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5A4D" w14:textId="274A41B8" w:rsidR="00202C3F" w:rsidRDefault="00F33540" w:rsidP="008D4D25">
      <w:pPr>
        <w:pStyle w:val="Akapitzlist"/>
        <w:spacing w:after="0" w:afterAutospacing="0"/>
        <w:ind w:hanging="294"/>
        <w:jc w:val="left"/>
        <w:rPr>
          <w:rFonts w:ascii="Arial" w:hAnsi="Arial"/>
          <w:sz w:val="24"/>
        </w:rPr>
      </w:pPr>
      <w:r w:rsidRPr="00883AED">
        <w:rPr>
          <w:noProof/>
        </w:rPr>
        <w:drawing>
          <wp:inline distT="0" distB="0" distL="0" distR="0" wp14:anchorId="0CDD9D6F" wp14:editId="2CED5223">
            <wp:extent cx="704850" cy="828675"/>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14:paraId="20E3AA5F" w14:textId="77777777" w:rsidR="00202C3F" w:rsidRPr="00202C3F" w:rsidRDefault="00202C3F" w:rsidP="00C70DE8">
      <w:pPr>
        <w:pStyle w:val="Akapitzlist"/>
        <w:spacing w:after="0" w:afterAutospacing="0"/>
        <w:jc w:val="center"/>
        <w:rPr>
          <w:rFonts w:ascii="Arial" w:hAnsi="Arial"/>
          <w:sz w:val="8"/>
          <w:szCs w:val="8"/>
        </w:rPr>
      </w:pPr>
    </w:p>
    <w:p w14:paraId="37C50380" w14:textId="093295BA" w:rsidR="00BF5F2E" w:rsidRPr="00202C3F" w:rsidRDefault="00433187" w:rsidP="008D4D25">
      <w:pPr>
        <w:rPr>
          <w:rFonts w:ascii="Arial" w:hAnsi="Arial"/>
          <w:sz w:val="24"/>
        </w:rPr>
      </w:pPr>
      <w:r w:rsidRPr="008D4D25">
        <w:rPr>
          <w:rFonts w:ascii="Arial" w:hAnsi="Arial"/>
          <w:sz w:val="24"/>
        </w:rPr>
        <w:t>MARSZAŁEK</w:t>
      </w:r>
      <w:r w:rsidR="008D4D25">
        <w:rPr>
          <w:rFonts w:ascii="Arial" w:hAnsi="Arial"/>
          <w:sz w:val="24"/>
        </w:rPr>
        <w:t xml:space="preserve"> </w:t>
      </w:r>
      <w:r w:rsidRPr="00202C3F">
        <w:rPr>
          <w:rFonts w:ascii="Arial" w:hAnsi="Arial"/>
          <w:sz w:val="24"/>
        </w:rPr>
        <w:t>WOJEWÓDZTWA PODKARPACKIEGO</w:t>
      </w:r>
    </w:p>
    <w:p w14:paraId="3AB52B0A" w14:textId="77777777" w:rsidR="00202C3F" w:rsidRPr="00202C3F" w:rsidRDefault="00202C3F" w:rsidP="00C70DE8">
      <w:pPr>
        <w:jc w:val="both"/>
        <w:rPr>
          <w:rFonts w:ascii="Arial" w:hAnsi="Arial" w:cs="Arial"/>
          <w:sz w:val="12"/>
          <w:szCs w:val="12"/>
        </w:rPr>
      </w:pPr>
    </w:p>
    <w:p w14:paraId="1C2424D0" w14:textId="22462404" w:rsidR="00BF5F2E" w:rsidRPr="00FC5630" w:rsidRDefault="00BF5F2E" w:rsidP="00C70DE8">
      <w:pPr>
        <w:jc w:val="both"/>
        <w:rPr>
          <w:rFonts w:ascii="Arial" w:hAnsi="Arial" w:cs="Arial"/>
          <w:sz w:val="24"/>
          <w:szCs w:val="24"/>
        </w:rPr>
      </w:pPr>
      <w:r w:rsidRPr="00FC5630">
        <w:rPr>
          <w:rFonts w:ascii="Arial" w:hAnsi="Arial" w:cs="Arial"/>
          <w:sz w:val="24"/>
          <w:szCs w:val="24"/>
        </w:rPr>
        <w:t>OS.I</w:t>
      </w:r>
      <w:r w:rsidR="00463760">
        <w:rPr>
          <w:rFonts w:ascii="Arial" w:hAnsi="Arial" w:cs="Arial"/>
          <w:sz w:val="24"/>
          <w:szCs w:val="24"/>
        </w:rPr>
        <w:t>-</w:t>
      </w:r>
      <w:r w:rsidRPr="00FC5630">
        <w:rPr>
          <w:rFonts w:ascii="Arial" w:hAnsi="Arial" w:cs="Arial"/>
          <w:sz w:val="24"/>
          <w:szCs w:val="24"/>
        </w:rPr>
        <w:t>7222.</w:t>
      </w:r>
      <w:r w:rsidR="00202C3F">
        <w:rPr>
          <w:rFonts w:ascii="Arial" w:hAnsi="Arial" w:cs="Arial"/>
          <w:sz w:val="24"/>
          <w:szCs w:val="24"/>
        </w:rPr>
        <w:t>11.2.2024.MD</w:t>
      </w:r>
      <w:r w:rsidR="000320A4" w:rsidRPr="00FC5630">
        <w:rPr>
          <w:rFonts w:ascii="Arial" w:hAnsi="Arial" w:cs="Arial"/>
          <w:sz w:val="24"/>
          <w:szCs w:val="24"/>
        </w:rPr>
        <w:t xml:space="preserve"> </w:t>
      </w:r>
      <w:r w:rsidR="000320A4" w:rsidRPr="00FC5630">
        <w:rPr>
          <w:rFonts w:ascii="Arial" w:hAnsi="Arial" w:cs="Arial"/>
          <w:sz w:val="24"/>
          <w:szCs w:val="24"/>
        </w:rPr>
        <w:tab/>
      </w:r>
      <w:r w:rsidR="000320A4" w:rsidRPr="00FC5630">
        <w:rPr>
          <w:rFonts w:ascii="Arial" w:hAnsi="Arial" w:cs="Arial"/>
          <w:sz w:val="24"/>
          <w:szCs w:val="24"/>
        </w:rPr>
        <w:tab/>
      </w:r>
      <w:r w:rsidR="000320A4" w:rsidRPr="00FC5630">
        <w:rPr>
          <w:rFonts w:ascii="Arial" w:hAnsi="Arial" w:cs="Arial"/>
          <w:sz w:val="24"/>
          <w:szCs w:val="24"/>
        </w:rPr>
        <w:tab/>
      </w:r>
      <w:r w:rsidR="000320A4" w:rsidRPr="00FC5630">
        <w:rPr>
          <w:rFonts w:ascii="Arial" w:hAnsi="Arial" w:cs="Arial"/>
          <w:sz w:val="24"/>
          <w:szCs w:val="24"/>
        </w:rPr>
        <w:tab/>
      </w:r>
      <w:r w:rsidR="000320A4" w:rsidRPr="00FC5630">
        <w:rPr>
          <w:rFonts w:ascii="Arial" w:hAnsi="Arial" w:cs="Arial"/>
          <w:sz w:val="24"/>
          <w:szCs w:val="24"/>
        </w:rPr>
        <w:tab/>
      </w:r>
      <w:r w:rsidR="00202C3F">
        <w:rPr>
          <w:rFonts w:ascii="Arial" w:hAnsi="Arial" w:cs="Arial"/>
          <w:sz w:val="24"/>
          <w:szCs w:val="24"/>
        </w:rPr>
        <w:t xml:space="preserve">      </w:t>
      </w:r>
      <w:r w:rsidR="00E03C31">
        <w:rPr>
          <w:rFonts w:ascii="Arial" w:hAnsi="Arial" w:cs="Arial"/>
          <w:sz w:val="24"/>
          <w:szCs w:val="24"/>
        </w:rPr>
        <w:t xml:space="preserve">         </w:t>
      </w:r>
      <w:r w:rsidRPr="00FC5630">
        <w:rPr>
          <w:rFonts w:ascii="Arial" w:hAnsi="Arial" w:cs="Arial"/>
          <w:sz w:val="24"/>
          <w:szCs w:val="24"/>
        </w:rPr>
        <w:t>Rzeszów, 20</w:t>
      </w:r>
      <w:r w:rsidR="00202C3F">
        <w:rPr>
          <w:rFonts w:ascii="Arial" w:hAnsi="Arial" w:cs="Arial"/>
          <w:sz w:val="24"/>
          <w:szCs w:val="24"/>
        </w:rPr>
        <w:t>24</w:t>
      </w:r>
      <w:r w:rsidRPr="00FC5630">
        <w:rPr>
          <w:rFonts w:ascii="Arial" w:hAnsi="Arial" w:cs="Arial"/>
          <w:sz w:val="24"/>
          <w:szCs w:val="24"/>
        </w:rPr>
        <w:t>-</w:t>
      </w:r>
      <w:r w:rsidR="00202C3F" w:rsidRPr="00530ACB">
        <w:rPr>
          <w:rFonts w:ascii="Arial" w:hAnsi="Arial" w:cs="Arial"/>
          <w:sz w:val="24"/>
          <w:szCs w:val="24"/>
        </w:rPr>
        <w:t>0</w:t>
      </w:r>
      <w:r w:rsidR="00530ACB" w:rsidRPr="00530ACB">
        <w:rPr>
          <w:rFonts w:ascii="Arial" w:hAnsi="Arial" w:cs="Arial"/>
          <w:sz w:val="24"/>
          <w:szCs w:val="24"/>
        </w:rPr>
        <w:t>2</w:t>
      </w:r>
      <w:r w:rsidRPr="00530ACB">
        <w:rPr>
          <w:rFonts w:ascii="Arial" w:hAnsi="Arial" w:cs="Arial"/>
          <w:sz w:val="24"/>
          <w:szCs w:val="24"/>
        </w:rPr>
        <w:t>-</w:t>
      </w:r>
      <w:r w:rsidR="00E03C31">
        <w:rPr>
          <w:rFonts w:ascii="Arial" w:hAnsi="Arial" w:cs="Arial"/>
          <w:sz w:val="24"/>
          <w:szCs w:val="24"/>
        </w:rPr>
        <w:t>07</w:t>
      </w:r>
    </w:p>
    <w:p w14:paraId="31A4F4D6" w14:textId="77777777" w:rsidR="00BF5F2E" w:rsidRPr="00FC5630" w:rsidRDefault="00BF5F2E" w:rsidP="00C70DE8">
      <w:pPr>
        <w:jc w:val="both"/>
        <w:rPr>
          <w:rFonts w:ascii="Arial" w:hAnsi="Arial" w:cs="Arial"/>
          <w:b/>
          <w:sz w:val="24"/>
          <w:szCs w:val="24"/>
        </w:rPr>
      </w:pPr>
    </w:p>
    <w:p w14:paraId="20519534" w14:textId="77777777" w:rsidR="00BF5F2E" w:rsidRPr="008C4579" w:rsidRDefault="00BF5F2E" w:rsidP="00C70DE8">
      <w:pPr>
        <w:pStyle w:val="Nagwek1"/>
        <w:jc w:val="center"/>
        <w:rPr>
          <w:rFonts w:cs="Arial"/>
          <w:szCs w:val="24"/>
        </w:rPr>
      </w:pPr>
      <w:r w:rsidRPr="008C4579">
        <w:rPr>
          <w:rFonts w:cs="Arial"/>
          <w:szCs w:val="24"/>
        </w:rPr>
        <w:t>D E C Y Z J A</w:t>
      </w:r>
    </w:p>
    <w:p w14:paraId="74D5AF19" w14:textId="77777777" w:rsidR="00BF5F2E" w:rsidRPr="0024605C" w:rsidRDefault="00BF5F2E" w:rsidP="00C70DE8">
      <w:pPr>
        <w:rPr>
          <w:rFonts w:ascii="Arial" w:hAnsi="Arial" w:cs="Arial"/>
          <w:b/>
          <w:sz w:val="14"/>
          <w:szCs w:val="24"/>
        </w:rPr>
      </w:pPr>
    </w:p>
    <w:p w14:paraId="44AB4FA9" w14:textId="77777777" w:rsidR="00BF5F2E" w:rsidRPr="0024605C" w:rsidRDefault="00BF5F2E" w:rsidP="00C70DE8">
      <w:pPr>
        <w:rPr>
          <w:rFonts w:ascii="Arial" w:hAnsi="Arial" w:cs="Arial"/>
          <w:b/>
          <w:sz w:val="8"/>
          <w:szCs w:val="24"/>
        </w:rPr>
      </w:pPr>
    </w:p>
    <w:p w14:paraId="7E19E5E2" w14:textId="77777777" w:rsidR="00C70DE8" w:rsidRPr="00C70DE8" w:rsidRDefault="00C70DE8" w:rsidP="00C70DE8">
      <w:pPr>
        <w:tabs>
          <w:tab w:val="left" w:pos="3544"/>
        </w:tabs>
        <w:jc w:val="both"/>
        <w:rPr>
          <w:rFonts w:ascii="Arial" w:eastAsia="Calibri" w:hAnsi="Arial" w:cs="Arial"/>
          <w:sz w:val="24"/>
          <w:szCs w:val="24"/>
          <w:lang w:eastAsia="zh-CN"/>
        </w:rPr>
      </w:pPr>
      <w:r w:rsidRPr="00C70DE8">
        <w:rPr>
          <w:rFonts w:ascii="Arial" w:eastAsia="Calibri" w:hAnsi="Arial" w:cs="Arial"/>
          <w:sz w:val="24"/>
          <w:szCs w:val="24"/>
          <w:lang w:eastAsia="zh-CN"/>
        </w:rPr>
        <w:t xml:space="preserve">Działając na podstawie: </w:t>
      </w:r>
    </w:p>
    <w:p w14:paraId="42951B4B" w14:textId="1766D622" w:rsidR="00C70DE8" w:rsidRPr="00C70DE8" w:rsidRDefault="00C70DE8" w:rsidP="00C70DE8">
      <w:pPr>
        <w:numPr>
          <w:ilvl w:val="0"/>
          <w:numId w:val="67"/>
        </w:numPr>
        <w:ind w:left="714" w:hanging="357"/>
        <w:jc w:val="both"/>
        <w:rPr>
          <w:rFonts w:ascii="Arial" w:eastAsia="Calibri" w:hAnsi="Arial" w:cs="Arial"/>
          <w:sz w:val="24"/>
          <w:szCs w:val="24"/>
          <w:lang w:eastAsia="zh-CN"/>
        </w:rPr>
      </w:pPr>
      <w:r w:rsidRPr="00C70DE8">
        <w:rPr>
          <w:rFonts w:ascii="Arial" w:eastAsia="Calibri" w:hAnsi="Arial" w:cs="Arial"/>
          <w:sz w:val="24"/>
          <w:szCs w:val="24"/>
          <w:lang w:eastAsia="zh-CN"/>
        </w:rPr>
        <w:t>art. 104 ustawy z dnia 14 czerwca 1960 r. Kodeks postępowania administracyjnego (Dz. U. z 202</w:t>
      </w:r>
      <w:r>
        <w:rPr>
          <w:rFonts w:ascii="Arial" w:eastAsia="Calibri" w:hAnsi="Arial" w:cs="Arial"/>
          <w:sz w:val="24"/>
          <w:szCs w:val="24"/>
          <w:lang w:eastAsia="zh-CN"/>
        </w:rPr>
        <w:t>3</w:t>
      </w:r>
      <w:r w:rsidRPr="00C70DE8">
        <w:rPr>
          <w:rFonts w:ascii="Arial" w:eastAsia="Calibri" w:hAnsi="Arial" w:cs="Arial"/>
          <w:sz w:val="24"/>
          <w:szCs w:val="24"/>
          <w:lang w:eastAsia="zh-CN"/>
        </w:rPr>
        <w:t xml:space="preserve"> r., poz. </w:t>
      </w:r>
      <w:r>
        <w:rPr>
          <w:rFonts w:ascii="Arial" w:eastAsia="Calibri" w:hAnsi="Arial" w:cs="Arial"/>
          <w:sz w:val="24"/>
          <w:szCs w:val="24"/>
          <w:lang w:eastAsia="zh-CN"/>
        </w:rPr>
        <w:t>775</w:t>
      </w:r>
      <w:r w:rsidRPr="00C70DE8">
        <w:rPr>
          <w:rFonts w:ascii="Arial" w:eastAsia="Calibri" w:hAnsi="Arial" w:cs="Arial"/>
          <w:sz w:val="24"/>
          <w:szCs w:val="24"/>
          <w:lang w:eastAsia="zh-CN"/>
        </w:rPr>
        <w:t xml:space="preserve"> ze zm.), </w:t>
      </w:r>
    </w:p>
    <w:p w14:paraId="6D44E063" w14:textId="2925209B" w:rsidR="00C70DE8" w:rsidRPr="00C70DE8" w:rsidRDefault="00C70DE8" w:rsidP="00C70DE8">
      <w:pPr>
        <w:numPr>
          <w:ilvl w:val="0"/>
          <w:numId w:val="67"/>
        </w:numPr>
        <w:ind w:left="714" w:hanging="357"/>
        <w:jc w:val="both"/>
        <w:rPr>
          <w:rFonts w:ascii="Arial" w:eastAsia="Calibri" w:hAnsi="Arial" w:cs="Arial"/>
          <w:sz w:val="24"/>
          <w:szCs w:val="24"/>
          <w:lang w:eastAsia="zh-CN"/>
        </w:rPr>
      </w:pPr>
      <w:r w:rsidRPr="00C70DE8">
        <w:rPr>
          <w:rFonts w:ascii="Arial" w:eastAsia="Calibri" w:hAnsi="Arial" w:cs="Arial"/>
          <w:sz w:val="24"/>
          <w:szCs w:val="24"/>
        </w:rPr>
        <w:t>art. 217 i 378 ust. 2 a pkt. 1 ustawy z dnia 27 kwietnia 2001 r. Prawo ochrony środowiska (Dz. U. z 202</w:t>
      </w:r>
      <w:r>
        <w:rPr>
          <w:rFonts w:ascii="Arial" w:eastAsia="Calibri" w:hAnsi="Arial" w:cs="Arial"/>
          <w:sz w:val="24"/>
          <w:szCs w:val="24"/>
        </w:rPr>
        <w:t>4</w:t>
      </w:r>
      <w:r w:rsidRPr="00C70DE8">
        <w:rPr>
          <w:rFonts w:ascii="Arial" w:eastAsia="Calibri" w:hAnsi="Arial" w:cs="Arial"/>
          <w:sz w:val="24"/>
          <w:szCs w:val="24"/>
        </w:rPr>
        <w:t xml:space="preserve"> r. poz. </w:t>
      </w:r>
      <w:r>
        <w:rPr>
          <w:rFonts w:ascii="Arial" w:eastAsia="Calibri" w:hAnsi="Arial" w:cs="Arial"/>
          <w:sz w:val="24"/>
          <w:szCs w:val="24"/>
        </w:rPr>
        <w:t>54</w:t>
      </w:r>
      <w:r w:rsidRPr="00C70DE8">
        <w:rPr>
          <w:rFonts w:ascii="Arial" w:eastAsia="Calibri" w:hAnsi="Arial" w:cs="Arial"/>
          <w:sz w:val="24"/>
          <w:szCs w:val="24"/>
        </w:rPr>
        <w:t>), w związku z § 2 ust. 1 pkt 47 rozporządzenia Rady Ministrów z dnia 10 września 2019r. w sprawie przedsięwzięć mogących znacząco oddziaływać na środowisko (Dz.U. z 2019 r., poz. 1839 ze zm.),</w:t>
      </w:r>
      <w:r w:rsidRPr="00C70DE8">
        <w:rPr>
          <w:rFonts w:ascii="Arial" w:eastAsia="Calibri" w:hAnsi="Arial" w:cs="Arial"/>
          <w:color w:val="FF0000"/>
          <w:sz w:val="24"/>
          <w:szCs w:val="24"/>
        </w:rPr>
        <w:t xml:space="preserve"> </w:t>
      </w:r>
    </w:p>
    <w:p w14:paraId="494A0E6A" w14:textId="54C62007" w:rsidR="00C70DE8" w:rsidRPr="00C70DE8" w:rsidRDefault="00BF5F2E" w:rsidP="00B36EEE">
      <w:pPr>
        <w:pStyle w:val="StylTekstPierwszywiersz07cmInterlinia15wiersza"/>
        <w:spacing w:before="240" w:after="240"/>
        <w:ind w:firstLine="0"/>
        <w:rPr>
          <w:rFonts w:ascii="Arial" w:hAnsi="Arial" w:cs="Arial"/>
          <w:szCs w:val="24"/>
        </w:rPr>
      </w:pPr>
      <w:r w:rsidRPr="0024605C">
        <w:rPr>
          <w:rFonts w:ascii="Arial" w:hAnsi="Arial" w:cs="Arial"/>
          <w:szCs w:val="24"/>
        </w:rPr>
        <w:t xml:space="preserve">po rozpatrzeniu wniosku </w:t>
      </w:r>
      <w:r w:rsidR="00AB10CF" w:rsidRPr="003C52FA">
        <w:rPr>
          <w:rFonts w:ascii="Arial" w:hAnsi="Arial" w:cs="Arial"/>
          <w:szCs w:val="24"/>
        </w:rPr>
        <w:t xml:space="preserve">Miejskiego Zakładu Komunalnego Sp. z o.o., </w:t>
      </w:r>
      <w:r w:rsidR="00AB10CF">
        <w:rPr>
          <w:rFonts w:ascii="Arial" w:hAnsi="Arial" w:cs="Arial"/>
          <w:szCs w:val="24"/>
        </w:rPr>
        <w:br/>
      </w:r>
      <w:r w:rsidR="00AB10CF" w:rsidRPr="006C6B2D">
        <w:rPr>
          <w:rFonts w:ascii="Arial" w:hAnsi="Arial" w:cs="Arial"/>
          <w:szCs w:val="24"/>
        </w:rPr>
        <w:t xml:space="preserve">ul. Komunalna 1, 37-450 Stalowa Wola </w:t>
      </w:r>
      <w:r w:rsidR="006C6B2D" w:rsidRPr="006C6B2D">
        <w:rPr>
          <w:rFonts w:ascii="Arial" w:hAnsi="Arial" w:cs="Arial"/>
          <w:szCs w:val="24"/>
        </w:rPr>
        <w:t xml:space="preserve">z dnia </w:t>
      </w:r>
      <w:r w:rsidR="00C70DE8">
        <w:rPr>
          <w:rFonts w:ascii="Arial" w:hAnsi="Arial" w:cs="Arial"/>
          <w:szCs w:val="24"/>
        </w:rPr>
        <w:t>03.01.2024r.</w:t>
      </w:r>
      <w:r w:rsidR="006C6B2D" w:rsidRPr="006C6B2D">
        <w:rPr>
          <w:rFonts w:ascii="Arial" w:hAnsi="Arial" w:cs="Arial"/>
          <w:szCs w:val="24"/>
        </w:rPr>
        <w:t xml:space="preserve">, L.dz. </w:t>
      </w:r>
      <w:r w:rsidR="00C70DE8">
        <w:rPr>
          <w:rFonts w:ascii="Arial" w:hAnsi="Arial" w:cs="Arial"/>
          <w:szCs w:val="24"/>
        </w:rPr>
        <w:t>50</w:t>
      </w:r>
      <w:r w:rsidR="006C6B2D" w:rsidRPr="006C6B2D">
        <w:rPr>
          <w:rFonts w:ascii="Arial" w:hAnsi="Arial" w:cs="Arial"/>
          <w:szCs w:val="24"/>
        </w:rPr>
        <w:t>/0</w:t>
      </w:r>
      <w:r w:rsidR="00C70DE8">
        <w:rPr>
          <w:rFonts w:ascii="Arial" w:hAnsi="Arial" w:cs="Arial"/>
          <w:szCs w:val="24"/>
        </w:rPr>
        <w:t>1</w:t>
      </w:r>
      <w:r w:rsidR="006C6B2D" w:rsidRPr="006C6B2D">
        <w:rPr>
          <w:rFonts w:ascii="Arial" w:hAnsi="Arial" w:cs="Arial"/>
          <w:szCs w:val="24"/>
        </w:rPr>
        <w:t>/</w:t>
      </w:r>
      <w:r w:rsidR="00C70DE8">
        <w:rPr>
          <w:rFonts w:ascii="Arial" w:hAnsi="Arial" w:cs="Arial"/>
          <w:szCs w:val="24"/>
        </w:rPr>
        <w:t>24</w:t>
      </w:r>
      <w:r w:rsidR="006C6B2D" w:rsidRPr="006C6B2D">
        <w:rPr>
          <w:rFonts w:ascii="Arial" w:hAnsi="Arial" w:cs="Arial"/>
          <w:szCs w:val="24"/>
        </w:rPr>
        <w:t xml:space="preserve">/MZK </w:t>
      </w:r>
      <w:r w:rsidR="00C70DE8">
        <w:rPr>
          <w:rFonts w:ascii="Arial" w:hAnsi="Arial" w:cs="Arial"/>
          <w:szCs w:val="24"/>
        </w:rPr>
        <w:br/>
      </w:r>
      <w:r w:rsidR="006C6B2D" w:rsidRPr="006C6B2D">
        <w:rPr>
          <w:rFonts w:ascii="Arial" w:hAnsi="Arial" w:cs="Arial"/>
          <w:szCs w:val="24"/>
        </w:rPr>
        <w:t xml:space="preserve">(data wpływu: </w:t>
      </w:r>
      <w:r w:rsidR="00C70DE8">
        <w:rPr>
          <w:rFonts w:ascii="Arial" w:hAnsi="Arial" w:cs="Arial"/>
          <w:szCs w:val="24"/>
        </w:rPr>
        <w:t>09</w:t>
      </w:r>
      <w:r w:rsidR="006C6B2D" w:rsidRPr="006C6B2D">
        <w:rPr>
          <w:rFonts w:ascii="Arial" w:hAnsi="Arial" w:cs="Arial"/>
          <w:szCs w:val="24"/>
        </w:rPr>
        <w:t>.0</w:t>
      </w:r>
      <w:r w:rsidR="00C70DE8">
        <w:rPr>
          <w:rFonts w:ascii="Arial" w:hAnsi="Arial" w:cs="Arial"/>
          <w:szCs w:val="24"/>
        </w:rPr>
        <w:t>1</w:t>
      </w:r>
      <w:r w:rsidR="006C6B2D" w:rsidRPr="006C6B2D">
        <w:rPr>
          <w:rFonts w:ascii="Arial" w:hAnsi="Arial" w:cs="Arial"/>
          <w:szCs w:val="24"/>
        </w:rPr>
        <w:t>.20</w:t>
      </w:r>
      <w:r w:rsidR="00C70DE8">
        <w:rPr>
          <w:rFonts w:ascii="Arial" w:hAnsi="Arial" w:cs="Arial"/>
          <w:szCs w:val="24"/>
        </w:rPr>
        <w:t>24</w:t>
      </w:r>
      <w:r w:rsidR="006C6B2D" w:rsidRPr="006C6B2D">
        <w:rPr>
          <w:rFonts w:ascii="Arial" w:hAnsi="Arial" w:cs="Arial"/>
          <w:szCs w:val="24"/>
        </w:rPr>
        <w:t xml:space="preserve">r.) </w:t>
      </w:r>
      <w:r w:rsidR="00C70DE8" w:rsidRPr="0081567C">
        <w:rPr>
          <w:rFonts w:ascii="Arial" w:eastAsiaTheme="minorEastAsia" w:hAnsi="Arial" w:cs="Arial"/>
        </w:rPr>
        <w:t xml:space="preserve">w sprawie wydania nowego pozwolenia zintegrowanego w celu ujednolicenia tekstu obowiązującego pozwolenia zintegrowanego udzielonego </w:t>
      </w:r>
      <w:r w:rsidR="00C70DE8" w:rsidRPr="0081567C">
        <w:rPr>
          <w:rFonts w:ascii="Arial" w:hAnsi="Arial" w:cs="Arial"/>
          <w:color w:val="000000"/>
          <w:kern w:val="3"/>
        </w:rPr>
        <w:t xml:space="preserve">ww. Spółce decyzją </w:t>
      </w:r>
      <w:r w:rsidR="00C70DE8" w:rsidRPr="0081567C">
        <w:rPr>
          <w:rFonts w:ascii="Arial" w:hAnsi="Arial" w:cs="Arial"/>
          <w:kern w:val="3"/>
        </w:rPr>
        <w:t xml:space="preserve">Marszałka Województwa </w:t>
      </w:r>
      <w:bookmarkStart w:id="0" w:name="_Hlk156462653"/>
      <w:r w:rsidR="00C70DE8" w:rsidRPr="0081567C">
        <w:rPr>
          <w:rFonts w:ascii="Arial" w:hAnsi="Arial" w:cs="Arial"/>
          <w:kern w:val="3"/>
        </w:rPr>
        <w:t>Podkarpackiego z dnia</w:t>
      </w:r>
      <w:r w:rsidR="00C70DE8">
        <w:rPr>
          <w:rFonts w:ascii="Arial" w:hAnsi="Arial" w:cs="Arial"/>
          <w:kern w:val="3"/>
        </w:rPr>
        <w:t xml:space="preserve"> </w:t>
      </w:r>
      <w:r w:rsidR="00C70DE8" w:rsidRPr="00C70DE8">
        <w:rPr>
          <w:rFonts w:ascii="Arial" w:hAnsi="Arial" w:cs="Arial"/>
          <w:szCs w:val="24"/>
        </w:rPr>
        <w:t xml:space="preserve">21.11.2017r., znak: OS-I.7222.52.35.2017.MD – tekst jednolity zmienioną decyzją z dnia 16.11.2023r., znak: OS-I.7222.7.17.2018.MD na </w:t>
      </w:r>
      <w:r w:rsidR="00C70DE8" w:rsidRPr="00C70DE8">
        <w:rPr>
          <w:rFonts w:ascii="Arial" w:hAnsi="Arial" w:cs="Arial"/>
          <w:color w:val="000000"/>
          <w:szCs w:val="24"/>
        </w:rPr>
        <w:t xml:space="preserve">prowadzenie w Stalowej Woli instalacji </w:t>
      </w:r>
      <w:r w:rsidR="00C70DE8" w:rsidRPr="00C70DE8">
        <w:rPr>
          <w:rFonts w:ascii="Arial" w:hAnsi="Arial" w:cs="Arial"/>
          <w:szCs w:val="24"/>
        </w:rPr>
        <w:t xml:space="preserve">do </w:t>
      </w:r>
      <w:r w:rsidR="00C70DE8" w:rsidRPr="00C70DE8">
        <w:rPr>
          <w:rFonts w:ascii="Arial" w:eastAsia="Calibri" w:hAnsi="Arial" w:cs="Arial"/>
          <w:szCs w:val="24"/>
        </w:rPr>
        <w:t xml:space="preserve">mechaniczno - biologicznego przetwarzania odpadów komunalnych </w:t>
      </w:r>
      <w:r w:rsidR="00C70DE8" w:rsidRPr="00C70DE8">
        <w:rPr>
          <w:rFonts w:ascii="Arial" w:eastAsia="Calibri" w:hAnsi="Arial" w:cs="Arial"/>
          <w:szCs w:val="24"/>
        </w:rPr>
        <w:br/>
        <w:t xml:space="preserve">o wydajności maksymalnej części mechanicznej 59 500 Mg/rok, 360 Mg/dobę </w:t>
      </w:r>
      <w:r w:rsidR="00C70DE8" w:rsidRPr="00C70DE8">
        <w:rPr>
          <w:rFonts w:ascii="Arial" w:eastAsia="Calibri" w:hAnsi="Arial" w:cs="Arial"/>
          <w:szCs w:val="24"/>
        </w:rPr>
        <w:br/>
        <w:t xml:space="preserve">i wydajności maksymalnej części biologicznej 28 000 Mg/rok, 110 Mg/dobę (MBP) oraz do przetwarzania selektywnie zbieranych odpadów ulegających biodegradacji </w:t>
      </w:r>
      <w:r w:rsidR="00C70DE8" w:rsidRPr="00C70DE8">
        <w:rPr>
          <w:rFonts w:ascii="Arial" w:eastAsia="Calibri" w:hAnsi="Arial" w:cs="Arial"/>
          <w:szCs w:val="24"/>
        </w:rPr>
        <w:br/>
        <w:t>i bioodpadów o wydajności maksymalnej 5 000 Mg/</w:t>
      </w:r>
      <w:r w:rsidR="00530ACB">
        <w:rPr>
          <w:rFonts w:ascii="Arial" w:eastAsia="Calibri" w:hAnsi="Arial" w:cs="Arial"/>
          <w:szCs w:val="24"/>
        </w:rPr>
        <w:t>rok</w:t>
      </w:r>
      <w:r w:rsidR="00B36EEE">
        <w:rPr>
          <w:rFonts w:ascii="Arial" w:eastAsia="Calibri" w:hAnsi="Arial" w:cs="Arial"/>
          <w:szCs w:val="24"/>
        </w:rPr>
        <w:t>,</w:t>
      </w:r>
    </w:p>
    <w:bookmarkEnd w:id="0"/>
    <w:p w14:paraId="4D9F4960" w14:textId="77777777" w:rsidR="00EE40CF" w:rsidRDefault="00BF5F2E" w:rsidP="00B36EEE">
      <w:pPr>
        <w:pStyle w:val="Gwnytekst"/>
        <w:spacing w:after="240" w:line="240" w:lineRule="auto"/>
        <w:jc w:val="center"/>
        <w:rPr>
          <w:rFonts w:ascii="Arial" w:hAnsi="Arial" w:cs="Arial"/>
          <w:b/>
        </w:rPr>
      </w:pPr>
      <w:r w:rsidRPr="0007433C">
        <w:rPr>
          <w:rFonts w:ascii="Arial" w:hAnsi="Arial" w:cs="Arial"/>
          <w:b/>
        </w:rPr>
        <w:t>o r z e k a m</w:t>
      </w:r>
    </w:p>
    <w:p w14:paraId="03881D06" w14:textId="7C349FA7" w:rsidR="00995A53" w:rsidRPr="00B36EEE" w:rsidRDefault="00BF5F2E" w:rsidP="00B36EEE">
      <w:pPr>
        <w:pStyle w:val="StylTekstPierwszywiersz07cmInterlinia15wiersza"/>
        <w:spacing w:before="240" w:after="240"/>
        <w:ind w:firstLine="0"/>
        <w:rPr>
          <w:rFonts w:ascii="Arial" w:hAnsi="Arial" w:cs="Arial"/>
          <w:b/>
          <w:bCs/>
        </w:rPr>
      </w:pPr>
      <w:r w:rsidRPr="00B36EEE">
        <w:rPr>
          <w:rStyle w:val="Nagwek1Znak"/>
          <w:rFonts w:cs="Arial"/>
          <w:bCs/>
        </w:rPr>
        <w:t>I</w:t>
      </w:r>
      <w:r w:rsidR="006F5E66" w:rsidRPr="00B36EEE">
        <w:rPr>
          <w:rStyle w:val="Nagwek1Znak"/>
          <w:rFonts w:cs="Arial"/>
          <w:bCs/>
        </w:rPr>
        <w:t xml:space="preserve">. </w:t>
      </w:r>
      <w:r w:rsidR="00B36EEE" w:rsidRPr="00B36EEE">
        <w:rPr>
          <w:rFonts w:ascii="Arial" w:eastAsia="Calibri" w:hAnsi="Arial" w:cs="Arial"/>
          <w:b/>
          <w:bCs/>
          <w:lang w:eastAsia="zh-CN"/>
        </w:rPr>
        <w:t>Ujednolicam</w:t>
      </w:r>
      <w:r w:rsidR="00B36EEE" w:rsidRPr="00B36EEE">
        <w:rPr>
          <w:rFonts w:ascii="Arial" w:eastAsia="Calibri" w:hAnsi="Arial" w:cs="Arial"/>
          <w:bCs/>
          <w:lang w:eastAsia="zh-CN"/>
        </w:rPr>
        <w:t xml:space="preserve"> </w:t>
      </w:r>
      <w:r w:rsidR="00B36EEE" w:rsidRPr="00B36EEE">
        <w:rPr>
          <w:rFonts w:ascii="Arial" w:eastAsia="Calibri" w:hAnsi="Arial" w:cs="Arial"/>
          <w:b/>
          <w:lang w:eastAsia="zh-CN"/>
        </w:rPr>
        <w:t>tekst obowiązującego pozwolenia zintegrowanego udzielonego</w:t>
      </w:r>
      <w:r w:rsidR="00B36EEE" w:rsidRPr="00B36EEE">
        <w:rPr>
          <w:rFonts w:ascii="Arial" w:eastAsia="Calibri" w:hAnsi="Arial" w:cs="Arial"/>
          <w:bCs/>
          <w:lang w:eastAsia="zh-CN"/>
        </w:rPr>
        <w:t xml:space="preserve"> </w:t>
      </w:r>
      <w:r w:rsidR="004B1CC9" w:rsidRPr="00B36EEE">
        <w:rPr>
          <w:rFonts w:ascii="Arial" w:hAnsi="Arial" w:cs="Arial"/>
          <w:bCs/>
        </w:rPr>
        <w:t>Miejskie</w:t>
      </w:r>
      <w:r w:rsidR="00995A53" w:rsidRPr="00B36EEE">
        <w:rPr>
          <w:rFonts w:ascii="Arial" w:hAnsi="Arial" w:cs="Arial"/>
          <w:bCs/>
        </w:rPr>
        <w:t>mu</w:t>
      </w:r>
      <w:r w:rsidR="004B1CC9" w:rsidRPr="00B36EEE">
        <w:rPr>
          <w:rFonts w:ascii="Arial" w:hAnsi="Arial" w:cs="Arial"/>
          <w:bCs/>
        </w:rPr>
        <w:t xml:space="preserve"> Zakład</w:t>
      </w:r>
      <w:r w:rsidR="00995A53" w:rsidRPr="00B36EEE">
        <w:rPr>
          <w:rFonts w:ascii="Arial" w:hAnsi="Arial" w:cs="Arial"/>
          <w:bCs/>
        </w:rPr>
        <w:t>owi</w:t>
      </w:r>
      <w:r w:rsidR="004B1CC9" w:rsidRPr="00B36EEE">
        <w:rPr>
          <w:rFonts w:ascii="Arial" w:hAnsi="Arial" w:cs="Arial"/>
          <w:bCs/>
        </w:rPr>
        <w:t xml:space="preserve"> Komunalne</w:t>
      </w:r>
      <w:r w:rsidR="00995A53" w:rsidRPr="00B36EEE">
        <w:rPr>
          <w:rFonts w:ascii="Arial" w:hAnsi="Arial" w:cs="Arial"/>
          <w:bCs/>
        </w:rPr>
        <w:t>mu</w:t>
      </w:r>
      <w:r w:rsidR="004B1CC9" w:rsidRPr="00B36EEE">
        <w:rPr>
          <w:rFonts w:ascii="Arial" w:hAnsi="Arial" w:cs="Arial"/>
          <w:bCs/>
        </w:rPr>
        <w:t xml:space="preserve"> Sp. z o.o., ul. Komunalna 1, 37-450 Stalowa Wola</w:t>
      </w:r>
      <w:r w:rsidRPr="00B36EEE">
        <w:rPr>
          <w:rFonts w:ascii="Arial" w:hAnsi="Arial" w:cs="Arial"/>
          <w:bCs/>
        </w:rPr>
        <w:t xml:space="preserve">, </w:t>
      </w:r>
      <w:r w:rsidR="00995A53" w:rsidRPr="00B36EEE">
        <w:rPr>
          <w:rFonts w:ascii="Arial" w:hAnsi="Arial" w:cs="Arial"/>
          <w:bCs/>
        </w:rPr>
        <w:t>R</w:t>
      </w:r>
      <w:r w:rsidRPr="00B36EEE">
        <w:rPr>
          <w:rFonts w:ascii="Arial" w:hAnsi="Arial" w:cs="Arial"/>
          <w:bCs/>
        </w:rPr>
        <w:t>egon</w:t>
      </w:r>
      <w:r w:rsidR="00CD1FD2" w:rsidRPr="00B36EEE">
        <w:rPr>
          <w:rFonts w:ascii="Arial" w:hAnsi="Arial" w:cs="Arial"/>
          <w:bCs/>
        </w:rPr>
        <w:t>: 83</w:t>
      </w:r>
      <w:r w:rsidR="004B1CC9" w:rsidRPr="00B36EEE">
        <w:rPr>
          <w:rFonts w:ascii="Arial" w:hAnsi="Arial" w:cs="Arial"/>
          <w:bCs/>
        </w:rPr>
        <w:t>0036219</w:t>
      </w:r>
      <w:r w:rsidR="00CD1FD2" w:rsidRPr="00B36EEE">
        <w:rPr>
          <w:rFonts w:ascii="Arial" w:hAnsi="Arial" w:cs="Arial"/>
          <w:bCs/>
        </w:rPr>
        <w:t>, NIP: 865-</w:t>
      </w:r>
      <w:r w:rsidR="004B1CC9" w:rsidRPr="00B36EEE">
        <w:rPr>
          <w:rFonts w:ascii="Arial" w:hAnsi="Arial" w:cs="Arial"/>
          <w:bCs/>
        </w:rPr>
        <w:t>000</w:t>
      </w:r>
      <w:r w:rsidR="00CD1FD2" w:rsidRPr="00B36EEE">
        <w:rPr>
          <w:rFonts w:ascii="Arial" w:hAnsi="Arial" w:cs="Arial"/>
          <w:bCs/>
        </w:rPr>
        <w:t>-</w:t>
      </w:r>
      <w:r w:rsidR="004B1CC9" w:rsidRPr="00B36EEE">
        <w:rPr>
          <w:rFonts w:ascii="Arial" w:hAnsi="Arial" w:cs="Arial"/>
          <w:bCs/>
        </w:rPr>
        <w:t>30</w:t>
      </w:r>
      <w:r w:rsidR="00CD1FD2" w:rsidRPr="00B36EEE">
        <w:rPr>
          <w:rFonts w:ascii="Arial" w:hAnsi="Arial" w:cs="Arial"/>
          <w:bCs/>
        </w:rPr>
        <w:t>-</w:t>
      </w:r>
      <w:r w:rsidR="004B1CC9" w:rsidRPr="00B36EEE">
        <w:rPr>
          <w:rFonts w:ascii="Arial" w:hAnsi="Arial" w:cs="Arial"/>
          <w:bCs/>
        </w:rPr>
        <w:t>71</w:t>
      </w:r>
      <w:r w:rsidR="009E0F6D" w:rsidRPr="00B36EEE">
        <w:rPr>
          <w:rFonts w:ascii="Arial" w:hAnsi="Arial" w:cs="Arial"/>
          <w:bCs/>
        </w:rPr>
        <w:t xml:space="preserve"> </w:t>
      </w:r>
      <w:r w:rsidR="00995A53" w:rsidRPr="00B36EEE">
        <w:rPr>
          <w:rFonts w:ascii="Arial" w:hAnsi="Arial" w:cs="Arial"/>
          <w:bCs/>
        </w:rPr>
        <w:t xml:space="preserve">decyzją Marszałka Województwa Podkarpackiego </w:t>
      </w:r>
      <w:r w:rsidR="00B36EEE" w:rsidRPr="00B36EEE">
        <w:rPr>
          <w:rFonts w:ascii="Arial" w:hAnsi="Arial" w:cs="Arial"/>
          <w:kern w:val="3"/>
        </w:rPr>
        <w:t xml:space="preserve">z dnia </w:t>
      </w:r>
      <w:r w:rsidR="00B36EEE" w:rsidRPr="00B36EEE">
        <w:rPr>
          <w:rFonts w:ascii="Arial" w:hAnsi="Arial" w:cs="Arial"/>
          <w:szCs w:val="24"/>
        </w:rPr>
        <w:t xml:space="preserve">21.11.2017r., znak: OS-I.7222.52.35.2017.MD – tekst jednolity zmienioną decyzją z dnia 16.11.2023r., znak: OS-I.7222.7.17.2018.MD </w:t>
      </w:r>
      <w:r w:rsidR="00B36EEE">
        <w:rPr>
          <w:rFonts w:ascii="Arial" w:hAnsi="Arial" w:cs="Arial"/>
          <w:szCs w:val="24"/>
        </w:rPr>
        <w:br/>
      </w:r>
      <w:r w:rsidR="00B36EEE" w:rsidRPr="00B36EEE">
        <w:rPr>
          <w:rFonts w:ascii="Arial" w:hAnsi="Arial" w:cs="Arial"/>
          <w:szCs w:val="24"/>
        </w:rPr>
        <w:t xml:space="preserve">na </w:t>
      </w:r>
      <w:r w:rsidR="00B36EEE" w:rsidRPr="00B36EEE">
        <w:rPr>
          <w:rFonts w:ascii="Arial" w:hAnsi="Arial" w:cs="Arial"/>
          <w:color w:val="000000"/>
          <w:szCs w:val="24"/>
        </w:rPr>
        <w:t xml:space="preserve">prowadzenie w Stalowej Woli instalacji </w:t>
      </w:r>
      <w:r w:rsidR="00B36EEE" w:rsidRPr="00B36EEE">
        <w:rPr>
          <w:rFonts w:ascii="Arial" w:hAnsi="Arial" w:cs="Arial"/>
          <w:szCs w:val="24"/>
        </w:rPr>
        <w:t xml:space="preserve">do </w:t>
      </w:r>
      <w:r w:rsidR="00B36EEE" w:rsidRPr="00B36EEE">
        <w:rPr>
          <w:rFonts w:ascii="Arial" w:eastAsia="Calibri" w:hAnsi="Arial" w:cs="Arial"/>
          <w:szCs w:val="24"/>
        </w:rPr>
        <w:t>mechaniczno - biologicznego przetwarzania odpadów komunalnych o wydajności maksymalnej części mechanicznej 59 500 Mg/rok, 360 Mg/dobę i wydajności maksymalnej części biologicznej 28 000 Mg/rok, 110 Mg/dobę (MBP) oraz do przetwarzania selektywnie zbieranych odpadów ulegających biodegradacji i bioodpadów o wydajności maksymalnej 5 000 Mg/</w:t>
      </w:r>
      <w:r w:rsidR="00530ACB">
        <w:rPr>
          <w:rFonts w:ascii="Arial" w:eastAsia="Calibri" w:hAnsi="Arial" w:cs="Arial"/>
          <w:szCs w:val="24"/>
        </w:rPr>
        <w:t>rok</w:t>
      </w:r>
      <w:r w:rsidR="00B36EEE" w:rsidRPr="00B36EEE">
        <w:rPr>
          <w:rFonts w:ascii="Arial" w:eastAsia="Calibri" w:hAnsi="Arial" w:cs="Arial"/>
          <w:szCs w:val="24"/>
        </w:rPr>
        <w:t>,</w:t>
      </w:r>
      <w:r w:rsidR="00B36EEE">
        <w:rPr>
          <w:rFonts w:ascii="Arial" w:eastAsia="Calibri" w:hAnsi="Arial" w:cs="Arial"/>
          <w:szCs w:val="24"/>
        </w:rPr>
        <w:t xml:space="preserve"> </w:t>
      </w:r>
      <w:r w:rsidR="00995A53" w:rsidRPr="00B36EEE">
        <w:rPr>
          <w:rFonts w:ascii="Arial" w:hAnsi="Arial" w:cs="Arial"/>
          <w:bCs/>
        </w:rPr>
        <w:t xml:space="preserve">nadając mu </w:t>
      </w:r>
      <w:r w:rsidR="00673F03" w:rsidRPr="00B36EEE">
        <w:rPr>
          <w:rFonts w:ascii="Arial" w:hAnsi="Arial" w:cs="Arial"/>
          <w:bCs/>
        </w:rPr>
        <w:t xml:space="preserve">nowe </w:t>
      </w:r>
      <w:r w:rsidR="00995A53" w:rsidRPr="00B36EEE">
        <w:rPr>
          <w:rFonts w:ascii="Arial" w:hAnsi="Arial" w:cs="Arial"/>
          <w:bCs/>
        </w:rPr>
        <w:t>brzmienie:</w:t>
      </w:r>
    </w:p>
    <w:p w14:paraId="167271C5" w14:textId="34396DC6" w:rsidR="00B1022E" w:rsidRPr="00B1022E" w:rsidRDefault="00E562E6" w:rsidP="0075332E">
      <w:pPr>
        <w:pStyle w:val="Nagwek2"/>
        <w:spacing w:before="120"/>
        <w:jc w:val="both"/>
      </w:pPr>
      <w:r w:rsidRPr="00B1022E">
        <w:t>„</w:t>
      </w:r>
      <w:r w:rsidR="00B1022E" w:rsidRPr="00B1022E">
        <w:t>Udzielam dla</w:t>
      </w:r>
      <w:r w:rsidR="00B1022E" w:rsidRPr="00B1022E">
        <w:rPr>
          <w:b/>
        </w:rPr>
        <w:t xml:space="preserve"> Miejskiego Zakładu Komunalnego Sp. z o.o., ul. Komunalna 1, </w:t>
      </w:r>
      <w:r w:rsidR="00B1022E" w:rsidRPr="00B1022E">
        <w:rPr>
          <w:b/>
        </w:rPr>
        <w:br/>
        <w:t>37-450 Stalowa Wola, Regon: 830036219, NIP: 865-000-30-71</w:t>
      </w:r>
      <w:r w:rsidR="00B1022E" w:rsidRPr="00B1022E">
        <w:t xml:space="preserve"> pozwolenia zintegrowanego na prowadzenie w Stalowej Woli </w:t>
      </w:r>
      <w:r w:rsidR="00B1022E" w:rsidRPr="00B1022E">
        <w:rPr>
          <w:bCs/>
        </w:rPr>
        <w:t>instalacji do mechaniczno – biologicznego przetwarzania zmieszanych odpadów komunalnych i odpadów selektywnie zbieranych (MBP)</w:t>
      </w:r>
      <w:r w:rsidR="00B1022E">
        <w:rPr>
          <w:bCs/>
        </w:rPr>
        <w:t xml:space="preserve"> </w:t>
      </w:r>
      <w:r w:rsidR="00B1022E" w:rsidRPr="00B1022E">
        <w:rPr>
          <w:bCs/>
        </w:rPr>
        <w:t xml:space="preserve">o wydajności maksymalnej części mechanicznej </w:t>
      </w:r>
      <w:r w:rsidR="00B1022E" w:rsidRPr="00B1022E">
        <w:rPr>
          <w:bCs/>
        </w:rPr>
        <w:br/>
      </w:r>
      <w:r w:rsidR="00B1022E" w:rsidRPr="00B1022E">
        <w:rPr>
          <w:bCs/>
        </w:rPr>
        <w:lastRenderedPageBreak/>
        <w:t xml:space="preserve">59 500 Mg/rok, 360 Mg/dobę i wydajności maksymalnej części biologicznej </w:t>
      </w:r>
      <w:r w:rsidR="00B1022E" w:rsidRPr="00B1022E">
        <w:rPr>
          <w:bCs/>
        </w:rPr>
        <w:br/>
        <w:t xml:space="preserve">28 000 Mg/rok, 110 Mg/dobę  oraz do przetwarzania selektywnie zbieranych odpadów ulegających biodegradacji i bioodpadów </w:t>
      </w:r>
      <w:r w:rsidR="00B1022E" w:rsidRPr="00B1022E">
        <w:t>o wydajności maksymalnej 5 000 Mg/rok</w:t>
      </w:r>
      <w:r w:rsidR="00B1022E">
        <w:br/>
      </w:r>
      <w:r w:rsidR="00B1022E" w:rsidRPr="00B1022E">
        <w:rPr>
          <w:bCs/>
        </w:rPr>
        <w:t>i określam:</w:t>
      </w:r>
    </w:p>
    <w:p w14:paraId="63FF5E79" w14:textId="3F835314" w:rsidR="00E562E6" w:rsidRPr="00393672" w:rsidRDefault="00E562E6" w:rsidP="0075332E">
      <w:pPr>
        <w:pStyle w:val="StylTekstPierwszywiersz07cmInterlinia15wiersza"/>
        <w:spacing w:before="120"/>
        <w:ind w:firstLine="0"/>
        <w:rPr>
          <w:rFonts w:ascii="Arial" w:hAnsi="Arial" w:cs="Arial"/>
          <w:b/>
          <w:sz w:val="2"/>
        </w:rPr>
      </w:pPr>
    </w:p>
    <w:p w14:paraId="56D83068" w14:textId="1A350FDC" w:rsidR="00EE40CF" w:rsidRPr="000407C9" w:rsidRDefault="002532AF" w:rsidP="0075332E">
      <w:pPr>
        <w:pStyle w:val="Nagwek2"/>
        <w:spacing w:before="120"/>
        <w:rPr>
          <w:b/>
          <w:bCs/>
        </w:rPr>
      </w:pPr>
      <w:r w:rsidRPr="000407C9">
        <w:rPr>
          <w:b/>
          <w:bCs/>
        </w:rPr>
        <w:t>I.1</w:t>
      </w:r>
      <w:r w:rsidR="00BF5F2E" w:rsidRPr="000407C9">
        <w:rPr>
          <w:b/>
          <w:bCs/>
        </w:rPr>
        <w:t>. Parametry instalacji oraz rodzaj prowadzonej działalności:</w:t>
      </w:r>
    </w:p>
    <w:p w14:paraId="3EC5E790" w14:textId="77777777" w:rsidR="00A1069E" w:rsidRDefault="00A1069E" w:rsidP="00C70DE8">
      <w:pPr>
        <w:contextualSpacing/>
        <w:jc w:val="both"/>
        <w:rPr>
          <w:rFonts w:ascii="Arial" w:hAnsi="Arial" w:cs="Arial"/>
          <w:b/>
          <w:sz w:val="24"/>
          <w:szCs w:val="24"/>
        </w:rPr>
      </w:pPr>
    </w:p>
    <w:p w14:paraId="49515ABA" w14:textId="77777777" w:rsidR="00381E1E" w:rsidRPr="000A3C07" w:rsidRDefault="006F5E66" w:rsidP="00C70DE8">
      <w:pPr>
        <w:pStyle w:val="Nagwek3"/>
        <w:rPr>
          <w:bCs/>
        </w:rPr>
      </w:pPr>
      <w:r w:rsidRPr="000A3C07">
        <w:rPr>
          <w:bCs/>
        </w:rPr>
        <w:t>I</w:t>
      </w:r>
      <w:r w:rsidR="007E4186" w:rsidRPr="000A3C07">
        <w:rPr>
          <w:bCs/>
        </w:rPr>
        <w:t>.1</w:t>
      </w:r>
      <w:r w:rsidR="002532AF" w:rsidRPr="000A3C07">
        <w:rPr>
          <w:bCs/>
        </w:rPr>
        <w:t>.</w:t>
      </w:r>
      <w:r w:rsidR="002E5CFB" w:rsidRPr="000A3C07">
        <w:rPr>
          <w:bCs/>
        </w:rPr>
        <w:t>1</w:t>
      </w:r>
      <w:r w:rsidR="007920AD" w:rsidRPr="000A3C07">
        <w:rPr>
          <w:bCs/>
        </w:rPr>
        <w:t xml:space="preserve">. </w:t>
      </w:r>
      <w:r w:rsidR="00381E1E" w:rsidRPr="000A3C07">
        <w:rPr>
          <w:bCs/>
        </w:rPr>
        <w:t>Rodzaj prowadzonej działalności:</w:t>
      </w:r>
    </w:p>
    <w:p w14:paraId="51125C20" w14:textId="77777777" w:rsidR="00155795" w:rsidRPr="002E5538" w:rsidRDefault="00155795" w:rsidP="00C70DE8">
      <w:pPr>
        <w:tabs>
          <w:tab w:val="left" w:pos="284"/>
        </w:tabs>
        <w:contextualSpacing/>
        <w:jc w:val="both"/>
        <w:rPr>
          <w:rFonts w:ascii="Arial" w:hAnsi="Arial" w:cs="Arial"/>
          <w:b/>
          <w:sz w:val="14"/>
          <w:szCs w:val="24"/>
        </w:rPr>
      </w:pPr>
    </w:p>
    <w:p w14:paraId="48650733" w14:textId="77777777" w:rsidR="002E5538" w:rsidRPr="00393672" w:rsidRDefault="002E5538" w:rsidP="00C70DE8">
      <w:pPr>
        <w:contextualSpacing/>
        <w:jc w:val="both"/>
        <w:rPr>
          <w:rFonts w:ascii="Arial" w:hAnsi="Arial" w:cs="Arial"/>
          <w:sz w:val="24"/>
          <w:szCs w:val="24"/>
        </w:rPr>
      </w:pPr>
      <w:r w:rsidRPr="00393672">
        <w:rPr>
          <w:rFonts w:ascii="Arial" w:hAnsi="Arial" w:cs="Arial"/>
          <w:sz w:val="24"/>
          <w:szCs w:val="24"/>
        </w:rPr>
        <w:t>Instalacja (MBP) przeznaczona będzie do mechaniczno – biologicznego przetwarzania odpadów, w której prowadzone będą procesy mechanicznego przetwarzania odpadów i biologicznego przetwarzania odpadów, połączone w jeden zintegrowany proces technologiczny, w celu przygotowania odpadów do procesów odzysku, w tym recyklingu lub składowania. W instalacji prowadzone będzie:</w:t>
      </w:r>
    </w:p>
    <w:p w14:paraId="66D2059E" w14:textId="77777777" w:rsidR="002E5538" w:rsidRPr="00393672" w:rsidRDefault="002E5538" w:rsidP="00C70DE8">
      <w:pPr>
        <w:numPr>
          <w:ilvl w:val="0"/>
          <w:numId w:val="6"/>
        </w:numPr>
        <w:ind w:left="426" w:hanging="426"/>
        <w:contextualSpacing/>
        <w:jc w:val="both"/>
        <w:rPr>
          <w:rFonts w:ascii="Arial" w:hAnsi="Arial" w:cs="Arial"/>
          <w:b/>
          <w:sz w:val="24"/>
          <w:szCs w:val="24"/>
        </w:rPr>
      </w:pPr>
      <w:r w:rsidRPr="00393672">
        <w:rPr>
          <w:rFonts w:ascii="Arial" w:hAnsi="Arial" w:cs="Arial"/>
          <w:sz w:val="24"/>
          <w:szCs w:val="24"/>
        </w:rPr>
        <w:t xml:space="preserve">przetwarzanie w procesie mechanicznym (sortowanie) zmieszanych odpadów komunalnych, zmieszanych odpadów opakowaniowych i „doczyszczanie” odpadów selektywnie zebranych - </w:t>
      </w:r>
      <w:r w:rsidRPr="00393672">
        <w:rPr>
          <w:rFonts w:ascii="Arial" w:hAnsi="Arial" w:cs="Arial"/>
          <w:b/>
          <w:sz w:val="24"/>
          <w:szCs w:val="24"/>
        </w:rPr>
        <w:t>węzeł do mechanicznego przetwarzania odpadów</w:t>
      </w:r>
      <w:r w:rsidRPr="00393672">
        <w:rPr>
          <w:rFonts w:ascii="Arial" w:hAnsi="Arial" w:cs="Arial"/>
          <w:sz w:val="24"/>
          <w:szCs w:val="24"/>
        </w:rPr>
        <w:t>,</w:t>
      </w:r>
    </w:p>
    <w:p w14:paraId="222E734A" w14:textId="70467610" w:rsidR="002E5538" w:rsidRPr="00393672" w:rsidRDefault="002E5538" w:rsidP="00C70DE8">
      <w:pPr>
        <w:numPr>
          <w:ilvl w:val="0"/>
          <w:numId w:val="16"/>
        </w:numPr>
        <w:ind w:left="426" w:hanging="426"/>
        <w:contextualSpacing/>
        <w:jc w:val="both"/>
        <w:rPr>
          <w:rFonts w:ascii="Arial" w:hAnsi="Arial" w:cs="Arial"/>
          <w:b/>
          <w:sz w:val="24"/>
          <w:szCs w:val="24"/>
        </w:rPr>
      </w:pPr>
      <w:r w:rsidRPr="00393672">
        <w:rPr>
          <w:rFonts w:ascii="Arial" w:hAnsi="Arial" w:cs="Arial"/>
          <w:sz w:val="24"/>
          <w:szCs w:val="24"/>
        </w:rPr>
        <w:t xml:space="preserve">przetwarzanie w procesie biologicznym (stabilizacja beztlenowa i tlenowa) frakcji </w:t>
      </w:r>
      <w:r w:rsidRPr="00393672">
        <w:rPr>
          <w:rFonts w:ascii="Arial" w:hAnsi="Arial" w:cs="Arial"/>
          <w:bCs/>
          <w:sz w:val="24"/>
          <w:szCs w:val="24"/>
        </w:rPr>
        <w:t>odpadów</w:t>
      </w:r>
      <w:r w:rsidRPr="00393672">
        <w:rPr>
          <w:rFonts w:ascii="Arial" w:hAnsi="Arial" w:cs="Arial"/>
          <w:color w:val="FF0000"/>
          <w:sz w:val="24"/>
          <w:szCs w:val="24"/>
        </w:rPr>
        <w:t xml:space="preserve"> </w:t>
      </w:r>
      <w:r w:rsidRPr="00393672">
        <w:rPr>
          <w:rFonts w:ascii="Arial" w:hAnsi="Arial" w:cs="Arial"/>
          <w:sz w:val="24"/>
          <w:szCs w:val="24"/>
        </w:rPr>
        <w:t xml:space="preserve">o kodzie 19 12 12 /Inne odpady (w tym zmieszane substancje </w:t>
      </w:r>
      <w:r w:rsidRPr="00393672">
        <w:rPr>
          <w:rFonts w:ascii="Arial" w:hAnsi="Arial" w:cs="Arial"/>
          <w:sz w:val="24"/>
          <w:szCs w:val="24"/>
        </w:rPr>
        <w:br/>
        <w:t xml:space="preserve">i przedmioty) z mechanicznej obróbki odpadów inne niż wymienione w 19 12 11/ wysortowanych z masy zmieszanych odpadów komunalnych oraz selektywnie zebranych odpadów ulegających biodegradacji </w:t>
      </w:r>
      <w:r w:rsidR="00106D44">
        <w:rPr>
          <w:rFonts w:ascii="Arial" w:hAnsi="Arial" w:cs="Arial"/>
          <w:sz w:val="24"/>
          <w:szCs w:val="24"/>
        </w:rPr>
        <w:t xml:space="preserve">i bioodpadów </w:t>
      </w:r>
      <w:r w:rsidRPr="00393672">
        <w:rPr>
          <w:rFonts w:ascii="Arial" w:hAnsi="Arial" w:cs="Arial"/>
          <w:sz w:val="24"/>
          <w:szCs w:val="24"/>
        </w:rPr>
        <w:t xml:space="preserve">- </w:t>
      </w:r>
      <w:r w:rsidRPr="00393672">
        <w:rPr>
          <w:rFonts w:ascii="Arial" w:hAnsi="Arial" w:cs="Arial"/>
          <w:b/>
          <w:sz w:val="24"/>
          <w:szCs w:val="24"/>
        </w:rPr>
        <w:t>węzeł do biologicznego przetwarzania odpadów</w:t>
      </w:r>
      <w:r w:rsidRPr="00393672">
        <w:rPr>
          <w:rFonts w:ascii="Arial" w:hAnsi="Arial" w:cs="Arial"/>
          <w:sz w:val="24"/>
          <w:szCs w:val="24"/>
        </w:rPr>
        <w:t>.</w:t>
      </w:r>
    </w:p>
    <w:p w14:paraId="6B099F25" w14:textId="77777777" w:rsidR="00285056" w:rsidRPr="002E5538" w:rsidRDefault="00285056" w:rsidP="00C70DE8">
      <w:pPr>
        <w:contextualSpacing/>
        <w:rPr>
          <w:rFonts w:ascii="Arial" w:hAnsi="Arial" w:cs="Arial"/>
          <w:b/>
          <w:sz w:val="18"/>
          <w:szCs w:val="24"/>
        </w:rPr>
      </w:pPr>
    </w:p>
    <w:p w14:paraId="76FE786F" w14:textId="5A2C3939" w:rsidR="00E013C4" w:rsidRPr="00E013C4" w:rsidRDefault="00E013C4" w:rsidP="00E013C4">
      <w:pPr>
        <w:jc w:val="both"/>
        <w:rPr>
          <w:rFonts w:ascii="Arial" w:hAnsi="Arial" w:cs="Arial"/>
          <w:sz w:val="24"/>
          <w:szCs w:val="24"/>
        </w:rPr>
      </w:pPr>
      <w:r w:rsidRPr="00E013C4">
        <w:rPr>
          <w:rFonts w:ascii="Arial" w:hAnsi="Arial" w:cs="Arial"/>
          <w:b/>
          <w:sz w:val="24"/>
          <w:szCs w:val="24"/>
        </w:rPr>
        <w:t>I.1.1.1.</w:t>
      </w:r>
      <w:r w:rsidR="00106D44">
        <w:rPr>
          <w:rFonts w:ascii="Arial" w:hAnsi="Arial" w:cs="Arial"/>
          <w:b/>
          <w:sz w:val="24"/>
          <w:szCs w:val="24"/>
        </w:rPr>
        <w:t xml:space="preserve"> </w:t>
      </w:r>
      <w:r w:rsidRPr="00E013C4">
        <w:rPr>
          <w:rFonts w:ascii="Arial" w:eastAsiaTheme="minorEastAsia" w:hAnsi="Arial" w:cs="Arial"/>
          <w:b/>
          <w:bCs/>
          <w:color w:val="000000"/>
          <w:sz w:val="24"/>
          <w:szCs w:val="24"/>
        </w:rPr>
        <w:t xml:space="preserve">Węzeł do mechanicznego i ręcznego przetwarzania odpadów </w:t>
      </w:r>
      <w:r w:rsidRPr="00E013C4">
        <w:rPr>
          <w:rFonts w:ascii="Arial" w:hAnsi="Arial" w:cs="Arial"/>
          <w:sz w:val="24"/>
          <w:szCs w:val="24"/>
        </w:rPr>
        <w:t xml:space="preserve">o zdolności przetwarzania maksymalnie 59 500 Mg/rok, 360 Mg/dobę, pracował będzie przez maksymalnie 312 dni w roku </w:t>
      </w:r>
      <w:r w:rsidRPr="00E013C4">
        <w:rPr>
          <w:rFonts w:ascii="Arial" w:eastAsiaTheme="minorEastAsia" w:hAnsi="Arial" w:cs="Arial"/>
          <w:color w:val="000000"/>
          <w:sz w:val="24"/>
          <w:szCs w:val="24"/>
          <w:lang w:eastAsia="ar-SA"/>
        </w:rPr>
        <w:t xml:space="preserve">na </w:t>
      </w:r>
      <w:r w:rsidRPr="00E013C4">
        <w:rPr>
          <w:rFonts w:ascii="Arial" w:hAnsi="Arial" w:cs="Arial"/>
          <w:sz w:val="24"/>
          <w:szCs w:val="24"/>
        </w:rPr>
        <w:t xml:space="preserve">dwie zmiany (6:00 do 22:00).Przeznaczony będzie do rozdzielania na frakcje zmieszanych odpadów komunalnych, zmieszanych odpadów opakowaniowych i innych odpadów pochodzących z selektywnej zbiórki. </w:t>
      </w:r>
    </w:p>
    <w:p w14:paraId="1B5F3BCE" w14:textId="1C35CA76" w:rsidR="00E013C4" w:rsidRPr="00E013C4" w:rsidRDefault="00E013C4" w:rsidP="00E013C4">
      <w:pPr>
        <w:jc w:val="both"/>
        <w:rPr>
          <w:rFonts w:ascii="Arial" w:hAnsi="Arial" w:cs="Arial"/>
          <w:sz w:val="24"/>
          <w:szCs w:val="24"/>
        </w:rPr>
      </w:pPr>
      <w:r w:rsidRPr="00E013C4">
        <w:rPr>
          <w:rFonts w:ascii="Arial" w:hAnsi="Arial" w:cs="Arial"/>
          <w:sz w:val="24"/>
          <w:szCs w:val="24"/>
        </w:rPr>
        <w:t>Prowadzony będzie proces odzysku - R12 - /Wymiana odpadów w celu poddania ich któremukolwiek z procesów wymienionych w pozycji R1 – R11/.</w:t>
      </w:r>
    </w:p>
    <w:p w14:paraId="64A05785" w14:textId="77777777" w:rsidR="00441938" w:rsidRPr="002E5538" w:rsidRDefault="00441938" w:rsidP="00C70DE8">
      <w:pPr>
        <w:contextualSpacing/>
        <w:rPr>
          <w:rFonts w:ascii="Arial" w:hAnsi="Arial" w:cs="Arial"/>
          <w:b/>
          <w:color w:val="FF0000"/>
          <w:sz w:val="18"/>
          <w:szCs w:val="24"/>
        </w:rPr>
      </w:pPr>
    </w:p>
    <w:p w14:paraId="2CC93B4D" w14:textId="66D7085A" w:rsidR="00106D44" w:rsidRPr="00106D44" w:rsidRDefault="00106D44" w:rsidP="00106D44">
      <w:pPr>
        <w:tabs>
          <w:tab w:val="left" w:pos="284"/>
        </w:tabs>
        <w:contextualSpacing/>
        <w:jc w:val="both"/>
        <w:rPr>
          <w:rFonts w:ascii="Arial" w:eastAsiaTheme="minorEastAsia" w:hAnsi="Arial" w:cs="Arial"/>
          <w:sz w:val="24"/>
          <w:szCs w:val="24"/>
        </w:rPr>
      </w:pPr>
      <w:r w:rsidRPr="00106D44">
        <w:rPr>
          <w:rFonts w:ascii="Arial" w:hAnsi="Arial" w:cs="Arial"/>
          <w:b/>
          <w:sz w:val="24"/>
          <w:szCs w:val="24"/>
        </w:rPr>
        <w:t xml:space="preserve">I.1.1.2. Węzeł do biologicznego przetwarzania odpadów </w:t>
      </w:r>
      <w:r w:rsidRPr="00106D44">
        <w:rPr>
          <w:rFonts w:ascii="Arial" w:hAnsi="Arial" w:cs="Arial"/>
          <w:sz w:val="24"/>
          <w:szCs w:val="24"/>
        </w:rPr>
        <w:t xml:space="preserve">o zdolności przetwarzania maksymalnie 28 000 Mg/rok, 110 Mg/dobę, pracował będzie 365 dni w roku. Przeznaczony będzie do </w:t>
      </w:r>
      <w:r w:rsidRPr="00106D44">
        <w:rPr>
          <w:rFonts w:ascii="Arial" w:eastAsiaTheme="minorEastAsia" w:hAnsi="Arial" w:cs="Arial"/>
          <w:sz w:val="24"/>
          <w:szCs w:val="24"/>
        </w:rPr>
        <w:t>prowadzenia:</w:t>
      </w:r>
    </w:p>
    <w:p w14:paraId="3EF4C95F" w14:textId="77777777" w:rsidR="00106D44" w:rsidRPr="00106D44" w:rsidRDefault="00106D44" w:rsidP="00106D44">
      <w:pPr>
        <w:numPr>
          <w:ilvl w:val="0"/>
          <w:numId w:val="6"/>
        </w:numPr>
        <w:contextualSpacing/>
        <w:jc w:val="both"/>
        <w:rPr>
          <w:rFonts w:ascii="Arial" w:eastAsiaTheme="minorEastAsia" w:hAnsi="Arial" w:cs="Arial"/>
          <w:sz w:val="24"/>
          <w:szCs w:val="24"/>
        </w:rPr>
      </w:pPr>
      <w:r w:rsidRPr="00106D44">
        <w:rPr>
          <w:rFonts w:ascii="Arial" w:eastAsiaTheme="minorEastAsia" w:hAnsi="Arial" w:cs="Arial"/>
          <w:sz w:val="24"/>
          <w:szCs w:val="24"/>
        </w:rPr>
        <w:t xml:space="preserve">stabilizacji beztlenowej (fermentacji) odpadów w maksymalnej ilości </w:t>
      </w:r>
      <w:r w:rsidRPr="00106D44">
        <w:rPr>
          <w:rFonts w:ascii="Arial" w:eastAsiaTheme="minorEastAsia" w:hAnsi="Arial" w:cs="Arial"/>
          <w:sz w:val="24"/>
          <w:szCs w:val="24"/>
        </w:rPr>
        <w:br/>
        <w:t>15 000 Mg/rok,</w:t>
      </w:r>
    </w:p>
    <w:p w14:paraId="4FDE1787" w14:textId="77777777" w:rsidR="00106D44" w:rsidRPr="00106D44" w:rsidRDefault="00106D44" w:rsidP="00106D44">
      <w:pPr>
        <w:numPr>
          <w:ilvl w:val="0"/>
          <w:numId w:val="6"/>
        </w:numPr>
        <w:contextualSpacing/>
        <w:jc w:val="both"/>
        <w:rPr>
          <w:rFonts w:ascii="Arial" w:eastAsiaTheme="minorEastAsia" w:hAnsi="Arial" w:cs="Arial"/>
          <w:sz w:val="24"/>
          <w:szCs w:val="24"/>
        </w:rPr>
      </w:pPr>
      <w:r w:rsidRPr="00106D44">
        <w:rPr>
          <w:rFonts w:ascii="Arial" w:eastAsiaTheme="minorEastAsia" w:hAnsi="Arial" w:cs="Arial"/>
          <w:sz w:val="24"/>
          <w:szCs w:val="24"/>
        </w:rPr>
        <w:t>stabilizacji tlenowej odpadów w maksymalnej ilości 28 000 Mg/rok,</w:t>
      </w:r>
    </w:p>
    <w:p w14:paraId="163983F7" w14:textId="77777777" w:rsidR="00106D44" w:rsidRPr="00106D44" w:rsidRDefault="00106D44" w:rsidP="00106D44">
      <w:pPr>
        <w:numPr>
          <w:ilvl w:val="0"/>
          <w:numId w:val="6"/>
        </w:numPr>
        <w:spacing w:before="120"/>
        <w:ind w:left="714" w:hanging="357"/>
        <w:contextualSpacing/>
        <w:jc w:val="both"/>
        <w:rPr>
          <w:rFonts w:ascii="Arial" w:hAnsi="Arial" w:cs="Arial"/>
          <w:b/>
          <w:sz w:val="24"/>
          <w:szCs w:val="24"/>
        </w:rPr>
      </w:pPr>
      <w:r w:rsidRPr="00106D44">
        <w:rPr>
          <w:rFonts w:ascii="Arial" w:eastAsiaTheme="minorEastAsia" w:hAnsi="Arial" w:cs="Arial"/>
          <w:sz w:val="24"/>
          <w:szCs w:val="24"/>
        </w:rPr>
        <w:t>kompostowania odpadów w maksymalnej ilości 5 000 Mg/rok.</w:t>
      </w:r>
    </w:p>
    <w:p w14:paraId="3788601D" w14:textId="77777777" w:rsidR="00106D44" w:rsidRPr="00106D44" w:rsidRDefault="00106D44" w:rsidP="00106D44">
      <w:pPr>
        <w:tabs>
          <w:tab w:val="left" w:pos="284"/>
        </w:tabs>
        <w:contextualSpacing/>
        <w:jc w:val="both"/>
        <w:rPr>
          <w:rFonts w:ascii="Arial" w:eastAsiaTheme="minorEastAsia" w:hAnsi="Arial" w:cs="Arial"/>
          <w:bCs/>
          <w:sz w:val="24"/>
          <w:szCs w:val="24"/>
        </w:rPr>
      </w:pPr>
      <w:r w:rsidRPr="00106D44">
        <w:rPr>
          <w:rFonts w:ascii="Arial" w:eastAsiaTheme="minorEastAsia" w:hAnsi="Arial" w:cs="Arial"/>
          <w:bCs/>
          <w:sz w:val="24"/>
          <w:szCs w:val="24"/>
        </w:rPr>
        <w:t>Prowadzone będą procesy:</w:t>
      </w:r>
    </w:p>
    <w:p w14:paraId="05DC1A05" w14:textId="77777777" w:rsidR="00106D44" w:rsidRPr="00106D44" w:rsidRDefault="00106D44" w:rsidP="00106D44">
      <w:pPr>
        <w:pStyle w:val="Akapitzlist"/>
        <w:numPr>
          <w:ilvl w:val="0"/>
          <w:numId w:val="68"/>
        </w:numPr>
        <w:suppressAutoHyphens/>
        <w:autoSpaceDN w:val="0"/>
        <w:spacing w:after="200" w:afterAutospacing="0"/>
        <w:ind w:left="567" w:right="157" w:hanging="425"/>
        <w:contextualSpacing/>
        <w:textAlignment w:val="baseline"/>
        <w:rPr>
          <w:rFonts w:ascii="Arial" w:eastAsiaTheme="minorEastAsia" w:hAnsi="Arial" w:cs="Arial"/>
          <w:sz w:val="24"/>
          <w:szCs w:val="24"/>
        </w:rPr>
      </w:pPr>
      <w:r w:rsidRPr="00106D44">
        <w:rPr>
          <w:rFonts w:ascii="Arial" w:eastAsiaTheme="minorEastAsia" w:hAnsi="Arial" w:cs="Arial"/>
          <w:sz w:val="24"/>
          <w:szCs w:val="24"/>
        </w:rPr>
        <w:t>D8 – /Obróbka biologiczna, w wyniku której powstają ostateczne związki lub mieszaniny, które są unieszkodliwiane za pomocą któregokolwiek spośród procesów wymienionych w poz. D1-D12/ - stabilizacja tlenowa i beztlenowa,</w:t>
      </w:r>
    </w:p>
    <w:p w14:paraId="67DEF15A" w14:textId="77777777" w:rsidR="00106D44" w:rsidRPr="00106D44" w:rsidRDefault="00106D44" w:rsidP="00106D44">
      <w:pPr>
        <w:pStyle w:val="Akapitzlist"/>
        <w:numPr>
          <w:ilvl w:val="0"/>
          <w:numId w:val="68"/>
        </w:numPr>
        <w:suppressAutoHyphens/>
        <w:autoSpaceDN w:val="0"/>
        <w:spacing w:after="200" w:afterAutospacing="0"/>
        <w:ind w:left="567" w:right="157" w:hanging="425"/>
        <w:contextualSpacing/>
        <w:textAlignment w:val="baseline"/>
        <w:rPr>
          <w:rFonts w:ascii="Arial" w:eastAsiaTheme="minorEastAsia" w:hAnsi="Arial" w:cs="Arial"/>
          <w:sz w:val="24"/>
          <w:szCs w:val="24"/>
        </w:rPr>
      </w:pPr>
      <w:r w:rsidRPr="00106D44">
        <w:rPr>
          <w:rFonts w:ascii="Arial" w:hAnsi="Arial" w:cs="Arial"/>
          <w:sz w:val="24"/>
          <w:szCs w:val="24"/>
        </w:rPr>
        <w:t>proces R3 – /Recykling lub odzysk substancji organicznych, które nie są stosowane jako rozpuszczalniki (w tym kompostowanie i inne biologiczne procesy przekształcania) –kompostowanie odpadów.</w:t>
      </w:r>
    </w:p>
    <w:p w14:paraId="6EDE0B18" w14:textId="77777777" w:rsidR="00106D44" w:rsidRPr="00106D44" w:rsidRDefault="00106D44" w:rsidP="0075332E">
      <w:pPr>
        <w:pStyle w:val="Akapitzlist"/>
        <w:suppressAutoHyphens/>
        <w:autoSpaceDN w:val="0"/>
        <w:spacing w:after="960" w:afterAutospacing="0"/>
        <w:ind w:left="567" w:right="159"/>
        <w:textAlignment w:val="baseline"/>
        <w:rPr>
          <w:rFonts w:ascii="Arial" w:eastAsiaTheme="minorEastAsia" w:hAnsi="Arial" w:cs="Arial"/>
          <w:sz w:val="24"/>
          <w:szCs w:val="24"/>
        </w:rPr>
      </w:pPr>
      <w:r w:rsidRPr="00106D44">
        <w:rPr>
          <w:rFonts w:ascii="Arial" w:hAnsi="Arial" w:cs="Arial"/>
          <w:sz w:val="24"/>
          <w:szCs w:val="24"/>
        </w:rPr>
        <w:t>Proces kompostowania odpadów prowadził będzie do utraty statusu odpadu.</w:t>
      </w:r>
    </w:p>
    <w:p w14:paraId="063AE364" w14:textId="25CBE533" w:rsidR="002532AF" w:rsidRPr="008D589C" w:rsidRDefault="002532AF" w:rsidP="00C70DE8">
      <w:pPr>
        <w:pStyle w:val="Nagwek3"/>
      </w:pPr>
      <w:r w:rsidRPr="008D589C">
        <w:rPr>
          <w:bCs/>
        </w:rPr>
        <w:lastRenderedPageBreak/>
        <w:t>I.</w:t>
      </w:r>
      <w:r w:rsidR="001E3FCC">
        <w:rPr>
          <w:bCs/>
        </w:rPr>
        <w:t>1</w:t>
      </w:r>
      <w:r w:rsidRPr="008D589C">
        <w:rPr>
          <w:bCs/>
        </w:rPr>
        <w:t>.</w:t>
      </w:r>
      <w:r w:rsidR="001E3FCC">
        <w:rPr>
          <w:bCs/>
        </w:rPr>
        <w:t>2</w:t>
      </w:r>
      <w:r w:rsidRPr="008D589C">
        <w:rPr>
          <w:bCs/>
        </w:rPr>
        <w:t>. Na terenie instalacji p</w:t>
      </w:r>
      <w:r w:rsidRPr="008D589C">
        <w:t>rowadzon</w:t>
      </w:r>
      <w:r w:rsidR="008D589C" w:rsidRPr="008D589C">
        <w:t>a</w:t>
      </w:r>
      <w:r w:rsidRPr="008D589C">
        <w:t xml:space="preserve"> będzie również </w:t>
      </w:r>
      <w:r w:rsidR="008D589C" w:rsidRPr="008D589C">
        <w:t xml:space="preserve">działalność </w:t>
      </w:r>
      <w:r w:rsidRPr="008D589C">
        <w:t>w zakresie:</w:t>
      </w:r>
    </w:p>
    <w:p w14:paraId="1C321E1D" w14:textId="77777777" w:rsidR="00B15124" w:rsidRPr="00B15124" w:rsidRDefault="00B15124" w:rsidP="00C70DE8">
      <w:pPr>
        <w:pStyle w:val="Akapitzlist1"/>
        <w:spacing w:after="0" w:line="240" w:lineRule="auto"/>
        <w:ind w:left="18"/>
        <w:jc w:val="both"/>
        <w:rPr>
          <w:rFonts w:ascii="Arial" w:hAnsi="Arial" w:cs="Arial"/>
          <w:sz w:val="12"/>
          <w:szCs w:val="24"/>
        </w:rPr>
      </w:pPr>
    </w:p>
    <w:p w14:paraId="49BA0D82" w14:textId="77777777" w:rsidR="00DC2662" w:rsidRPr="00C66AB6" w:rsidRDefault="00DC2662" w:rsidP="00C70DE8">
      <w:pPr>
        <w:pStyle w:val="StylTekstPierwszywiersz07cmInterlinia15wiersza"/>
        <w:tabs>
          <w:tab w:val="clear" w:pos="993"/>
          <w:tab w:val="left" w:pos="426"/>
        </w:tabs>
        <w:ind w:firstLine="0"/>
        <w:rPr>
          <w:rFonts w:ascii="Arial" w:hAnsi="Arial" w:cs="Arial"/>
          <w:sz w:val="12"/>
          <w:szCs w:val="24"/>
        </w:rPr>
      </w:pPr>
    </w:p>
    <w:p w14:paraId="01A51F4E" w14:textId="29F022B5" w:rsidR="00DC2662" w:rsidRDefault="00DC2662" w:rsidP="00C70DE8">
      <w:pPr>
        <w:pStyle w:val="Akapitzlist10"/>
        <w:suppressAutoHyphens w:val="0"/>
        <w:spacing w:before="0" w:after="0" w:afterAutospacing="0" w:line="240" w:lineRule="auto"/>
        <w:ind w:left="0"/>
        <w:contextualSpacing/>
        <w:rPr>
          <w:rFonts w:ascii="Arial" w:hAnsi="Arial" w:cs="Arial"/>
        </w:rPr>
      </w:pPr>
      <w:r w:rsidRPr="008D589C">
        <w:rPr>
          <w:rFonts w:ascii="Arial" w:hAnsi="Arial" w:cs="Arial"/>
          <w:b/>
          <w:bCs/>
        </w:rPr>
        <w:t>I.</w:t>
      </w:r>
      <w:r>
        <w:rPr>
          <w:rFonts w:ascii="Arial" w:hAnsi="Arial" w:cs="Arial"/>
          <w:b/>
          <w:bCs/>
        </w:rPr>
        <w:t>1</w:t>
      </w:r>
      <w:r w:rsidRPr="008D589C">
        <w:rPr>
          <w:rFonts w:ascii="Arial" w:hAnsi="Arial" w:cs="Arial"/>
          <w:b/>
          <w:bCs/>
        </w:rPr>
        <w:t>.</w:t>
      </w:r>
      <w:r>
        <w:rPr>
          <w:rFonts w:ascii="Arial" w:hAnsi="Arial" w:cs="Arial"/>
          <w:b/>
          <w:bCs/>
        </w:rPr>
        <w:t>2</w:t>
      </w:r>
      <w:r w:rsidRPr="008D589C">
        <w:rPr>
          <w:rFonts w:ascii="Arial" w:hAnsi="Arial" w:cs="Arial"/>
          <w:b/>
          <w:bCs/>
        </w:rPr>
        <w:t>.</w:t>
      </w:r>
      <w:r>
        <w:rPr>
          <w:rFonts w:ascii="Arial" w:hAnsi="Arial" w:cs="Arial"/>
          <w:b/>
          <w:bCs/>
        </w:rPr>
        <w:t xml:space="preserve">1. </w:t>
      </w:r>
      <w:r w:rsidRPr="00DC2662">
        <w:rPr>
          <w:rFonts w:ascii="Arial" w:hAnsi="Arial" w:cs="Arial"/>
          <w:bCs/>
        </w:rPr>
        <w:t>P</w:t>
      </w:r>
      <w:r w:rsidRPr="00DC2662">
        <w:rPr>
          <w:rFonts w:ascii="Arial" w:hAnsi="Arial" w:cs="Arial"/>
        </w:rPr>
        <w:t xml:space="preserve">rzetwarzania </w:t>
      </w:r>
      <w:r>
        <w:rPr>
          <w:rFonts w:ascii="Arial" w:hAnsi="Arial" w:cs="Arial"/>
        </w:rPr>
        <w:t xml:space="preserve">(rozdrabniania i frakcjonowania) odpadów </w:t>
      </w:r>
      <w:r w:rsidR="00AA2637">
        <w:rPr>
          <w:rFonts w:ascii="Arial" w:hAnsi="Arial" w:cs="Arial"/>
        </w:rPr>
        <w:t xml:space="preserve"> z podgrupy 17 01</w:t>
      </w:r>
      <w:r w:rsidR="00B23570">
        <w:rPr>
          <w:rFonts w:ascii="Arial" w:hAnsi="Arial" w:cs="Arial"/>
        </w:rPr>
        <w:br/>
        <w:t>/O</w:t>
      </w:r>
      <w:r w:rsidR="00AA2637">
        <w:rPr>
          <w:rFonts w:ascii="Arial" w:hAnsi="Arial" w:cs="Arial"/>
        </w:rPr>
        <w:t xml:space="preserve">dpady materiałów i elementów budowlanych oraz infrastruktury drogowej </w:t>
      </w:r>
      <w:r w:rsidR="00106D44">
        <w:rPr>
          <w:rFonts w:ascii="Arial" w:hAnsi="Arial" w:cs="Arial"/>
        </w:rPr>
        <w:br/>
      </w:r>
      <w:r w:rsidR="00AA2637">
        <w:rPr>
          <w:rFonts w:ascii="Arial" w:hAnsi="Arial" w:cs="Arial"/>
        </w:rPr>
        <w:t>(np. beton, cegły, płyty, ceramika)</w:t>
      </w:r>
      <w:r w:rsidR="00B23570">
        <w:rPr>
          <w:rFonts w:ascii="Arial" w:hAnsi="Arial" w:cs="Arial"/>
        </w:rPr>
        <w:t>/</w:t>
      </w:r>
      <w:r w:rsidR="00AA2637">
        <w:rPr>
          <w:rFonts w:ascii="Arial" w:hAnsi="Arial" w:cs="Arial"/>
        </w:rPr>
        <w:t xml:space="preserve">, o kodach: 17 01 01, 17 01 02, 17 01 03 i 17 01 07, </w:t>
      </w:r>
      <w:r w:rsidR="00AA2637">
        <w:rPr>
          <w:rFonts w:ascii="Arial" w:hAnsi="Arial" w:cs="Arial"/>
        </w:rPr>
        <w:br/>
      </w:r>
      <w:r>
        <w:rPr>
          <w:rFonts w:ascii="Arial" w:hAnsi="Arial" w:cs="Arial"/>
        </w:rPr>
        <w:t xml:space="preserve">w maksymalnej ilości ok. 9 700 Mg/rok. </w:t>
      </w:r>
    </w:p>
    <w:p w14:paraId="36AE961B" w14:textId="77777777" w:rsidR="00DC2662" w:rsidRDefault="00DC2662" w:rsidP="00C70DE8">
      <w:pPr>
        <w:pStyle w:val="Akapitzlist10"/>
        <w:spacing w:before="0" w:after="0" w:afterAutospacing="0" w:line="240" w:lineRule="auto"/>
        <w:ind w:left="0"/>
        <w:rPr>
          <w:rFonts w:ascii="Arial" w:hAnsi="Arial" w:cs="Arial"/>
        </w:rPr>
      </w:pPr>
      <w:r>
        <w:rPr>
          <w:rFonts w:ascii="Arial" w:hAnsi="Arial" w:cs="Arial"/>
        </w:rPr>
        <w:t>Proces realizowany będzie na placu przetwarzania odpadów budowlanych.</w:t>
      </w:r>
    </w:p>
    <w:p w14:paraId="62C14813" w14:textId="77777777" w:rsidR="00DC2662" w:rsidRDefault="00DC2662" w:rsidP="00C70DE8">
      <w:pPr>
        <w:pStyle w:val="StylTekstPierwszywiersz07cmInterlinia15wiersza"/>
        <w:tabs>
          <w:tab w:val="left" w:pos="0"/>
        </w:tabs>
        <w:ind w:firstLine="0"/>
        <w:rPr>
          <w:rFonts w:ascii="Arial" w:hAnsi="Arial" w:cs="Arial"/>
          <w:szCs w:val="24"/>
        </w:rPr>
      </w:pPr>
      <w:r>
        <w:rPr>
          <w:rFonts w:ascii="Arial" w:hAnsi="Arial" w:cs="Arial"/>
          <w:bCs/>
          <w:szCs w:val="24"/>
          <w:lang w:eastAsia="pl-PL"/>
        </w:rPr>
        <w:t>Metoda</w:t>
      </w:r>
      <w:r>
        <w:rPr>
          <w:rFonts w:ascii="Arial" w:hAnsi="Arial" w:cs="Arial"/>
          <w:bCs/>
          <w:szCs w:val="24"/>
        </w:rPr>
        <w:t xml:space="preserve"> </w:t>
      </w:r>
      <w:r>
        <w:rPr>
          <w:rFonts w:ascii="Arial" w:hAnsi="Arial" w:cs="Arial"/>
          <w:szCs w:val="24"/>
        </w:rPr>
        <w:t>odzysku - R12</w:t>
      </w:r>
      <w:r>
        <w:rPr>
          <w:rFonts w:ascii="Arial" w:hAnsi="Arial" w:cs="Arial"/>
          <w:b/>
          <w:bCs/>
          <w:szCs w:val="24"/>
        </w:rPr>
        <w:t xml:space="preserve"> </w:t>
      </w:r>
      <w:r>
        <w:rPr>
          <w:rFonts w:ascii="Arial" w:hAnsi="Arial" w:cs="Arial"/>
          <w:szCs w:val="24"/>
        </w:rPr>
        <w:t>- /Wymiana odpadów w celu poddania ich któremukolwiek</w:t>
      </w:r>
      <w:r>
        <w:rPr>
          <w:rFonts w:ascii="Arial" w:hAnsi="Arial" w:cs="Arial"/>
          <w:szCs w:val="24"/>
        </w:rPr>
        <w:br/>
        <w:t xml:space="preserve">z procesów wymienionych w pozycji R1 – R11/. </w:t>
      </w:r>
    </w:p>
    <w:p w14:paraId="2BF6E409" w14:textId="77777777" w:rsidR="00DC2662" w:rsidRPr="002E5538" w:rsidRDefault="00DC2662" w:rsidP="00C70DE8">
      <w:pPr>
        <w:pStyle w:val="StylTekstPierwszywiersz07cmInterlinia15wiersza"/>
        <w:tabs>
          <w:tab w:val="clear" w:pos="993"/>
          <w:tab w:val="left" w:pos="426"/>
        </w:tabs>
        <w:ind w:firstLine="0"/>
        <w:rPr>
          <w:rFonts w:ascii="Arial" w:hAnsi="Arial" w:cs="Arial"/>
          <w:sz w:val="16"/>
          <w:szCs w:val="24"/>
        </w:rPr>
      </w:pPr>
    </w:p>
    <w:p w14:paraId="61E4FE7F" w14:textId="4F6B20B8" w:rsidR="00106D44" w:rsidRPr="00106D44" w:rsidRDefault="00106D44" w:rsidP="00106D44">
      <w:pPr>
        <w:jc w:val="both"/>
        <w:rPr>
          <w:rFonts w:ascii="Arial" w:hAnsi="Arial" w:cs="Arial"/>
          <w:sz w:val="24"/>
          <w:szCs w:val="24"/>
        </w:rPr>
      </w:pPr>
      <w:r w:rsidRPr="00106D44">
        <w:rPr>
          <w:rFonts w:ascii="Arial" w:hAnsi="Arial" w:cs="Arial"/>
          <w:b/>
          <w:sz w:val="24"/>
          <w:szCs w:val="24"/>
        </w:rPr>
        <w:t>I.1.2.2.</w:t>
      </w:r>
      <w:r w:rsidRPr="00106D44">
        <w:rPr>
          <w:rFonts w:ascii="Arial" w:hAnsi="Arial" w:cs="Arial"/>
          <w:sz w:val="24"/>
          <w:szCs w:val="24"/>
        </w:rPr>
        <w:t xml:space="preserve"> Wstępnego przetwarzania, tj.: rozdrabniania odpadów o kodach 20 03 07</w:t>
      </w:r>
      <w:r>
        <w:rPr>
          <w:rFonts w:ascii="Arial" w:hAnsi="Arial" w:cs="Arial"/>
          <w:sz w:val="24"/>
          <w:szCs w:val="24"/>
        </w:rPr>
        <w:t xml:space="preserve"> </w:t>
      </w:r>
      <w:r w:rsidRPr="00106D44">
        <w:rPr>
          <w:rFonts w:ascii="Arial" w:hAnsi="Arial" w:cs="Arial"/>
          <w:sz w:val="24"/>
          <w:szCs w:val="24"/>
        </w:rPr>
        <w:t>/Odpady wielkogabarytowe/, 15 01 03 /Opakowania z drewna/ i 20 01 38</w:t>
      </w:r>
      <w:r w:rsidRPr="00106D44">
        <w:rPr>
          <w:rFonts w:ascii="Arial" w:hAnsi="Arial" w:cs="Arial"/>
          <w:sz w:val="24"/>
          <w:szCs w:val="24"/>
        </w:rPr>
        <w:br/>
        <w:t xml:space="preserve">/Drewno inne niż wymienione w 20 01 37/ oraz doczyszczania i kruszenia odpadów </w:t>
      </w:r>
      <w:r w:rsidRPr="00106D44">
        <w:rPr>
          <w:rFonts w:ascii="Arial" w:hAnsi="Arial" w:cs="Arial"/>
          <w:sz w:val="24"/>
          <w:szCs w:val="24"/>
        </w:rPr>
        <w:br/>
        <w:t xml:space="preserve">o kodzie 15 01 07 /Opakowania ze szkła/, 20 01 02 /Szkło/, w maksymalnej łącznej ilości 12 000 Mg/rok. </w:t>
      </w:r>
    </w:p>
    <w:p w14:paraId="29043790" w14:textId="5BD3197E" w:rsidR="00106D44" w:rsidRPr="00106D44" w:rsidRDefault="00106D44" w:rsidP="00106D44">
      <w:pPr>
        <w:jc w:val="both"/>
        <w:rPr>
          <w:rFonts w:ascii="Arial" w:hAnsi="Arial" w:cs="Arial"/>
          <w:sz w:val="24"/>
          <w:szCs w:val="24"/>
        </w:rPr>
      </w:pPr>
      <w:r w:rsidRPr="00106D44">
        <w:rPr>
          <w:rFonts w:ascii="Arial" w:hAnsi="Arial" w:cs="Arial"/>
          <w:sz w:val="24"/>
          <w:szCs w:val="24"/>
        </w:rPr>
        <w:t>Prowadzony będzie proces R12 - /Wymiana odpadów w celu poddania ich któremukolwiek z procesów wymienionych w pozycji R1 – R11/.</w:t>
      </w:r>
    </w:p>
    <w:p w14:paraId="1387A793" w14:textId="77777777" w:rsidR="00FA55D7" w:rsidRPr="00D40697" w:rsidRDefault="00FA55D7" w:rsidP="00C70DE8">
      <w:pPr>
        <w:pStyle w:val="StylTekstPierwszywiersz07cmInterlinia15wiersza"/>
        <w:tabs>
          <w:tab w:val="left" w:pos="426"/>
        </w:tabs>
        <w:ind w:firstLine="0"/>
        <w:rPr>
          <w:rFonts w:ascii="Arial" w:hAnsi="Arial" w:cs="Arial"/>
          <w:sz w:val="16"/>
          <w:szCs w:val="24"/>
        </w:rPr>
      </w:pPr>
    </w:p>
    <w:p w14:paraId="448BEEAB" w14:textId="28F43F8A" w:rsidR="00106D44" w:rsidRPr="00766489" w:rsidRDefault="00106D44" w:rsidP="00106D44">
      <w:pPr>
        <w:pStyle w:val="StylTekstPierwszywiersz07cmInterlinia15wiersza"/>
        <w:tabs>
          <w:tab w:val="left" w:pos="426"/>
        </w:tabs>
        <w:ind w:firstLine="0"/>
        <w:rPr>
          <w:rFonts w:ascii="Arial" w:hAnsi="Arial" w:cs="Arial"/>
          <w:b/>
          <w:color w:val="FF0000"/>
          <w:szCs w:val="24"/>
        </w:rPr>
      </w:pPr>
      <w:r w:rsidRPr="008D589C">
        <w:rPr>
          <w:rFonts w:ascii="Arial" w:hAnsi="Arial" w:cs="Arial"/>
          <w:b/>
          <w:bCs/>
          <w:szCs w:val="24"/>
        </w:rPr>
        <w:t>I.</w:t>
      </w:r>
      <w:r>
        <w:rPr>
          <w:rFonts w:ascii="Arial" w:hAnsi="Arial" w:cs="Arial"/>
          <w:b/>
          <w:bCs/>
          <w:szCs w:val="24"/>
        </w:rPr>
        <w:t>1</w:t>
      </w:r>
      <w:r w:rsidRPr="008D589C">
        <w:rPr>
          <w:rFonts w:ascii="Arial" w:hAnsi="Arial" w:cs="Arial"/>
          <w:b/>
          <w:bCs/>
          <w:szCs w:val="24"/>
        </w:rPr>
        <w:t>.</w:t>
      </w:r>
      <w:r>
        <w:rPr>
          <w:rFonts w:ascii="Arial" w:hAnsi="Arial" w:cs="Arial"/>
          <w:b/>
          <w:bCs/>
          <w:szCs w:val="24"/>
        </w:rPr>
        <w:t>2</w:t>
      </w:r>
      <w:r w:rsidRPr="008D589C">
        <w:rPr>
          <w:rFonts w:ascii="Arial" w:hAnsi="Arial" w:cs="Arial"/>
          <w:b/>
          <w:bCs/>
          <w:szCs w:val="24"/>
        </w:rPr>
        <w:t>.</w:t>
      </w:r>
      <w:r>
        <w:rPr>
          <w:rFonts w:ascii="Arial" w:hAnsi="Arial" w:cs="Arial"/>
          <w:b/>
          <w:bCs/>
          <w:szCs w:val="24"/>
        </w:rPr>
        <w:t xml:space="preserve">3.  </w:t>
      </w:r>
      <w:r>
        <w:rPr>
          <w:rFonts w:ascii="Arial" w:hAnsi="Arial" w:cs="Arial"/>
          <w:szCs w:val="24"/>
        </w:rPr>
        <w:t>Przesiewania odpadów kwalifikowanych jako odpady o kodzie 19 05 99 stabilizat</w:t>
      </w:r>
      <w:r w:rsidRPr="004D21A9">
        <w:rPr>
          <w:rFonts w:ascii="Arial" w:hAnsi="Arial" w:cs="Arial"/>
          <w:szCs w:val="24"/>
        </w:rPr>
        <w:t>,</w:t>
      </w:r>
      <w:r>
        <w:rPr>
          <w:rFonts w:ascii="Arial" w:hAnsi="Arial" w:cs="Arial"/>
          <w:szCs w:val="24"/>
        </w:rPr>
        <w:t xml:space="preserve"> </w:t>
      </w:r>
      <w:r w:rsidRPr="004D21A9">
        <w:rPr>
          <w:rFonts w:ascii="Arial" w:hAnsi="Arial" w:cs="Arial"/>
          <w:szCs w:val="24"/>
        </w:rPr>
        <w:t xml:space="preserve">w maksymalnej </w:t>
      </w:r>
      <w:r w:rsidRPr="00DD4D4F">
        <w:rPr>
          <w:rFonts w:ascii="Arial" w:hAnsi="Arial" w:cs="Arial"/>
          <w:szCs w:val="24"/>
        </w:rPr>
        <w:t>ilości 27 500 Mg/rok.</w:t>
      </w:r>
    </w:p>
    <w:p w14:paraId="474FE805" w14:textId="77777777" w:rsidR="00106D44" w:rsidRDefault="00106D44" w:rsidP="00106D44">
      <w:pPr>
        <w:pStyle w:val="StylTekstPierwszywiersz07cmInterlinia15wiersza"/>
        <w:tabs>
          <w:tab w:val="left" w:pos="0"/>
        </w:tabs>
        <w:ind w:firstLine="0"/>
        <w:rPr>
          <w:rFonts w:ascii="Arial" w:hAnsi="Arial" w:cs="Arial"/>
          <w:szCs w:val="24"/>
        </w:rPr>
      </w:pPr>
      <w:r>
        <w:rPr>
          <w:rFonts w:ascii="Arial" w:hAnsi="Arial" w:cs="Arial"/>
          <w:szCs w:val="24"/>
        </w:rPr>
        <w:t>P</w:t>
      </w:r>
      <w:r w:rsidRPr="00B14706">
        <w:rPr>
          <w:rFonts w:ascii="Arial" w:hAnsi="Arial" w:cs="Arial"/>
          <w:szCs w:val="24"/>
        </w:rPr>
        <w:t>roces realizowany będzie na placu</w:t>
      </w:r>
      <w:r>
        <w:rPr>
          <w:rFonts w:ascii="Arial" w:hAnsi="Arial" w:cs="Arial"/>
          <w:szCs w:val="24"/>
        </w:rPr>
        <w:t xml:space="preserve"> przesiewania kompostu/stabilizatu (ozn. B11) lub na placu dojrzewania kompostu/stabilizatu (ozn. B10). </w:t>
      </w:r>
    </w:p>
    <w:p w14:paraId="5F84CFBF" w14:textId="3D364D13" w:rsidR="00106D44" w:rsidRDefault="00106D44" w:rsidP="00106D44">
      <w:pPr>
        <w:pStyle w:val="StylTekstPierwszywiersz07cmInterlinia15wiersza"/>
        <w:tabs>
          <w:tab w:val="left" w:pos="0"/>
        </w:tabs>
        <w:ind w:firstLine="0"/>
        <w:rPr>
          <w:rFonts w:ascii="Arial" w:hAnsi="Arial" w:cs="Arial"/>
          <w:szCs w:val="24"/>
        </w:rPr>
      </w:pPr>
      <w:r>
        <w:rPr>
          <w:rFonts w:ascii="Arial" w:hAnsi="Arial" w:cs="Arial"/>
        </w:rPr>
        <w:t>Prowadzony będzie proces</w:t>
      </w:r>
      <w:r w:rsidRPr="00674B64">
        <w:rPr>
          <w:rFonts w:ascii="Arial" w:hAnsi="Arial" w:cs="Arial"/>
        </w:rPr>
        <w:t xml:space="preserve"> R12 </w:t>
      </w:r>
      <w:r>
        <w:rPr>
          <w:rFonts w:ascii="Arial" w:hAnsi="Arial" w:cs="Arial"/>
          <w:szCs w:val="24"/>
        </w:rPr>
        <w:t xml:space="preserve">- /Wymiana odpadów w celu poddania ich któremukolwiek z procesów wymienionych w pozycji R1 – R11/. </w:t>
      </w:r>
    </w:p>
    <w:p w14:paraId="37E7F4D9" w14:textId="77777777" w:rsidR="00E07195" w:rsidRDefault="00E07195" w:rsidP="00C70DE8">
      <w:pPr>
        <w:pStyle w:val="Akapitzlist1"/>
        <w:spacing w:after="0" w:line="240" w:lineRule="auto"/>
        <w:ind w:left="18"/>
        <w:jc w:val="both"/>
        <w:rPr>
          <w:rFonts w:ascii="Arial" w:hAnsi="Arial" w:cs="Arial"/>
          <w:sz w:val="24"/>
          <w:szCs w:val="24"/>
        </w:rPr>
      </w:pPr>
    </w:p>
    <w:p w14:paraId="58A8FE66" w14:textId="77777777" w:rsidR="00BF5F2E" w:rsidRPr="000407C9" w:rsidRDefault="00BF5F2E" w:rsidP="00C70DE8">
      <w:pPr>
        <w:pStyle w:val="Nagwek2"/>
        <w:jc w:val="both"/>
        <w:rPr>
          <w:b/>
          <w:bCs/>
          <w:iCs/>
        </w:rPr>
      </w:pPr>
      <w:r w:rsidRPr="000407C9">
        <w:rPr>
          <w:b/>
          <w:bCs/>
        </w:rPr>
        <w:t xml:space="preserve">I.2. Parametry konstrukcyjne instalacji </w:t>
      </w:r>
      <w:r w:rsidR="00D05C87" w:rsidRPr="000407C9">
        <w:rPr>
          <w:b/>
          <w:bCs/>
        </w:rPr>
        <w:t>do mechaniczno-biologicznego przetwarzania odpadów</w:t>
      </w:r>
      <w:r w:rsidR="0001577E" w:rsidRPr="000407C9">
        <w:rPr>
          <w:b/>
          <w:bCs/>
        </w:rPr>
        <w:t xml:space="preserve"> (IPPC)</w:t>
      </w:r>
      <w:r w:rsidR="00D05C87" w:rsidRPr="000407C9">
        <w:rPr>
          <w:b/>
          <w:bCs/>
        </w:rPr>
        <w:t xml:space="preserve"> </w:t>
      </w:r>
      <w:r w:rsidRPr="000407C9">
        <w:rPr>
          <w:b/>
          <w:bCs/>
        </w:rPr>
        <w:t>i urządzeń,</w:t>
      </w:r>
      <w:r w:rsidRPr="000407C9">
        <w:rPr>
          <w:b/>
          <w:bCs/>
          <w:iCs/>
        </w:rPr>
        <w:t xml:space="preserve"> istotne z punktu widzenia</w:t>
      </w:r>
      <w:r w:rsidRPr="000407C9">
        <w:rPr>
          <w:b/>
          <w:bCs/>
          <w:iCs/>
        </w:rPr>
        <w:br/>
        <w:t>przeciwdziałania zanieczyszczeniom:</w:t>
      </w:r>
    </w:p>
    <w:p w14:paraId="66347987" w14:textId="77777777" w:rsidR="007156BE" w:rsidRPr="002E5538" w:rsidRDefault="007156BE" w:rsidP="00C70DE8">
      <w:pPr>
        <w:pStyle w:val="Default"/>
        <w:jc w:val="both"/>
        <w:rPr>
          <w:rFonts w:ascii="Arial" w:hAnsi="Arial" w:cs="Arial"/>
          <w:b/>
          <w:bCs/>
          <w:color w:val="auto"/>
          <w:sz w:val="32"/>
        </w:rPr>
      </w:pPr>
    </w:p>
    <w:p w14:paraId="06270E28" w14:textId="77777777" w:rsidR="007E119A" w:rsidRPr="00843A31" w:rsidRDefault="007E119A" w:rsidP="00C70DE8">
      <w:pPr>
        <w:pStyle w:val="Nagwek3"/>
      </w:pPr>
      <w:bookmarkStart w:id="1" w:name="_Toc407479989"/>
      <w:r w:rsidRPr="007E119A">
        <w:t>I.2</w:t>
      </w:r>
      <w:r w:rsidRPr="0010014B">
        <w:t xml:space="preserve">.1. </w:t>
      </w:r>
      <w:r w:rsidRPr="00843A31">
        <w:t xml:space="preserve">Węzeł </w:t>
      </w:r>
      <w:r w:rsidR="00C94D80">
        <w:t xml:space="preserve">do </w:t>
      </w:r>
      <w:r w:rsidRPr="00843A31">
        <w:t xml:space="preserve">mechanicznego przetwarzania odpadów: </w:t>
      </w:r>
      <w:r w:rsidR="0010014B" w:rsidRPr="00843A31">
        <w:tab/>
      </w:r>
    </w:p>
    <w:p w14:paraId="2356CD67" w14:textId="77777777" w:rsidR="007E119A" w:rsidRDefault="007E119A" w:rsidP="00C70DE8">
      <w:pPr>
        <w:pStyle w:val="Default"/>
        <w:jc w:val="both"/>
        <w:rPr>
          <w:rFonts w:ascii="Arial" w:hAnsi="Arial" w:cs="Arial"/>
          <w:b/>
          <w:highlight w:val="yellow"/>
        </w:rPr>
      </w:pPr>
    </w:p>
    <w:p w14:paraId="5412BD16" w14:textId="77777777" w:rsidR="00E83C41" w:rsidRDefault="0010014B" w:rsidP="00C70DE8">
      <w:pPr>
        <w:autoSpaceDE w:val="0"/>
        <w:autoSpaceDN w:val="0"/>
        <w:adjustRightInd w:val="0"/>
        <w:jc w:val="both"/>
        <w:rPr>
          <w:rFonts w:ascii="Arial" w:hAnsi="Arial" w:cs="Arial"/>
          <w:sz w:val="24"/>
          <w:szCs w:val="24"/>
        </w:rPr>
      </w:pPr>
      <w:r>
        <w:rPr>
          <w:rFonts w:ascii="Arial" w:hAnsi="Arial" w:cs="Arial"/>
          <w:b/>
          <w:sz w:val="24"/>
          <w:szCs w:val="24"/>
        </w:rPr>
        <w:t xml:space="preserve">I.2.1.1. </w:t>
      </w:r>
      <w:r w:rsidR="007E119A" w:rsidRPr="00315165">
        <w:rPr>
          <w:rFonts w:ascii="Arial" w:hAnsi="Arial" w:cs="Arial"/>
          <w:b/>
          <w:sz w:val="24"/>
          <w:szCs w:val="24"/>
        </w:rPr>
        <w:t xml:space="preserve">Hala </w:t>
      </w:r>
      <w:r w:rsidR="007E119A">
        <w:rPr>
          <w:rFonts w:ascii="Arial" w:hAnsi="Arial" w:cs="Arial"/>
          <w:b/>
          <w:sz w:val="24"/>
          <w:szCs w:val="24"/>
        </w:rPr>
        <w:t>sortowni</w:t>
      </w:r>
      <w:r w:rsidR="007E119A" w:rsidRPr="00315165">
        <w:rPr>
          <w:rFonts w:ascii="Arial" w:hAnsi="Arial" w:cs="Arial"/>
          <w:b/>
          <w:sz w:val="24"/>
          <w:szCs w:val="24"/>
        </w:rPr>
        <w:t xml:space="preserve"> </w:t>
      </w:r>
      <w:r w:rsidR="007E119A" w:rsidRPr="00315165">
        <w:rPr>
          <w:rFonts w:ascii="Arial" w:hAnsi="Arial" w:cs="Arial"/>
          <w:b/>
          <w:bCs/>
          <w:sz w:val="24"/>
          <w:szCs w:val="24"/>
        </w:rPr>
        <w:t>(</w:t>
      </w:r>
      <w:r w:rsidR="007E119A">
        <w:rPr>
          <w:rFonts w:ascii="Arial" w:hAnsi="Arial" w:cs="Arial"/>
          <w:b/>
          <w:bCs/>
          <w:sz w:val="24"/>
          <w:szCs w:val="24"/>
        </w:rPr>
        <w:t xml:space="preserve">ozn. </w:t>
      </w:r>
      <w:r w:rsidR="007E119A" w:rsidRPr="00315165">
        <w:rPr>
          <w:rFonts w:ascii="Arial" w:hAnsi="Arial" w:cs="Arial"/>
          <w:b/>
          <w:bCs/>
          <w:sz w:val="24"/>
          <w:szCs w:val="24"/>
        </w:rPr>
        <w:t>MO4)</w:t>
      </w:r>
      <w:r w:rsidR="007E119A">
        <w:rPr>
          <w:rFonts w:ascii="Arial" w:hAnsi="Arial" w:cs="Arial"/>
          <w:b/>
          <w:sz w:val="24"/>
          <w:szCs w:val="24"/>
        </w:rPr>
        <w:t xml:space="preserve"> </w:t>
      </w:r>
      <w:r w:rsidR="009E6FFC">
        <w:rPr>
          <w:rFonts w:ascii="Arial" w:hAnsi="Arial" w:cs="Arial"/>
          <w:sz w:val="24"/>
          <w:szCs w:val="24"/>
        </w:rPr>
        <w:t>w</w:t>
      </w:r>
      <w:r w:rsidR="009E6FFC" w:rsidRPr="00F52116">
        <w:rPr>
          <w:rFonts w:ascii="Arial" w:hAnsi="Arial" w:cs="Arial"/>
          <w:sz w:val="24"/>
          <w:szCs w:val="24"/>
        </w:rPr>
        <w:t xml:space="preserve"> konstrukcji stalowej</w:t>
      </w:r>
      <w:r w:rsidR="009E6FFC">
        <w:rPr>
          <w:rFonts w:ascii="Arial" w:hAnsi="Arial" w:cs="Arial"/>
          <w:sz w:val="24"/>
          <w:szCs w:val="24"/>
        </w:rPr>
        <w:t xml:space="preserve">, </w:t>
      </w:r>
      <w:r w:rsidR="00E807CC" w:rsidRPr="001F2839">
        <w:rPr>
          <w:rFonts w:ascii="Arial" w:hAnsi="Arial" w:cs="Arial"/>
          <w:sz w:val="24"/>
          <w:szCs w:val="24"/>
        </w:rPr>
        <w:t>o</w:t>
      </w:r>
      <w:r w:rsidR="00E807CC">
        <w:rPr>
          <w:rFonts w:ascii="Arial" w:hAnsi="Arial" w:cs="Arial"/>
          <w:b/>
          <w:sz w:val="24"/>
          <w:szCs w:val="24"/>
        </w:rPr>
        <w:t xml:space="preserve"> </w:t>
      </w:r>
      <w:r w:rsidR="00E807CC" w:rsidRPr="00F52116">
        <w:rPr>
          <w:rFonts w:ascii="Arial" w:hAnsi="Arial" w:cs="Arial"/>
          <w:sz w:val="24"/>
          <w:szCs w:val="24"/>
        </w:rPr>
        <w:t xml:space="preserve">powierzchni </w:t>
      </w:r>
      <w:r w:rsidR="00E807CC">
        <w:rPr>
          <w:rFonts w:ascii="Arial" w:hAnsi="Arial" w:cs="Arial"/>
          <w:sz w:val="24"/>
          <w:szCs w:val="24"/>
        </w:rPr>
        <w:t xml:space="preserve">użytkowej 3770,58 </w:t>
      </w:r>
      <w:r w:rsidR="00E807CC" w:rsidRPr="005D4A3D">
        <w:rPr>
          <w:rFonts w:ascii="Arial" w:hAnsi="Arial" w:cs="Arial"/>
          <w:sz w:val="24"/>
          <w:szCs w:val="24"/>
        </w:rPr>
        <w:t>m</w:t>
      </w:r>
      <w:r w:rsidR="00E807CC" w:rsidRPr="005D4A3D">
        <w:rPr>
          <w:rFonts w:ascii="Arial" w:hAnsi="Arial" w:cs="Arial"/>
          <w:sz w:val="24"/>
          <w:szCs w:val="24"/>
          <w:vertAlign w:val="superscript"/>
        </w:rPr>
        <w:t>2</w:t>
      </w:r>
      <w:r w:rsidR="00F90020">
        <w:rPr>
          <w:rFonts w:ascii="Arial" w:hAnsi="Arial" w:cs="Arial"/>
          <w:sz w:val="24"/>
          <w:szCs w:val="24"/>
        </w:rPr>
        <w:t>,</w:t>
      </w:r>
      <w:r w:rsidR="00E807CC">
        <w:rPr>
          <w:rFonts w:ascii="Arial" w:hAnsi="Arial" w:cs="Arial"/>
          <w:sz w:val="24"/>
          <w:szCs w:val="24"/>
        </w:rPr>
        <w:t xml:space="preserve"> </w:t>
      </w:r>
      <w:r w:rsidR="00F90020">
        <w:rPr>
          <w:rFonts w:ascii="Arial" w:hAnsi="Arial" w:cs="Arial"/>
          <w:sz w:val="24"/>
          <w:szCs w:val="24"/>
        </w:rPr>
        <w:t xml:space="preserve">mieszcząca </w:t>
      </w:r>
      <w:r w:rsidR="001F2839">
        <w:rPr>
          <w:rFonts w:ascii="Arial" w:hAnsi="Arial" w:cs="Arial"/>
          <w:sz w:val="24"/>
          <w:szCs w:val="24"/>
        </w:rPr>
        <w:t xml:space="preserve"> </w:t>
      </w:r>
      <w:r w:rsidR="00F90020">
        <w:rPr>
          <w:rFonts w:ascii="Arial" w:hAnsi="Arial" w:cs="Arial"/>
          <w:sz w:val="24"/>
          <w:szCs w:val="24"/>
        </w:rPr>
        <w:t xml:space="preserve">się </w:t>
      </w:r>
      <w:r w:rsidR="00E807CC">
        <w:rPr>
          <w:rFonts w:ascii="Arial" w:hAnsi="Arial" w:cs="Arial"/>
          <w:sz w:val="24"/>
          <w:szCs w:val="24"/>
        </w:rPr>
        <w:t>w</w:t>
      </w:r>
      <w:r w:rsidR="007E119A" w:rsidRPr="00211D03">
        <w:rPr>
          <w:rFonts w:ascii="Arial" w:hAnsi="Arial" w:cs="Arial"/>
          <w:sz w:val="24"/>
          <w:szCs w:val="24"/>
        </w:rPr>
        <w:t xml:space="preserve"> </w:t>
      </w:r>
      <w:r w:rsidR="007E119A">
        <w:rPr>
          <w:rFonts w:ascii="Arial" w:hAnsi="Arial" w:cs="Arial"/>
          <w:sz w:val="24"/>
          <w:szCs w:val="24"/>
        </w:rPr>
        <w:t>budynk</w:t>
      </w:r>
      <w:r w:rsidR="00E807CC">
        <w:rPr>
          <w:rFonts w:ascii="Arial" w:hAnsi="Arial" w:cs="Arial"/>
          <w:sz w:val="24"/>
          <w:szCs w:val="24"/>
        </w:rPr>
        <w:t>u wchodzącym w skład kompleksu budynków przeznaczonych do przetwarzania odpadów</w:t>
      </w:r>
      <w:r w:rsidR="001F2839">
        <w:rPr>
          <w:rFonts w:ascii="Arial" w:hAnsi="Arial" w:cs="Arial"/>
          <w:sz w:val="24"/>
          <w:szCs w:val="24"/>
        </w:rPr>
        <w:t xml:space="preserve">, długości 98 m, szerokości 38 m, wysokości </w:t>
      </w:r>
      <w:r w:rsidR="00B73B73">
        <w:rPr>
          <w:rFonts w:ascii="Arial" w:hAnsi="Arial" w:cs="Arial"/>
          <w:sz w:val="24"/>
          <w:szCs w:val="24"/>
        </w:rPr>
        <w:t xml:space="preserve">8 m i </w:t>
      </w:r>
      <w:r w:rsidR="001F2839">
        <w:rPr>
          <w:rFonts w:ascii="Arial" w:hAnsi="Arial" w:cs="Arial"/>
          <w:sz w:val="24"/>
          <w:szCs w:val="24"/>
        </w:rPr>
        <w:t>11 m.</w:t>
      </w:r>
      <w:r w:rsidR="002C76B6">
        <w:rPr>
          <w:rFonts w:ascii="Arial" w:hAnsi="Arial" w:cs="Arial"/>
          <w:sz w:val="24"/>
          <w:szCs w:val="24"/>
        </w:rPr>
        <w:t xml:space="preserve"> </w:t>
      </w:r>
      <w:r w:rsidR="002C76B6" w:rsidRPr="002C76B6">
        <w:rPr>
          <w:rFonts w:ascii="Arial" w:hAnsi="Arial" w:cs="Arial"/>
          <w:sz w:val="24"/>
          <w:szCs w:val="24"/>
        </w:rPr>
        <w:t xml:space="preserve">Bramy </w:t>
      </w:r>
      <w:r w:rsidR="00A66B42" w:rsidRPr="002C76B6">
        <w:rPr>
          <w:rFonts w:ascii="Arial" w:hAnsi="Arial" w:cs="Arial"/>
          <w:sz w:val="24"/>
          <w:szCs w:val="24"/>
        </w:rPr>
        <w:t xml:space="preserve">rolowane </w:t>
      </w:r>
      <w:r w:rsidR="002C76B6" w:rsidRPr="002C76B6">
        <w:rPr>
          <w:rFonts w:ascii="Arial" w:hAnsi="Arial" w:cs="Arial"/>
          <w:sz w:val="24"/>
          <w:szCs w:val="24"/>
        </w:rPr>
        <w:t xml:space="preserve">wjazdowe i wyjazdowe do hali, </w:t>
      </w:r>
      <w:r w:rsidR="00B73B73">
        <w:rPr>
          <w:rFonts w:ascii="Arial" w:hAnsi="Arial" w:cs="Arial"/>
          <w:sz w:val="24"/>
          <w:szCs w:val="24"/>
        </w:rPr>
        <w:br/>
      </w:r>
      <w:r w:rsidR="002C76B6" w:rsidRPr="002C76B6">
        <w:rPr>
          <w:rFonts w:ascii="Arial" w:hAnsi="Arial" w:cs="Arial"/>
          <w:sz w:val="24"/>
          <w:szCs w:val="24"/>
        </w:rPr>
        <w:t>z automatycznym mechanizmem otwierania i zamykania</w:t>
      </w:r>
      <w:r w:rsidR="002C76B6">
        <w:rPr>
          <w:rFonts w:ascii="Arial" w:hAnsi="Arial" w:cs="Arial"/>
          <w:sz w:val="24"/>
          <w:szCs w:val="24"/>
        </w:rPr>
        <w:t>.</w:t>
      </w:r>
      <w:r w:rsidR="002C76B6" w:rsidRPr="002C76B6">
        <w:rPr>
          <w:rFonts w:ascii="Arial" w:hAnsi="Arial" w:cs="Arial"/>
          <w:sz w:val="24"/>
          <w:szCs w:val="24"/>
        </w:rPr>
        <w:t xml:space="preserve"> </w:t>
      </w:r>
      <w:r w:rsidR="00E83C41" w:rsidRPr="002C76B6">
        <w:rPr>
          <w:rFonts w:ascii="Arial" w:hAnsi="Arial" w:cs="Arial"/>
          <w:sz w:val="24"/>
          <w:szCs w:val="24"/>
        </w:rPr>
        <w:t xml:space="preserve">W obiekcie wykonane </w:t>
      </w:r>
      <w:r w:rsidR="00E83C41">
        <w:rPr>
          <w:rFonts w:ascii="Arial" w:hAnsi="Arial" w:cs="Arial"/>
          <w:sz w:val="24"/>
          <w:szCs w:val="24"/>
        </w:rPr>
        <w:t xml:space="preserve">będą min. </w:t>
      </w:r>
      <w:r w:rsidR="00E83C41" w:rsidRPr="002C76B6">
        <w:rPr>
          <w:rFonts w:ascii="Arial" w:hAnsi="Arial" w:cs="Arial"/>
          <w:sz w:val="24"/>
          <w:szCs w:val="24"/>
        </w:rPr>
        <w:t>instalacje:</w:t>
      </w:r>
    </w:p>
    <w:p w14:paraId="6DECD892" w14:textId="77777777" w:rsidR="00E83C41" w:rsidRPr="002C76B6" w:rsidRDefault="00E83C41" w:rsidP="00C70DE8">
      <w:pPr>
        <w:pStyle w:val="Akapitzlist"/>
        <w:numPr>
          <w:ilvl w:val="0"/>
          <w:numId w:val="27"/>
        </w:numPr>
        <w:spacing w:after="0" w:afterAutospacing="0"/>
        <w:ind w:left="709" w:hanging="567"/>
        <w:contextualSpacing/>
        <w:rPr>
          <w:rFonts w:ascii="Arial" w:hAnsi="Arial" w:cs="Arial"/>
          <w:sz w:val="24"/>
          <w:szCs w:val="24"/>
        </w:rPr>
      </w:pPr>
      <w:r w:rsidRPr="002C76B6">
        <w:rPr>
          <w:rFonts w:ascii="Arial" w:hAnsi="Arial" w:cs="Arial"/>
          <w:sz w:val="24"/>
          <w:szCs w:val="24"/>
        </w:rPr>
        <w:t xml:space="preserve">wodociągowa 2 </w:t>
      </w:r>
      <w:r>
        <w:rPr>
          <w:rFonts w:ascii="Arial" w:hAnsi="Arial" w:cs="Arial"/>
          <w:sz w:val="24"/>
          <w:szCs w:val="24"/>
        </w:rPr>
        <w:t>przyłącza</w:t>
      </w:r>
      <w:r w:rsidRPr="002C76B6">
        <w:rPr>
          <w:rFonts w:ascii="Arial" w:hAnsi="Arial" w:cs="Arial"/>
          <w:sz w:val="24"/>
          <w:szCs w:val="24"/>
        </w:rPr>
        <w:t xml:space="preserve"> i p.poż (hydranty)</w:t>
      </w:r>
      <w:r>
        <w:rPr>
          <w:rFonts w:ascii="Arial" w:hAnsi="Arial" w:cs="Arial"/>
          <w:sz w:val="24"/>
          <w:szCs w:val="24"/>
        </w:rPr>
        <w:t>,</w:t>
      </w:r>
    </w:p>
    <w:p w14:paraId="323D423D" w14:textId="77777777" w:rsidR="00E83C41" w:rsidRDefault="00E83C41" w:rsidP="00C70DE8">
      <w:pPr>
        <w:pStyle w:val="Akapitzlist"/>
        <w:numPr>
          <w:ilvl w:val="0"/>
          <w:numId w:val="27"/>
        </w:numPr>
        <w:spacing w:after="0" w:afterAutospacing="0"/>
        <w:ind w:left="709" w:hanging="567"/>
        <w:contextualSpacing/>
        <w:rPr>
          <w:rFonts w:ascii="Arial" w:hAnsi="Arial" w:cs="Arial"/>
          <w:sz w:val="24"/>
          <w:szCs w:val="24"/>
        </w:rPr>
      </w:pPr>
      <w:r w:rsidRPr="002C76B6">
        <w:rPr>
          <w:rFonts w:ascii="Arial" w:hAnsi="Arial" w:cs="Arial"/>
          <w:sz w:val="24"/>
          <w:szCs w:val="24"/>
        </w:rPr>
        <w:t>kanalizacja wewnętrzna  - odwodnienie strefy przyjęcia odpadów</w:t>
      </w:r>
      <w:r>
        <w:rPr>
          <w:rFonts w:ascii="Arial" w:hAnsi="Arial" w:cs="Arial"/>
          <w:sz w:val="24"/>
          <w:szCs w:val="24"/>
        </w:rPr>
        <w:t>,</w:t>
      </w:r>
    </w:p>
    <w:p w14:paraId="7322F8E5" w14:textId="77777777" w:rsidR="00E83C41" w:rsidRDefault="00E83C41" w:rsidP="00C70DE8">
      <w:pPr>
        <w:pStyle w:val="Akapitzlist"/>
        <w:numPr>
          <w:ilvl w:val="0"/>
          <w:numId w:val="27"/>
        </w:numPr>
        <w:spacing w:after="0" w:afterAutospacing="0"/>
        <w:ind w:left="709" w:hanging="567"/>
        <w:contextualSpacing/>
        <w:rPr>
          <w:rFonts w:ascii="Arial" w:hAnsi="Arial" w:cs="Arial"/>
          <w:sz w:val="24"/>
          <w:szCs w:val="24"/>
        </w:rPr>
      </w:pPr>
      <w:r w:rsidRPr="002C76B6">
        <w:rPr>
          <w:rFonts w:ascii="Arial" w:hAnsi="Arial" w:cs="Arial"/>
          <w:sz w:val="24"/>
          <w:szCs w:val="24"/>
        </w:rPr>
        <w:t>energetyczna</w:t>
      </w:r>
      <w:r>
        <w:rPr>
          <w:rFonts w:ascii="Arial" w:hAnsi="Arial" w:cs="Arial"/>
          <w:sz w:val="24"/>
          <w:szCs w:val="24"/>
        </w:rPr>
        <w:t>,</w:t>
      </w:r>
      <w:r w:rsidRPr="002C76B6">
        <w:rPr>
          <w:rFonts w:ascii="Arial" w:hAnsi="Arial" w:cs="Arial"/>
          <w:sz w:val="24"/>
          <w:szCs w:val="24"/>
        </w:rPr>
        <w:t xml:space="preserve"> </w:t>
      </w:r>
    </w:p>
    <w:p w14:paraId="1FB3681F" w14:textId="77777777" w:rsidR="00E83C41" w:rsidRPr="00B73B73" w:rsidRDefault="00E83C41" w:rsidP="00C70DE8">
      <w:pPr>
        <w:pStyle w:val="Akapitzlist"/>
        <w:numPr>
          <w:ilvl w:val="0"/>
          <w:numId w:val="27"/>
        </w:numPr>
        <w:spacing w:after="0" w:afterAutospacing="0"/>
        <w:ind w:left="709" w:hanging="567"/>
        <w:contextualSpacing/>
        <w:rPr>
          <w:rFonts w:ascii="Arial" w:hAnsi="Arial" w:cs="Arial"/>
          <w:sz w:val="24"/>
          <w:szCs w:val="24"/>
        </w:rPr>
      </w:pPr>
      <w:r w:rsidRPr="00B73B73">
        <w:rPr>
          <w:rFonts w:ascii="Arial" w:hAnsi="Arial" w:cs="Arial"/>
          <w:sz w:val="24"/>
          <w:szCs w:val="24"/>
        </w:rPr>
        <w:t xml:space="preserve">sprężonego powietrza (do separatorów </w:t>
      </w:r>
      <w:proofErr w:type="spellStart"/>
      <w:r w:rsidRPr="00B73B73">
        <w:rPr>
          <w:rFonts w:ascii="Arial" w:hAnsi="Arial" w:cs="Arial"/>
          <w:sz w:val="24"/>
          <w:szCs w:val="24"/>
        </w:rPr>
        <w:t>optopneumatycznych</w:t>
      </w:r>
      <w:proofErr w:type="spellEnd"/>
      <w:r w:rsidRPr="00B73B73">
        <w:rPr>
          <w:rFonts w:ascii="Arial" w:hAnsi="Arial" w:cs="Arial"/>
          <w:sz w:val="24"/>
          <w:szCs w:val="24"/>
        </w:rPr>
        <w:t>),</w:t>
      </w:r>
    </w:p>
    <w:p w14:paraId="40AE3BB6" w14:textId="77777777" w:rsidR="00E83C41" w:rsidRPr="002C76B6" w:rsidRDefault="00E83C41" w:rsidP="00C70DE8">
      <w:pPr>
        <w:pStyle w:val="Akapitzlist"/>
        <w:numPr>
          <w:ilvl w:val="0"/>
          <w:numId w:val="27"/>
        </w:numPr>
        <w:spacing w:after="0" w:afterAutospacing="0"/>
        <w:ind w:left="709" w:hanging="567"/>
        <w:contextualSpacing/>
        <w:rPr>
          <w:rFonts w:ascii="Arial" w:hAnsi="Arial" w:cs="Arial"/>
          <w:sz w:val="24"/>
          <w:szCs w:val="24"/>
        </w:rPr>
      </w:pPr>
      <w:r w:rsidRPr="002C76B6">
        <w:rPr>
          <w:rFonts w:ascii="Arial" w:hAnsi="Arial" w:cs="Arial"/>
          <w:sz w:val="24"/>
          <w:szCs w:val="24"/>
        </w:rPr>
        <w:t>grzewczo-klimatyzacyjna (kabin sortowniczych)</w:t>
      </w:r>
      <w:r>
        <w:rPr>
          <w:rFonts w:ascii="Arial" w:hAnsi="Arial" w:cs="Arial"/>
          <w:sz w:val="24"/>
          <w:szCs w:val="24"/>
        </w:rPr>
        <w:t>.</w:t>
      </w:r>
    </w:p>
    <w:p w14:paraId="773595C6" w14:textId="77777777" w:rsidR="007E119A" w:rsidRPr="00B159A7" w:rsidRDefault="007E119A" w:rsidP="00C70DE8">
      <w:pPr>
        <w:autoSpaceDE w:val="0"/>
        <w:autoSpaceDN w:val="0"/>
        <w:adjustRightInd w:val="0"/>
        <w:jc w:val="both"/>
        <w:rPr>
          <w:rFonts w:ascii="Arial" w:hAnsi="Arial" w:cs="Arial"/>
          <w:sz w:val="24"/>
          <w:szCs w:val="24"/>
        </w:rPr>
      </w:pPr>
      <w:r w:rsidRPr="00B159A7">
        <w:rPr>
          <w:rFonts w:ascii="Arial" w:hAnsi="Arial" w:cs="Arial"/>
          <w:sz w:val="24"/>
          <w:szCs w:val="24"/>
        </w:rPr>
        <w:t xml:space="preserve">Hala sortowni </w:t>
      </w:r>
      <w:r>
        <w:rPr>
          <w:rFonts w:ascii="Arial" w:hAnsi="Arial" w:cs="Arial"/>
          <w:sz w:val="24"/>
          <w:szCs w:val="24"/>
        </w:rPr>
        <w:t>wyposażona będzie w</w:t>
      </w:r>
      <w:r w:rsidRPr="00B159A7">
        <w:rPr>
          <w:rFonts w:ascii="Arial" w:hAnsi="Arial" w:cs="Arial"/>
          <w:sz w:val="24"/>
          <w:szCs w:val="24"/>
        </w:rPr>
        <w:t xml:space="preserve"> 4 wen</w:t>
      </w:r>
      <w:r w:rsidR="00F40385">
        <w:rPr>
          <w:rFonts w:ascii="Arial" w:hAnsi="Arial" w:cs="Arial"/>
          <w:sz w:val="24"/>
          <w:szCs w:val="24"/>
        </w:rPr>
        <w:t xml:space="preserve">tylatory wentylacji wyciągowej - </w:t>
      </w:r>
      <w:r w:rsidRPr="00B159A7">
        <w:rPr>
          <w:rFonts w:ascii="Arial" w:hAnsi="Arial" w:cs="Arial"/>
          <w:sz w:val="24"/>
          <w:szCs w:val="24"/>
        </w:rPr>
        <w:t xml:space="preserve">mechaniczna wentylacja zakończona wentylatorami dachowymi o wydajności </w:t>
      </w:r>
      <w:r w:rsidR="00E83C41">
        <w:rPr>
          <w:rFonts w:ascii="Arial" w:hAnsi="Arial" w:cs="Arial"/>
          <w:sz w:val="24"/>
          <w:szCs w:val="24"/>
        </w:rPr>
        <w:br/>
      </w:r>
      <w:r w:rsidRPr="00B159A7">
        <w:rPr>
          <w:rFonts w:ascii="Arial" w:hAnsi="Arial" w:cs="Arial"/>
          <w:sz w:val="24"/>
          <w:szCs w:val="24"/>
        </w:rPr>
        <w:t>5,7 tys.m</w:t>
      </w:r>
      <w:r w:rsidRPr="00B159A7">
        <w:rPr>
          <w:rFonts w:ascii="Arial" w:hAnsi="Arial" w:cs="Arial"/>
          <w:sz w:val="24"/>
          <w:szCs w:val="24"/>
          <w:vertAlign w:val="superscript"/>
        </w:rPr>
        <w:t>3</w:t>
      </w:r>
      <w:r w:rsidRPr="00B159A7">
        <w:rPr>
          <w:rFonts w:ascii="Arial" w:hAnsi="Arial" w:cs="Arial"/>
          <w:sz w:val="24"/>
          <w:szCs w:val="24"/>
        </w:rPr>
        <w:t xml:space="preserve">/h każdy. </w:t>
      </w:r>
    </w:p>
    <w:p w14:paraId="5DBFB2E8" w14:textId="77777777" w:rsidR="007E119A" w:rsidRDefault="007E119A" w:rsidP="00C70DE8">
      <w:pPr>
        <w:autoSpaceDE w:val="0"/>
        <w:autoSpaceDN w:val="0"/>
        <w:adjustRightInd w:val="0"/>
        <w:jc w:val="both"/>
        <w:rPr>
          <w:rFonts w:ascii="Arial" w:hAnsi="Arial" w:cs="Arial"/>
          <w:bCs/>
          <w:sz w:val="24"/>
          <w:szCs w:val="24"/>
        </w:rPr>
      </w:pPr>
      <w:r w:rsidRPr="001A4780">
        <w:rPr>
          <w:rFonts w:ascii="Arial" w:hAnsi="Arial" w:cs="Arial"/>
          <w:bCs/>
          <w:sz w:val="24"/>
          <w:szCs w:val="24"/>
        </w:rPr>
        <w:t>W hali wydzielon</w:t>
      </w:r>
      <w:r>
        <w:rPr>
          <w:rFonts w:ascii="Arial" w:hAnsi="Arial" w:cs="Arial"/>
          <w:bCs/>
          <w:sz w:val="24"/>
          <w:szCs w:val="24"/>
        </w:rPr>
        <w:t>e będą</w:t>
      </w:r>
      <w:r w:rsidRPr="001A4780">
        <w:rPr>
          <w:rFonts w:ascii="Arial" w:hAnsi="Arial" w:cs="Arial"/>
          <w:bCs/>
          <w:sz w:val="24"/>
          <w:szCs w:val="24"/>
        </w:rPr>
        <w:t xml:space="preserve"> funkcjonalne części:</w:t>
      </w:r>
    </w:p>
    <w:p w14:paraId="1E3F505D" w14:textId="77777777" w:rsidR="00AC41F3" w:rsidRDefault="00AC41F3" w:rsidP="00C70DE8">
      <w:pPr>
        <w:numPr>
          <w:ilvl w:val="0"/>
          <w:numId w:val="32"/>
        </w:numPr>
        <w:autoSpaceDE w:val="0"/>
        <w:autoSpaceDN w:val="0"/>
        <w:adjustRightInd w:val="0"/>
        <w:ind w:hanging="720"/>
        <w:jc w:val="both"/>
        <w:rPr>
          <w:rFonts w:ascii="Arial" w:hAnsi="Arial" w:cs="Arial"/>
          <w:bCs/>
          <w:sz w:val="24"/>
          <w:szCs w:val="24"/>
        </w:rPr>
      </w:pPr>
      <w:r>
        <w:rPr>
          <w:rFonts w:ascii="Arial" w:hAnsi="Arial" w:cs="Arial"/>
          <w:bCs/>
          <w:sz w:val="24"/>
          <w:szCs w:val="24"/>
        </w:rPr>
        <w:t>strefa przyjęcia odpadów wraz z rozrywarką worków</w:t>
      </w:r>
      <w:r w:rsidR="00A66B42">
        <w:rPr>
          <w:rFonts w:ascii="Arial" w:hAnsi="Arial" w:cs="Arial"/>
          <w:bCs/>
          <w:sz w:val="24"/>
          <w:szCs w:val="24"/>
        </w:rPr>
        <w:t>,</w:t>
      </w:r>
      <w:r>
        <w:rPr>
          <w:rFonts w:ascii="Arial" w:hAnsi="Arial" w:cs="Arial"/>
          <w:bCs/>
          <w:sz w:val="24"/>
          <w:szCs w:val="24"/>
        </w:rPr>
        <w:t xml:space="preserve"> nadawą kanałową </w:t>
      </w:r>
      <w:r>
        <w:rPr>
          <w:rFonts w:ascii="Arial" w:hAnsi="Arial" w:cs="Arial"/>
          <w:bCs/>
          <w:sz w:val="24"/>
          <w:szCs w:val="24"/>
        </w:rPr>
        <w:br/>
        <w:t>i wstępną kabiną sortowania (hala o wysokości 8 m),</w:t>
      </w:r>
    </w:p>
    <w:p w14:paraId="7DFAD0B4" w14:textId="77777777" w:rsidR="00AC41F3" w:rsidRDefault="00AC41F3" w:rsidP="00C70DE8">
      <w:pPr>
        <w:numPr>
          <w:ilvl w:val="0"/>
          <w:numId w:val="32"/>
        </w:numPr>
        <w:autoSpaceDE w:val="0"/>
        <w:autoSpaceDN w:val="0"/>
        <w:adjustRightInd w:val="0"/>
        <w:ind w:hanging="720"/>
        <w:jc w:val="both"/>
        <w:rPr>
          <w:rFonts w:ascii="Arial" w:hAnsi="Arial" w:cs="Arial"/>
          <w:bCs/>
          <w:sz w:val="24"/>
          <w:szCs w:val="24"/>
        </w:rPr>
      </w:pPr>
      <w:r>
        <w:rPr>
          <w:rFonts w:ascii="Arial" w:hAnsi="Arial" w:cs="Arial"/>
          <w:bCs/>
          <w:sz w:val="24"/>
          <w:szCs w:val="24"/>
        </w:rPr>
        <w:t>strefa sortowania odpadów (hala o wysokości 11m).</w:t>
      </w:r>
    </w:p>
    <w:p w14:paraId="1A259030" w14:textId="77777777" w:rsidR="00F40385" w:rsidRPr="00F40385" w:rsidRDefault="00F40385" w:rsidP="00C70DE8">
      <w:pPr>
        <w:pStyle w:val="Akapitzlist1"/>
        <w:spacing w:after="0" w:line="240" w:lineRule="auto"/>
        <w:ind w:left="0"/>
        <w:jc w:val="both"/>
        <w:rPr>
          <w:rFonts w:ascii="Arial" w:hAnsi="Arial" w:cs="Arial"/>
          <w:b/>
          <w:sz w:val="16"/>
          <w:szCs w:val="16"/>
        </w:rPr>
      </w:pPr>
    </w:p>
    <w:p w14:paraId="2E195296" w14:textId="3942B7BD" w:rsidR="007E119A" w:rsidRDefault="00843A31" w:rsidP="00C70DE8">
      <w:pPr>
        <w:pStyle w:val="Akapitzlist1"/>
        <w:spacing w:after="0" w:line="240" w:lineRule="auto"/>
        <w:ind w:left="0"/>
        <w:jc w:val="both"/>
        <w:rPr>
          <w:rFonts w:ascii="Arial" w:hAnsi="Arial" w:cs="Arial"/>
          <w:sz w:val="24"/>
          <w:szCs w:val="24"/>
        </w:rPr>
      </w:pPr>
      <w:r>
        <w:rPr>
          <w:rFonts w:ascii="Arial" w:hAnsi="Arial" w:cs="Arial"/>
          <w:b/>
          <w:sz w:val="24"/>
          <w:szCs w:val="24"/>
        </w:rPr>
        <w:lastRenderedPageBreak/>
        <w:t xml:space="preserve">I.2.1.1.1. </w:t>
      </w:r>
      <w:r w:rsidR="007E119A">
        <w:rPr>
          <w:rFonts w:ascii="Arial" w:hAnsi="Arial" w:cs="Arial"/>
          <w:b/>
          <w:sz w:val="24"/>
          <w:szCs w:val="24"/>
        </w:rPr>
        <w:t>Obszar</w:t>
      </w:r>
      <w:r w:rsidR="007E119A" w:rsidRPr="00F52116">
        <w:rPr>
          <w:rFonts w:ascii="Arial" w:hAnsi="Arial" w:cs="Arial"/>
          <w:b/>
          <w:bCs/>
          <w:sz w:val="24"/>
          <w:szCs w:val="24"/>
        </w:rPr>
        <w:t xml:space="preserve"> przyjęcia </w:t>
      </w:r>
      <w:r w:rsidR="007E119A">
        <w:rPr>
          <w:rFonts w:ascii="Arial" w:hAnsi="Arial" w:cs="Arial"/>
          <w:b/>
          <w:bCs/>
          <w:sz w:val="24"/>
          <w:szCs w:val="24"/>
        </w:rPr>
        <w:t>odpadów</w:t>
      </w:r>
      <w:r w:rsidR="007E119A" w:rsidRPr="00F52116">
        <w:rPr>
          <w:rFonts w:ascii="Arial" w:hAnsi="Arial" w:cs="Arial"/>
          <w:sz w:val="24"/>
          <w:szCs w:val="24"/>
        </w:rPr>
        <w:t xml:space="preserve"> </w:t>
      </w:r>
      <w:r w:rsidR="0043433B" w:rsidRPr="00151FE9">
        <w:rPr>
          <w:rFonts w:ascii="Arial" w:hAnsi="Arial" w:cs="Arial"/>
          <w:sz w:val="24"/>
          <w:szCs w:val="24"/>
        </w:rPr>
        <w:t>o powierzchni 1445 m</w:t>
      </w:r>
      <w:r w:rsidR="0043433B" w:rsidRPr="00151FE9">
        <w:rPr>
          <w:rFonts w:ascii="Arial" w:hAnsi="Arial" w:cs="Arial"/>
          <w:sz w:val="24"/>
          <w:szCs w:val="24"/>
          <w:vertAlign w:val="superscript"/>
        </w:rPr>
        <w:t>2</w:t>
      </w:r>
      <w:r w:rsidR="00185EBF">
        <w:rPr>
          <w:rFonts w:ascii="Arial" w:hAnsi="Arial" w:cs="Arial"/>
          <w:sz w:val="24"/>
          <w:szCs w:val="24"/>
        </w:rPr>
        <w:t xml:space="preserve">, </w:t>
      </w:r>
      <w:r w:rsidR="0043433B" w:rsidRPr="00151FE9">
        <w:rPr>
          <w:rFonts w:ascii="Arial" w:hAnsi="Arial" w:cs="Arial"/>
          <w:sz w:val="24"/>
          <w:szCs w:val="24"/>
        </w:rPr>
        <w:t xml:space="preserve">z </w:t>
      </w:r>
      <w:r w:rsidR="00D236B2">
        <w:rPr>
          <w:rFonts w:ascii="Arial" w:hAnsi="Arial" w:cs="Arial"/>
          <w:sz w:val="24"/>
          <w:szCs w:val="24"/>
        </w:rPr>
        <w:t xml:space="preserve">dwoma </w:t>
      </w:r>
      <w:r w:rsidR="0043433B" w:rsidRPr="00151FE9">
        <w:rPr>
          <w:rFonts w:ascii="Arial" w:hAnsi="Arial" w:cs="Arial"/>
          <w:sz w:val="24"/>
          <w:szCs w:val="24"/>
        </w:rPr>
        <w:t>wydzielonymi</w:t>
      </w:r>
      <w:r w:rsidR="0043433B">
        <w:rPr>
          <w:rFonts w:ascii="Arial" w:hAnsi="Arial" w:cs="Arial"/>
          <w:sz w:val="24"/>
          <w:szCs w:val="24"/>
        </w:rPr>
        <w:t xml:space="preserve"> boksami</w:t>
      </w:r>
      <w:r w:rsidR="00736703" w:rsidRPr="00736703">
        <w:rPr>
          <w:rFonts w:ascii="Arial" w:hAnsi="Arial" w:cs="Arial"/>
          <w:sz w:val="24"/>
          <w:szCs w:val="24"/>
        </w:rPr>
        <w:t xml:space="preserve"> </w:t>
      </w:r>
      <w:r w:rsidR="00736703" w:rsidRPr="00D236B2">
        <w:rPr>
          <w:rFonts w:ascii="Arial" w:hAnsi="Arial" w:cs="Arial"/>
          <w:sz w:val="24"/>
          <w:szCs w:val="24"/>
        </w:rPr>
        <w:t>oddzielonymi żelbetową ścianą</w:t>
      </w:r>
      <w:r w:rsidR="00736703">
        <w:rPr>
          <w:rFonts w:ascii="Arial" w:hAnsi="Arial" w:cs="Arial"/>
          <w:sz w:val="24"/>
          <w:szCs w:val="24"/>
        </w:rPr>
        <w:t>:</w:t>
      </w:r>
      <w:r w:rsidR="00D236B2">
        <w:rPr>
          <w:rFonts w:ascii="Arial" w:hAnsi="Arial" w:cs="Arial"/>
          <w:sz w:val="24"/>
          <w:szCs w:val="24"/>
        </w:rPr>
        <w:t xml:space="preserve"> jeden </w:t>
      </w:r>
      <w:r w:rsidR="00736703">
        <w:rPr>
          <w:rFonts w:ascii="Arial" w:hAnsi="Arial" w:cs="Arial"/>
          <w:sz w:val="24"/>
          <w:szCs w:val="24"/>
        </w:rPr>
        <w:t xml:space="preserve">boks </w:t>
      </w:r>
      <w:r w:rsidR="00D236B2">
        <w:rPr>
          <w:rFonts w:ascii="Arial" w:hAnsi="Arial" w:cs="Arial"/>
          <w:sz w:val="24"/>
          <w:szCs w:val="24"/>
        </w:rPr>
        <w:t xml:space="preserve">na odpady zmieszane i </w:t>
      </w:r>
      <w:r w:rsidR="00D236B2" w:rsidRPr="00D236B2">
        <w:rPr>
          <w:rFonts w:ascii="Arial" w:hAnsi="Arial" w:cs="Arial"/>
          <w:sz w:val="24"/>
          <w:szCs w:val="24"/>
        </w:rPr>
        <w:t xml:space="preserve">drugi </w:t>
      </w:r>
      <w:r w:rsidR="00736703">
        <w:rPr>
          <w:rFonts w:ascii="Arial" w:hAnsi="Arial" w:cs="Arial"/>
          <w:sz w:val="24"/>
          <w:szCs w:val="24"/>
        </w:rPr>
        <w:t xml:space="preserve">boks </w:t>
      </w:r>
      <w:r w:rsidR="00D236B2" w:rsidRPr="00D236B2">
        <w:rPr>
          <w:rFonts w:ascii="Arial" w:hAnsi="Arial" w:cs="Arial"/>
          <w:sz w:val="24"/>
          <w:szCs w:val="24"/>
        </w:rPr>
        <w:t xml:space="preserve">na odpady </w:t>
      </w:r>
      <w:r w:rsidR="00736703">
        <w:rPr>
          <w:rFonts w:ascii="Arial" w:hAnsi="Arial" w:cs="Arial"/>
          <w:sz w:val="24"/>
          <w:szCs w:val="24"/>
        </w:rPr>
        <w:t xml:space="preserve">pochodzące </w:t>
      </w:r>
      <w:r w:rsidR="00D236B2" w:rsidRPr="00D236B2">
        <w:rPr>
          <w:rFonts w:ascii="Arial" w:hAnsi="Arial" w:cs="Arial"/>
          <w:sz w:val="24"/>
          <w:szCs w:val="24"/>
        </w:rPr>
        <w:t>z selektywnej zbiórki</w:t>
      </w:r>
      <w:r w:rsidR="007C6154">
        <w:rPr>
          <w:rFonts w:ascii="Arial" w:hAnsi="Arial" w:cs="Arial"/>
          <w:sz w:val="24"/>
          <w:szCs w:val="24"/>
        </w:rPr>
        <w:t xml:space="preserve">. </w:t>
      </w:r>
      <w:r w:rsidR="00CC452B">
        <w:rPr>
          <w:rFonts w:ascii="Arial" w:hAnsi="Arial" w:cs="Arial"/>
          <w:sz w:val="24"/>
          <w:szCs w:val="24"/>
        </w:rPr>
        <w:t>Teren ten p</w:t>
      </w:r>
      <w:r w:rsidR="0043433B" w:rsidRPr="00D236B2">
        <w:rPr>
          <w:rFonts w:ascii="Arial" w:hAnsi="Arial" w:cs="Arial"/>
          <w:sz w:val="24"/>
          <w:szCs w:val="24"/>
        </w:rPr>
        <w:t xml:space="preserve">rzeznaczony </w:t>
      </w:r>
      <w:r w:rsidR="007C6154">
        <w:rPr>
          <w:rFonts w:ascii="Arial" w:hAnsi="Arial" w:cs="Arial"/>
          <w:sz w:val="24"/>
          <w:szCs w:val="24"/>
        </w:rPr>
        <w:t xml:space="preserve">będzie </w:t>
      </w:r>
      <w:r w:rsidR="0043433B" w:rsidRPr="00D236B2">
        <w:rPr>
          <w:rFonts w:ascii="Arial" w:hAnsi="Arial" w:cs="Arial"/>
          <w:sz w:val="24"/>
          <w:szCs w:val="24"/>
        </w:rPr>
        <w:t xml:space="preserve">do </w:t>
      </w:r>
      <w:r w:rsidR="007E119A" w:rsidRPr="00D236B2">
        <w:rPr>
          <w:rFonts w:ascii="Arial" w:hAnsi="Arial" w:cs="Arial"/>
          <w:sz w:val="24"/>
          <w:szCs w:val="24"/>
        </w:rPr>
        <w:t>tymczasowego magazynowania i podczyszczania odpadów</w:t>
      </w:r>
      <w:r w:rsidR="00B11075" w:rsidRPr="00D236B2">
        <w:rPr>
          <w:rFonts w:ascii="Arial" w:hAnsi="Arial" w:cs="Arial"/>
          <w:sz w:val="24"/>
          <w:szCs w:val="24"/>
        </w:rPr>
        <w:t xml:space="preserve"> zmieszanych komunalnych, zmieszanych opakowaniowych i odpadów pochodzących z selektywnej zbiórki</w:t>
      </w:r>
      <w:r w:rsidR="007C6154">
        <w:rPr>
          <w:rFonts w:ascii="Arial" w:hAnsi="Arial" w:cs="Arial"/>
          <w:sz w:val="24"/>
          <w:szCs w:val="24"/>
        </w:rPr>
        <w:t>. P</w:t>
      </w:r>
      <w:r w:rsidR="00736703">
        <w:rPr>
          <w:rFonts w:ascii="Arial" w:hAnsi="Arial" w:cs="Arial"/>
          <w:sz w:val="24"/>
          <w:szCs w:val="24"/>
        </w:rPr>
        <w:t>rzystosowany</w:t>
      </w:r>
      <w:r w:rsidR="00736703" w:rsidRPr="007C0186">
        <w:rPr>
          <w:rFonts w:ascii="Arial" w:hAnsi="Arial" w:cs="Arial"/>
          <w:color w:val="000000"/>
          <w:spacing w:val="-1"/>
          <w:sz w:val="24"/>
          <w:szCs w:val="24"/>
        </w:rPr>
        <w:t xml:space="preserve"> </w:t>
      </w:r>
      <w:r w:rsidR="00736703">
        <w:rPr>
          <w:rFonts w:ascii="Arial" w:hAnsi="Arial" w:cs="Arial"/>
          <w:color w:val="000000"/>
          <w:spacing w:val="-1"/>
          <w:sz w:val="24"/>
          <w:szCs w:val="24"/>
        </w:rPr>
        <w:t>do</w:t>
      </w:r>
      <w:r w:rsidR="00736703" w:rsidRPr="007C0186">
        <w:rPr>
          <w:rFonts w:ascii="Arial" w:hAnsi="Arial" w:cs="Arial"/>
          <w:color w:val="000000"/>
          <w:spacing w:val="-1"/>
          <w:sz w:val="24"/>
          <w:szCs w:val="24"/>
        </w:rPr>
        <w:t xml:space="preserve"> magazynowani</w:t>
      </w:r>
      <w:r w:rsidR="00736703">
        <w:rPr>
          <w:rFonts w:ascii="Arial" w:hAnsi="Arial" w:cs="Arial"/>
          <w:color w:val="000000"/>
          <w:spacing w:val="-1"/>
          <w:sz w:val="24"/>
          <w:szCs w:val="24"/>
        </w:rPr>
        <w:t>a</w:t>
      </w:r>
      <w:r w:rsidR="00736703" w:rsidRPr="007C0186">
        <w:rPr>
          <w:rFonts w:ascii="Arial" w:hAnsi="Arial" w:cs="Arial"/>
          <w:color w:val="000000"/>
          <w:spacing w:val="-1"/>
          <w:sz w:val="24"/>
          <w:szCs w:val="24"/>
        </w:rPr>
        <w:t xml:space="preserve"> odpadów przed ich przetworzeniem </w:t>
      </w:r>
      <w:r w:rsidR="008E0CD0">
        <w:rPr>
          <w:rFonts w:ascii="Arial" w:hAnsi="Arial" w:cs="Arial"/>
          <w:color w:val="000000"/>
          <w:spacing w:val="-1"/>
          <w:sz w:val="24"/>
          <w:szCs w:val="24"/>
        </w:rPr>
        <w:br/>
      </w:r>
      <w:r w:rsidR="00736703" w:rsidRPr="007C0186">
        <w:rPr>
          <w:rFonts w:ascii="Arial" w:hAnsi="Arial" w:cs="Arial"/>
          <w:color w:val="000000"/>
          <w:spacing w:val="-1"/>
          <w:sz w:val="24"/>
          <w:szCs w:val="24"/>
        </w:rPr>
        <w:t xml:space="preserve">z </w:t>
      </w:r>
      <w:r w:rsidR="00736703">
        <w:rPr>
          <w:rFonts w:ascii="Arial" w:hAnsi="Arial" w:cs="Arial"/>
          <w:color w:val="000000"/>
          <w:spacing w:val="-1"/>
          <w:sz w:val="24"/>
          <w:szCs w:val="24"/>
        </w:rPr>
        <w:t>2-ch</w:t>
      </w:r>
      <w:r w:rsidR="00736703" w:rsidRPr="007C0186">
        <w:rPr>
          <w:rFonts w:ascii="Arial" w:hAnsi="Arial" w:cs="Arial"/>
          <w:color w:val="000000"/>
          <w:spacing w:val="-1"/>
          <w:sz w:val="24"/>
          <w:szCs w:val="24"/>
        </w:rPr>
        <w:t xml:space="preserve"> dni dostaw</w:t>
      </w:r>
      <w:r w:rsidR="00736703">
        <w:rPr>
          <w:rFonts w:ascii="Arial" w:hAnsi="Arial" w:cs="Arial"/>
          <w:sz w:val="24"/>
          <w:szCs w:val="24"/>
        </w:rPr>
        <w:t>.</w:t>
      </w:r>
      <w:r w:rsidR="005A7E5B">
        <w:rPr>
          <w:rFonts w:ascii="Arial" w:hAnsi="Arial" w:cs="Arial"/>
          <w:sz w:val="24"/>
          <w:szCs w:val="24"/>
        </w:rPr>
        <w:t xml:space="preserve"> </w:t>
      </w:r>
      <w:r w:rsidR="00CC452B">
        <w:rPr>
          <w:rFonts w:ascii="Arial" w:hAnsi="Arial" w:cs="Arial"/>
          <w:sz w:val="24"/>
          <w:szCs w:val="24"/>
        </w:rPr>
        <w:t>O</w:t>
      </w:r>
      <w:r w:rsidR="005A7E5B">
        <w:rPr>
          <w:rFonts w:ascii="Arial" w:hAnsi="Arial" w:cs="Arial"/>
          <w:sz w:val="24"/>
          <w:szCs w:val="24"/>
        </w:rPr>
        <w:t>dpady usypywane będą do wysokości 3,5 m.</w:t>
      </w:r>
    </w:p>
    <w:p w14:paraId="6B37A120" w14:textId="77777777" w:rsidR="00BD0B5B" w:rsidRPr="00D236B2" w:rsidRDefault="00BD0B5B" w:rsidP="00C70DE8">
      <w:pPr>
        <w:pStyle w:val="Akapitzlist1"/>
        <w:spacing w:after="0" w:line="240" w:lineRule="auto"/>
        <w:ind w:left="0"/>
        <w:jc w:val="both"/>
        <w:rPr>
          <w:rFonts w:ascii="Arial" w:hAnsi="Arial" w:cs="Arial"/>
          <w:spacing w:val="-1"/>
          <w:sz w:val="24"/>
          <w:szCs w:val="24"/>
        </w:rPr>
      </w:pPr>
    </w:p>
    <w:p w14:paraId="1B27537C" w14:textId="18ED03BB" w:rsidR="00BD0B5B" w:rsidRPr="00BD0B5B" w:rsidRDefault="00843A31" w:rsidP="00BD0B5B">
      <w:pPr>
        <w:jc w:val="both"/>
        <w:rPr>
          <w:rFonts w:ascii="Arial" w:hAnsi="Arial" w:cs="Arial"/>
          <w:sz w:val="24"/>
          <w:szCs w:val="24"/>
        </w:rPr>
      </w:pPr>
      <w:r w:rsidRPr="00BD0B5B">
        <w:rPr>
          <w:rFonts w:ascii="Arial" w:hAnsi="Arial" w:cs="Arial"/>
          <w:b/>
          <w:sz w:val="24"/>
          <w:szCs w:val="24"/>
        </w:rPr>
        <w:t xml:space="preserve">I.2.1.1.2. </w:t>
      </w:r>
      <w:r w:rsidR="00BD0B5B" w:rsidRPr="00BD0B5B">
        <w:rPr>
          <w:rFonts w:ascii="Arial" w:hAnsi="Arial" w:cs="Arial"/>
          <w:bCs/>
          <w:sz w:val="24"/>
          <w:szCs w:val="24"/>
        </w:rPr>
        <w:t xml:space="preserve">Linia technologiczna do mechanicznego i ręcznego przetwarzania (sortowania) odpadów o wydajności maksymalnej 360 Mg/dobę, pracować będzie przez maksymalnie 312 dni w roku na </w:t>
      </w:r>
      <w:r w:rsidR="00BD0B5B" w:rsidRPr="00BD0B5B">
        <w:rPr>
          <w:rFonts w:ascii="Arial" w:hAnsi="Arial" w:cs="Arial"/>
          <w:sz w:val="24"/>
          <w:szCs w:val="24"/>
        </w:rPr>
        <w:t>dwie zmiany (6:00 do 22:00)</w:t>
      </w:r>
      <w:r w:rsidR="00BD0B5B" w:rsidRPr="00BD0B5B">
        <w:rPr>
          <w:rFonts w:ascii="Arial" w:hAnsi="Arial" w:cs="Arial"/>
          <w:bCs/>
          <w:sz w:val="24"/>
          <w:szCs w:val="24"/>
        </w:rPr>
        <w:t>, w skład której wchodzić będą następujące urządzenia:</w:t>
      </w:r>
    </w:p>
    <w:p w14:paraId="1CEC2478" w14:textId="4EBA8759" w:rsidR="00482941" w:rsidRPr="00BD0B5B" w:rsidRDefault="007E119A" w:rsidP="00BD0B5B">
      <w:pPr>
        <w:pStyle w:val="Akapitzlist"/>
        <w:numPr>
          <w:ilvl w:val="0"/>
          <w:numId w:val="69"/>
        </w:numPr>
        <w:tabs>
          <w:tab w:val="left" w:pos="426"/>
        </w:tabs>
        <w:spacing w:after="0" w:afterAutospacing="0"/>
        <w:ind w:left="426" w:hanging="426"/>
        <w:rPr>
          <w:rFonts w:ascii="Arial" w:hAnsi="Arial" w:cs="Arial"/>
          <w:sz w:val="24"/>
          <w:szCs w:val="24"/>
          <w:u w:val="single"/>
        </w:rPr>
      </w:pPr>
      <w:r w:rsidRPr="00BD0B5B">
        <w:rPr>
          <w:rFonts w:ascii="Arial" w:hAnsi="Arial" w:cs="Arial"/>
          <w:sz w:val="24"/>
          <w:szCs w:val="24"/>
        </w:rPr>
        <w:t xml:space="preserve">stacja nadawcza odpadów zmieszanych i odpadów z selektywnej zbiorki, </w:t>
      </w:r>
      <w:r w:rsidR="007B2DA1" w:rsidRPr="00BD0B5B">
        <w:rPr>
          <w:rFonts w:ascii="Arial" w:hAnsi="Arial" w:cs="Arial"/>
          <w:sz w:val="24"/>
          <w:szCs w:val="24"/>
        </w:rPr>
        <w:t xml:space="preserve"> </w:t>
      </w:r>
      <w:r w:rsidR="00482941" w:rsidRPr="00BD0B5B">
        <w:rPr>
          <w:rFonts w:ascii="Arial" w:hAnsi="Arial" w:cs="Arial"/>
          <w:sz w:val="24"/>
          <w:szCs w:val="24"/>
        </w:rPr>
        <w:t xml:space="preserve">wyposażona w rozrywarkę worków, </w:t>
      </w:r>
    </w:p>
    <w:p w14:paraId="2A3FCDDC" w14:textId="77777777" w:rsidR="00482941" w:rsidRDefault="007E119A" w:rsidP="00BD0B5B">
      <w:pPr>
        <w:widowControl w:val="0"/>
        <w:numPr>
          <w:ilvl w:val="0"/>
          <w:numId w:val="20"/>
        </w:numPr>
        <w:autoSpaceDE w:val="0"/>
        <w:autoSpaceDN w:val="0"/>
        <w:adjustRightInd w:val="0"/>
        <w:ind w:left="426" w:hanging="426"/>
        <w:jc w:val="both"/>
        <w:rPr>
          <w:rFonts w:ascii="Arial" w:hAnsi="Arial" w:cs="Arial"/>
          <w:sz w:val="24"/>
          <w:szCs w:val="24"/>
        </w:rPr>
      </w:pPr>
      <w:r w:rsidRPr="00482941">
        <w:rPr>
          <w:rFonts w:ascii="Arial" w:hAnsi="Arial" w:cs="Arial"/>
          <w:sz w:val="24"/>
          <w:szCs w:val="24"/>
        </w:rPr>
        <w:t>dwie kabiny sortownicze Nr 1</w:t>
      </w:r>
      <w:r w:rsidRPr="00482941">
        <w:rPr>
          <w:rFonts w:ascii="Arial" w:hAnsi="Arial" w:cs="Arial"/>
          <w:b/>
          <w:sz w:val="24"/>
          <w:szCs w:val="24"/>
        </w:rPr>
        <w:t xml:space="preserve"> </w:t>
      </w:r>
      <w:r w:rsidRPr="00482941">
        <w:rPr>
          <w:rFonts w:ascii="Arial" w:hAnsi="Arial" w:cs="Arial"/>
          <w:sz w:val="24"/>
          <w:szCs w:val="24"/>
        </w:rPr>
        <w:t>- 12-stanowiskowa</w:t>
      </w:r>
      <w:r w:rsidRPr="00482941">
        <w:rPr>
          <w:rFonts w:ascii="Arial" w:hAnsi="Arial" w:cs="Arial"/>
        </w:rPr>
        <w:t xml:space="preserve"> </w:t>
      </w:r>
      <w:r w:rsidRPr="00482941">
        <w:rPr>
          <w:rFonts w:ascii="Arial" w:hAnsi="Arial" w:cs="Arial"/>
          <w:sz w:val="24"/>
          <w:szCs w:val="24"/>
        </w:rPr>
        <w:t>wstępnego sortowania (preselekcji) i Nr 2 - 53-stanowiskowa</w:t>
      </w:r>
      <w:r w:rsidR="00482941">
        <w:rPr>
          <w:rFonts w:ascii="Arial" w:hAnsi="Arial" w:cs="Arial"/>
          <w:sz w:val="24"/>
          <w:szCs w:val="24"/>
        </w:rPr>
        <w:t>.</w:t>
      </w:r>
      <w:r w:rsidRPr="00482941">
        <w:rPr>
          <w:rFonts w:ascii="Arial" w:hAnsi="Arial" w:cs="Arial"/>
          <w:sz w:val="24"/>
          <w:szCs w:val="24"/>
        </w:rPr>
        <w:t xml:space="preserve"> </w:t>
      </w:r>
    </w:p>
    <w:p w14:paraId="6CC94896" w14:textId="3CCEA4D5" w:rsidR="00B26B84" w:rsidRDefault="007E119A" w:rsidP="00BD0B5B">
      <w:pPr>
        <w:widowControl w:val="0"/>
        <w:autoSpaceDE w:val="0"/>
        <w:autoSpaceDN w:val="0"/>
        <w:adjustRightInd w:val="0"/>
        <w:ind w:left="426"/>
        <w:jc w:val="both"/>
        <w:rPr>
          <w:rFonts w:ascii="Arial" w:hAnsi="Arial" w:cs="Arial"/>
          <w:sz w:val="24"/>
          <w:szCs w:val="24"/>
        </w:rPr>
      </w:pPr>
      <w:r w:rsidRPr="00482941">
        <w:rPr>
          <w:rFonts w:ascii="Arial" w:hAnsi="Arial" w:cs="Arial"/>
          <w:sz w:val="24"/>
          <w:szCs w:val="24"/>
        </w:rPr>
        <w:t>Kabin</w:t>
      </w:r>
      <w:r w:rsidR="00482941">
        <w:rPr>
          <w:rFonts w:ascii="Arial" w:hAnsi="Arial" w:cs="Arial"/>
          <w:sz w:val="24"/>
          <w:szCs w:val="24"/>
        </w:rPr>
        <w:t>a</w:t>
      </w:r>
      <w:r w:rsidRPr="00482941">
        <w:rPr>
          <w:rFonts w:ascii="Arial" w:hAnsi="Arial" w:cs="Arial"/>
          <w:sz w:val="24"/>
          <w:szCs w:val="24"/>
        </w:rPr>
        <w:t xml:space="preserve"> sortownicz</w:t>
      </w:r>
      <w:r w:rsidR="00482941">
        <w:rPr>
          <w:rFonts w:ascii="Arial" w:hAnsi="Arial" w:cs="Arial"/>
          <w:sz w:val="24"/>
          <w:szCs w:val="24"/>
        </w:rPr>
        <w:t>a</w:t>
      </w:r>
      <w:r w:rsidRPr="00482941">
        <w:rPr>
          <w:rFonts w:ascii="Arial" w:hAnsi="Arial" w:cs="Arial"/>
          <w:sz w:val="24"/>
          <w:szCs w:val="24"/>
        </w:rPr>
        <w:t xml:space="preserve"> </w:t>
      </w:r>
      <w:r w:rsidR="00482941">
        <w:rPr>
          <w:rFonts w:ascii="Arial" w:hAnsi="Arial" w:cs="Arial"/>
          <w:sz w:val="24"/>
          <w:szCs w:val="24"/>
        </w:rPr>
        <w:t xml:space="preserve">nr 1 </w:t>
      </w:r>
      <w:r w:rsidRPr="00482941">
        <w:rPr>
          <w:rFonts w:ascii="Arial" w:hAnsi="Arial" w:cs="Arial"/>
          <w:sz w:val="24"/>
          <w:szCs w:val="24"/>
        </w:rPr>
        <w:t>wyposażon</w:t>
      </w:r>
      <w:r w:rsidR="00482941">
        <w:rPr>
          <w:rFonts w:ascii="Arial" w:hAnsi="Arial" w:cs="Arial"/>
          <w:sz w:val="24"/>
          <w:szCs w:val="24"/>
        </w:rPr>
        <w:t>a</w:t>
      </w:r>
      <w:r w:rsidRPr="00482941">
        <w:rPr>
          <w:rFonts w:ascii="Arial" w:hAnsi="Arial" w:cs="Arial"/>
          <w:sz w:val="24"/>
          <w:szCs w:val="24"/>
        </w:rPr>
        <w:t xml:space="preserve"> </w:t>
      </w:r>
      <w:r w:rsidR="00482941">
        <w:rPr>
          <w:rFonts w:ascii="Arial" w:hAnsi="Arial" w:cs="Arial"/>
          <w:sz w:val="24"/>
          <w:szCs w:val="24"/>
        </w:rPr>
        <w:t>została</w:t>
      </w:r>
      <w:r w:rsidRPr="00482941">
        <w:rPr>
          <w:rFonts w:ascii="Arial" w:hAnsi="Arial" w:cs="Arial"/>
          <w:sz w:val="24"/>
          <w:szCs w:val="24"/>
        </w:rPr>
        <w:t xml:space="preserve"> w zamykane leje zsypowe o poj. min. 1,2 m</w:t>
      </w:r>
      <w:r w:rsidRPr="00482941">
        <w:rPr>
          <w:rFonts w:ascii="Arial" w:hAnsi="Arial" w:cs="Arial"/>
          <w:sz w:val="24"/>
          <w:szCs w:val="24"/>
          <w:vertAlign w:val="superscript"/>
        </w:rPr>
        <w:t>3</w:t>
      </w:r>
      <w:r w:rsidRPr="00482941">
        <w:rPr>
          <w:rFonts w:ascii="Arial" w:hAnsi="Arial" w:cs="Arial"/>
          <w:sz w:val="24"/>
          <w:szCs w:val="24"/>
        </w:rPr>
        <w:t xml:space="preserve">, skierowane do  </w:t>
      </w:r>
      <w:r w:rsidR="007B2DA1" w:rsidRPr="00482941">
        <w:rPr>
          <w:rFonts w:ascii="Arial" w:hAnsi="Arial" w:cs="Arial"/>
          <w:sz w:val="24"/>
          <w:szCs w:val="24"/>
        </w:rPr>
        <w:t>kontenerów</w:t>
      </w:r>
      <w:r w:rsidR="00482941">
        <w:rPr>
          <w:rFonts w:ascii="Arial" w:hAnsi="Arial" w:cs="Arial"/>
          <w:sz w:val="24"/>
          <w:szCs w:val="24"/>
        </w:rPr>
        <w:t>, natomiast pod kabiną nr 2</w:t>
      </w:r>
      <w:r w:rsidR="007B2DA1" w:rsidRPr="00482941">
        <w:rPr>
          <w:rFonts w:ascii="Arial" w:hAnsi="Arial" w:cs="Arial"/>
          <w:sz w:val="24"/>
          <w:szCs w:val="24"/>
        </w:rPr>
        <w:t xml:space="preserve"> </w:t>
      </w:r>
      <w:r w:rsidR="00482941">
        <w:rPr>
          <w:rFonts w:ascii="Arial" w:hAnsi="Arial" w:cs="Arial"/>
          <w:sz w:val="24"/>
          <w:szCs w:val="24"/>
        </w:rPr>
        <w:t>znajdować  się będą boksy</w:t>
      </w:r>
      <w:r w:rsidR="007B2DA1" w:rsidRPr="00482941">
        <w:rPr>
          <w:rFonts w:ascii="Arial" w:hAnsi="Arial" w:cs="Arial"/>
          <w:sz w:val="24"/>
          <w:szCs w:val="24"/>
        </w:rPr>
        <w:t xml:space="preserve"> </w:t>
      </w:r>
      <w:r w:rsidR="00B26B84" w:rsidRPr="00482941">
        <w:rPr>
          <w:rFonts w:ascii="Arial" w:hAnsi="Arial" w:cs="Arial"/>
          <w:sz w:val="24"/>
          <w:szCs w:val="24"/>
        </w:rPr>
        <w:t>przeznaczon</w:t>
      </w:r>
      <w:r w:rsidR="00482941">
        <w:rPr>
          <w:rFonts w:ascii="Arial" w:hAnsi="Arial" w:cs="Arial"/>
          <w:sz w:val="24"/>
          <w:szCs w:val="24"/>
        </w:rPr>
        <w:t>e</w:t>
      </w:r>
      <w:r w:rsidR="00B26B84" w:rsidRPr="00482941">
        <w:rPr>
          <w:rFonts w:ascii="Arial" w:hAnsi="Arial" w:cs="Arial"/>
          <w:sz w:val="24"/>
          <w:szCs w:val="24"/>
        </w:rPr>
        <w:t xml:space="preserve"> do </w:t>
      </w:r>
      <w:r w:rsidRPr="00482941">
        <w:rPr>
          <w:rFonts w:ascii="Arial" w:hAnsi="Arial" w:cs="Arial"/>
          <w:sz w:val="24"/>
          <w:szCs w:val="24"/>
        </w:rPr>
        <w:t xml:space="preserve"> </w:t>
      </w:r>
      <w:r w:rsidR="00B26B84" w:rsidRPr="00482941">
        <w:rPr>
          <w:rFonts w:ascii="Arial" w:hAnsi="Arial" w:cs="Arial"/>
          <w:sz w:val="24"/>
          <w:szCs w:val="24"/>
        </w:rPr>
        <w:t>selektywnego gromadzenia wysortowanych frakcji</w:t>
      </w:r>
      <w:r w:rsidR="0097240A" w:rsidRPr="00482941">
        <w:rPr>
          <w:rFonts w:ascii="Arial" w:hAnsi="Arial" w:cs="Arial"/>
          <w:sz w:val="24"/>
          <w:szCs w:val="24"/>
        </w:rPr>
        <w:t xml:space="preserve"> odpadów</w:t>
      </w:r>
      <w:r w:rsidR="00B26B84" w:rsidRPr="00482941">
        <w:rPr>
          <w:rFonts w:ascii="Arial" w:hAnsi="Arial" w:cs="Arial"/>
          <w:sz w:val="24"/>
          <w:szCs w:val="24"/>
        </w:rPr>
        <w:t xml:space="preserve">. </w:t>
      </w:r>
      <w:r w:rsidRPr="00482941">
        <w:rPr>
          <w:rFonts w:ascii="Arial" w:hAnsi="Arial" w:cs="Arial"/>
          <w:sz w:val="24"/>
          <w:szCs w:val="24"/>
        </w:rPr>
        <w:t>Boksy oddzielone będą ścianami z belek drewnianych</w:t>
      </w:r>
      <w:r w:rsidR="00B26B84" w:rsidRPr="00482941">
        <w:rPr>
          <w:rFonts w:ascii="Arial" w:hAnsi="Arial" w:cs="Arial"/>
          <w:sz w:val="24"/>
          <w:szCs w:val="24"/>
        </w:rPr>
        <w:t xml:space="preserve">. </w:t>
      </w:r>
      <w:r w:rsidR="00BD0B5B">
        <w:rPr>
          <w:rFonts w:ascii="Arial" w:hAnsi="Arial" w:cs="Arial"/>
          <w:sz w:val="24"/>
          <w:szCs w:val="24"/>
        </w:rPr>
        <w:br/>
      </w:r>
      <w:r w:rsidR="00B26B84" w:rsidRPr="00482941">
        <w:rPr>
          <w:rFonts w:ascii="Arial" w:hAnsi="Arial" w:cs="Arial"/>
          <w:sz w:val="24"/>
          <w:szCs w:val="24"/>
        </w:rPr>
        <w:t xml:space="preserve">Układ boksów umożliwiał będzie bezproblemowe przesuwanie frakcji </w:t>
      </w:r>
      <w:r w:rsidR="008E0CD0">
        <w:rPr>
          <w:rFonts w:ascii="Arial" w:hAnsi="Arial" w:cs="Arial"/>
          <w:sz w:val="24"/>
          <w:szCs w:val="24"/>
        </w:rPr>
        <w:br/>
      </w:r>
      <w:r w:rsidR="00B26B84" w:rsidRPr="00482941">
        <w:rPr>
          <w:rFonts w:ascii="Arial" w:hAnsi="Arial" w:cs="Arial"/>
          <w:sz w:val="24"/>
          <w:szCs w:val="24"/>
        </w:rPr>
        <w:t>na przenośnik</w:t>
      </w:r>
      <w:r w:rsidR="007B2DA1" w:rsidRPr="00482941">
        <w:rPr>
          <w:rFonts w:ascii="Arial" w:hAnsi="Arial" w:cs="Arial"/>
          <w:color w:val="00B0F0"/>
          <w:sz w:val="24"/>
          <w:szCs w:val="24"/>
        </w:rPr>
        <w:t xml:space="preserve"> </w:t>
      </w:r>
      <w:r w:rsidR="007B2DA1" w:rsidRPr="00482941">
        <w:rPr>
          <w:rFonts w:ascii="Arial" w:hAnsi="Arial" w:cs="Arial"/>
          <w:sz w:val="24"/>
          <w:szCs w:val="24"/>
        </w:rPr>
        <w:t xml:space="preserve">kanałowy prasy belującej. </w:t>
      </w:r>
      <w:r w:rsidR="0097240A" w:rsidRPr="00482941">
        <w:rPr>
          <w:rFonts w:ascii="Arial" w:hAnsi="Arial" w:cs="Arial"/>
          <w:sz w:val="24"/>
          <w:szCs w:val="24"/>
        </w:rPr>
        <w:t xml:space="preserve">Kabiny sortownicze będą ogrzewane </w:t>
      </w:r>
      <w:r w:rsidR="00BD0B5B">
        <w:rPr>
          <w:rFonts w:ascii="Arial" w:hAnsi="Arial" w:cs="Arial"/>
          <w:sz w:val="24"/>
          <w:szCs w:val="24"/>
        </w:rPr>
        <w:br/>
      </w:r>
      <w:r w:rsidR="0097240A" w:rsidRPr="00482941">
        <w:rPr>
          <w:rFonts w:ascii="Arial" w:hAnsi="Arial" w:cs="Arial"/>
          <w:sz w:val="24"/>
          <w:szCs w:val="24"/>
        </w:rPr>
        <w:t>i klimatyzowane.</w:t>
      </w:r>
    </w:p>
    <w:p w14:paraId="00F29044" w14:textId="456E731B" w:rsidR="007E119A" w:rsidRPr="004043CE" w:rsidRDefault="007E119A" w:rsidP="00C70DE8">
      <w:pPr>
        <w:widowControl w:val="0"/>
        <w:numPr>
          <w:ilvl w:val="0"/>
          <w:numId w:val="26"/>
        </w:numPr>
        <w:autoSpaceDE w:val="0"/>
        <w:autoSpaceDN w:val="0"/>
        <w:adjustRightInd w:val="0"/>
        <w:ind w:left="426" w:hanging="426"/>
        <w:jc w:val="both"/>
        <w:rPr>
          <w:rFonts w:ascii="Arial" w:hAnsi="Arial" w:cs="Arial"/>
          <w:sz w:val="24"/>
          <w:szCs w:val="24"/>
        </w:rPr>
      </w:pPr>
      <w:r w:rsidRPr="004043CE">
        <w:rPr>
          <w:rFonts w:ascii="Arial" w:hAnsi="Arial" w:cs="Arial"/>
          <w:sz w:val="24"/>
          <w:szCs w:val="24"/>
        </w:rPr>
        <w:t xml:space="preserve">sito bębnowe 3-frakcyjne </w:t>
      </w:r>
      <w:r w:rsidR="003604FA">
        <w:rPr>
          <w:rFonts w:ascii="Arial" w:hAnsi="Arial" w:cs="Arial"/>
          <w:sz w:val="24"/>
          <w:szCs w:val="24"/>
        </w:rPr>
        <w:t xml:space="preserve">wykonane ze stali, </w:t>
      </w:r>
      <w:r w:rsidRPr="004043CE">
        <w:rPr>
          <w:rFonts w:ascii="Arial" w:hAnsi="Arial" w:cs="Arial"/>
          <w:sz w:val="24"/>
          <w:szCs w:val="24"/>
        </w:rPr>
        <w:t xml:space="preserve">o wielkości otworów 80 mm oraz </w:t>
      </w:r>
      <w:r w:rsidR="00BD0B5B">
        <w:rPr>
          <w:rFonts w:ascii="Arial" w:hAnsi="Arial" w:cs="Arial"/>
          <w:sz w:val="24"/>
          <w:szCs w:val="24"/>
        </w:rPr>
        <w:br/>
      </w:r>
      <w:r w:rsidRPr="004043CE">
        <w:rPr>
          <w:rFonts w:ascii="Arial" w:hAnsi="Arial" w:cs="Arial"/>
          <w:sz w:val="24"/>
          <w:szCs w:val="24"/>
        </w:rPr>
        <w:t>340 mm, długoś</w:t>
      </w:r>
      <w:r w:rsidR="00C819A2" w:rsidRPr="004043CE">
        <w:rPr>
          <w:rFonts w:ascii="Arial" w:hAnsi="Arial" w:cs="Arial"/>
          <w:sz w:val="24"/>
          <w:szCs w:val="24"/>
        </w:rPr>
        <w:t>ci</w:t>
      </w:r>
      <w:r w:rsidRPr="004043CE">
        <w:rPr>
          <w:rFonts w:ascii="Arial" w:hAnsi="Arial" w:cs="Arial"/>
          <w:sz w:val="24"/>
          <w:szCs w:val="24"/>
        </w:rPr>
        <w:t xml:space="preserve"> </w:t>
      </w:r>
      <w:r w:rsidR="009C083A">
        <w:rPr>
          <w:rFonts w:ascii="Arial" w:hAnsi="Arial" w:cs="Arial"/>
          <w:sz w:val="24"/>
          <w:szCs w:val="24"/>
        </w:rPr>
        <w:t xml:space="preserve">czynnej </w:t>
      </w:r>
      <w:r w:rsidR="00C819A2" w:rsidRPr="004043CE">
        <w:rPr>
          <w:rFonts w:ascii="Arial" w:hAnsi="Arial" w:cs="Arial"/>
          <w:sz w:val="24"/>
          <w:szCs w:val="24"/>
        </w:rPr>
        <w:t xml:space="preserve">12 m </w:t>
      </w:r>
      <w:r w:rsidRPr="004043CE">
        <w:rPr>
          <w:rFonts w:ascii="Arial" w:hAnsi="Arial" w:cs="Arial"/>
          <w:sz w:val="24"/>
          <w:szCs w:val="24"/>
        </w:rPr>
        <w:t>(długość siewna), średnic</w:t>
      </w:r>
      <w:r w:rsidR="00C819A2" w:rsidRPr="004043CE">
        <w:rPr>
          <w:rFonts w:ascii="Arial" w:hAnsi="Arial" w:cs="Arial"/>
          <w:sz w:val="24"/>
          <w:szCs w:val="24"/>
        </w:rPr>
        <w:t>y</w:t>
      </w:r>
      <w:r w:rsidRPr="004043CE">
        <w:rPr>
          <w:rFonts w:ascii="Arial" w:hAnsi="Arial" w:cs="Arial"/>
          <w:sz w:val="24"/>
          <w:szCs w:val="24"/>
        </w:rPr>
        <w:t xml:space="preserve"> bębna </w:t>
      </w:r>
      <w:r w:rsidR="00C819A2" w:rsidRPr="004043CE">
        <w:rPr>
          <w:rFonts w:ascii="Arial" w:hAnsi="Arial" w:cs="Arial"/>
          <w:sz w:val="24"/>
          <w:szCs w:val="24"/>
        </w:rPr>
        <w:t>3,0 m</w:t>
      </w:r>
      <w:r w:rsidR="007A0037" w:rsidRPr="004043CE">
        <w:rPr>
          <w:rFonts w:ascii="Arial" w:hAnsi="Arial" w:cs="Arial"/>
          <w:sz w:val="24"/>
          <w:szCs w:val="24"/>
        </w:rPr>
        <w:t xml:space="preserve">, </w:t>
      </w:r>
      <w:r w:rsidR="009C083A">
        <w:rPr>
          <w:rFonts w:ascii="Arial" w:hAnsi="Arial" w:cs="Arial"/>
          <w:sz w:val="24"/>
          <w:szCs w:val="24"/>
        </w:rPr>
        <w:br/>
      </w:r>
      <w:r w:rsidR="004043CE" w:rsidRPr="004043CE">
        <w:rPr>
          <w:rFonts w:ascii="Arial" w:hAnsi="Arial" w:cs="Arial"/>
          <w:sz w:val="24"/>
          <w:szCs w:val="24"/>
        </w:rPr>
        <w:t xml:space="preserve">z możliwością regulacji prędkości obrotowej w celu dostosowania </w:t>
      </w:r>
      <w:r w:rsidR="008E0CD0">
        <w:rPr>
          <w:rFonts w:ascii="Arial" w:hAnsi="Arial" w:cs="Arial"/>
          <w:sz w:val="24"/>
          <w:szCs w:val="24"/>
        </w:rPr>
        <w:br/>
      </w:r>
      <w:r w:rsidR="004043CE" w:rsidRPr="004043CE">
        <w:rPr>
          <w:rFonts w:ascii="Arial" w:hAnsi="Arial" w:cs="Arial"/>
          <w:sz w:val="24"/>
          <w:szCs w:val="24"/>
        </w:rPr>
        <w:t xml:space="preserve">do wielkości przetwarzanej frakcji odpadów. </w:t>
      </w:r>
      <w:r w:rsidR="009C083A" w:rsidRPr="004043CE">
        <w:rPr>
          <w:rFonts w:ascii="Arial" w:hAnsi="Arial" w:cs="Arial"/>
          <w:sz w:val="24"/>
          <w:szCs w:val="24"/>
        </w:rPr>
        <w:t>Korpus sita zabudowany</w:t>
      </w:r>
      <w:r w:rsidR="009C083A">
        <w:rPr>
          <w:rFonts w:ascii="Arial" w:hAnsi="Arial" w:cs="Arial"/>
          <w:sz w:val="24"/>
          <w:szCs w:val="24"/>
        </w:rPr>
        <w:t xml:space="preserve">, </w:t>
      </w:r>
      <w:r w:rsidR="009C083A">
        <w:rPr>
          <w:rFonts w:ascii="Arial" w:hAnsi="Arial" w:cs="Arial"/>
          <w:sz w:val="24"/>
          <w:szCs w:val="24"/>
        </w:rPr>
        <w:br/>
        <w:t xml:space="preserve">z </w:t>
      </w:r>
      <w:r w:rsidRPr="004043CE">
        <w:rPr>
          <w:rFonts w:ascii="Arial" w:hAnsi="Arial" w:cs="Arial"/>
          <w:sz w:val="24"/>
          <w:szCs w:val="24"/>
        </w:rPr>
        <w:t xml:space="preserve">pyłoszczelną i </w:t>
      </w:r>
      <w:r w:rsidR="00C819A2" w:rsidRPr="004043CE">
        <w:rPr>
          <w:rFonts w:ascii="Arial" w:hAnsi="Arial" w:cs="Arial"/>
          <w:sz w:val="24"/>
          <w:szCs w:val="24"/>
        </w:rPr>
        <w:t>d</w:t>
      </w:r>
      <w:r w:rsidRPr="004043CE">
        <w:rPr>
          <w:rFonts w:ascii="Arial" w:hAnsi="Arial" w:cs="Arial"/>
          <w:sz w:val="24"/>
          <w:szCs w:val="24"/>
        </w:rPr>
        <w:t>źwiękoizolacyjn</w:t>
      </w:r>
      <w:r w:rsidR="00C819A2" w:rsidRPr="004043CE">
        <w:rPr>
          <w:rFonts w:ascii="Arial" w:hAnsi="Arial" w:cs="Arial"/>
          <w:sz w:val="24"/>
          <w:szCs w:val="24"/>
        </w:rPr>
        <w:t>ą</w:t>
      </w:r>
      <w:r w:rsidRPr="004043CE">
        <w:rPr>
          <w:rFonts w:ascii="Arial" w:hAnsi="Arial" w:cs="Arial"/>
          <w:sz w:val="24"/>
          <w:szCs w:val="24"/>
        </w:rPr>
        <w:t xml:space="preserve"> obudow</w:t>
      </w:r>
      <w:r w:rsidR="009C083A">
        <w:rPr>
          <w:rFonts w:ascii="Arial" w:hAnsi="Arial" w:cs="Arial"/>
          <w:sz w:val="24"/>
          <w:szCs w:val="24"/>
        </w:rPr>
        <w:t>ą</w:t>
      </w:r>
      <w:r w:rsidRPr="004043CE">
        <w:rPr>
          <w:rFonts w:ascii="Arial" w:hAnsi="Arial" w:cs="Arial"/>
          <w:sz w:val="24"/>
          <w:szCs w:val="24"/>
        </w:rPr>
        <w:t xml:space="preserve"> oraz odciąg</w:t>
      </w:r>
      <w:r w:rsidR="009C083A">
        <w:rPr>
          <w:rFonts w:ascii="Arial" w:hAnsi="Arial" w:cs="Arial"/>
          <w:sz w:val="24"/>
          <w:szCs w:val="24"/>
        </w:rPr>
        <w:t>iem</w:t>
      </w:r>
      <w:r w:rsidRPr="004043CE">
        <w:rPr>
          <w:rFonts w:ascii="Arial" w:hAnsi="Arial" w:cs="Arial"/>
          <w:sz w:val="24"/>
          <w:szCs w:val="24"/>
        </w:rPr>
        <w:t xml:space="preserve"> powietrza </w:t>
      </w:r>
      <w:r w:rsidR="009C083A">
        <w:rPr>
          <w:rFonts w:ascii="Arial" w:hAnsi="Arial" w:cs="Arial"/>
          <w:sz w:val="24"/>
          <w:szCs w:val="24"/>
        </w:rPr>
        <w:t xml:space="preserve">w celu </w:t>
      </w:r>
      <w:r w:rsidRPr="004043CE">
        <w:rPr>
          <w:rFonts w:ascii="Arial" w:hAnsi="Arial" w:cs="Arial"/>
          <w:sz w:val="24"/>
          <w:szCs w:val="24"/>
        </w:rPr>
        <w:t xml:space="preserve">wyeliminowania pylenia </w:t>
      </w:r>
      <w:r w:rsidR="004636CF" w:rsidRPr="004043CE">
        <w:rPr>
          <w:rFonts w:ascii="Arial" w:hAnsi="Arial" w:cs="Arial"/>
          <w:sz w:val="24"/>
          <w:szCs w:val="24"/>
        </w:rPr>
        <w:t>w</w:t>
      </w:r>
      <w:r w:rsidR="009C083A">
        <w:rPr>
          <w:rFonts w:ascii="Arial" w:hAnsi="Arial" w:cs="Arial"/>
          <w:sz w:val="24"/>
          <w:szCs w:val="24"/>
        </w:rPr>
        <w:t xml:space="preserve"> hali sortowni. Sito zamontowane na stabilnej podstawie ramowe</w:t>
      </w:r>
      <w:r w:rsidR="00F6039D">
        <w:rPr>
          <w:rFonts w:ascii="Arial" w:hAnsi="Arial" w:cs="Arial"/>
          <w:sz w:val="24"/>
          <w:szCs w:val="24"/>
        </w:rPr>
        <w:t>j</w:t>
      </w:r>
      <w:r w:rsidR="009C083A">
        <w:rPr>
          <w:rFonts w:ascii="Arial" w:hAnsi="Arial" w:cs="Arial"/>
          <w:sz w:val="24"/>
          <w:szCs w:val="24"/>
        </w:rPr>
        <w:t xml:space="preserve">, do </w:t>
      </w:r>
      <w:r w:rsidRPr="004043CE">
        <w:rPr>
          <w:rFonts w:ascii="Arial" w:hAnsi="Arial" w:cs="Arial"/>
          <w:sz w:val="24"/>
          <w:szCs w:val="24"/>
        </w:rPr>
        <w:t xml:space="preserve">której zamontowane będą rynny: wlotowa, wylotowa oraz </w:t>
      </w:r>
      <w:r w:rsidR="00EE0D87">
        <w:rPr>
          <w:rFonts w:ascii="Arial" w:hAnsi="Arial" w:cs="Arial"/>
          <w:sz w:val="24"/>
          <w:szCs w:val="24"/>
        </w:rPr>
        <w:t xml:space="preserve">rynny </w:t>
      </w:r>
      <w:r w:rsidRPr="004043CE">
        <w:rPr>
          <w:rFonts w:ascii="Arial" w:hAnsi="Arial" w:cs="Arial"/>
          <w:sz w:val="24"/>
          <w:szCs w:val="24"/>
        </w:rPr>
        <w:t>materiału odsianego (rynn</w:t>
      </w:r>
      <w:r w:rsidR="00EE0D87">
        <w:rPr>
          <w:rFonts w:ascii="Arial" w:hAnsi="Arial" w:cs="Arial"/>
          <w:sz w:val="24"/>
          <w:szCs w:val="24"/>
        </w:rPr>
        <w:t>y</w:t>
      </w:r>
      <w:r w:rsidRPr="004043CE">
        <w:rPr>
          <w:rFonts w:ascii="Arial" w:hAnsi="Arial" w:cs="Arial"/>
          <w:sz w:val="24"/>
          <w:szCs w:val="24"/>
        </w:rPr>
        <w:t xml:space="preserve"> wzdłuż bębna). Przesypy zamontowane pod sitem ukierunkowywać będą odsiane frakcje na poszczególne przenośniki taśmowe.</w:t>
      </w:r>
    </w:p>
    <w:p w14:paraId="74953839" w14:textId="77777777" w:rsidR="007E119A" w:rsidRPr="007765B1" w:rsidRDefault="007E119A" w:rsidP="00C70DE8">
      <w:pPr>
        <w:widowControl w:val="0"/>
        <w:numPr>
          <w:ilvl w:val="0"/>
          <w:numId w:val="4"/>
        </w:numPr>
        <w:autoSpaceDE w:val="0"/>
        <w:autoSpaceDN w:val="0"/>
        <w:adjustRightInd w:val="0"/>
        <w:ind w:left="426" w:hanging="426"/>
        <w:jc w:val="both"/>
        <w:rPr>
          <w:rFonts w:ascii="Arial" w:hAnsi="Arial" w:cs="Arial"/>
          <w:sz w:val="24"/>
          <w:szCs w:val="24"/>
        </w:rPr>
      </w:pPr>
      <w:r w:rsidRPr="00EE188E">
        <w:rPr>
          <w:rFonts w:ascii="Arial" w:hAnsi="Arial" w:cs="Arial"/>
          <w:sz w:val="24"/>
          <w:szCs w:val="24"/>
        </w:rPr>
        <w:t>kabina segregacji frakcji nadsitowej (&gt;340 mm)</w:t>
      </w:r>
      <w:r w:rsidRPr="007765B1">
        <w:rPr>
          <w:rFonts w:ascii="Arial" w:hAnsi="Arial" w:cs="Arial"/>
          <w:sz w:val="24"/>
          <w:szCs w:val="24"/>
        </w:rPr>
        <w:t xml:space="preserve">  </w:t>
      </w:r>
      <w:r w:rsidR="007B07D1">
        <w:rPr>
          <w:rFonts w:ascii="Arial" w:hAnsi="Arial" w:cs="Arial"/>
          <w:sz w:val="24"/>
          <w:szCs w:val="24"/>
        </w:rPr>
        <w:t>– kabina nr 2</w:t>
      </w:r>
      <w:r w:rsidRPr="007765B1">
        <w:rPr>
          <w:rFonts w:ascii="Arial" w:hAnsi="Arial" w:cs="Arial"/>
          <w:sz w:val="24"/>
          <w:szCs w:val="24"/>
        </w:rPr>
        <w:t>,</w:t>
      </w:r>
    </w:p>
    <w:p w14:paraId="1B9AD367" w14:textId="77777777" w:rsidR="007E119A" w:rsidRDefault="009D7D8A" w:rsidP="00C70DE8">
      <w:pPr>
        <w:numPr>
          <w:ilvl w:val="0"/>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dwa </w:t>
      </w:r>
      <w:r w:rsidR="007E119A" w:rsidRPr="00EE188E">
        <w:rPr>
          <w:rFonts w:ascii="Arial" w:hAnsi="Arial" w:cs="Arial"/>
          <w:sz w:val="24"/>
          <w:szCs w:val="24"/>
        </w:rPr>
        <w:t>separator</w:t>
      </w:r>
      <w:r>
        <w:rPr>
          <w:rFonts w:ascii="Arial" w:hAnsi="Arial" w:cs="Arial"/>
          <w:sz w:val="24"/>
          <w:szCs w:val="24"/>
        </w:rPr>
        <w:t>y</w:t>
      </w:r>
      <w:r w:rsidR="007E119A" w:rsidRPr="00EE188E">
        <w:rPr>
          <w:rFonts w:ascii="Arial" w:hAnsi="Arial" w:cs="Arial"/>
          <w:sz w:val="24"/>
          <w:szCs w:val="24"/>
        </w:rPr>
        <w:t xml:space="preserve"> metali żelaznych</w:t>
      </w:r>
      <w:r w:rsidR="007E119A" w:rsidRPr="008A2798">
        <w:rPr>
          <w:rFonts w:ascii="Arial" w:hAnsi="Arial" w:cs="Arial"/>
          <w:sz w:val="24"/>
          <w:szCs w:val="24"/>
        </w:rPr>
        <w:t xml:space="preserve"> - taśmowy separator magnetyczny zbudowany </w:t>
      </w:r>
      <w:r w:rsidR="007E119A" w:rsidRPr="008A2798">
        <w:rPr>
          <w:rFonts w:ascii="Arial" w:hAnsi="Arial" w:cs="Arial"/>
          <w:sz w:val="24"/>
          <w:szCs w:val="24"/>
        </w:rPr>
        <w:br/>
        <w:t>z magnesu oraz transportera przeznaczonego do usuwania wyłapanych przez elektromagnes metali, umieszczony wzdłużnie nad przesypami przenośników doprowadzających, przeznaczony do separacji odpadów żelaznych o wielkości frakcji 0-80</w:t>
      </w:r>
      <w:r w:rsidR="007E119A">
        <w:rPr>
          <w:rFonts w:ascii="Arial" w:hAnsi="Arial" w:cs="Arial"/>
          <w:sz w:val="24"/>
          <w:szCs w:val="24"/>
        </w:rPr>
        <w:t xml:space="preserve"> </w:t>
      </w:r>
      <w:r w:rsidR="007E119A" w:rsidRPr="008A2798">
        <w:rPr>
          <w:rFonts w:ascii="Arial" w:hAnsi="Arial" w:cs="Arial"/>
          <w:sz w:val="24"/>
          <w:szCs w:val="24"/>
        </w:rPr>
        <w:t xml:space="preserve">mm i 80-340 mm. </w:t>
      </w:r>
    </w:p>
    <w:p w14:paraId="1DACDCA1" w14:textId="77777777" w:rsidR="007E119A" w:rsidRPr="008A2798" w:rsidRDefault="007E119A" w:rsidP="00C70DE8">
      <w:pPr>
        <w:numPr>
          <w:ilvl w:val="0"/>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dwa </w:t>
      </w:r>
      <w:r w:rsidRPr="00EE188E">
        <w:rPr>
          <w:rFonts w:ascii="Arial" w:hAnsi="Arial" w:cs="Arial"/>
          <w:sz w:val="24"/>
          <w:szCs w:val="24"/>
        </w:rPr>
        <w:t>separator</w:t>
      </w:r>
      <w:r w:rsidR="00AC6DBA">
        <w:rPr>
          <w:rFonts w:ascii="Arial" w:hAnsi="Arial" w:cs="Arial"/>
          <w:sz w:val="24"/>
          <w:szCs w:val="24"/>
        </w:rPr>
        <w:t>y</w:t>
      </w:r>
      <w:r w:rsidRPr="00EE188E">
        <w:rPr>
          <w:rFonts w:ascii="Arial" w:hAnsi="Arial" w:cs="Arial"/>
          <w:sz w:val="24"/>
          <w:szCs w:val="24"/>
        </w:rPr>
        <w:t xml:space="preserve"> metali nieżelaznych</w:t>
      </w:r>
      <w:r w:rsidRPr="008A2798">
        <w:rPr>
          <w:rFonts w:ascii="Arial" w:hAnsi="Arial" w:cs="Arial"/>
          <w:sz w:val="24"/>
          <w:szCs w:val="24"/>
        </w:rPr>
        <w:t xml:space="preserve"> – separatory frakcji nieżelaznej składać się będą z przenośnika taśmowego z wbudowanym rotorem magnetycznym służącym do oddzielania metali nieżelaznych przez indukowanie prądów wirowych, przeznaczone do separacji frakcji metali nieżelaznych o wielkości </w:t>
      </w:r>
      <w:r>
        <w:rPr>
          <w:rFonts w:ascii="Arial" w:hAnsi="Arial" w:cs="Arial"/>
          <w:sz w:val="24"/>
          <w:szCs w:val="24"/>
        </w:rPr>
        <w:br/>
      </w:r>
      <w:r w:rsidRPr="008A2798">
        <w:rPr>
          <w:rFonts w:ascii="Arial" w:hAnsi="Arial" w:cs="Arial"/>
          <w:sz w:val="24"/>
          <w:szCs w:val="24"/>
        </w:rPr>
        <w:t>0-80 mm i 80-340 mm</w:t>
      </w:r>
      <w:r>
        <w:rPr>
          <w:rFonts w:ascii="Arial" w:hAnsi="Arial" w:cs="Arial"/>
          <w:sz w:val="24"/>
          <w:szCs w:val="24"/>
        </w:rPr>
        <w:t>,</w:t>
      </w:r>
    </w:p>
    <w:p w14:paraId="0B98C789" w14:textId="5F0AF332" w:rsidR="007E119A" w:rsidRPr="00AC6DBA" w:rsidRDefault="007E119A" w:rsidP="00C70DE8">
      <w:pPr>
        <w:numPr>
          <w:ilvl w:val="0"/>
          <w:numId w:val="4"/>
        </w:numPr>
        <w:autoSpaceDE w:val="0"/>
        <w:autoSpaceDN w:val="0"/>
        <w:adjustRightInd w:val="0"/>
        <w:ind w:left="426" w:hanging="426"/>
        <w:jc w:val="both"/>
        <w:rPr>
          <w:rFonts w:ascii="Arial" w:hAnsi="Arial" w:cs="Arial"/>
          <w:sz w:val="24"/>
          <w:szCs w:val="24"/>
        </w:rPr>
      </w:pPr>
      <w:r w:rsidRPr="00AC6DBA">
        <w:rPr>
          <w:rFonts w:ascii="Arial" w:hAnsi="Arial" w:cs="Arial"/>
          <w:sz w:val="24"/>
          <w:szCs w:val="24"/>
        </w:rPr>
        <w:t xml:space="preserve">separator </w:t>
      </w:r>
      <w:proofErr w:type="spellStart"/>
      <w:r w:rsidRPr="00AC6DBA">
        <w:rPr>
          <w:rFonts w:ascii="Arial" w:hAnsi="Arial" w:cs="Arial"/>
          <w:sz w:val="24"/>
          <w:szCs w:val="24"/>
        </w:rPr>
        <w:t>optopneumatyczny</w:t>
      </w:r>
      <w:proofErr w:type="spellEnd"/>
      <w:r w:rsidRPr="00AC6DBA">
        <w:rPr>
          <w:rFonts w:ascii="Arial" w:hAnsi="Arial" w:cs="Arial"/>
          <w:sz w:val="24"/>
          <w:szCs w:val="24"/>
        </w:rPr>
        <w:t xml:space="preserve"> NIR 1 – do wydzielania frakcji  tworzyw sztucznych</w:t>
      </w:r>
      <w:r w:rsidR="00AC6DBA" w:rsidRPr="00AC6DBA">
        <w:rPr>
          <w:rFonts w:ascii="Arial" w:hAnsi="Arial" w:cs="Arial"/>
          <w:sz w:val="24"/>
          <w:szCs w:val="24"/>
        </w:rPr>
        <w:t>,</w:t>
      </w:r>
      <w:r w:rsidRPr="00AC6DBA">
        <w:rPr>
          <w:rFonts w:ascii="Arial" w:hAnsi="Arial" w:cs="Arial"/>
          <w:sz w:val="24"/>
          <w:szCs w:val="24"/>
        </w:rPr>
        <w:t xml:space="preserve"> NIR 2 – do wydzielania frakcji </w:t>
      </w:r>
      <w:r w:rsidR="00AC6DBA" w:rsidRPr="00AC6DBA">
        <w:rPr>
          <w:rFonts w:ascii="Arial" w:hAnsi="Arial" w:cs="Arial"/>
          <w:sz w:val="24"/>
          <w:szCs w:val="24"/>
        </w:rPr>
        <w:t xml:space="preserve">papieru i NIR 3 - do wydzielania odpadów kalorycznych (frakcji preRDF); system separatorów </w:t>
      </w:r>
      <w:r w:rsidRPr="00AC6DBA">
        <w:rPr>
          <w:rFonts w:ascii="Arial" w:hAnsi="Arial" w:cs="Arial"/>
          <w:sz w:val="24"/>
          <w:szCs w:val="24"/>
        </w:rPr>
        <w:t>składał się będzie z:</w:t>
      </w:r>
    </w:p>
    <w:p w14:paraId="7F2B8B56" w14:textId="77777777" w:rsidR="007E119A" w:rsidRPr="00A9755E" w:rsidRDefault="007E119A" w:rsidP="00C70DE8">
      <w:pPr>
        <w:numPr>
          <w:ilvl w:val="0"/>
          <w:numId w:val="11"/>
        </w:numPr>
        <w:tabs>
          <w:tab w:val="left" w:pos="709"/>
        </w:tabs>
        <w:autoSpaceDE w:val="0"/>
        <w:autoSpaceDN w:val="0"/>
        <w:adjustRightInd w:val="0"/>
        <w:jc w:val="both"/>
        <w:rPr>
          <w:rFonts w:ascii="Arial" w:hAnsi="Arial" w:cs="Arial"/>
          <w:sz w:val="24"/>
          <w:szCs w:val="24"/>
        </w:rPr>
      </w:pPr>
      <w:r w:rsidRPr="00A9755E">
        <w:rPr>
          <w:rFonts w:ascii="Arial" w:hAnsi="Arial" w:cs="Arial"/>
          <w:sz w:val="24"/>
          <w:szCs w:val="24"/>
        </w:rPr>
        <w:t xml:space="preserve">czujnika (skanera) </w:t>
      </w:r>
      <w:r>
        <w:rPr>
          <w:rFonts w:ascii="Arial" w:hAnsi="Arial" w:cs="Arial"/>
          <w:sz w:val="24"/>
          <w:szCs w:val="24"/>
        </w:rPr>
        <w:t>sprzężonego z</w:t>
      </w:r>
      <w:r w:rsidRPr="00A9755E">
        <w:rPr>
          <w:rFonts w:ascii="Arial" w:hAnsi="Arial" w:cs="Arial"/>
          <w:sz w:val="24"/>
          <w:szCs w:val="24"/>
        </w:rPr>
        <w:t xml:space="preserve"> komputer</w:t>
      </w:r>
      <w:r>
        <w:rPr>
          <w:rFonts w:ascii="Arial" w:hAnsi="Arial" w:cs="Arial"/>
          <w:sz w:val="24"/>
          <w:szCs w:val="24"/>
        </w:rPr>
        <w:t>em</w:t>
      </w:r>
      <w:r w:rsidRPr="00A9755E">
        <w:rPr>
          <w:rFonts w:ascii="Arial" w:hAnsi="Arial" w:cs="Arial"/>
          <w:sz w:val="24"/>
          <w:szCs w:val="24"/>
        </w:rPr>
        <w:t>,</w:t>
      </w:r>
    </w:p>
    <w:p w14:paraId="448D67C4" w14:textId="77777777" w:rsidR="007E119A" w:rsidRPr="00A9755E" w:rsidRDefault="007E119A" w:rsidP="00C70DE8">
      <w:pPr>
        <w:numPr>
          <w:ilvl w:val="0"/>
          <w:numId w:val="11"/>
        </w:numPr>
        <w:tabs>
          <w:tab w:val="left" w:pos="709"/>
        </w:tabs>
        <w:autoSpaceDE w:val="0"/>
        <w:autoSpaceDN w:val="0"/>
        <w:adjustRightInd w:val="0"/>
        <w:jc w:val="both"/>
        <w:rPr>
          <w:rFonts w:ascii="Arial" w:hAnsi="Arial" w:cs="Arial"/>
          <w:sz w:val="24"/>
          <w:szCs w:val="24"/>
        </w:rPr>
      </w:pPr>
      <w:r w:rsidRPr="00A9755E">
        <w:rPr>
          <w:rFonts w:ascii="Arial" w:hAnsi="Arial" w:cs="Arial"/>
          <w:sz w:val="24"/>
          <w:szCs w:val="24"/>
        </w:rPr>
        <w:t>komor</w:t>
      </w:r>
      <w:r>
        <w:rPr>
          <w:rFonts w:ascii="Arial" w:hAnsi="Arial" w:cs="Arial"/>
          <w:sz w:val="24"/>
          <w:szCs w:val="24"/>
        </w:rPr>
        <w:t>y</w:t>
      </w:r>
      <w:r w:rsidRPr="00A9755E">
        <w:rPr>
          <w:rFonts w:ascii="Arial" w:hAnsi="Arial" w:cs="Arial"/>
          <w:sz w:val="24"/>
          <w:szCs w:val="24"/>
        </w:rPr>
        <w:t xml:space="preserve"> zasypu zapewniając</w:t>
      </w:r>
      <w:r>
        <w:rPr>
          <w:rFonts w:ascii="Arial" w:hAnsi="Arial" w:cs="Arial"/>
          <w:sz w:val="24"/>
          <w:szCs w:val="24"/>
        </w:rPr>
        <w:t>ej</w:t>
      </w:r>
      <w:r w:rsidRPr="00A9755E">
        <w:rPr>
          <w:rFonts w:ascii="Arial" w:hAnsi="Arial" w:cs="Arial"/>
          <w:sz w:val="24"/>
          <w:szCs w:val="24"/>
        </w:rPr>
        <w:t xml:space="preserve"> równomierne, jednowarstwowe rozłożenie odpadów na taśmie,</w:t>
      </w:r>
    </w:p>
    <w:p w14:paraId="7FD2980D" w14:textId="77777777" w:rsidR="007E119A" w:rsidRPr="00A9755E" w:rsidRDefault="007E119A" w:rsidP="00C70DE8">
      <w:pPr>
        <w:numPr>
          <w:ilvl w:val="0"/>
          <w:numId w:val="11"/>
        </w:numPr>
        <w:tabs>
          <w:tab w:val="left" w:pos="709"/>
        </w:tabs>
        <w:autoSpaceDE w:val="0"/>
        <w:autoSpaceDN w:val="0"/>
        <w:adjustRightInd w:val="0"/>
        <w:jc w:val="both"/>
        <w:rPr>
          <w:rFonts w:ascii="Arial" w:hAnsi="Arial" w:cs="Arial"/>
          <w:sz w:val="24"/>
          <w:szCs w:val="24"/>
        </w:rPr>
      </w:pPr>
      <w:r w:rsidRPr="00A9755E">
        <w:rPr>
          <w:rFonts w:ascii="Arial" w:hAnsi="Arial" w:cs="Arial"/>
          <w:sz w:val="24"/>
          <w:szCs w:val="24"/>
        </w:rPr>
        <w:t>przenośnik</w:t>
      </w:r>
      <w:r>
        <w:rPr>
          <w:rFonts w:ascii="Arial" w:hAnsi="Arial" w:cs="Arial"/>
          <w:sz w:val="24"/>
          <w:szCs w:val="24"/>
        </w:rPr>
        <w:t>a</w:t>
      </w:r>
      <w:r w:rsidRPr="00A9755E">
        <w:rPr>
          <w:rFonts w:ascii="Arial" w:hAnsi="Arial" w:cs="Arial"/>
          <w:sz w:val="24"/>
          <w:szCs w:val="24"/>
        </w:rPr>
        <w:t xml:space="preserve"> przyspieszając</w:t>
      </w:r>
      <w:r>
        <w:rPr>
          <w:rFonts w:ascii="Arial" w:hAnsi="Arial" w:cs="Arial"/>
          <w:sz w:val="24"/>
          <w:szCs w:val="24"/>
        </w:rPr>
        <w:t>ego</w:t>
      </w:r>
      <w:r w:rsidRPr="00A9755E">
        <w:rPr>
          <w:rFonts w:ascii="Arial" w:hAnsi="Arial" w:cs="Arial"/>
          <w:sz w:val="24"/>
          <w:szCs w:val="24"/>
        </w:rPr>
        <w:t xml:space="preserve"> </w:t>
      </w:r>
      <w:r>
        <w:rPr>
          <w:rFonts w:ascii="Arial" w:hAnsi="Arial" w:cs="Arial"/>
          <w:sz w:val="24"/>
          <w:szCs w:val="24"/>
        </w:rPr>
        <w:t>o</w:t>
      </w:r>
      <w:r w:rsidRPr="00A9755E">
        <w:rPr>
          <w:rFonts w:ascii="Arial" w:hAnsi="Arial" w:cs="Arial"/>
          <w:sz w:val="24"/>
          <w:szCs w:val="24"/>
        </w:rPr>
        <w:t xml:space="preserve"> długoś</w:t>
      </w:r>
      <w:r>
        <w:rPr>
          <w:rFonts w:ascii="Arial" w:hAnsi="Arial" w:cs="Arial"/>
          <w:sz w:val="24"/>
          <w:szCs w:val="24"/>
        </w:rPr>
        <w:t>ci</w:t>
      </w:r>
      <w:r w:rsidRPr="00A9755E">
        <w:rPr>
          <w:rFonts w:ascii="Arial" w:hAnsi="Arial" w:cs="Arial"/>
          <w:sz w:val="24"/>
          <w:szCs w:val="24"/>
        </w:rPr>
        <w:t xml:space="preserve"> 6,0 m,</w:t>
      </w:r>
    </w:p>
    <w:p w14:paraId="4D20205C" w14:textId="77777777" w:rsidR="007E119A" w:rsidRDefault="007E119A" w:rsidP="00C70DE8">
      <w:pPr>
        <w:numPr>
          <w:ilvl w:val="0"/>
          <w:numId w:val="11"/>
        </w:numPr>
        <w:tabs>
          <w:tab w:val="left" w:pos="709"/>
        </w:tabs>
        <w:autoSpaceDE w:val="0"/>
        <w:autoSpaceDN w:val="0"/>
        <w:adjustRightInd w:val="0"/>
        <w:jc w:val="both"/>
        <w:rPr>
          <w:rFonts w:ascii="Arial" w:hAnsi="Arial" w:cs="Arial"/>
          <w:sz w:val="24"/>
          <w:szCs w:val="24"/>
        </w:rPr>
      </w:pPr>
      <w:r w:rsidRPr="00A9755E">
        <w:rPr>
          <w:rFonts w:ascii="Arial" w:hAnsi="Arial" w:cs="Arial"/>
          <w:sz w:val="24"/>
          <w:szCs w:val="24"/>
        </w:rPr>
        <w:lastRenderedPageBreak/>
        <w:t>komor</w:t>
      </w:r>
      <w:r>
        <w:rPr>
          <w:rFonts w:ascii="Arial" w:hAnsi="Arial" w:cs="Arial"/>
          <w:sz w:val="24"/>
          <w:szCs w:val="24"/>
        </w:rPr>
        <w:t>y</w:t>
      </w:r>
      <w:r w:rsidRPr="00A9755E">
        <w:rPr>
          <w:rFonts w:ascii="Arial" w:hAnsi="Arial" w:cs="Arial"/>
          <w:sz w:val="24"/>
          <w:szCs w:val="24"/>
        </w:rPr>
        <w:t xml:space="preserve"> separacyjn</w:t>
      </w:r>
      <w:r>
        <w:rPr>
          <w:rFonts w:ascii="Arial" w:hAnsi="Arial" w:cs="Arial"/>
          <w:sz w:val="24"/>
          <w:szCs w:val="24"/>
        </w:rPr>
        <w:t>ej</w:t>
      </w:r>
      <w:r w:rsidRPr="00A9755E">
        <w:rPr>
          <w:rFonts w:ascii="Arial" w:hAnsi="Arial" w:cs="Arial"/>
          <w:sz w:val="24"/>
          <w:szCs w:val="24"/>
        </w:rPr>
        <w:t>,</w:t>
      </w:r>
    </w:p>
    <w:p w14:paraId="64864A27" w14:textId="77777777" w:rsidR="007E119A" w:rsidRPr="009010AF" w:rsidRDefault="007E119A" w:rsidP="00C70DE8">
      <w:pPr>
        <w:numPr>
          <w:ilvl w:val="0"/>
          <w:numId w:val="11"/>
        </w:numPr>
        <w:tabs>
          <w:tab w:val="left" w:pos="709"/>
        </w:tabs>
        <w:autoSpaceDE w:val="0"/>
        <w:autoSpaceDN w:val="0"/>
        <w:adjustRightInd w:val="0"/>
        <w:jc w:val="both"/>
        <w:rPr>
          <w:rFonts w:ascii="Arial" w:hAnsi="Arial" w:cs="Arial"/>
          <w:sz w:val="24"/>
          <w:szCs w:val="24"/>
        </w:rPr>
      </w:pPr>
      <w:r w:rsidRPr="00A9755E">
        <w:rPr>
          <w:rFonts w:ascii="Arial" w:hAnsi="Arial" w:cs="Arial"/>
          <w:sz w:val="24"/>
          <w:szCs w:val="24"/>
        </w:rPr>
        <w:t>stacji kompr</w:t>
      </w:r>
      <w:r>
        <w:rPr>
          <w:rFonts w:ascii="Arial" w:hAnsi="Arial" w:cs="Arial"/>
          <w:sz w:val="24"/>
          <w:szCs w:val="24"/>
        </w:rPr>
        <w:t>esorów ze sprężarkami śrubowymi</w:t>
      </w:r>
      <w:r w:rsidR="009010AF">
        <w:rPr>
          <w:rFonts w:ascii="Arial" w:hAnsi="Arial" w:cs="Arial"/>
          <w:sz w:val="24"/>
          <w:szCs w:val="24"/>
        </w:rPr>
        <w:t xml:space="preserve"> i instalacją sprężonego powietrza.</w:t>
      </w:r>
    </w:p>
    <w:p w14:paraId="0ED7A71E" w14:textId="77777777" w:rsidR="007E119A" w:rsidRPr="00F52116" w:rsidRDefault="007E119A" w:rsidP="00C70DE8">
      <w:pPr>
        <w:numPr>
          <w:ilvl w:val="0"/>
          <w:numId w:val="4"/>
        </w:numPr>
        <w:autoSpaceDE w:val="0"/>
        <w:autoSpaceDN w:val="0"/>
        <w:adjustRightInd w:val="0"/>
        <w:ind w:left="426" w:hanging="426"/>
        <w:rPr>
          <w:rFonts w:ascii="Arial" w:hAnsi="Arial" w:cs="Arial"/>
          <w:sz w:val="24"/>
          <w:szCs w:val="24"/>
        </w:rPr>
      </w:pPr>
      <w:r w:rsidRPr="001723A7">
        <w:rPr>
          <w:rFonts w:ascii="Arial" w:hAnsi="Arial" w:cs="Arial"/>
          <w:sz w:val="24"/>
          <w:szCs w:val="24"/>
        </w:rPr>
        <w:t xml:space="preserve">kabina segregacji po separatorach </w:t>
      </w:r>
      <w:proofErr w:type="spellStart"/>
      <w:r w:rsidRPr="001723A7">
        <w:rPr>
          <w:rFonts w:ascii="Arial" w:hAnsi="Arial" w:cs="Arial"/>
          <w:sz w:val="24"/>
          <w:szCs w:val="24"/>
        </w:rPr>
        <w:t>optopneumatycznych</w:t>
      </w:r>
      <w:proofErr w:type="spellEnd"/>
      <w:r w:rsidR="003D487D">
        <w:rPr>
          <w:rFonts w:ascii="Arial" w:hAnsi="Arial" w:cs="Arial"/>
          <w:sz w:val="24"/>
          <w:szCs w:val="24"/>
        </w:rPr>
        <w:t xml:space="preserve"> </w:t>
      </w:r>
      <w:r w:rsidR="007B07D1">
        <w:rPr>
          <w:rFonts w:ascii="Arial" w:hAnsi="Arial" w:cs="Arial"/>
          <w:sz w:val="24"/>
          <w:szCs w:val="24"/>
        </w:rPr>
        <w:t xml:space="preserve"> - kabina nr 2</w:t>
      </w:r>
      <w:r w:rsidRPr="00F52116">
        <w:rPr>
          <w:rFonts w:ascii="Arial" w:hAnsi="Arial" w:cs="Arial"/>
          <w:sz w:val="24"/>
          <w:szCs w:val="24"/>
        </w:rPr>
        <w:t>,</w:t>
      </w:r>
    </w:p>
    <w:p w14:paraId="0232E16D" w14:textId="4220AA3E" w:rsidR="007E119A" w:rsidRDefault="007E119A" w:rsidP="00C70DE8">
      <w:pPr>
        <w:numPr>
          <w:ilvl w:val="0"/>
          <w:numId w:val="4"/>
        </w:numPr>
        <w:autoSpaceDE w:val="0"/>
        <w:autoSpaceDN w:val="0"/>
        <w:adjustRightInd w:val="0"/>
        <w:ind w:left="426" w:hanging="426"/>
        <w:jc w:val="both"/>
        <w:rPr>
          <w:rFonts w:ascii="Arial" w:hAnsi="Arial" w:cs="Arial"/>
          <w:sz w:val="24"/>
          <w:szCs w:val="24"/>
        </w:rPr>
      </w:pPr>
      <w:r w:rsidRPr="001723A7">
        <w:rPr>
          <w:rFonts w:ascii="Arial" w:hAnsi="Arial" w:cs="Arial"/>
          <w:sz w:val="24"/>
          <w:szCs w:val="24"/>
        </w:rPr>
        <w:t>kabina segregacji 2-stanowiskowa</w:t>
      </w:r>
      <w:r w:rsidRPr="009B48EA">
        <w:rPr>
          <w:rFonts w:ascii="Arial" w:hAnsi="Arial" w:cs="Arial"/>
          <w:b/>
          <w:sz w:val="24"/>
          <w:szCs w:val="24"/>
        </w:rPr>
        <w:t xml:space="preserve"> </w:t>
      </w:r>
      <w:r w:rsidRPr="00F52116">
        <w:rPr>
          <w:rFonts w:ascii="Arial" w:hAnsi="Arial" w:cs="Arial"/>
          <w:sz w:val="24"/>
          <w:szCs w:val="24"/>
        </w:rPr>
        <w:t xml:space="preserve">do doczyszczania metali żelaznych </w:t>
      </w:r>
      <w:r w:rsidR="00BA4EC7">
        <w:rPr>
          <w:rFonts w:ascii="Arial" w:hAnsi="Arial" w:cs="Arial"/>
          <w:sz w:val="24"/>
          <w:szCs w:val="24"/>
        </w:rPr>
        <w:t xml:space="preserve">- </w:t>
      </w:r>
      <w:r w:rsidR="007B07D1">
        <w:rPr>
          <w:rFonts w:ascii="Arial" w:hAnsi="Arial" w:cs="Arial"/>
          <w:sz w:val="24"/>
          <w:szCs w:val="24"/>
        </w:rPr>
        <w:t xml:space="preserve">kabina </w:t>
      </w:r>
      <w:r w:rsidR="00BD0B5B">
        <w:rPr>
          <w:rFonts w:ascii="Arial" w:hAnsi="Arial" w:cs="Arial"/>
          <w:sz w:val="24"/>
          <w:szCs w:val="24"/>
        </w:rPr>
        <w:br/>
      </w:r>
      <w:r w:rsidR="007B07D1">
        <w:rPr>
          <w:rFonts w:ascii="Arial" w:hAnsi="Arial" w:cs="Arial"/>
          <w:sz w:val="24"/>
          <w:szCs w:val="24"/>
        </w:rPr>
        <w:t>nr 2</w:t>
      </w:r>
      <w:r w:rsidRPr="00F52116">
        <w:rPr>
          <w:rFonts w:ascii="Arial" w:hAnsi="Arial" w:cs="Arial"/>
          <w:sz w:val="24"/>
          <w:szCs w:val="24"/>
        </w:rPr>
        <w:t>,</w:t>
      </w:r>
    </w:p>
    <w:p w14:paraId="74FEB68F" w14:textId="77777777" w:rsidR="007E119A" w:rsidRPr="009B48EA" w:rsidRDefault="007E119A" w:rsidP="00C70DE8">
      <w:pPr>
        <w:numPr>
          <w:ilvl w:val="0"/>
          <w:numId w:val="4"/>
        </w:numPr>
        <w:autoSpaceDE w:val="0"/>
        <w:autoSpaceDN w:val="0"/>
        <w:adjustRightInd w:val="0"/>
        <w:ind w:left="426" w:hanging="426"/>
        <w:jc w:val="both"/>
        <w:rPr>
          <w:rFonts w:ascii="Arial" w:hAnsi="Arial" w:cs="Arial"/>
          <w:sz w:val="24"/>
          <w:szCs w:val="24"/>
        </w:rPr>
      </w:pPr>
      <w:r w:rsidRPr="00CC698A">
        <w:rPr>
          <w:rFonts w:ascii="Arial" w:hAnsi="Arial" w:cs="Arial"/>
          <w:sz w:val="24"/>
          <w:szCs w:val="24"/>
        </w:rPr>
        <w:t>prasa kanałowa</w:t>
      </w:r>
      <w:r w:rsidRPr="009A2F4B">
        <w:rPr>
          <w:rFonts w:ascii="Arial" w:hAnsi="Arial" w:cs="Arial"/>
          <w:sz w:val="24"/>
          <w:szCs w:val="24"/>
        </w:rPr>
        <w:t xml:space="preserve"> - do belowania surowców wtórnych i komponentów paliwa alternatywnego sterowana automatycznie i ręcznie, </w:t>
      </w:r>
      <w:r w:rsidRPr="00D26C20">
        <w:rPr>
          <w:rFonts w:ascii="Arial" w:hAnsi="Arial" w:cs="Arial"/>
          <w:sz w:val="24"/>
          <w:szCs w:val="24"/>
        </w:rPr>
        <w:t xml:space="preserve">wyposażona w dwuwałowy perforator butelek PET o wydajność min. 40 000 butelek na godzinę, </w:t>
      </w:r>
    </w:p>
    <w:p w14:paraId="6AAE9358" w14:textId="77777777" w:rsidR="007E119A" w:rsidRDefault="007E119A" w:rsidP="00C70DE8">
      <w:pPr>
        <w:numPr>
          <w:ilvl w:val="0"/>
          <w:numId w:val="4"/>
        </w:numPr>
        <w:autoSpaceDE w:val="0"/>
        <w:autoSpaceDN w:val="0"/>
        <w:adjustRightInd w:val="0"/>
        <w:ind w:left="426" w:hanging="426"/>
        <w:jc w:val="both"/>
        <w:rPr>
          <w:rFonts w:ascii="Arial" w:hAnsi="Arial" w:cs="Arial"/>
          <w:sz w:val="24"/>
          <w:szCs w:val="24"/>
        </w:rPr>
      </w:pPr>
      <w:r w:rsidRPr="00CC698A">
        <w:rPr>
          <w:rFonts w:ascii="Arial" w:hAnsi="Arial" w:cs="Arial"/>
          <w:sz w:val="24"/>
          <w:szCs w:val="24"/>
        </w:rPr>
        <w:t>sito bębnowe dwufrakcyjne o</w:t>
      </w:r>
      <w:r w:rsidRPr="007B30C1">
        <w:rPr>
          <w:rFonts w:ascii="Arial" w:hAnsi="Arial" w:cs="Arial"/>
          <w:sz w:val="24"/>
          <w:szCs w:val="24"/>
        </w:rPr>
        <w:t xml:space="preserve"> wielkości otworów 60 mm, zamontowane na stabilnej podstawie ramowej, wykonane ze stali</w:t>
      </w:r>
      <w:r>
        <w:rPr>
          <w:rFonts w:ascii="Arial" w:hAnsi="Arial" w:cs="Arial"/>
          <w:sz w:val="24"/>
          <w:szCs w:val="24"/>
        </w:rPr>
        <w:t xml:space="preserve">, </w:t>
      </w:r>
      <w:r w:rsidR="00B32EAB">
        <w:rPr>
          <w:rFonts w:ascii="Arial" w:hAnsi="Arial" w:cs="Arial"/>
          <w:sz w:val="24"/>
          <w:szCs w:val="24"/>
        </w:rPr>
        <w:t xml:space="preserve">o </w:t>
      </w:r>
      <w:r w:rsidRPr="007765B1">
        <w:rPr>
          <w:rFonts w:ascii="Arial" w:hAnsi="Arial" w:cs="Arial"/>
          <w:sz w:val="24"/>
          <w:szCs w:val="24"/>
        </w:rPr>
        <w:t>długoś</w:t>
      </w:r>
      <w:r w:rsidR="00B32EAB">
        <w:rPr>
          <w:rFonts w:ascii="Arial" w:hAnsi="Arial" w:cs="Arial"/>
          <w:sz w:val="24"/>
          <w:szCs w:val="24"/>
        </w:rPr>
        <w:t>ci</w:t>
      </w:r>
      <w:r w:rsidRPr="007765B1">
        <w:rPr>
          <w:rFonts w:ascii="Arial" w:hAnsi="Arial" w:cs="Arial"/>
          <w:sz w:val="24"/>
          <w:szCs w:val="24"/>
        </w:rPr>
        <w:t xml:space="preserve"> czynn</w:t>
      </w:r>
      <w:r w:rsidR="00B32EAB">
        <w:rPr>
          <w:rFonts w:ascii="Arial" w:hAnsi="Arial" w:cs="Arial"/>
          <w:sz w:val="24"/>
          <w:szCs w:val="24"/>
        </w:rPr>
        <w:t>ej</w:t>
      </w:r>
      <w:r w:rsidRPr="007765B1">
        <w:rPr>
          <w:rFonts w:ascii="Arial" w:hAnsi="Arial" w:cs="Arial"/>
          <w:sz w:val="24"/>
          <w:szCs w:val="24"/>
        </w:rPr>
        <w:t xml:space="preserve"> (długość siewna) </w:t>
      </w:r>
      <w:r>
        <w:rPr>
          <w:rFonts w:ascii="Arial" w:hAnsi="Arial" w:cs="Arial"/>
          <w:sz w:val="24"/>
          <w:szCs w:val="24"/>
        </w:rPr>
        <w:t>4,6</w:t>
      </w:r>
      <w:r w:rsidRPr="007765B1">
        <w:rPr>
          <w:rFonts w:ascii="Arial" w:hAnsi="Arial" w:cs="Arial"/>
          <w:sz w:val="24"/>
          <w:szCs w:val="24"/>
        </w:rPr>
        <w:t xml:space="preserve"> m, średnic</w:t>
      </w:r>
      <w:r w:rsidR="00B32EAB">
        <w:rPr>
          <w:rFonts w:ascii="Arial" w:hAnsi="Arial" w:cs="Arial"/>
          <w:sz w:val="24"/>
          <w:szCs w:val="24"/>
        </w:rPr>
        <w:t>y</w:t>
      </w:r>
      <w:r w:rsidRPr="007765B1">
        <w:rPr>
          <w:rFonts w:ascii="Arial" w:hAnsi="Arial" w:cs="Arial"/>
          <w:sz w:val="24"/>
          <w:szCs w:val="24"/>
        </w:rPr>
        <w:t xml:space="preserve"> bębna </w:t>
      </w:r>
      <w:r w:rsidRPr="007B30C1">
        <w:rPr>
          <w:rFonts w:ascii="Arial" w:hAnsi="Arial" w:cs="Arial"/>
          <w:sz w:val="24"/>
          <w:szCs w:val="24"/>
        </w:rPr>
        <w:t>2</w:t>
      </w:r>
      <w:r>
        <w:rPr>
          <w:rFonts w:ascii="Arial" w:hAnsi="Arial" w:cs="Arial"/>
          <w:sz w:val="24"/>
          <w:szCs w:val="24"/>
        </w:rPr>
        <w:t>,</w:t>
      </w:r>
      <w:r w:rsidRPr="007B30C1">
        <w:rPr>
          <w:rFonts w:ascii="Arial" w:hAnsi="Arial" w:cs="Arial"/>
          <w:sz w:val="24"/>
          <w:szCs w:val="24"/>
        </w:rPr>
        <w:t>1 m</w:t>
      </w:r>
      <w:r>
        <w:rPr>
          <w:rFonts w:ascii="Arial" w:hAnsi="Arial" w:cs="Arial"/>
          <w:sz w:val="24"/>
          <w:szCs w:val="24"/>
        </w:rPr>
        <w:t>.</w:t>
      </w:r>
    </w:p>
    <w:p w14:paraId="4657906D" w14:textId="77777777" w:rsidR="007E119A" w:rsidRPr="009B48EA" w:rsidRDefault="007E119A" w:rsidP="00C70DE8">
      <w:pPr>
        <w:numPr>
          <w:ilvl w:val="0"/>
          <w:numId w:val="4"/>
        </w:numPr>
        <w:autoSpaceDE w:val="0"/>
        <w:autoSpaceDN w:val="0"/>
        <w:adjustRightInd w:val="0"/>
        <w:ind w:left="426" w:hanging="426"/>
        <w:jc w:val="both"/>
        <w:rPr>
          <w:rFonts w:ascii="Arial" w:hAnsi="Arial" w:cs="Arial"/>
          <w:sz w:val="24"/>
          <w:szCs w:val="24"/>
        </w:rPr>
      </w:pPr>
      <w:r w:rsidRPr="00D62034">
        <w:rPr>
          <w:rFonts w:ascii="Arial" w:hAnsi="Arial" w:cs="Arial"/>
          <w:sz w:val="24"/>
          <w:szCs w:val="24"/>
        </w:rPr>
        <w:t>komplet przenośników taśmowych</w:t>
      </w:r>
      <w:r>
        <w:rPr>
          <w:rFonts w:ascii="Arial" w:hAnsi="Arial" w:cs="Arial"/>
          <w:sz w:val="24"/>
          <w:szCs w:val="24"/>
        </w:rPr>
        <w:t>, w tym:</w:t>
      </w:r>
    </w:p>
    <w:p w14:paraId="284C904C" w14:textId="77777777" w:rsidR="007E119A" w:rsidRDefault="007E119A" w:rsidP="00C70DE8">
      <w:pPr>
        <w:numPr>
          <w:ilvl w:val="0"/>
          <w:numId w:val="9"/>
        </w:numPr>
        <w:autoSpaceDE w:val="0"/>
        <w:autoSpaceDN w:val="0"/>
        <w:adjustRightInd w:val="0"/>
        <w:ind w:left="709" w:hanging="283"/>
        <w:jc w:val="both"/>
        <w:rPr>
          <w:rFonts w:ascii="Arial" w:hAnsi="Arial" w:cs="Arial"/>
          <w:sz w:val="24"/>
          <w:szCs w:val="24"/>
        </w:rPr>
      </w:pPr>
      <w:r w:rsidRPr="007B41E5">
        <w:rPr>
          <w:rFonts w:ascii="Arial" w:hAnsi="Arial" w:cs="Arial"/>
          <w:sz w:val="24"/>
          <w:szCs w:val="24"/>
        </w:rPr>
        <w:t xml:space="preserve">przenośników sortowniczych - o prędkości przesuwu taśmy w zakresie </w:t>
      </w:r>
      <w:r w:rsidR="002E5538">
        <w:rPr>
          <w:rFonts w:ascii="Arial" w:hAnsi="Arial" w:cs="Arial"/>
          <w:sz w:val="24"/>
          <w:szCs w:val="24"/>
        </w:rPr>
        <w:br/>
      </w:r>
      <w:r w:rsidRPr="007B41E5">
        <w:rPr>
          <w:rFonts w:ascii="Arial" w:hAnsi="Arial" w:cs="Arial"/>
          <w:sz w:val="24"/>
          <w:szCs w:val="24"/>
        </w:rPr>
        <w:t xml:space="preserve">0,2 - 0,5 m/s, </w:t>
      </w:r>
    </w:p>
    <w:p w14:paraId="1C488043" w14:textId="77777777" w:rsidR="007E119A" w:rsidRDefault="007E119A" w:rsidP="00C70DE8">
      <w:pPr>
        <w:numPr>
          <w:ilvl w:val="0"/>
          <w:numId w:val="9"/>
        </w:numPr>
        <w:autoSpaceDE w:val="0"/>
        <w:autoSpaceDN w:val="0"/>
        <w:adjustRightInd w:val="0"/>
        <w:ind w:left="709" w:hanging="283"/>
        <w:jc w:val="both"/>
        <w:rPr>
          <w:rFonts w:ascii="Arial" w:hAnsi="Arial" w:cs="Arial"/>
          <w:sz w:val="24"/>
          <w:szCs w:val="24"/>
        </w:rPr>
      </w:pPr>
      <w:r w:rsidRPr="007B41E5">
        <w:rPr>
          <w:rFonts w:ascii="Arial" w:hAnsi="Arial" w:cs="Arial"/>
          <w:sz w:val="24"/>
          <w:szCs w:val="24"/>
        </w:rPr>
        <w:t xml:space="preserve">przenośników przyśpieszających podających do separatorów optycznych </w:t>
      </w:r>
      <w:r>
        <w:rPr>
          <w:rFonts w:ascii="Arial" w:hAnsi="Arial" w:cs="Arial"/>
          <w:sz w:val="24"/>
          <w:szCs w:val="24"/>
        </w:rPr>
        <w:br/>
      </w:r>
      <w:r w:rsidRPr="007B41E5">
        <w:rPr>
          <w:rFonts w:ascii="Arial" w:hAnsi="Arial" w:cs="Arial"/>
          <w:sz w:val="24"/>
          <w:szCs w:val="24"/>
        </w:rPr>
        <w:t>o prędkości przesuwu taśmy w zakresie 2,5 - 4,0 m/s,</w:t>
      </w:r>
    </w:p>
    <w:p w14:paraId="246D5D36" w14:textId="77777777" w:rsidR="007E119A" w:rsidRPr="007B41E5" w:rsidRDefault="007E119A" w:rsidP="00C70DE8">
      <w:pPr>
        <w:numPr>
          <w:ilvl w:val="0"/>
          <w:numId w:val="9"/>
        </w:numPr>
        <w:autoSpaceDE w:val="0"/>
        <w:autoSpaceDN w:val="0"/>
        <w:adjustRightInd w:val="0"/>
        <w:ind w:left="426" w:firstLine="0"/>
        <w:jc w:val="both"/>
        <w:rPr>
          <w:rFonts w:ascii="Arial" w:hAnsi="Arial" w:cs="Arial"/>
          <w:sz w:val="24"/>
          <w:szCs w:val="24"/>
        </w:rPr>
      </w:pPr>
      <w:r>
        <w:rPr>
          <w:rFonts w:ascii="Arial" w:hAnsi="Arial" w:cs="Arial"/>
          <w:sz w:val="24"/>
          <w:szCs w:val="24"/>
        </w:rPr>
        <w:t>p</w:t>
      </w:r>
      <w:r w:rsidRPr="007B41E5">
        <w:rPr>
          <w:rFonts w:ascii="Arial" w:hAnsi="Arial" w:cs="Arial"/>
          <w:sz w:val="24"/>
          <w:szCs w:val="24"/>
        </w:rPr>
        <w:t>rzenośnik</w:t>
      </w:r>
      <w:r w:rsidR="009010AF">
        <w:rPr>
          <w:rFonts w:ascii="Arial" w:hAnsi="Arial" w:cs="Arial"/>
          <w:sz w:val="24"/>
          <w:szCs w:val="24"/>
        </w:rPr>
        <w:t>ów</w:t>
      </w:r>
      <w:r w:rsidRPr="007B41E5">
        <w:rPr>
          <w:rFonts w:ascii="Arial" w:hAnsi="Arial" w:cs="Arial"/>
          <w:sz w:val="24"/>
          <w:szCs w:val="24"/>
        </w:rPr>
        <w:t xml:space="preserve"> kanałowy</w:t>
      </w:r>
      <w:r w:rsidR="009010AF">
        <w:rPr>
          <w:rFonts w:ascii="Arial" w:hAnsi="Arial" w:cs="Arial"/>
          <w:sz w:val="24"/>
          <w:szCs w:val="24"/>
        </w:rPr>
        <w:t>ch</w:t>
      </w:r>
      <w:r w:rsidRPr="007B41E5">
        <w:rPr>
          <w:rFonts w:ascii="Arial" w:hAnsi="Arial" w:cs="Arial"/>
          <w:sz w:val="24"/>
          <w:szCs w:val="24"/>
        </w:rPr>
        <w:t xml:space="preserve"> (nadaw</w:t>
      </w:r>
      <w:r w:rsidR="009010AF">
        <w:rPr>
          <w:rFonts w:ascii="Arial" w:hAnsi="Arial" w:cs="Arial"/>
          <w:sz w:val="24"/>
          <w:szCs w:val="24"/>
        </w:rPr>
        <w:t>y</w:t>
      </w:r>
      <w:r w:rsidRPr="007B41E5">
        <w:rPr>
          <w:rFonts w:ascii="Arial" w:hAnsi="Arial" w:cs="Arial"/>
          <w:sz w:val="24"/>
          <w:szCs w:val="24"/>
        </w:rPr>
        <w:t>)</w:t>
      </w:r>
      <w:r>
        <w:rPr>
          <w:rFonts w:ascii="Arial" w:hAnsi="Arial" w:cs="Arial"/>
          <w:sz w:val="24"/>
          <w:szCs w:val="24"/>
        </w:rPr>
        <w:t xml:space="preserve">  </w:t>
      </w:r>
    </w:p>
    <w:p w14:paraId="129DB66A" w14:textId="77777777" w:rsidR="007E119A" w:rsidRPr="007B41E5" w:rsidRDefault="007E119A" w:rsidP="00C70DE8">
      <w:pPr>
        <w:numPr>
          <w:ilvl w:val="0"/>
          <w:numId w:val="9"/>
        </w:numPr>
        <w:autoSpaceDE w:val="0"/>
        <w:autoSpaceDN w:val="0"/>
        <w:adjustRightInd w:val="0"/>
        <w:ind w:left="709" w:hanging="283"/>
        <w:rPr>
          <w:rFonts w:ascii="Arial" w:hAnsi="Arial" w:cs="Arial"/>
          <w:sz w:val="24"/>
          <w:szCs w:val="24"/>
        </w:rPr>
      </w:pPr>
      <w:r w:rsidRPr="007B41E5">
        <w:rPr>
          <w:rFonts w:ascii="Arial" w:hAnsi="Arial" w:cs="Arial"/>
          <w:sz w:val="24"/>
          <w:szCs w:val="24"/>
        </w:rPr>
        <w:t>przenośnik</w:t>
      </w:r>
      <w:r w:rsidR="009010AF">
        <w:rPr>
          <w:rFonts w:ascii="Arial" w:hAnsi="Arial" w:cs="Arial"/>
          <w:sz w:val="24"/>
          <w:szCs w:val="24"/>
        </w:rPr>
        <w:t>a</w:t>
      </w:r>
      <w:r w:rsidRPr="007B41E5">
        <w:rPr>
          <w:rFonts w:ascii="Arial" w:hAnsi="Arial" w:cs="Arial"/>
          <w:sz w:val="24"/>
          <w:szCs w:val="24"/>
        </w:rPr>
        <w:t xml:space="preserve"> bunkrow</w:t>
      </w:r>
      <w:r w:rsidR="009010AF">
        <w:rPr>
          <w:rFonts w:ascii="Arial" w:hAnsi="Arial" w:cs="Arial"/>
          <w:sz w:val="24"/>
          <w:szCs w:val="24"/>
        </w:rPr>
        <w:t>ego</w:t>
      </w:r>
      <w:r w:rsidRPr="007B41E5">
        <w:rPr>
          <w:rFonts w:ascii="Arial" w:hAnsi="Arial" w:cs="Arial"/>
          <w:sz w:val="24"/>
          <w:szCs w:val="24"/>
        </w:rPr>
        <w:t xml:space="preserve"> o szerokości taśmy 2 m i długoś</w:t>
      </w:r>
      <w:r w:rsidR="000C5B3F">
        <w:rPr>
          <w:rFonts w:ascii="Arial" w:hAnsi="Arial" w:cs="Arial"/>
          <w:sz w:val="24"/>
          <w:szCs w:val="24"/>
        </w:rPr>
        <w:t xml:space="preserve">ci </w:t>
      </w:r>
      <w:r w:rsidRPr="007B41E5">
        <w:rPr>
          <w:rFonts w:ascii="Arial" w:hAnsi="Arial" w:cs="Arial"/>
          <w:sz w:val="24"/>
          <w:szCs w:val="24"/>
        </w:rPr>
        <w:t xml:space="preserve">8 </w:t>
      </w:r>
      <w:r w:rsidR="000C5B3F">
        <w:rPr>
          <w:rFonts w:ascii="Arial" w:hAnsi="Arial" w:cs="Arial"/>
          <w:sz w:val="24"/>
          <w:szCs w:val="24"/>
        </w:rPr>
        <w:t>m</w:t>
      </w:r>
      <w:r w:rsidRPr="007B41E5">
        <w:rPr>
          <w:rFonts w:ascii="Arial" w:hAnsi="Arial" w:cs="Arial"/>
          <w:sz w:val="24"/>
          <w:szCs w:val="24"/>
        </w:rPr>
        <w:t>,</w:t>
      </w:r>
    </w:p>
    <w:p w14:paraId="476BB329" w14:textId="77777777" w:rsidR="007E119A" w:rsidRPr="007B41E5" w:rsidRDefault="007E119A" w:rsidP="00C70DE8">
      <w:pPr>
        <w:numPr>
          <w:ilvl w:val="0"/>
          <w:numId w:val="9"/>
        </w:numPr>
        <w:autoSpaceDE w:val="0"/>
        <w:autoSpaceDN w:val="0"/>
        <w:adjustRightInd w:val="0"/>
        <w:ind w:left="426" w:firstLine="0"/>
        <w:jc w:val="both"/>
        <w:rPr>
          <w:rFonts w:ascii="Arial" w:hAnsi="Arial" w:cs="Arial"/>
          <w:sz w:val="24"/>
          <w:szCs w:val="24"/>
        </w:rPr>
      </w:pPr>
      <w:r w:rsidRPr="007B41E5">
        <w:rPr>
          <w:rFonts w:ascii="Arial" w:hAnsi="Arial" w:cs="Arial"/>
          <w:sz w:val="24"/>
          <w:szCs w:val="24"/>
        </w:rPr>
        <w:t>przenośnik</w:t>
      </w:r>
      <w:r w:rsidR="009010AF">
        <w:rPr>
          <w:rFonts w:ascii="Arial" w:hAnsi="Arial" w:cs="Arial"/>
          <w:sz w:val="24"/>
          <w:szCs w:val="24"/>
        </w:rPr>
        <w:t>ów</w:t>
      </w:r>
      <w:r w:rsidRPr="007B41E5">
        <w:rPr>
          <w:rFonts w:ascii="Arial" w:hAnsi="Arial" w:cs="Arial"/>
          <w:sz w:val="24"/>
          <w:szCs w:val="24"/>
        </w:rPr>
        <w:t xml:space="preserve"> </w:t>
      </w:r>
      <w:r w:rsidR="009010AF">
        <w:rPr>
          <w:rFonts w:ascii="Arial" w:hAnsi="Arial" w:cs="Arial"/>
          <w:sz w:val="24"/>
          <w:szCs w:val="24"/>
        </w:rPr>
        <w:t>transportujących.</w:t>
      </w:r>
    </w:p>
    <w:p w14:paraId="09C4FDA5" w14:textId="77777777" w:rsidR="007E119A" w:rsidRPr="00E070EF" w:rsidRDefault="007E119A" w:rsidP="00C70DE8">
      <w:pPr>
        <w:autoSpaceDE w:val="0"/>
        <w:autoSpaceDN w:val="0"/>
        <w:adjustRightInd w:val="0"/>
        <w:jc w:val="both"/>
        <w:rPr>
          <w:rFonts w:ascii="Arial" w:hAnsi="Arial" w:cs="Arial"/>
          <w:b/>
          <w:sz w:val="16"/>
          <w:szCs w:val="16"/>
        </w:rPr>
      </w:pPr>
      <w:r>
        <w:rPr>
          <w:rFonts w:ascii="Arial" w:hAnsi="Arial" w:cs="Arial"/>
          <w:b/>
          <w:sz w:val="24"/>
          <w:szCs w:val="24"/>
        </w:rPr>
        <w:t xml:space="preserve"> </w:t>
      </w:r>
    </w:p>
    <w:p w14:paraId="02FEB154" w14:textId="61967A35" w:rsidR="00BD0B5B" w:rsidRPr="00BD0B5B" w:rsidRDefault="00BD0B5B" w:rsidP="00BD0B5B">
      <w:pPr>
        <w:autoSpaceDE w:val="0"/>
        <w:autoSpaceDN w:val="0"/>
        <w:adjustRightInd w:val="0"/>
        <w:jc w:val="both"/>
        <w:rPr>
          <w:rFonts w:ascii="Arial" w:hAnsi="Arial" w:cs="Arial"/>
          <w:sz w:val="24"/>
          <w:szCs w:val="24"/>
        </w:rPr>
      </w:pPr>
      <w:r w:rsidRPr="00BD0B5B">
        <w:rPr>
          <w:rFonts w:ascii="Arial" w:hAnsi="Arial" w:cs="Arial"/>
          <w:b/>
          <w:sz w:val="24"/>
          <w:szCs w:val="24"/>
        </w:rPr>
        <w:t>I.2.1.2. Stacja automatycznego załadunku balastu</w:t>
      </w:r>
      <w:r w:rsidRPr="00BD0B5B">
        <w:rPr>
          <w:rFonts w:ascii="Arial" w:hAnsi="Arial" w:cs="Arial"/>
          <w:sz w:val="24"/>
          <w:szCs w:val="24"/>
        </w:rPr>
        <w:t xml:space="preserve"> (ASZB) - automatyczna stacja załadunku kontenerów usytuowana na zewnątrz hali zasadniczego sortowania,</w:t>
      </w:r>
      <w:r w:rsidRPr="00BD0B5B">
        <w:rPr>
          <w:rFonts w:ascii="Arial" w:hAnsi="Arial" w:cs="Arial"/>
          <w:sz w:val="24"/>
          <w:szCs w:val="24"/>
        </w:rPr>
        <w:br/>
        <w:t xml:space="preserve"> w skład której wchodzić będą:</w:t>
      </w:r>
    </w:p>
    <w:p w14:paraId="7FE584A1" w14:textId="77777777" w:rsidR="00BD0B5B" w:rsidRPr="00BD0B5B" w:rsidRDefault="00BD0B5B" w:rsidP="00BD0B5B">
      <w:pPr>
        <w:numPr>
          <w:ilvl w:val="0"/>
          <w:numId w:val="25"/>
        </w:numPr>
        <w:autoSpaceDE w:val="0"/>
        <w:autoSpaceDN w:val="0"/>
        <w:adjustRightInd w:val="0"/>
        <w:ind w:left="426" w:hanging="426"/>
        <w:jc w:val="both"/>
        <w:rPr>
          <w:rFonts w:ascii="Arial" w:hAnsi="Arial" w:cs="Arial"/>
          <w:sz w:val="24"/>
          <w:szCs w:val="24"/>
        </w:rPr>
      </w:pPr>
      <w:r w:rsidRPr="00BD0B5B">
        <w:rPr>
          <w:rFonts w:ascii="Arial" w:hAnsi="Arial" w:cs="Arial"/>
          <w:sz w:val="24"/>
          <w:szCs w:val="24"/>
        </w:rPr>
        <w:t xml:space="preserve">taśmociągi doprowadzające odpady (balast), </w:t>
      </w:r>
    </w:p>
    <w:p w14:paraId="231E1FA2" w14:textId="77777777" w:rsidR="00BD0B5B" w:rsidRPr="00BD0B5B" w:rsidRDefault="00BD0B5B" w:rsidP="00BD0B5B">
      <w:pPr>
        <w:numPr>
          <w:ilvl w:val="0"/>
          <w:numId w:val="25"/>
        </w:numPr>
        <w:autoSpaceDE w:val="0"/>
        <w:autoSpaceDN w:val="0"/>
        <w:adjustRightInd w:val="0"/>
        <w:ind w:left="426" w:hanging="426"/>
        <w:jc w:val="both"/>
        <w:rPr>
          <w:rFonts w:ascii="Arial" w:hAnsi="Arial" w:cs="Arial"/>
          <w:sz w:val="24"/>
          <w:szCs w:val="24"/>
        </w:rPr>
      </w:pPr>
      <w:r w:rsidRPr="00BD0B5B">
        <w:rPr>
          <w:rFonts w:ascii="Arial" w:hAnsi="Arial" w:cs="Arial"/>
          <w:sz w:val="24"/>
          <w:szCs w:val="24"/>
        </w:rPr>
        <w:t xml:space="preserve">taśmociągi rewersyjne, </w:t>
      </w:r>
    </w:p>
    <w:p w14:paraId="55B06018" w14:textId="77777777" w:rsidR="00BD0B5B" w:rsidRPr="00BD0B5B" w:rsidRDefault="00BD0B5B" w:rsidP="00BD0B5B">
      <w:pPr>
        <w:numPr>
          <w:ilvl w:val="0"/>
          <w:numId w:val="25"/>
        </w:numPr>
        <w:autoSpaceDE w:val="0"/>
        <w:autoSpaceDN w:val="0"/>
        <w:adjustRightInd w:val="0"/>
        <w:ind w:left="426" w:hanging="426"/>
        <w:jc w:val="both"/>
        <w:rPr>
          <w:rFonts w:ascii="Arial" w:hAnsi="Arial" w:cs="Arial"/>
          <w:sz w:val="24"/>
          <w:szCs w:val="24"/>
        </w:rPr>
      </w:pPr>
      <w:r w:rsidRPr="00BD0B5B">
        <w:rPr>
          <w:rFonts w:ascii="Arial" w:hAnsi="Arial" w:cs="Arial"/>
          <w:sz w:val="24"/>
          <w:szCs w:val="24"/>
        </w:rPr>
        <w:t>dwie komory zasypu usytuowane nad dwoma kontenerami o pojemności 30 m</w:t>
      </w:r>
      <w:r w:rsidRPr="00BD0B5B">
        <w:rPr>
          <w:rFonts w:ascii="Arial" w:hAnsi="Arial" w:cs="Arial"/>
          <w:sz w:val="24"/>
          <w:szCs w:val="24"/>
          <w:vertAlign w:val="superscript"/>
        </w:rPr>
        <w:t>3</w:t>
      </w:r>
      <w:r w:rsidRPr="00BD0B5B">
        <w:rPr>
          <w:rFonts w:ascii="Arial" w:hAnsi="Arial" w:cs="Arial"/>
          <w:sz w:val="24"/>
          <w:szCs w:val="24"/>
        </w:rPr>
        <w:t xml:space="preserve">, </w:t>
      </w:r>
    </w:p>
    <w:p w14:paraId="6A63552E" w14:textId="77777777" w:rsidR="00BD0B5B" w:rsidRPr="00BD0B5B" w:rsidRDefault="00BD0B5B" w:rsidP="00BD0B5B">
      <w:pPr>
        <w:autoSpaceDE w:val="0"/>
        <w:autoSpaceDN w:val="0"/>
        <w:adjustRightInd w:val="0"/>
        <w:ind w:left="426"/>
        <w:jc w:val="both"/>
        <w:rPr>
          <w:rFonts w:ascii="Arial" w:hAnsi="Arial" w:cs="Arial"/>
          <w:sz w:val="24"/>
          <w:szCs w:val="24"/>
        </w:rPr>
      </w:pPr>
      <w:r w:rsidRPr="00BD0B5B">
        <w:rPr>
          <w:rFonts w:ascii="Arial" w:hAnsi="Arial" w:cs="Arial"/>
          <w:sz w:val="24"/>
          <w:szCs w:val="24"/>
        </w:rPr>
        <w:t>pozwalające na zapełnianie kontenerów i ich wymianę bez konieczności zatrzymywania linii sortowniczej.</w:t>
      </w:r>
    </w:p>
    <w:p w14:paraId="7FC7A517" w14:textId="64DB2A0E" w:rsidR="00BD0B5B" w:rsidRPr="00BD0B5B" w:rsidRDefault="00BD0B5B" w:rsidP="00BD0B5B">
      <w:pPr>
        <w:autoSpaceDE w:val="0"/>
        <w:autoSpaceDN w:val="0"/>
        <w:adjustRightInd w:val="0"/>
        <w:jc w:val="both"/>
        <w:rPr>
          <w:rFonts w:ascii="Arial" w:hAnsi="Arial" w:cs="Arial"/>
          <w:sz w:val="24"/>
          <w:szCs w:val="24"/>
        </w:rPr>
      </w:pPr>
      <w:r w:rsidRPr="00BD0B5B">
        <w:rPr>
          <w:rFonts w:ascii="Arial" w:hAnsi="Arial" w:cs="Arial"/>
          <w:sz w:val="24"/>
          <w:szCs w:val="24"/>
        </w:rPr>
        <w:t xml:space="preserve">Każdorazowo, po zapełnieniu każdy kontener będzie ważony w celu ustalenia masy odpadów. Pomiary masy odpadów będą ewidencjonowane w systemie wagowym oraz systemie BDO. Po zważeniu odpady przekazywane będą zgodnie z hierarchią postępowania z odpadami do odzysku uprawnionym podmiotom lub do unieszkodliwiania poprzez składowanie. </w:t>
      </w:r>
    </w:p>
    <w:p w14:paraId="4341B622" w14:textId="77777777" w:rsidR="00F0780A" w:rsidRPr="000A27DF" w:rsidRDefault="00F0780A" w:rsidP="00C70DE8">
      <w:pPr>
        <w:autoSpaceDE w:val="0"/>
        <w:autoSpaceDN w:val="0"/>
        <w:adjustRightInd w:val="0"/>
        <w:ind w:left="426"/>
        <w:jc w:val="both"/>
        <w:rPr>
          <w:rFonts w:ascii="Arial" w:hAnsi="Arial" w:cs="Arial"/>
          <w:sz w:val="24"/>
          <w:szCs w:val="24"/>
        </w:rPr>
      </w:pPr>
    </w:p>
    <w:p w14:paraId="4AF50D7E" w14:textId="77777777" w:rsidR="007E119A" w:rsidRPr="00843A31" w:rsidRDefault="007E119A" w:rsidP="00C70DE8">
      <w:pPr>
        <w:pStyle w:val="Nagwek3"/>
      </w:pPr>
      <w:r w:rsidRPr="00843A31">
        <w:rPr>
          <w:bCs/>
        </w:rPr>
        <w:t xml:space="preserve">I.2.2. </w:t>
      </w:r>
      <w:bookmarkStart w:id="2" w:name="_Toc407480001"/>
      <w:r w:rsidR="00843A31" w:rsidRPr="00843A31">
        <w:rPr>
          <w:bCs/>
        </w:rPr>
        <w:t xml:space="preserve"> </w:t>
      </w:r>
      <w:r w:rsidR="00843A31" w:rsidRPr="00843A31">
        <w:t xml:space="preserve"> Węzeł </w:t>
      </w:r>
      <w:r w:rsidRPr="00843A31">
        <w:t>do biologicznego przetwarzania odpadów:</w:t>
      </w:r>
    </w:p>
    <w:p w14:paraId="36137E21" w14:textId="77777777" w:rsidR="007E119A" w:rsidRDefault="007E119A" w:rsidP="00C70DE8">
      <w:pPr>
        <w:pStyle w:val="Default"/>
        <w:jc w:val="both"/>
        <w:rPr>
          <w:rFonts w:ascii="Arial" w:hAnsi="Arial" w:cs="Arial"/>
          <w:b/>
          <w:u w:val="single"/>
        </w:rPr>
      </w:pPr>
    </w:p>
    <w:bookmarkEnd w:id="2"/>
    <w:p w14:paraId="24DA8C49" w14:textId="77777777" w:rsidR="00843A31" w:rsidRPr="00963488" w:rsidRDefault="00843A31" w:rsidP="00C70DE8">
      <w:pPr>
        <w:ind w:right="-70"/>
        <w:jc w:val="both"/>
        <w:rPr>
          <w:rFonts w:ascii="Arial" w:hAnsi="Arial" w:cs="Arial"/>
          <w:bCs/>
          <w:sz w:val="24"/>
          <w:szCs w:val="24"/>
        </w:rPr>
      </w:pPr>
      <w:r>
        <w:rPr>
          <w:rFonts w:ascii="Arial" w:hAnsi="Arial" w:cs="Arial"/>
          <w:b/>
          <w:sz w:val="24"/>
          <w:szCs w:val="24"/>
        </w:rPr>
        <w:t xml:space="preserve">I.2.2.1. </w:t>
      </w:r>
      <w:r w:rsidR="001D6EA4">
        <w:rPr>
          <w:rFonts w:ascii="Arial" w:hAnsi="Arial" w:cs="Arial"/>
          <w:b/>
          <w:sz w:val="24"/>
          <w:szCs w:val="24"/>
        </w:rPr>
        <w:t xml:space="preserve"> </w:t>
      </w:r>
      <w:r w:rsidRPr="00963488">
        <w:rPr>
          <w:rFonts w:ascii="Arial" w:hAnsi="Arial" w:cs="Arial"/>
          <w:b/>
          <w:sz w:val="24"/>
          <w:szCs w:val="24"/>
        </w:rPr>
        <w:t xml:space="preserve">Hala przygotowania wsadu z części mechanicznej </w:t>
      </w:r>
      <w:r>
        <w:rPr>
          <w:rFonts w:ascii="Arial" w:hAnsi="Arial" w:cs="Arial"/>
          <w:b/>
          <w:sz w:val="24"/>
          <w:szCs w:val="24"/>
        </w:rPr>
        <w:t xml:space="preserve">(ozn. MO4) </w:t>
      </w:r>
      <w:r w:rsidRPr="00963488">
        <w:rPr>
          <w:rFonts w:ascii="Arial" w:hAnsi="Arial" w:cs="Arial"/>
          <w:b/>
          <w:sz w:val="24"/>
          <w:szCs w:val="24"/>
        </w:rPr>
        <w:t>do części biologicznej (</w:t>
      </w:r>
      <w:r>
        <w:rPr>
          <w:rFonts w:ascii="Arial" w:hAnsi="Arial" w:cs="Arial"/>
          <w:b/>
          <w:sz w:val="24"/>
          <w:szCs w:val="24"/>
        </w:rPr>
        <w:t xml:space="preserve">ozn. </w:t>
      </w:r>
      <w:r w:rsidRPr="00963488">
        <w:rPr>
          <w:rFonts w:ascii="Arial" w:hAnsi="Arial" w:cs="Arial"/>
          <w:b/>
          <w:sz w:val="24"/>
          <w:szCs w:val="24"/>
        </w:rPr>
        <w:t>B02)</w:t>
      </w:r>
      <w:r w:rsidRPr="00963488">
        <w:rPr>
          <w:rFonts w:ascii="Arial" w:hAnsi="Arial" w:cs="Arial"/>
          <w:sz w:val="24"/>
          <w:szCs w:val="24"/>
        </w:rPr>
        <w:t xml:space="preserve"> </w:t>
      </w:r>
      <w:r w:rsidR="009E6FFC">
        <w:rPr>
          <w:rFonts w:ascii="Arial" w:hAnsi="Arial" w:cs="Arial"/>
          <w:sz w:val="24"/>
          <w:szCs w:val="24"/>
        </w:rPr>
        <w:t>w</w:t>
      </w:r>
      <w:r w:rsidR="009E6FFC" w:rsidRPr="00F52116">
        <w:rPr>
          <w:rFonts w:ascii="Arial" w:hAnsi="Arial" w:cs="Arial"/>
          <w:sz w:val="24"/>
          <w:szCs w:val="24"/>
        </w:rPr>
        <w:t xml:space="preserve"> konstrukcji stalowej</w:t>
      </w:r>
      <w:r w:rsidR="009E6FFC">
        <w:rPr>
          <w:rFonts w:ascii="Arial" w:hAnsi="Arial" w:cs="Arial"/>
          <w:sz w:val="24"/>
          <w:szCs w:val="24"/>
        </w:rPr>
        <w:t xml:space="preserve">, </w:t>
      </w:r>
      <w:r w:rsidR="00DF568C" w:rsidRPr="001F2839">
        <w:rPr>
          <w:rFonts w:ascii="Arial" w:hAnsi="Arial" w:cs="Arial"/>
          <w:sz w:val="24"/>
          <w:szCs w:val="24"/>
        </w:rPr>
        <w:t>o</w:t>
      </w:r>
      <w:r w:rsidR="00DF568C">
        <w:rPr>
          <w:rFonts w:ascii="Arial" w:hAnsi="Arial" w:cs="Arial"/>
          <w:b/>
          <w:sz w:val="24"/>
          <w:szCs w:val="24"/>
        </w:rPr>
        <w:t xml:space="preserve"> </w:t>
      </w:r>
      <w:r w:rsidR="00DF568C" w:rsidRPr="00F52116">
        <w:rPr>
          <w:rFonts w:ascii="Arial" w:hAnsi="Arial" w:cs="Arial"/>
          <w:sz w:val="24"/>
          <w:szCs w:val="24"/>
        </w:rPr>
        <w:t xml:space="preserve">powierzchni </w:t>
      </w:r>
      <w:r w:rsidR="00DF568C">
        <w:rPr>
          <w:rFonts w:ascii="Arial" w:hAnsi="Arial" w:cs="Arial"/>
          <w:sz w:val="24"/>
          <w:szCs w:val="24"/>
        </w:rPr>
        <w:t xml:space="preserve">użytkowej </w:t>
      </w:r>
      <w:r w:rsidR="00DF568C" w:rsidRPr="00963488">
        <w:rPr>
          <w:rFonts w:ascii="Arial" w:hAnsi="Arial" w:cs="Arial"/>
          <w:sz w:val="24"/>
          <w:szCs w:val="24"/>
        </w:rPr>
        <w:t>950,8 m</w:t>
      </w:r>
      <w:r w:rsidR="00DF568C" w:rsidRPr="00963488">
        <w:rPr>
          <w:rFonts w:ascii="Arial" w:hAnsi="Arial" w:cs="Arial"/>
          <w:sz w:val="24"/>
          <w:szCs w:val="24"/>
          <w:vertAlign w:val="superscript"/>
        </w:rPr>
        <w:t>2</w:t>
      </w:r>
      <w:r w:rsidR="00DF568C">
        <w:rPr>
          <w:rFonts w:ascii="Arial" w:hAnsi="Arial" w:cs="Arial"/>
          <w:sz w:val="24"/>
          <w:szCs w:val="24"/>
        </w:rPr>
        <w:t>, mieszcząca się w</w:t>
      </w:r>
      <w:r w:rsidR="00DF568C" w:rsidRPr="00211D03">
        <w:rPr>
          <w:rFonts w:ascii="Arial" w:hAnsi="Arial" w:cs="Arial"/>
          <w:sz w:val="24"/>
          <w:szCs w:val="24"/>
        </w:rPr>
        <w:t xml:space="preserve"> </w:t>
      </w:r>
      <w:r w:rsidR="00DF568C">
        <w:rPr>
          <w:rFonts w:ascii="Arial" w:hAnsi="Arial" w:cs="Arial"/>
          <w:sz w:val="24"/>
          <w:szCs w:val="24"/>
        </w:rPr>
        <w:t xml:space="preserve">budynku wchodzącym w skład kompleksu budynków przeznaczonych do przetwarzania odpadów, </w:t>
      </w:r>
      <w:r w:rsidRPr="00963488">
        <w:rPr>
          <w:rFonts w:ascii="Arial" w:hAnsi="Arial" w:cs="Arial"/>
          <w:sz w:val="24"/>
          <w:szCs w:val="24"/>
        </w:rPr>
        <w:t>o wymiarach 34,4 x 27,94 m, wysokości 8</w:t>
      </w:r>
      <w:r w:rsidR="00DF568C">
        <w:rPr>
          <w:rFonts w:ascii="Arial" w:hAnsi="Arial" w:cs="Arial"/>
          <w:sz w:val="24"/>
          <w:szCs w:val="24"/>
        </w:rPr>
        <w:t xml:space="preserve"> m. W hali </w:t>
      </w:r>
      <w:r w:rsidR="003A69A4">
        <w:rPr>
          <w:rFonts w:ascii="Arial" w:hAnsi="Arial" w:cs="Arial"/>
          <w:sz w:val="24"/>
          <w:szCs w:val="24"/>
        </w:rPr>
        <w:t xml:space="preserve">zlokalizowana </w:t>
      </w:r>
      <w:r>
        <w:rPr>
          <w:rFonts w:ascii="Arial" w:hAnsi="Arial" w:cs="Arial"/>
          <w:sz w:val="24"/>
          <w:szCs w:val="24"/>
        </w:rPr>
        <w:t>będzie</w:t>
      </w:r>
      <w:r w:rsidRPr="00963488">
        <w:rPr>
          <w:rFonts w:ascii="Arial" w:hAnsi="Arial" w:cs="Arial"/>
          <w:sz w:val="24"/>
          <w:szCs w:val="24"/>
        </w:rPr>
        <w:t xml:space="preserve"> lini</w:t>
      </w:r>
      <w:r w:rsidR="003A69A4">
        <w:rPr>
          <w:rFonts w:ascii="Arial" w:hAnsi="Arial" w:cs="Arial"/>
          <w:sz w:val="24"/>
          <w:szCs w:val="24"/>
        </w:rPr>
        <w:t>a</w:t>
      </w:r>
      <w:r w:rsidRPr="00963488">
        <w:rPr>
          <w:rFonts w:ascii="Arial" w:hAnsi="Arial" w:cs="Arial"/>
          <w:sz w:val="24"/>
          <w:szCs w:val="24"/>
        </w:rPr>
        <w:t xml:space="preserve"> technologiczn</w:t>
      </w:r>
      <w:r w:rsidR="003A69A4">
        <w:rPr>
          <w:rFonts w:ascii="Arial" w:hAnsi="Arial" w:cs="Arial"/>
          <w:sz w:val="24"/>
          <w:szCs w:val="24"/>
        </w:rPr>
        <w:t>a</w:t>
      </w:r>
      <w:r w:rsidRPr="00963488">
        <w:rPr>
          <w:rFonts w:ascii="Arial" w:hAnsi="Arial" w:cs="Arial"/>
          <w:sz w:val="24"/>
          <w:szCs w:val="24"/>
        </w:rPr>
        <w:t xml:space="preserve"> </w:t>
      </w:r>
      <w:r w:rsidR="00DF568C">
        <w:rPr>
          <w:rFonts w:ascii="Arial" w:hAnsi="Arial" w:cs="Arial"/>
          <w:sz w:val="24"/>
          <w:szCs w:val="24"/>
        </w:rPr>
        <w:t xml:space="preserve">przeznaczona do </w:t>
      </w:r>
      <w:r w:rsidRPr="00963488">
        <w:rPr>
          <w:rFonts w:ascii="Arial" w:hAnsi="Arial" w:cs="Arial"/>
          <w:sz w:val="24"/>
          <w:szCs w:val="24"/>
        </w:rPr>
        <w:t xml:space="preserve">przygotowania wsadu </w:t>
      </w:r>
      <w:r w:rsidR="00C34EE5">
        <w:rPr>
          <w:rFonts w:ascii="Arial" w:hAnsi="Arial" w:cs="Arial"/>
          <w:sz w:val="24"/>
          <w:szCs w:val="24"/>
        </w:rPr>
        <w:t xml:space="preserve">frakcji odpadów pochodzących </w:t>
      </w:r>
      <w:r w:rsidRPr="00963488">
        <w:rPr>
          <w:rFonts w:ascii="Arial" w:hAnsi="Arial" w:cs="Arial"/>
          <w:sz w:val="24"/>
          <w:szCs w:val="24"/>
        </w:rPr>
        <w:t>z części mechanicznej</w:t>
      </w:r>
      <w:r w:rsidR="00C34EE5">
        <w:rPr>
          <w:rFonts w:ascii="Arial" w:hAnsi="Arial" w:cs="Arial"/>
          <w:sz w:val="24"/>
          <w:szCs w:val="24"/>
        </w:rPr>
        <w:t xml:space="preserve">, które kierowane będą </w:t>
      </w:r>
      <w:r w:rsidRPr="00963488">
        <w:rPr>
          <w:rFonts w:ascii="Arial" w:hAnsi="Arial" w:cs="Arial"/>
          <w:sz w:val="24"/>
          <w:szCs w:val="24"/>
        </w:rPr>
        <w:t xml:space="preserve"> do części biologicznej. W skład linii przygotowania wsadu wchodzić będą: </w:t>
      </w:r>
    </w:p>
    <w:p w14:paraId="6F448D41" w14:textId="0C832CD2" w:rsidR="00BD084C" w:rsidRPr="0044788A" w:rsidRDefault="00843A31" w:rsidP="00C70DE8">
      <w:pPr>
        <w:numPr>
          <w:ilvl w:val="0"/>
          <w:numId w:val="8"/>
        </w:numPr>
        <w:autoSpaceDE w:val="0"/>
        <w:autoSpaceDN w:val="0"/>
        <w:adjustRightInd w:val="0"/>
        <w:ind w:left="426" w:hanging="426"/>
        <w:jc w:val="both"/>
        <w:rPr>
          <w:rFonts w:ascii="Arial" w:hAnsi="Arial" w:cs="Arial"/>
          <w:sz w:val="24"/>
          <w:szCs w:val="24"/>
        </w:rPr>
      </w:pPr>
      <w:r>
        <w:rPr>
          <w:rFonts w:ascii="Arial" w:hAnsi="Arial" w:cs="Arial"/>
          <w:sz w:val="24"/>
          <w:szCs w:val="24"/>
        </w:rPr>
        <w:t>sito bębnowe do przesiewania frakcji o wielkości 60 mm,</w:t>
      </w:r>
      <w:r w:rsidR="00BD084C" w:rsidRPr="00BD084C">
        <w:rPr>
          <w:rFonts w:ascii="Arial" w:hAnsi="Arial" w:cs="Arial"/>
          <w:sz w:val="24"/>
          <w:szCs w:val="24"/>
        </w:rPr>
        <w:t xml:space="preserve"> </w:t>
      </w:r>
      <w:r w:rsidR="00BD084C">
        <w:rPr>
          <w:rFonts w:ascii="Arial" w:hAnsi="Arial" w:cs="Arial"/>
          <w:sz w:val="24"/>
          <w:szCs w:val="24"/>
        </w:rPr>
        <w:t xml:space="preserve"> </w:t>
      </w:r>
      <w:r w:rsidR="00BD084C" w:rsidRPr="0044788A">
        <w:rPr>
          <w:rFonts w:ascii="Arial" w:hAnsi="Arial" w:cs="Arial"/>
          <w:sz w:val="24"/>
          <w:szCs w:val="24"/>
        </w:rPr>
        <w:t xml:space="preserve">zlokalizowane w hali </w:t>
      </w:r>
      <w:r w:rsidR="00BD084C">
        <w:rPr>
          <w:rFonts w:ascii="Arial" w:hAnsi="Arial" w:cs="Arial"/>
          <w:sz w:val="24"/>
          <w:szCs w:val="24"/>
        </w:rPr>
        <w:t xml:space="preserve">ozn. </w:t>
      </w:r>
      <w:r w:rsidR="00BD084C" w:rsidRPr="0044788A">
        <w:rPr>
          <w:rFonts w:ascii="Arial" w:hAnsi="Arial" w:cs="Arial"/>
          <w:sz w:val="24"/>
          <w:szCs w:val="24"/>
        </w:rPr>
        <w:t>MO4</w:t>
      </w:r>
      <w:r w:rsidR="001020B9">
        <w:rPr>
          <w:rFonts w:ascii="Arial" w:hAnsi="Arial" w:cs="Arial"/>
          <w:sz w:val="24"/>
          <w:szCs w:val="24"/>
        </w:rPr>
        <w:t>,</w:t>
      </w:r>
    </w:p>
    <w:p w14:paraId="33EBF46B" w14:textId="77777777" w:rsidR="00843A31" w:rsidRPr="00963488" w:rsidRDefault="00843A31" w:rsidP="00C70DE8">
      <w:pPr>
        <w:numPr>
          <w:ilvl w:val="0"/>
          <w:numId w:val="8"/>
        </w:numPr>
        <w:autoSpaceDE w:val="0"/>
        <w:autoSpaceDN w:val="0"/>
        <w:adjustRightInd w:val="0"/>
        <w:ind w:left="426" w:hanging="426"/>
        <w:jc w:val="both"/>
        <w:rPr>
          <w:rFonts w:ascii="Arial" w:hAnsi="Arial" w:cs="Arial"/>
          <w:sz w:val="24"/>
          <w:szCs w:val="24"/>
        </w:rPr>
      </w:pPr>
      <w:r w:rsidRPr="00963488">
        <w:rPr>
          <w:rFonts w:ascii="Arial" w:hAnsi="Arial" w:cs="Arial"/>
          <w:sz w:val="24"/>
          <w:szCs w:val="24"/>
        </w:rPr>
        <w:t>sito batutowe (przesiewacz rezonansowy) 2-frakcyjn</w:t>
      </w:r>
      <w:r w:rsidR="00F942C6">
        <w:rPr>
          <w:rFonts w:ascii="Arial" w:hAnsi="Arial" w:cs="Arial"/>
          <w:sz w:val="24"/>
          <w:szCs w:val="24"/>
        </w:rPr>
        <w:t>e</w:t>
      </w:r>
      <w:r>
        <w:rPr>
          <w:rFonts w:ascii="Arial" w:hAnsi="Arial" w:cs="Arial"/>
          <w:sz w:val="24"/>
          <w:szCs w:val="24"/>
        </w:rPr>
        <w:t xml:space="preserve"> do </w:t>
      </w:r>
      <w:r w:rsidR="00F942C6">
        <w:rPr>
          <w:rFonts w:ascii="Arial" w:hAnsi="Arial" w:cs="Arial"/>
          <w:sz w:val="24"/>
          <w:szCs w:val="24"/>
        </w:rPr>
        <w:t>wydzielania</w:t>
      </w:r>
      <w:r>
        <w:rPr>
          <w:rFonts w:ascii="Arial" w:hAnsi="Arial" w:cs="Arial"/>
          <w:sz w:val="24"/>
          <w:szCs w:val="24"/>
        </w:rPr>
        <w:t xml:space="preserve"> frakcji </w:t>
      </w:r>
      <w:r>
        <w:rPr>
          <w:rFonts w:ascii="Arial" w:hAnsi="Arial" w:cs="Arial"/>
          <w:sz w:val="24"/>
          <w:szCs w:val="24"/>
        </w:rPr>
        <w:br/>
        <w:t xml:space="preserve">o wielkości </w:t>
      </w:r>
      <w:r w:rsidR="003A36CE">
        <w:rPr>
          <w:rFonts w:ascii="Arial" w:hAnsi="Arial" w:cs="Arial"/>
          <w:sz w:val="24"/>
          <w:szCs w:val="24"/>
        </w:rPr>
        <w:t xml:space="preserve">oczek </w:t>
      </w:r>
      <w:r w:rsidRPr="00963488">
        <w:rPr>
          <w:rFonts w:ascii="Arial" w:hAnsi="Arial" w:cs="Arial"/>
          <w:sz w:val="24"/>
          <w:szCs w:val="24"/>
        </w:rPr>
        <w:t>15 mm</w:t>
      </w:r>
      <w:r w:rsidR="00BD084C">
        <w:rPr>
          <w:rFonts w:ascii="Arial" w:hAnsi="Arial" w:cs="Arial"/>
          <w:sz w:val="24"/>
          <w:szCs w:val="24"/>
        </w:rPr>
        <w:t>,</w:t>
      </w:r>
    </w:p>
    <w:p w14:paraId="7E0C85CF" w14:textId="77777777" w:rsidR="00511A11" w:rsidRDefault="00843A31" w:rsidP="00C70DE8">
      <w:pPr>
        <w:numPr>
          <w:ilvl w:val="0"/>
          <w:numId w:val="8"/>
        </w:numPr>
        <w:autoSpaceDE w:val="0"/>
        <w:autoSpaceDN w:val="0"/>
        <w:adjustRightInd w:val="0"/>
        <w:ind w:left="426" w:hanging="426"/>
        <w:jc w:val="both"/>
        <w:rPr>
          <w:rFonts w:ascii="Arial" w:hAnsi="Arial" w:cs="Arial"/>
          <w:sz w:val="24"/>
          <w:szCs w:val="24"/>
        </w:rPr>
      </w:pPr>
      <w:r w:rsidRPr="009C14F3">
        <w:rPr>
          <w:rFonts w:ascii="Arial" w:hAnsi="Arial" w:cs="Arial"/>
          <w:sz w:val="24"/>
          <w:szCs w:val="24"/>
        </w:rPr>
        <w:lastRenderedPageBreak/>
        <w:t xml:space="preserve">separator balistyczny z bębnem obrotowym, stosowany będzie na strumieniu frakcji o wielkości  15-60 mm o wysokim udziale materiału biologicznego, </w:t>
      </w:r>
      <w:r w:rsidR="00F942C6">
        <w:rPr>
          <w:rFonts w:ascii="Arial" w:hAnsi="Arial" w:cs="Arial"/>
          <w:sz w:val="24"/>
          <w:szCs w:val="24"/>
        </w:rPr>
        <w:t>w</w:t>
      </w:r>
      <w:r w:rsidRPr="009C14F3">
        <w:rPr>
          <w:rFonts w:ascii="Arial" w:hAnsi="Arial" w:cs="Arial"/>
          <w:sz w:val="24"/>
          <w:szCs w:val="24"/>
        </w:rPr>
        <w:t xml:space="preserve"> celu ograniczeni</w:t>
      </w:r>
      <w:r w:rsidR="00F942C6">
        <w:rPr>
          <w:rFonts w:ascii="Arial" w:hAnsi="Arial" w:cs="Arial"/>
          <w:sz w:val="24"/>
          <w:szCs w:val="24"/>
        </w:rPr>
        <w:t>a</w:t>
      </w:r>
      <w:r w:rsidRPr="009C14F3">
        <w:rPr>
          <w:rFonts w:ascii="Arial" w:hAnsi="Arial" w:cs="Arial"/>
          <w:sz w:val="24"/>
          <w:szCs w:val="24"/>
        </w:rPr>
        <w:t xml:space="preserve"> frakcji mineralnej podawanej do komory fermentacyjnej. </w:t>
      </w:r>
    </w:p>
    <w:p w14:paraId="41764757" w14:textId="77777777" w:rsidR="00511A11" w:rsidRDefault="00843A31" w:rsidP="00C70DE8">
      <w:pPr>
        <w:numPr>
          <w:ilvl w:val="0"/>
          <w:numId w:val="8"/>
        </w:numPr>
        <w:autoSpaceDE w:val="0"/>
        <w:autoSpaceDN w:val="0"/>
        <w:adjustRightInd w:val="0"/>
        <w:ind w:left="426" w:hanging="426"/>
        <w:jc w:val="both"/>
        <w:rPr>
          <w:rFonts w:ascii="Arial" w:hAnsi="Arial" w:cs="Arial"/>
          <w:sz w:val="24"/>
          <w:szCs w:val="24"/>
        </w:rPr>
      </w:pPr>
      <w:r w:rsidRPr="00511A11">
        <w:rPr>
          <w:rFonts w:ascii="Arial" w:hAnsi="Arial" w:cs="Arial"/>
          <w:sz w:val="24"/>
          <w:szCs w:val="24"/>
        </w:rPr>
        <w:t xml:space="preserve">bufor przyjęcia wsadu do fermentacji </w:t>
      </w:r>
      <w:r w:rsidR="009E6F63" w:rsidRPr="00511A11">
        <w:rPr>
          <w:rFonts w:ascii="Arial" w:hAnsi="Arial" w:cs="Arial"/>
          <w:sz w:val="24"/>
          <w:szCs w:val="24"/>
        </w:rPr>
        <w:t xml:space="preserve">o powierzchni </w:t>
      </w:r>
      <w:r w:rsidR="00511A11" w:rsidRPr="00511A11">
        <w:rPr>
          <w:rFonts w:ascii="Arial" w:hAnsi="Arial" w:cs="Arial"/>
          <w:sz w:val="24"/>
          <w:szCs w:val="24"/>
        </w:rPr>
        <w:t>ok. 47 m</w:t>
      </w:r>
      <w:r w:rsidR="00511A11" w:rsidRPr="00511A11">
        <w:rPr>
          <w:rFonts w:ascii="Arial" w:hAnsi="Arial" w:cs="Arial"/>
          <w:sz w:val="24"/>
          <w:szCs w:val="24"/>
          <w:vertAlign w:val="superscript"/>
        </w:rPr>
        <w:t>2</w:t>
      </w:r>
      <w:r w:rsidR="00511A11" w:rsidRPr="00511A11">
        <w:rPr>
          <w:rFonts w:ascii="Arial" w:hAnsi="Arial" w:cs="Arial"/>
          <w:sz w:val="24"/>
          <w:szCs w:val="24"/>
        </w:rPr>
        <w:t>,</w:t>
      </w:r>
    </w:p>
    <w:p w14:paraId="719BB93B" w14:textId="77777777" w:rsidR="00511A11" w:rsidRPr="00511A11" w:rsidRDefault="00511A11" w:rsidP="00C70DE8">
      <w:pPr>
        <w:numPr>
          <w:ilvl w:val="0"/>
          <w:numId w:val="8"/>
        </w:numPr>
        <w:autoSpaceDE w:val="0"/>
        <w:autoSpaceDN w:val="0"/>
        <w:adjustRightInd w:val="0"/>
        <w:ind w:left="426" w:hanging="426"/>
        <w:jc w:val="both"/>
        <w:rPr>
          <w:rFonts w:ascii="Arial" w:hAnsi="Arial" w:cs="Arial"/>
          <w:sz w:val="24"/>
          <w:szCs w:val="24"/>
        </w:rPr>
      </w:pPr>
      <w:r w:rsidRPr="00511A11">
        <w:rPr>
          <w:rFonts w:ascii="Arial" w:hAnsi="Arial" w:cs="Arial"/>
          <w:sz w:val="24"/>
          <w:szCs w:val="24"/>
        </w:rPr>
        <w:t>stacjonarny rozdrabniacz odpadów strukturalnych</w:t>
      </w:r>
      <w:r>
        <w:rPr>
          <w:rFonts w:ascii="Arial" w:hAnsi="Arial" w:cs="Arial"/>
          <w:color w:val="0066FF"/>
          <w:sz w:val="24"/>
          <w:szCs w:val="24"/>
        </w:rPr>
        <w:t>.</w:t>
      </w:r>
    </w:p>
    <w:p w14:paraId="7E1E0A76" w14:textId="77777777" w:rsidR="003A69A4" w:rsidRPr="00820E0E" w:rsidRDefault="00820E0E" w:rsidP="00C70DE8">
      <w:pPr>
        <w:jc w:val="both"/>
        <w:rPr>
          <w:rFonts w:ascii="Arial" w:hAnsi="Arial" w:cs="Arial"/>
          <w:sz w:val="24"/>
          <w:szCs w:val="24"/>
        </w:rPr>
      </w:pPr>
      <w:r>
        <w:rPr>
          <w:rFonts w:ascii="Arial" w:hAnsi="Arial" w:cs="Arial"/>
          <w:sz w:val="24"/>
          <w:szCs w:val="24"/>
        </w:rPr>
        <w:t>Przygotowany w</w:t>
      </w:r>
      <w:r w:rsidRPr="00820E0E">
        <w:rPr>
          <w:rFonts w:ascii="Arial" w:hAnsi="Arial" w:cs="Arial"/>
          <w:sz w:val="24"/>
          <w:szCs w:val="24"/>
        </w:rPr>
        <w:t>sad podawany będzie mechanicznie do procesu stabilizacji beztlenowej z wykorzystaniem przenośnika bunkrowego, przenośnika taśmowego oraz przenośnika ślimakowego</w:t>
      </w:r>
      <w:r>
        <w:rPr>
          <w:rFonts w:ascii="Arial" w:hAnsi="Arial" w:cs="Arial"/>
          <w:sz w:val="24"/>
          <w:szCs w:val="24"/>
        </w:rPr>
        <w:t>.</w:t>
      </w:r>
    </w:p>
    <w:p w14:paraId="61843EC9" w14:textId="77777777" w:rsidR="00BC409E" w:rsidRPr="00847BF3" w:rsidRDefault="00BC409E" w:rsidP="00C70DE8">
      <w:pPr>
        <w:jc w:val="both"/>
        <w:rPr>
          <w:rFonts w:ascii="Arial" w:hAnsi="Arial" w:cs="Arial"/>
          <w:b/>
          <w:color w:val="FF0000"/>
          <w:sz w:val="16"/>
          <w:szCs w:val="16"/>
        </w:rPr>
      </w:pPr>
    </w:p>
    <w:p w14:paraId="209B5F84" w14:textId="4BDB1435" w:rsidR="000A27DF" w:rsidRPr="000A27DF" w:rsidRDefault="000A27DF" w:rsidP="000A27DF">
      <w:pPr>
        <w:jc w:val="both"/>
        <w:rPr>
          <w:rFonts w:ascii="Arial" w:hAnsi="Arial" w:cs="Arial"/>
          <w:sz w:val="24"/>
          <w:szCs w:val="24"/>
          <w:lang w:eastAsia="de-DE"/>
        </w:rPr>
      </w:pPr>
      <w:r w:rsidRPr="000A27DF">
        <w:rPr>
          <w:rFonts w:ascii="Arial" w:hAnsi="Arial" w:cs="Arial"/>
          <w:b/>
          <w:sz w:val="24"/>
          <w:szCs w:val="24"/>
        </w:rPr>
        <w:t>I.2.2.2. Reaktor stabilizacji beztlenowej</w:t>
      </w:r>
      <w:r w:rsidRPr="000A27DF">
        <w:rPr>
          <w:rFonts w:ascii="Arial" w:hAnsi="Arial" w:cs="Arial"/>
          <w:sz w:val="24"/>
          <w:szCs w:val="24"/>
        </w:rPr>
        <w:t xml:space="preserve"> - </w:t>
      </w:r>
      <w:proofErr w:type="spellStart"/>
      <w:r w:rsidRPr="000A27DF">
        <w:rPr>
          <w:rFonts w:ascii="Arial" w:hAnsi="Arial" w:cs="Arial"/>
          <w:b/>
          <w:sz w:val="24"/>
          <w:szCs w:val="24"/>
        </w:rPr>
        <w:t>fermenter</w:t>
      </w:r>
      <w:proofErr w:type="spellEnd"/>
      <w:r w:rsidRPr="000A27DF">
        <w:rPr>
          <w:rFonts w:ascii="Arial" w:hAnsi="Arial" w:cs="Arial"/>
          <w:b/>
          <w:sz w:val="24"/>
          <w:szCs w:val="24"/>
        </w:rPr>
        <w:t xml:space="preserve"> - (ozn. B03)</w:t>
      </w:r>
      <w:r w:rsidRPr="000A27DF">
        <w:rPr>
          <w:rFonts w:ascii="Arial" w:hAnsi="Arial" w:cs="Arial"/>
          <w:sz w:val="24"/>
          <w:szCs w:val="24"/>
        </w:rPr>
        <w:t xml:space="preserve"> </w:t>
      </w:r>
      <w:r w:rsidRPr="000A27DF">
        <w:rPr>
          <w:rFonts w:ascii="Arial" w:hAnsi="Arial" w:cs="Arial"/>
          <w:sz w:val="24"/>
          <w:szCs w:val="24"/>
          <w:lang w:eastAsia="de-DE"/>
        </w:rPr>
        <w:t xml:space="preserve">w </w:t>
      </w:r>
      <w:r w:rsidRPr="000A27DF">
        <w:rPr>
          <w:rFonts w:ascii="Arial" w:hAnsi="Arial" w:cs="Arial"/>
          <w:sz w:val="24"/>
          <w:szCs w:val="24"/>
        </w:rPr>
        <w:t>postaci zbiornika prostopadłościennego, zamkniętego, wykonanego w konstrukcji</w:t>
      </w:r>
      <w:r>
        <w:rPr>
          <w:rFonts w:ascii="Arial" w:hAnsi="Arial" w:cs="Arial"/>
          <w:sz w:val="24"/>
          <w:szCs w:val="24"/>
        </w:rPr>
        <w:t xml:space="preserve"> </w:t>
      </w:r>
      <w:r w:rsidRPr="000A27DF">
        <w:rPr>
          <w:rFonts w:ascii="Arial" w:hAnsi="Arial" w:cs="Arial"/>
          <w:sz w:val="24"/>
          <w:szCs w:val="24"/>
        </w:rPr>
        <w:t xml:space="preserve">żelbetowej, posadowionego w poziomie terenu, na poduszce z kontrolowanej podsypki,  </w:t>
      </w:r>
      <w:r w:rsidRPr="000A27DF">
        <w:rPr>
          <w:rFonts w:ascii="Arial" w:hAnsi="Arial" w:cs="Arial"/>
          <w:sz w:val="24"/>
          <w:szCs w:val="24"/>
          <w:lang w:eastAsia="de-DE"/>
        </w:rPr>
        <w:t xml:space="preserve">izolowany termicznie z systemem grzewczym. </w:t>
      </w:r>
    </w:p>
    <w:p w14:paraId="03AC1E0D" w14:textId="77777777" w:rsidR="000A27DF" w:rsidRPr="000A27DF" w:rsidRDefault="000A27DF" w:rsidP="000A27DF">
      <w:pPr>
        <w:jc w:val="both"/>
        <w:rPr>
          <w:rFonts w:ascii="Arial" w:hAnsi="Arial" w:cs="Arial"/>
          <w:sz w:val="24"/>
          <w:szCs w:val="24"/>
          <w:lang w:eastAsia="de-DE"/>
        </w:rPr>
      </w:pPr>
      <w:r w:rsidRPr="000A27DF">
        <w:rPr>
          <w:rFonts w:ascii="Arial" w:hAnsi="Arial" w:cs="Arial"/>
          <w:sz w:val="24"/>
          <w:szCs w:val="24"/>
          <w:lang w:eastAsia="de-DE"/>
        </w:rPr>
        <w:t>Parametry fermentera o wydajności maksymalnej  15 000 Mg/rok frakcji organicznej, 41 Mg/dobę:</w:t>
      </w:r>
    </w:p>
    <w:p w14:paraId="7D099D0E" w14:textId="77777777" w:rsidR="000A27DF" w:rsidRPr="000A27DF" w:rsidRDefault="000A27DF" w:rsidP="000A27DF">
      <w:pPr>
        <w:numPr>
          <w:ilvl w:val="0"/>
          <w:numId w:val="28"/>
        </w:numPr>
        <w:ind w:left="567" w:hanging="567"/>
        <w:jc w:val="both"/>
        <w:rPr>
          <w:rFonts w:ascii="Arial" w:hAnsi="Arial" w:cs="Arial"/>
          <w:sz w:val="24"/>
          <w:szCs w:val="24"/>
        </w:rPr>
      </w:pPr>
      <w:r w:rsidRPr="000A27DF">
        <w:rPr>
          <w:rFonts w:ascii="Arial" w:hAnsi="Arial" w:cs="Arial"/>
          <w:sz w:val="24"/>
          <w:szCs w:val="24"/>
        </w:rPr>
        <w:t xml:space="preserve">długość komory - 28,72 m, </w:t>
      </w:r>
    </w:p>
    <w:p w14:paraId="74DB1519" w14:textId="77777777" w:rsidR="000A27DF" w:rsidRPr="000A27DF" w:rsidRDefault="000A27DF" w:rsidP="000A27DF">
      <w:pPr>
        <w:numPr>
          <w:ilvl w:val="0"/>
          <w:numId w:val="28"/>
        </w:numPr>
        <w:ind w:left="567" w:hanging="567"/>
        <w:jc w:val="both"/>
        <w:rPr>
          <w:rFonts w:ascii="Arial" w:hAnsi="Arial" w:cs="Arial"/>
          <w:sz w:val="24"/>
          <w:szCs w:val="24"/>
        </w:rPr>
      </w:pPr>
      <w:r w:rsidRPr="000A27DF">
        <w:rPr>
          <w:rFonts w:ascii="Arial" w:hAnsi="Arial" w:cs="Arial"/>
          <w:sz w:val="24"/>
          <w:szCs w:val="24"/>
        </w:rPr>
        <w:t xml:space="preserve">szerokość komory 8,42 m , </w:t>
      </w:r>
    </w:p>
    <w:p w14:paraId="13C55965" w14:textId="77777777" w:rsidR="000A27DF" w:rsidRPr="000A27DF" w:rsidRDefault="000A27DF" w:rsidP="000A27DF">
      <w:pPr>
        <w:numPr>
          <w:ilvl w:val="0"/>
          <w:numId w:val="28"/>
        </w:numPr>
        <w:ind w:left="567" w:hanging="567"/>
        <w:jc w:val="both"/>
        <w:rPr>
          <w:rFonts w:ascii="Arial" w:hAnsi="Arial" w:cs="Arial"/>
          <w:sz w:val="24"/>
          <w:szCs w:val="24"/>
        </w:rPr>
      </w:pPr>
      <w:r w:rsidRPr="000A27DF">
        <w:rPr>
          <w:rFonts w:ascii="Arial" w:hAnsi="Arial" w:cs="Arial"/>
          <w:sz w:val="24"/>
          <w:szCs w:val="24"/>
        </w:rPr>
        <w:t>wysokość komory 8,34 m,</w:t>
      </w:r>
      <w:r w:rsidRPr="000A27DF" w:rsidDel="00CE23A7">
        <w:rPr>
          <w:rFonts w:ascii="Arial" w:hAnsi="Arial" w:cs="Arial"/>
          <w:sz w:val="24"/>
          <w:szCs w:val="24"/>
        </w:rPr>
        <w:t xml:space="preserve"> </w:t>
      </w:r>
    </w:p>
    <w:p w14:paraId="15032E2B" w14:textId="77777777" w:rsidR="000A27DF" w:rsidRPr="000A27DF" w:rsidRDefault="000A27DF" w:rsidP="000A27DF">
      <w:pPr>
        <w:numPr>
          <w:ilvl w:val="0"/>
          <w:numId w:val="28"/>
        </w:numPr>
        <w:ind w:left="567" w:hanging="567"/>
        <w:jc w:val="both"/>
        <w:rPr>
          <w:rFonts w:ascii="Arial" w:hAnsi="Arial" w:cs="Arial"/>
          <w:sz w:val="24"/>
          <w:szCs w:val="24"/>
        </w:rPr>
      </w:pPr>
      <w:r w:rsidRPr="000A27DF">
        <w:rPr>
          <w:rFonts w:ascii="Arial" w:hAnsi="Arial" w:cs="Arial"/>
          <w:sz w:val="24"/>
          <w:szCs w:val="24"/>
        </w:rPr>
        <w:t xml:space="preserve">maksymalne obciążenie fermentera 1,200 kg/m³, </w:t>
      </w:r>
    </w:p>
    <w:p w14:paraId="360EDD1F" w14:textId="77777777" w:rsidR="000A27DF" w:rsidRPr="000A27DF" w:rsidRDefault="000A27DF" w:rsidP="000A27DF">
      <w:pPr>
        <w:numPr>
          <w:ilvl w:val="0"/>
          <w:numId w:val="28"/>
        </w:numPr>
        <w:ind w:left="567" w:hanging="567"/>
        <w:jc w:val="both"/>
        <w:rPr>
          <w:rFonts w:ascii="Arial" w:hAnsi="Arial" w:cs="Arial"/>
          <w:sz w:val="24"/>
          <w:szCs w:val="24"/>
        </w:rPr>
      </w:pPr>
      <w:r w:rsidRPr="000A27DF">
        <w:rPr>
          <w:rFonts w:ascii="Arial" w:hAnsi="Arial" w:cs="Arial"/>
          <w:sz w:val="24"/>
          <w:szCs w:val="24"/>
        </w:rPr>
        <w:t>wysokość wypełnienia podczas normalnej pracy - 7,20 m (pozostały przedział na gaz 0,68 m).</w:t>
      </w:r>
    </w:p>
    <w:p w14:paraId="7345BC42" w14:textId="43EDD634" w:rsidR="000A27DF" w:rsidRPr="000A27DF" w:rsidRDefault="000A27DF" w:rsidP="000A27DF">
      <w:pPr>
        <w:jc w:val="both"/>
        <w:rPr>
          <w:rFonts w:ascii="Arial" w:hAnsi="Arial" w:cs="Arial"/>
          <w:sz w:val="24"/>
          <w:szCs w:val="24"/>
          <w:lang w:eastAsia="de-DE"/>
        </w:rPr>
      </w:pPr>
      <w:r w:rsidRPr="000A27DF">
        <w:rPr>
          <w:rFonts w:ascii="Arial" w:hAnsi="Arial" w:cs="Arial"/>
          <w:sz w:val="24"/>
          <w:szCs w:val="24"/>
        </w:rPr>
        <w:t xml:space="preserve">Fermenter dostosowany będzie do wsadu o wielkości frakcji 15 - </w:t>
      </w:r>
      <w:smartTag w:uri="urn:schemas-microsoft-com:office:smarttags" w:element="metricconverter">
        <w:smartTagPr>
          <w:attr w:name="ProductID" w:val="60 mm"/>
        </w:smartTagPr>
        <w:r w:rsidRPr="000A27DF">
          <w:rPr>
            <w:rFonts w:ascii="Arial" w:hAnsi="Arial" w:cs="Arial"/>
            <w:sz w:val="24"/>
            <w:szCs w:val="24"/>
          </w:rPr>
          <w:t>60 mm</w:t>
        </w:r>
      </w:smartTag>
      <w:r w:rsidRPr="000A27DF">
        <w:rPr>
          <w:rFonts w:ascii="Arial" w:hAnsi="Arial" w:cs="Arial"/>
          <w:sz w:val="24"/>
          <w:szCs w:val="24"/>
        </w:rPr>
        <w:t xml:space="preserve"> wydzielonej z odpadów komunalnych zmieszanych, pozbawionej metali żelaznych i nieżelaznych po separatorze, z dodatkiem odpadów biodegradowalnych z selektywnej zbiorki oraz osadów ściekowych. W razie potrzeby wsad do fermentera może być zasilany frakcją podsitową ex 19 12 12 o wielkości 0-15 mm zawierającą części organiczne. </w:t>
      </w:r>
      <w:r w:rsidRPr="000A27DF">
        <w:rPr>
          <w:rFonts w:ascii="Arial" w:hAnsi="Arial" w:cs="Arial"/>
          <w:sz w:val="24"/>
          <w:szCs w:val="24"/>
        </w:rPr>
        <w:br/>
      </w:r>
      <w:r w:rsidRPr="000A27DF">
        <w:rPr>
          <w:rFonts w:ascii="Arial" w:hAnsi="Arial" w:cs="Arial"/>
          <w:sz w:val="24"/>
          <w:szCs w:val="24"/>
          <w:lang w:eastAsia="de-DE"/>
        </w:rPr>
        <w:t xml:space="preserve">Po stronie załadowczej znajdował się będzie podajnik śrubowy z korytem, którym transportowany będzie materiał wsadowy do wewnątrz, wyposażony w mieszadła </w:t>
      </w:r>
      <w:r w:rsidRPr="000A27DF">
        <w:rPr>
          <w:rFonts w:ascii="Arial" w:hAnsi="Arial" w:cs="Arial"/>
          <w:sz w:val="24"/>
          <w:szCs w:val="24"/>
          <w:lang w:eastAsia="de-DE"/>
        </w:rPr>
        <w:br/>
        <w:t xml:space="preserve">o zazębiających się promieniach mieszania, które procować będą zamiennie. Bardzo wolna prędkość pracy mieszadeł uniemożliwi zakłócenie przepływu tłokowego frakcji organicznej wewnątrz komory fermentacyjnej (brak mieszania osadu podanego wcześniej z osadem podanym w kolejnym dniu). Ze względów bezpieczeństwa, mieszadła podłączone zostaną do awaryjnego zasilania energii, tak aby można mieszać wsad i odseparować biogaz od reszty osadu w fermentorze podczas awarii zasilania prądu. Fermenter wyposażony został w podciśnieniowy /nadciśnieniowy zawór bezpieczeństwa zainstalowany na górze kopuły wraz z instalacją gazową oraz przepony bezpieczeństwa zamontowane w ścianie bocznej. Przefermentowany osad odciągany będzie do zbiornika ekstrakcyjnego o pojemności ok. </w:t>
      </w:r>
      <w:smartTag w:uri="urn:schemas-microsoft-com:office:smarttags" w:element="metricconverter">
        <w:smartTagPr>
          <w:attr w:name="ProductID" w:val="4 m3"/>
        </w:smartTagPr>
        <w:r w:rsidRPr="000A27DF">
          <w:rPr>
            <w:rFonts w:ascii="Arial" w:hAnsi="Arial" w:cs="Arial"/>
            <w:sz w:val="24"/>
            <w:szCs w:val="24"/>
            <w:lang w:eastAsia="de-DE"/>
          </w:rPr>
          <w:t>4 m</w:t>
        </w:r>
        <w:r w:rsidRPr="000A27DF">
          <w:rPr>
            <w:rFonts w:ascii="Arial" w:hAnsi="Arial" w:cs="Arial"/>
            <w:sz w:val="24"/>
            <w:szCs w:val="24"/>
            <w:vertAlign w:val="superscript"/>
            <w:lang w:eastAsia="de-DE"/>
          </w:rPr>
          <w:t>3</w:t>
        </w:r>
      </w:smartTag>
      <w:r w:rsidRPr="000A27DF">
        <w:rPr>
          <w:rFonts w:ascii="Arial" w:hAnsi="Arial" w:cs="Arial"/>
          <w:sz w:val="24"/>
          <w:szCs w:val="24"/>
          <w:lang w:eastAsia="de-DE"/>
        </w:rPr>
        <w:t xml:space="preserve">, przy użyciu </w:t>
      </w:r>
      <w:r w:rsidRPr="000A27DF">
        <w:rPr>
          <w:rFonts w:ascii="Arial" w:hAnsi="Arial" w:cs="Arial"/>
          <w:sz w:val="24"/>
          <w:szCs w:val="24"/>
          <w:lang w:eastAsia="de-DE"/>
        </w:rPr>
        <w:br/>
        <w:t xml:space="preserve">4 dysz znajdujących się w dolnej części fermentera, </w:t>
      </w:r>
      <w:r w:rsidRPr="000A27DF">
        <w:rPr>
          <w:rFonts w:ascii="Arial" w:hAnsi="Arial" w:cs="Arial"/>
          <w:sz w:val="24"/>
          <w:szCs w:val="24"/>
        </w:rPr>
        <w:t xml:space="preserve">który następnie kierowany będzie rurociągami tłocznymi do hali fermentu gdzie poddawany będzie procesowi odwadniania. </w:t>
      </w:r>
      <w:r w:rsidRPr="000A27DF">
        <w:rPr>
          <w:rFonts w:ascii="Arial" w:hAnsi="Arial" w:cs="Arial"/>
          <w:sz w:val="24"/>
          <w:szCs w:val="24"/>
          <w:lang w:eastAsia="de-DE"/>
        </w:rPr>
        <w:t>Dla każdego cyklu wyładowania otwierany będzie inny zawór wyładowujący (inna dysza) w cyklu automatycznym. Powietrze przesyłane będzie pompą próżniową do systemu powietrza wywiewanego, a następnie do instalacji dezodoryzacji (płuczka + biofiltr). Po stronie ssącej pompy zainstalowano separator, który zatrzymywał będzie drobne cząsteczki (suche cząsteczki lub skropliny wody), oraz filtr przelotowy, który rozrzedzał będzie powietrze ze zbiornika ekstrakcyjnego. Układ sprężonego powietrza składał się będzie z dwóch sprężarek, które przesyłać będą sprężone powietrze ze zbiornika sprężonego powietrza o poj. ok. 1,5 m</w:t>
      </w:r>
      <w:r w:rsidRPr="000A27DF">
        <w:rPr>
          <w:rFonts w:ascii="Arial" w:hAnsi="Arial" w:cs="Arial"/>
          <w:sz w:val="24"/>
          <w:szCs w:val="24"/>
          <w:vertAlign w:val="superscript"/>
          <w:lang w:eastAsia="de-DE"/>
        </w:rPr>
        <w:t>3</w:t>
      </w:r>
      <w:r w:rsidRPr="000A27DF">
        <w:rPr>
          <w:rFonts w:ascii="Arial" w:hAnsi="Arial" w:cs="Arial"/>
          <w:sz w:val="24"/>
          <w:szCs w:val="24"/>
          <w:lang w:eastAsia="de-DE"/>
        </w:rPr>
        <w:t xml:space="preserve"> </w:t>
      </w:r>
      <w:r>
        <w:rPr>
          <w:rFonts w:ascii="Arial" w:hAnsi="Arial" w:cs="Arial"/>
          <w:sz w:val="24"/>
          <w:szCs w:val="24"/>
          <w:lang w:eastAsia="de-DE"/>
        </w:rPr>
        <w:br/>
      </w:r>
      <w:r w:rsidRPr="000A27DF">
        <w:rPr>
          <w:rFonts w:ascii="Arial" w:hAnsi="Arial" w:cs="Arial"/>
          <w:sz w:val="24"/>
          <w:szCs w:val="24"/>
          <w:lang w:eastAsia="de-DE"/>
        </w:rPr>
        <w:t xml:space="preserve">do zbiornika ekstrakcyjnego. </w:t>
      </w:r>
      <w:r w:rsidRPr="000A27DF">
        <w:rPr>
          <w:rFonts w:ascii="Arial" w:hAnsi="Arial" w:cs="Arial"/>
          <w:bCs/>
          <w:kern w:val="32"/>
          <w:sz w:val="24"/>
          <w:szCs w:val="24"/>
        </w:rPr>
        <w:t xml:space="preserve">Wytworzony w komorze fermentacji biogaz ujmowany przez instalację biogazu zostanie odsiarczony, magazynowany w zbiorniku biogazu, a następnie kierowany do wykorzystania w agregacie kogeneracyjnym. Fermenter </w:t>
      </w:r>
      <w:r w:rsidRPr="000A27DF">
        <w:rPr>
          <w:rFonts w:ascii="Arial" w:hAnsi="Arial" w:cs="Arial"/>
          <w:bCs/>
          <w:kern w:val="32"/>
          <w:sz w:val="24"/>
          <w:szCs w:val="24"/>
        </w:rPr>
        <w:lastRenderedPageBreak/>
        <w:t xml:space="preserve">wyposażony będzie w 3 dysze umożliwiające pobieranie próbek, znajdujące się </w:t>
      </w:r>
      <w:r w:rsidRPr="000A27DF">
        <w:rPr>
          <w:rFonts w:ascii="Arial" w:hAnsi="Arial" w:cs="Arial"/>
          <w:bCs/>
          <w:kern w:val="32"/>
          <w:sz w:val="24"/>
          <w:szCs w:val="24"/>
        </w:rPr>
        <w:br/>
        <w:t xml:space="preserve">z boku fermentera. Komora fermentacyjna pracować będzie w temperaturze ok. 55°C (fermentacja termofilowa) - czas przetrzymania wsadu w fermenterze wynosił będzie co najmniej 12 dni. Komora fermentacyjna przystosowana będzie również do pracy </w:t>
      </w:r>
      <w:r w:rsidRPr="000A27DF">
        <w:rPr>
          <w:rFonts w:ascii="Arial" w:hAnsi="Arial" w:cs="Arial"/>
          <w:bCs/>
          <w:kern w:val="32"/>
          <w:sz w:val="24"/>
          <w:szCs w:val="24"/>
        </w:rPr>
        <w:br/>
        <w:t>w temperaturze ok. 37°C (fermentacja mezofilowa) - czas przetrzymania wsadu</w:t>
      </w:r>
      <w:r w:rsidRPr="000A27DF">
        <w:rPr>
          <w:rFonts w:ascii="Arial" w:hAnsi="Arial" w:cs="Arial"/>
          <w:bCs/>
          <w:kern w:val="32"/>
          <w:sz w:val="24"/>
          <w:szCs w:val="24"/>
        </w:rPr>
        <w:br/>
        <w:t>w fermenterze wynosił będzie co najmniej 20 dni. Pomiar temperatury dokonywany będzie za pomocą czujników temperatury zlokalizowanych w  komorze fermentera.  Wybór metody prowadzenia procesu fermentacji uzależniony będzie od ilości biofrakcji kierowanej do procesu. Zawartość biofrakcji w odpadach oceniana będzie „wzrokowo” oraz za pomocą wziernika oceny biofrakcji zainstalowanego w komorze. Przy pełnym obciążeniu komory fermentacja będzie przebiegać w warunkach termofilowych, natomiast w przypadku gdy ilość biofrakcji będzie niewystarczająca na prowadzenie procesu w tych warunkach, proces przebiegać będzie w warunkach mezofilowych (dłuższe przetrzymanie wsadu w niższej temperaturze - ok. 37°C).</w:t>
      </w:r>
    </w:p>
    <w:p w14:paraId="15731490" w14:textId="77777777" w:rsidR="00975DA8" w:rsidRPr="007A7324" w:rsidRDefault="00975DA8" w:rsidP="00C70DE8">
      <w:pPr>
        <w:jc w:val="both"/>
        <w:rPr>
          <w:rFonts w:ascii="Arial" w:hAnsi="Arial" w:cs="Arial"/>
          <w:sz w:val="16"/>
          <w:szCs w:val="16"/>
          <w:lang w:eastAsia="de-DE"/>
        </w:rPr>
      </w:pPr>
    </w:p>
    <w:p w14:paraId="7AE894A0" w14:textId="77777777" w:rsidR="00A6667E" w:rsidRDefault="000D4E6D" w:rsidP="00C70DE8">
      <w:pPr>
        <w:jc w:val="both"/>
        <w:rPr>
          <w:rFonts w:ascii="Arial" w:hAnsi="Arial" w:cs="Arial"/>
          <w:sz w:val="24"/>
          <w:szCs w:val="24"/>
        </w:rPr>
      </w:pPr>
      <w:r>
        <w:rPr>
          <w:rFonts w:ascii="Arial" w:hAnsi="Arial" w:cs="Arial"/>
          <w:b/>
          <w:sz w:val="24"/>
          <w:szCs w:val="24"/>
        </w:rPr>
        <w:t>I.2.2.</w:t>
      </w:r>
      <w:r w:rsidR="006805ED">
        <w:rPr>
          <w:rFonts w:ascii="Arial" w:hAnsi="Arial" w:cs="Arial"/>
          <w:b/>
          <w:sz w:val="24"/>
          <w:szCs w:val="24"/>
        </w:rPr>
        <w:t>3</w:t>
      </w:r>
      <w:r>
        <w:rPr>
          <w:rFonts w:ascii="Arial" w:hAnsi="Arial" w:cs="Arial"/>
          <w:b/>
          <w:sz w:val="24"/>
          <w:szCs w:val="24"/>
        </w:rPr>
        <w:t xml:space="preserve">. </w:t>
      </w:r>
      <w:r w:rsidR="007E119A" w:rsidRPr="000013DE">
        <w:rPr>
          <w:rFonts w:ascii="Arial" w:hAnsi="Arial" w:cs="Arial"/>
          <w:b/>
          <w:sz w:val="24"/>
          <w:szCs w:val="24"/>
        </w:rPr>
        <w:t>Hala ferment</w:t>
      </w:r>
      <w:r w:rsidR="00732A29">
        <w:rPr>
          <w:rFonts w:ascii="Arial" w:hAnsi="Arial" w:cs="Arial"/>
          <w:b/>
          <w:sz w:val="24"/>
          <w:szCs w:val="24"/>
        </w:rPr>
        <w:t>atu</w:t>
      </w:r>
      <w:r w:rsidR="007E119A" w:rsidRPr="000013DE">
        <w:rPr>
          <w:rFonts w:ascii="Arial" w:hAnsi="Arial" w:cs="Arial"/>
          <w:b/>
          <w:sz w:val="24"/>
          <w:szCs w:val="24"/>
        </w:rPr>
        <w:t xml:space="preserve"> (</w:t>
      </w:r>
      <w:r w:rsidR="00732A29">
        <w:rPr>
          <w:rFonts w:ascii="Arial" w:hAnsi="Arial" w:cs="Arial"/>
          <w:b/>
          <w:sz w:val="24"/>
          <w:szCs w:val="24"/>
        </w:rPr>
        <w:t xml:space="preserve">ozn. </w:t>
      </w:r>
      <w:r w:rsidR="007E119A" w:rsidRPr="000013DE">
        <w:rPr>
          <w:rFonts w:ascii="Arial" w:hAnsi="Arial" w:cs="Arial"/>
          <w:b/>
          <w:sz w:val="24"/>
          <w:szCs w:val="24"/>
        </w:rPr>
        <w:t>BO4) z modułem odwadniania ferment</w:t>
      </w:r>
      <w:r w:rsidR="00732A29">
        <w:rPr>
          <w:rFonts w:ascii="Arial" w:hAnsi="Arial" w:cs="Arial"/>
          <w:b/>
          <w:sz w:val="24"/>
          <w:szCs w:val="24"/>
        </w:rPr>
        <w:t>atu</w:t>
      </w:r>
      <w:r w:rsidR="007E119A" w:rsidRPr="000013DE">
        <w:rPr>
          <w:rFonts w:ascii="Arial" w:hAnsi="Arial" w:cs="Arial"/>
          <w:b/>
          <w:sz w:val="24"/>
          <w:szCs w:val="24"/>
        </w:rPr>
        <w:t xml:space="preserve"> (</w:t>
      </w:r>
      <w:r w:rsidR="00732A29">
        <w:rPr>
          <w:rFonts w:ascii="Arial" w:hAnsi="Arial" w:cs="Arial"/>
          <w:b/>
          <w:sz w:val="24"/>
          <w:szCs w:val="24"/>
        </w:rPr>
        <w:t xml:space="preserve">ozn. </w:t>
      </w:r>
      <w:r w:rsidR="007E119A" w:rsidRPr="000013DE">
        <w:rPr>
          <w:rFonts w:ascii="Arial" w:hAnsi="Arial" w:cs="Arial"/>
          <w:b/>
          <w:sz w:val="24"/>
          <w:szCs w:val="24"/>
        </w:rPr>
        <w:t>BO4a)</w:t>
      </w:r>
      <w:r w:rsidR="00732A29">
        <w:rPr>
          <w:rFonts w:ascii="Arial" w:hAnsi="Arial" w:cs="Arial"/>
          <w:b/>
          <w:sz w:val="24"/>
          <w:szCs w:val="24"/>
        </w:rPr>
        <w:t xml:space="preserve"> </w:t>
      </w:r>
      <w:r w:rsidR="00732A29" w:rsidRPr="00732A29">
        <w:rPr>
          <w:rFonts w:ascii="Arial" w:hAnsi="Arial" w:cs="Arial"/>
          <w:sz w:val="24"/>
          <w:szCs w:val="24"/>
        </w:rPr>
        <w:t>-</w:t>
      </w:r>
      <w:r w:rsidR="00EA02FE" w:rsidRPr="00732A29">
        <w:rPr>
          <w:rFonts w:ascii="Arial" w:hAnsi="Arial" w:cs="Arial"/>
          <w:sz w:val="24"/>
          <w:szCs w:val="24"/>
        </w:rPr>
        <w:t xml:space="preserve"> </w:t>
      </w:r>
      <w:r w:rsidR="00732A29">
        <w:rPr>
          <w:rFonts w:ascii="Arial" w:hAnsi="Arial" w:cs="Arial"/>
          <w:sz w:val="24"/>
          <w:szCs w:val="24"/>
        </w:rPr>
        <w:t xml:space="preserve">hala </w:t>
      </w:r>
      <w:r w:rsidR="00B74695">
        <w:rPr>
          <w:rFonts w:ascii="Arial" w:hAnsi="Arial" w:cs="Arial"/>
          <w:sz w:val="24"/>
          <w:szCs w:val="24"/>
        </w:rPr>
        <w:t>w</w:t>
      </w:r>
      <w:r w:rsidR="00B74695" w:rsidRPr="00F52116">
        <w:rPr>
          <w:rFonts w:ascii="Arial" w:hAnsi="Arial" w:cs="Arial"/>
          <w:sz w:val="24"/>
          <w:szCs w:val="24"/>
        </w:rPr>
        <w:t xml:space="preserve"> konstrukcji stalowej</w:t>
      </w:r>
      <w:r w:rsidR="00B74695">
        <w:rPr>
          <w:rFonts w:ascii="Arial" w:hAnsi="Arial" w:cs="Arial"/>
          <w:sz w:val="24"/>
          <w:szCs w:val="24"/>
        </w:rPr>
        <w:t xml:space="preserve">, </w:t>
      </w:r>
      <w:r w:rsidR="00EA02FE" w:rsidRPr="000013DE">
        <w:rPr>
          <w:rFonts w:ascii="Arial" w:hAnsi="Arial" w:cs="Arial"/>
          <w:sz w:val="24"/>
          <w:szCs w:val="24"/>
        </w:rPr>
        <w:t>o powierzchni: hala fermentatu (B04) 1011 m</w:t>
      </w:r>
      <w:r w:rsidR="00EA02FE" w:rsidRPr="000013DE">
        <w:rPr>
          <w:rFonts w:ascii="Arial" w:hAnsi="Arial" w:cs="Arial"/>
          <w:sz w:val="24"/>
          <w:szCs w:val="24"/>
          <w:vertAlign w:val="superscript"/>
        </w:rPr>
        <w:t>2</w:t>
      </w:r>
      <w:r w:rsidR="00732A29">
        <w:rPr>
          <w:rFonts w:ascii="Arial" w:hAnsi="Arial" w:cs="Arial"/>
          <w:sz w:val="24"/>
          <w:szCs w:val="24"/>
        </w:rPr>
        <w:t xml:space="preserve">, </w:t>
      </w:r>
      <w:r w:rsidR="00EA02FE" w:rsidRPr="000013DE">
        <w:rPr>
          <w:rFonts w:ascii="Arial" w:hAnsi="Arial" w:cs="Arial"/>
          <w:sz w:val="24"/>
          <w:szCs w:val="24"/>
        </w:rPr>
        <w:t>moduł odwodnienia fermentatu (B04a): 175 m</w:t>
      </w:r>
      <w:r w:rsidR="00EA02FE" w:rsidRPr="000013DE">
        <w:rPr>
          <w:rFonts w:ascii="Arial" w:hAnsi="Arial" w:cs="Arial"/>
          <w:sz w:val="24"/>
          <w:szCs w:val="24"/>
          <w:vertAlign w:val="superscript"/>
        </w:rPr>
        <w:t>2</w:t>
      </w:r>
      <w:r w:rsidR="00A6667E">
        <w:rPr>
          <w:rFonts w:ascii="Arial" w:hAnsi="Arial" w:cs="Arial"/>
          <w:sz w:val="24"/>
          <w:szCs w:val="24"/>
        </w:rPr>
        <w:t>,</w:t>
      </w:r>
      <w:r w:rsidR="00732A29">
        <w:rPr>
          <w:rFonts w:ascii="Arial" w:hAnsi="Arial" w:cs="Arial"/>
          <w:sz w:val="24"/>
          <w:szCs w:val="24"/>
        </w:rPr>
        <w:t xml:space="preserve"> </w:t>
      </w:r>
      <w:r w:rsidR="00EA02FE">
        <w:rPr>
          <w:rFonts w:ascii="Arial" w:hAnsi="Arial" w:cs="Arial"/>
          <w:sz w:val="24"/>
          <w:szCs w:val="24"/>
        </w:rPr>
        <w:t>mieszcząca się w</w:t>
      </w:r>
      <w:r w:rsidR="00EA02FE" w:rsidRPr="00211D03">
        <w:rPr>
          <w:rFonts w:ascii="Arial" w:hAnsi="Arial" w:cs="Arial"/>
          <w:sz w:val="24"/>
          <w:szCs w:val="24"/>
        </w:rPr>
        <w:t xml:space="preserve"> </w:t>
      </w:r>
      <w:r w:rsidR="00EA02FE">
        <w:rPr>
          <w:rFonts w:ascii="Arial" w:hAnsi="Arial" w:cs="Arial"/>
          <w:sz w:val="24"/>
          <w:szCs w:val="24"/>
        </w:rPr>
        <w:t>budynku wchodzącym w skład kompleksu budynków przeznaczonych do przetwarzania odpadów</w:t>
      </w:r>
      <w:r w:rsidR="00732A29">
        <w:rPr>
          <w:rFonts w:ascii="Arial" w:hAnsi="Arial" w:cs="Arial"/>
          <w:sz w:val="24"/>
          <w:szCs w:val="24"/>
        </w:rPr>
        <w:t>. Obiekt uszczelniony</w:t>
      </w:r>
      <w:r w:rsidR="00A6667E">
        <w:rPr>
          <w:rFonts w:ascii="Arial" w:hAnsi="Arial" w:cs="Arial"/>
          <w:sz w:val="24"/>
          <w:szCs w:val="24"/>
        </w:rPr>
        <w:t xml:space="preserve">, hala fermentatu ogrzewana, hala odwadniania fermentatu nieogrzewana (zyski ciepła z </w:t>
      </w:r>
      <w:proofErr w:type="spellStart"/>
      <w:r w:rsidR="00A6667E">
        <w:rPr>
          <w:rFonts w:ascii="Arial" w:hAnsi="Arial" w:cs="Arial"/>
          <w:sz w:val="24"/>
          <w:szCs w:val="24"/>
        </w:rPr>
        <w:t>pofermentatu</w:t>
      </w:r>
      <w:proofErr w:type="spellEnd"/>
      <w:r w:rsidR="00A6667E">
        <w:rPr>
          <w:rFonts w:ascii="Arial" w:hAnsi="Arial" w:cs="Arial"/>
          <w:sz w:val="24"/>
          <w:szCs w:val="24"/>
        </w:rPr>
        <w:t xml:space="preserve"> ok. 50</w:t>
      </w:r>
      <w:r w:rsidR="00A6667E">
        <w:rPr>
          <w:rFonts w:ascii="Arial" w:hAnsi="Arial" w:cs="Arial"/>
          <w:bCs/>
          <w:kern w:val="32"/>
          <w:sz w:val="24"/>
          <w:szCs w:val="24"/>
        </w:rPr>
        <w:t xml:space="preserve">°C). </w:t>
      </w:r>
      <w:r w:rsidR="00F82B50">
        <w:rPr>
          <w:rFonts w:ascii="Arial" w:hAnsi="Arial" w:cs="Arial"/>
          <w:sz w:val="24"/>
          <w:szCs w:val="24"/>
        </w:rPr>
        <w:t xml:space="preserve">W hali prowadzone będzie </w:t>
      </w:r>
      <w:r w:rsidR="007E119A" w:rsidRPr="00057592">
        <w:rPr>
          <w:rFonts w:ascii="Arial" w:hAnsi="Arial" w:cs="Arial"/>
          <w:sz w:val="24"/>
          <w:szCs w:val="24"/>
        </w:rPr>
        <w:t>odw</w:t>
      </w:r>
      <w:r w:rsidR="00F82B50">
        <w:rPr>
          <w:rFonts w:ascii="Arial" w:hAnsi="Arial" w:cs="Arial"/>
          <w:sz w:val="24"/>
          <w:szCs w:val="24"/>
        </w:rPr>
        <w:t>a</w:t>
      </w:r>
      <w:r w:rsidR="007E119A" w:rsidRPr="00057592">
        <w:rPr>
          <w:rFonts w:ascii="Arial" w:hAnsi="Arial" w:cs="Arial"/>
          <w:sz w:val="24"/>
          <w:szCs w:val="24"/>
        </w:rPr>
        <w:t>dni</w:t>
      </w:r>
      <w:r w:rsidR="00F82B50">
        <w:rPr>
          <w:rFonts w:ascii="Arial" w:hAnsi="Arial" w:cs="Arial"/>
          <w:sz w:val="24"/>
          <w:szCs w:val="24"/>
        </w:rPr>
        <w:t>anie</w:t>
      </w:r>
      <w:r w:rsidR="007E119A" w:rsidRPr="00057592">
        <w:rPr>
          <w:rFonts w:ascii="Arial" w:hAnsi="Arial" w:cs="Arial"/>
          <w:sz w:val="24"/>
          <w:szCs w:val="24"/>
        </w:rPr>
        <w:t xml:space="preserve"> </w:t>
      </w:r>
      <w:r w:rsidR="00820E0E">
        <w:rPr>
          <w:rFonts w:ascii="Arial" w:hAnsi="Arial" w:cs="Arial"/>
          <w:sz w:val="24"/>
          <w:szCs w:val="24"/>
        </w:rPr>
        <w:t xml:space="preserve">odpadów </w:t>
      </w:r>
      <w:r w:rsidR="007E119A" w:rsidRPr="00057592">
        <w:rPr>
          <w:rFonts w:ascii="Arial" w:hAnsi="Arial" w:cs="Arial"/>
          <w:sz w:val="24"/>
          <w:szCs w:val="24"/>
        </w:rPr>
        <w:t>powstał</w:t>
      </w:r>
      <w:r w:rsidR="00820E0E">
        <w:rPr>
          <w:rFonts w:ascii="Arial" w:hAnsi="Arial" w:cs="Arial"/>
          <w:sz w:val="24"/>
          <w:szCs w:val="24"/>
        </w:rPr>
        <w:t>ych</w:t>
      </w:r>
      <w:r w:rsidR="007E119A" w:rsidRPr="00057592">
        <w:rPr>
          <w:rFonts w:ascii="Arial" w:hAnsi="Arial" w:cs="Arial"/>
          <w:sz w:val="24"/>
          <w:szCs w:val="24"/>
        </w:rPr>
        <w:t xml:space="preserve"> po procesie fermentacji</w:t>
      </w:r>
      <w:r w:rsidR="00114D67">
        <w:rPr>
          <w:rFonts w:ascii="Arial" w:hAnsi="Arial" w:cs="Arial"/>
          <w:sz w:val="24"/>
          <w:szCs w:val="24"/>
        </w:rPr>
        <w:t xml:space="preserve"> (fermentatu), </w:t>
      </w:r>
      <w:r w:rsidR="00AF52BB">
        <w:rPr>
          <w:rFonts w:ascii="Arial" w:hAnsi="Arial" w:cs="Arial"/>
          <w:sz w:val="24"/>
          <w:szCs w:val="24"/>
        </w:rPr>
        <w:t>k</w:t>
      </w:r>
      <w:r w:rsidR="00114D67">
        <w:rPr>
          <w:rFonts w:ascii="Arial" w:hAnsi="Arial" w:cs="Arial"/>
          <w:sz w:val="24"/>
          <w:szCs w:val="24"/>
        </w:rPr>
        <w:t>tór</w:t>
      </w:r>
      <w:r w:rsidR="005005C8">
        <w:rPr>
          <w:rFonts w:ascii="Arial" w:hAnsi="Arial" w:cs="Arial"/>
          <w:sz w:val="24"/>
          <w:szCs w:val="24"/>
        </w:rPr>
        <w:t>y</w:t>
      </w:r>
      <w:r w:rsidR="00114D67">
        <w:rPr>
          <w:rFonts w:ascii="Arial" w:hAnsi="Arial" w:cs="Arial"/>
          <w:sz w:val="24"/>
          <w:szCs w:val="24"/>
        </w:rPr>
        <w:t xml:space="preserve"> </w:t>
      </w:r>
      <w:r w:rsidR="00820E0E">
        <w:rPr>
          <w:rFonts w:ascii="Arial" w:hAnsi="Arial" w:cs="Arial"/>
          <w:sz w:val="24"/>
          <w:szCs w:val="24"/>
        </w:rPr>
        <w:t>kierowan</w:t>
      </w:r>
      <w:r w:rsidR="005005C8">
        <w:rPr>
          <w:rFonts w:ascii="Arial" w:hAnsi="Arial" w:cs="Arial"/>
          <w:sz w:val="24"/>
          <w:szCs w:val="24"/>
        </w:rPr>
        <w:t>y</w:t>
      </w:r>
      <w:r w:rsidR="00820E0E">
        <w:rPr>
          <w:rFonts w:ascii="Arial" w:hAnsi="Arial" w:cs="Arial"/>
          <w:sz w:val="24"/>
          <w:szCs w:val="24"/>
        </w:rPr>
        <w:t xml:space="preserve"> będ</w:t>
      </w:r>
      <w:r w:rsidR="005005C8">
        <w:rPr>
          <w:rFonts w:ascii="Arial" w:hAnsi="Arial" w:cs="Arial"/>
          <w:sz w:val="24"/>
          <w:szCs w:val="24"/>
        </w:rPr>
        <w:t xml:space="preserve">zie z fermentera </w:t>
      </w:r>
      <w:r w:rsidR="00114D67">
        <w:rPr>
          <w:rFonts w:ascii="Arial" w:hAnsi="Arial" w:cs="Arial"/>
          <w:sz w:val="24"/>
          <w:szCs w:val="24"/>
        </w:rPr>
        <w:t xml:space="preserve"> do hali rurociągami tłocznymi</w:t>
      </w:r>
      <w:r w:rsidR="007E119A" w:rsidRPr="00057592">
        <w:rPr>
          <w:rFonts w:ascii="Arial" w:hAnsi="Arial" w:cs="Arial"/>
          <w:sz w:val="24"/>
          <w:szCs w:val="24"/>
        </w:rPr>
        <w:t>.</w:t>
      </w:r>
      <w:r w:rsidR="007E119A">
        <w:rPr>
          <w:rFonts w:ascii="Arial" w:hAnsi="Arial" w:cs="Arial"/>
          <w:sz w:val="24"/>
          <w:szCs w:val="24"/>
        </w:rPr>
        <w:t xml:space="preserve"> </w:t>
      </w:r>
    </w:p>
    <w:p w14:paraId="479AC6CB" w14:textId="77777777" w:rsidR="007E119A" w:rsidRDefault="007E119A" w:rsidP="00C70DE8">
      <w:pPr>
        <w:jc w:val="both"/>
        <w:rPr>
          <w:rFonts w:ascii="Arial" w:hAnsi="Arial" w:cs="Arial"/>
          <w:sz w:val="24"/>
          <w:szCs w:val="24"/>
        </w:rPr>
      </w:pPr>
      <w:r>
        <w:rPr>
          <w:rFonts w:ascii="Arial" w:hAnsi="Arial" w:cs="Arial"/>
          <w:sz w:val="24"/>
          <w:szCs w:val="24"/>
        </w:rPr>
        <w:t>W hali znajdować się będą</w:t>
      </w:r>
      <w:r w:rsidR="005005C8">
        <w:rPr>
          <w:rFonts w:ascii="Arial" w:hAnsi="Arial" w:cs="Arial"/>
          <w:sz w:val="24"/>
          <w:szCs w:val="24"/>
        </w:rPr>
        <w:t xml:space="preserve"> </w:t>
      </w:r>
      <w:r w:rsidR="00742E34">
        <w:rPr>
          <w:rFonts w:ascii="Arial" w:hAnsi="Arial" w:cs="Arial"/>
          <w:sz w:val="24"/>
          <w:szCs w:val="24"/>
        </w:rPr>
        <w:t xml:space="preserve">następujące </w:t>
      </w:r>
      <w:r w:rsidR="005005C8">
        <w:rPr>
          <w:rFonts w:ascii="Arial" w:hAnsi="Arial" w:cs="Arial"/>
          <w:sz w:val="24"/>
          <w:szCs w:val="24"/>
        </w:rPr>
        <w:t>urządzenia</w:t>
      </w:r>
      <w:r>
        <w:rPr>
          <w:rFonts w:ascii="Arial" w:hAnsi="Arial" w:cs="Arial"/>
          <w:sz w:val="24"/>
          <w:szCs w:val="24"/>
        </w:rPr>
        <w:t>:</w:t>
      </w:r>
    </w:p>
    <w:p w14:paraId="17C93F94" w14:textId="77777777" w:rsidR="007E119A" w:rsidRDefault="007E119A" w:rsidP="00C70DE8">
      <w:pPr>
        <w:numPr>
          <w:ilvl w:val="0"/>
          <w:numId w:val="17"/>
        </w:numPr>
        <w:ind w:left="426" w:hanging="426"/>
        <w:jc w:val="both"/>
        <w:rPr>
          <w:rFonts w:ascii="Arial" w:hAnsi="Arial" w:cs="Arial"/>
          <w:b/>
          <w:color w:val="FF0000"/>
          <w:sz w:val="24"/>
          <w:szCs w:val="24"/>
        </w:rPr>
      </w:pPr>
      <w:r w:rsidRPr="00057592">
        <w:rPr>
          <w:rFonts w:ascii="Arial" w:hAnsi="Arial" w:cs="Arial"/>
          <w:sz w:val="24"/>
          <w:szCs w:val="24"/>
        </w:rPr>
        <w:t xml:space="preserve">prasa </w:t>
      </w:r>
      <w:r w:rsidRPr="00F23547">
        <w:rPr>
          <w:rFonts w:ascii="Arial" w:hAnsi="Arial" w:cs="Arial"/>
          <w:sz w:val="24"/>
          <w:szCs w:val="24"/>
        </w:rPr>
        <w:t>śrubow</w:t>
      </w:r>
      <w:r>
        <w:rPr>
          <w:rFonts w:ascii="Arial" w:hAnsi="Arial" w:cs="Arial"/>
          <w:sz w:val="24"/>
          <w:szCs w:val="24"/>
        </w:rPr>
        <w:t>a</w:t>
      </w:r>
      <w:r w:rsidRPr="00057592">
        <w:rPr>
          <w:rFonts w:ascii="Arial" w:hAnsi="Arial" w:cs="Arial"/>
          <w:sz w:val="24"/>
          <w:szCs w:val="24"/>
        </w:rPr>
        <w:t xml:space="preserve"> </w:t>
      </w:r>
      <w:r w:rsidR="008F5B72">
        <w:rPr>
          <w:rFonts w:ascii="Arial" w:hAnsi="Arial" w:cs="Arial"/>
          <w:sz w:val="24"/>
          <w:szCs w:val="24"/>
        </w:rPr>
        <w:t xml:space="preserve">o wydajności 8 – 12 Mg/h, </w:t>
      </w:r>
      <w:r w:rsidRPr="00057592">
        <w:rPr>
          <w:rFonts w:ascii="Arial" w:hAnsi="Arial" w:cs="Arial"/>
          <w:sz w:val="24"/>
          <w:szCs w:val="24"/>
        </w:rPr>
        <w:t xml:space="preserve">zainstalowana </w:t>
      </w:r>
      <w:bookmarkStart w:id="3" w:name="_Toc407480006"/>
      <w:r w:rsidR="008F5B72">
        <w:rPr>
          <w:rFonts w:ascii="Arial" w:hAnsi="Arial" w:cs="Arial"/>
          <w:sz w:val="24"/>
          <w:szCs w:val="24"/>
        </w:rPr>
        <w:t>na</w:t>
      </w:r>
      <w:r w:rsidRPr="00057592">
        <w:rPr>
          <w:rFonts w:ascii="Arial" w:hAnsi="Arial" w:cs="Arial"/>
          <w:sz w:val="24"/>
          <w:szCs w:val="24"/>
        </w:rPr>
        <w:t xml:space="preserve"> stropie</w:t>
      </w:r>
      <w:r w:rsidR="005005C8">
        <w:rPr>
          <w:rFonts w:ascii="Arial" w:hAnsi="Arial" w:cs="Arial"/>
          <w:sz w:val="24"/>
          <w:szCs w:val="24"/>
        </w:rPr>
        <w:t>,</w:t>
      </w:r>
    </w:p>
    <w:p w14:paraId="1E98BE79" w14:textId="77777777" w:rsidR="007E119A" w:rsidRDefault="007E119A" w:rsidP="00C70DE8">
      <w:pPr>
        <w:numPr>
          <w:ilvl w:val="0"/>
          <w:numId w:val="18"/>
        </w:numPr>
        <w:ind w:left="426" w:hanging="426"/>
        <w:jc w:val="both"/>
        <w:rPr>
          <w:rFonts w:ascii="Arial" w:hAnsi="Arial" w:cs="Arial"/>
          <w:sz w:val="24"/>
          <w:szCs w:val="24"/>
        </w:rPr>
      </w:pPr>
      <w:r w:rsidRPr="009735E3">
        <w:rPr>
          <w:rFonts w:ascii="Arial" w:hAnsi="Arial" w:cs="Arial"/>
          <w:sz w:val="24"/>
          <w:szCs w:val="24"/>
        </w:rPr>
        <w:t>wirówka dekantacyjna zasilana wodą z pras z</w:t>
      </w:r>
      <w:r w:rsidR="005005C8">
        <w:rPr>
          <w:rFonts w:ascii="Arial" w:hAnsi="Arial" w:cs="Arial"/>
          <w:sz w:val="24"/>
          <w:szCs w:val="24"/>
        </w:rPr>
        <w:t xml:space="preserve">a pomocą </w:t>
      </w:r>
      <w:r w:rsidRPr="009735E3">
        <w:rPr>
          <w:rFonts w:ascii="Arial" w:hAnsi="Arial" w:cs="Arial"/>
          <w:sz w:val="24"/>
          <w:szCs w:val="24"/>
        </w:rPr>
        <w:t>pompy wyporowej</w:t>
      </w:r>
      <w:r w:rsidR="005005C8">
        <w:rPr>
          <w:rFonts w:ascii="Arial" w:hAnsi="Arial" w:cs="Arial"/>
          <w:sz w:val="24"/>
          <w:szCs w:val="24"/>
        </w:rPr>
        <w:t xml:space="preserve">, </w:t>
      </w:r>
      <w:r w:rsidRPr="009735E3">
        <w:rPr>
          <w:rFonts w:ascii="Arial" w:hAnsi="Arial" w:cs="Arial"/>
          <w:sz w:val="24"/>
          <w:szCs w:val="24"/>
        </w:rPr>
        <w:t xml:space="preserve"> </w:t>
      </w:r>
      <w:r w:rsidR="008F5B72">
        <w:rPr>
          <w:rFonts w:ascii="Arial" w:hAnsi="Arial" w:cs="Arial"/>
          <w:sz w:val="24"/>
          <w:szCs w:val="24"/>
        </w:rPr>
        <w:br/>
        <w:t>o wydajności min. 6 m</w:t>
      </w:r>
      <w:r w:rsidR="008F5B72" w:rsidRPr="008F5B72">
        <w:rPr>
          <w:rFonts w:ascii="Arial" w:hAnsi="Arial" w:cs="Arial"/>
          <w:sz w:val="24"/>
          <w:szCs w:val="24"/>
          <w:vertAlign w:val="superscript"/>
        </w:rPr>
        <w:t>3</w:t>
      </w:r>
      <w:r w:rsidR="008F5B72">
        <w:rPr>
          <w:rFonts w:ascii="Arial" w:hAnsi="Arial" w:cs="Arial"/>
          <w:sz w:val="24"/>
          <w:szCs w:val="24"/>
        </w:rPr>
        <w:t xml:space="preserve">/h, 1300 kg suchej masy/h, </w:t>
      </w:r>
      <w:r w:rsidRPr="00057592">
        <w:rPr>
          <w:rFonts w:ascii="Arial" w:hAnsi="Arial" w:cs="Arial"/>
          <w:sz w:val="24"/>
          <w:szCs w:val="24"/>
        </w:rPr>
        <w:t xml:space="preserve">zainstalowana </w:t>
      </w:r>
      <w:r w:rsidR="008F5B72">
        <w:rPr>
          <w:rFonts w:ascii="Arial" w:hAnsi="Arial" w:cs="Arial"/>
          <w:sz w:val="24"/>
          <w:szCs w:val="24"/>
        </w:rPr>
        <w:t>na</w:t>
      </w:r>
      <w:r w:rsidRPr="00057592">
        <w:rPr>
          <w:rFonts w:ascii="Arial" w:hAnsi="Arial" w:cs="Arial"/>
          <w:sz w:val="24"/>
          <w:szCs w:val="24"/>
        </w:rPr>
        <w:t xml:space="preserve"> stropie</w:t>
      </w:r>
      <w:r>
        <w:rPr>
          <w:rFonts w:ascii="Arial" w:hAnsi="Arial" w:cs="Arial"/>
          <w:sz w:val="24"/>
          <w:szCs w:val="24"/>
        </w:rPr>
        <w:t>,</w:t>
      </w:r>
      <w:r w:rsidRPr="009735E3">
        <w:rPr>
          <w:rFonts w:ascii="Arial" w:hAnsi="Arial" w:cs="Arial"/>
          <w:sz w:val="24"/>
          <w:szCs w:val="24"/>
        </w:rPr>
        <w:t xml:space="preserve"> </w:t>
      </w:r>
    </w:p>
    <w:p w14:paraId="64CFFA27" w14:textId="77777777" w:rsidR="007E119A" w:rsidRPr="009735E3" w:rsidRDefault="007E119A" w:rsidP="00C70DE8">
      <w:pPr>
        <w:numPr>
          <w:ilvl w:val="0"/>
          <w:numId w:val="18"/>
        </w:numPr>
        <w:ind w:left="426" w:hanging="426"/>
        <w:jc w:val="both"/>
        <w:rPr>
          <w:rFonts w:ascii="Arial" w:hAnsi="Arial" w:cs="Arial"/>
          <w:b/>
          <w:sz w:val="24"/>
          <w:szCs w:val="24"/>
        </w:rPr>
      </w:pPr>
      <w:r>
        <w:rPr>
          <w:rFonts w:ascii="Arial" w:hAnsi="Arial" w:cs="Arial"/>
          <w:sz w:val="24"/>
          <w:szCs w:val="24"/>
        </w:rPr>
        <w:t xml:space="preserve">dwa </w:t>
      </w:r>
      <w:r w:rsidRPr="00D94685">
        <w:rPr>
          <w:rFonts w:ascii="Arial" w:hAnsi="Arial" w:cs="Arial"/>
          <w:sz w:val="24"/>
          <w:szCs w:val="24"/>
        </w:rPr>
        <w:t>żelbetow</w:t>
      </w:r>
      <w:r>
        <w:rPr>
          <w:rFonts w:ascii="Arial" w:hAnsi="Arial" w:cs="Arial"/>
          <w:sz w:val="24"/>
          <w:szCs w:val="24"/>
        </w:rPr>
        <w:t>e</w:t>
      </w:r>
      <w:r w:rsidRPr="00D94685">
        <w:rPr>
          <w:rFonts w:ascii="Arial" w:hAnsi="Arial" w:cs="Arial"/>
          <w:sz w:val="24"/>
          <w:szCs w:val="24"/>
        </w:rPr>
        <w:t xml:space="preserve"> zbiornik</w:t>
      </w:r>
      <w:r>
        <w:rPr>
          <w:rFonts w:ascii="Arial" w:hAnsi="Arial" w:cs="Arial"/>
          <w:sz w:val="24"/>
          <w:szCs w:val="24"/>
        </w:rPr>
        <w:t>i</w:t>
      </w:r>
      <w:r w:rsidRPr="00D94685">
        <w:rPr>
          <w:rFonts w:ascii="Arial" w:hAnsi="Arial" w:cs="Arial"/>
          <w:sz w:val="24"/>
          <w:szCs w:val="24"/>
        </w:rPr>
        <w:t xml:space="preserve"> odcieków z prasy </w:t>
      </w:r>
      <w:r>
        <w:rPr>
          <w:rFonts w:ascii="Arial" w:hAnsi="Arial" w:cs="Arial"/>
          <w:sz w:val="24"/>
          <w:szCs w:val="24"/>
        </w:rPr>
        <w:t>i wirówki</w:t>
      </w:r>
      <w:r w:rsidRPr="00D94685">
        <w:rPr>
          <w:rFonts w:ascii="Arial" w:hAnsi="Arial" w:cs="Arial"/>
          <w:sz w:val="24"/>
          <w:szCs w:val="24"/>
        </w:rPr>
        <w:t xml:space="preserve"> o pojemności 145 m</w:t>
      </w:r>
      <w:r w:rsidRPr="00D94685">
        <w:rPr>
          <w:rFonts w:ascii="Arial" w:hAnsi="Arial" w:cs="Arial"/>
          <w:sz w:val="24"/>
          <w:szCs w:val="24"/>
          <w:vertAlign w:val="superscript"/>
        </w:rPr>
        <w:t>3</w:t>
      </w:r>
      <w:r w:rsidRPr="00D94685">
        <w:rPr>
          <w:rFonts w:ascii="Arial" w:hAnsi="Arial" w:cs="Arial"/>
          <w:sz w:val="24"/>
          <w:szCs w:val="24"/>
        </w:rPr>
        <w:t xml:space="preserve"> </w:t>
      </w:r>
      <w:r>
        <w:rPr>
          <w:rFonts w:ascii="Arial" w:hAnsi="Arial" w:cs="Arial"/>
          <w:sz w:val="24"/>
          <w:szCs w:val="24"/>
        </w:rPr>
        <w:t>każdy</w:t>
      </w:r>
      <w:r w:rsidR="005005C8">
        <w:rPr>
          <w:rFonts w:ascii="Arial" w:hAnsi="Arial" w:cs="Arial"/>
          <w:sz w:val="24"/>
          <w:szCs w:val="24"/>
        </w:rPr>
        <w:t>,</w:t>
      </w:r>
    </w:p>
    <w:p w14:paraId="19BC8DFA" w14:textId="77777777" w:rsidR="007E119A" w:rsidRDefault="005005C8" w:rsidP="00C70DE8">
      <w:pPr>
        <w:ind w:left="426"/>
        <w:jc w:val="both"/>
        <w:rPr>
          <w:rFonts w:ascii="Arial" w:hAnsi="Arial" w:cs="Arial"/>
          <w:sz w:val="24"/>
          <w:szCs w:val="24"/>
        </w:rPr>
      </w:pPr>
      <w:r>
        <w:rPr>
          <w:rFonts w:ascii="Arial" w:hAnsi="Arial" w:cs="Arial"/>
          <w:sz w:val="24"/>
          <w:szCs w:val="24"/>
        </w:rPr>
        <w:t>w z</w:t>
      </w:r>
      <w:r w:rsidR="007E119A">
        <w:rPr>
          <w:rFonts w:ascii="Arial" w:hAnsi="Arial" w:cs="Arial"/>
          <w:sz w:val="24"/>
          <w:szCs w:val="24"/>
        </w:rPr>
        <w:t>biornik</w:t>
      </w:r>
      <w:r>
        <w:rPr>
          <w:rFonts w:ascii="Arial" w:hAnsi="Arial" w:cs="Arial"/>
          <w:sz w:val="24"/>
          <w:szCs w:val="24"/>
        </w:rPr>
        <w:t>u</w:t>
      </w:r>
      <w:r w:rsidR="007E119A">
        <w:rPr>
          <w:rFonts w:ascii="Arial" w:hAnsi="Arial" w:cs="Arial"/>
          <w:sz w:val="24"/>
          <w:szCs w:val="24"/>
        </w:rPr>
        <w:t xml:space="preserve"> odcieków z prasy zamontowan</w:t>
      </w:r>
      <w:r>
        <w:rPr>
          <w:rFonts w:ascii="Arial" w:hAnsi="Arial" w:cs="Arial"/>
          <w:sz w:val="24"/>
          <w:szCs w:val="24"/>
        </w:rPr>
        <w:t>e</w:t>
      </w:r>
      <w:r w:rsidR="007E119A">
        <w:rPr>
          <w:rFonts w:ascii="Arial" w:hAnsi="Arial" w:cs="Arial"/>
          <w:sz w:val="24"/>
          <w:szCs w:val="24"/>
        </w:rPr>
        <w:t xml:space="preserve"> </w:t>
      </w:r>
      <w:r>
        <w:rPr>
          <w:rFonts w:ascii="Arial" w:hAnsi="Arial" w:cs="Arial"/>
          <w:sz w:val="24"/>
          <w:szCs w:val="24"/>
        </w:rPr>
        <w:t xml:space="preserve">będzie </w:t>
      </w:r>
      <w:r w:rsidR="007E119A" w:rsidRPr="00D94685">
        <w:rPr>
          <w:rFonts w:ascii="Arial" w:hAnsi="Arial" w:cs="Arial"/>
          <w:sz w:val="24"/>
          <w:szCs w:val="24"/>
        </w:rPr>
        <w:t>mieszadł</w:t>
      </w:r>
      <w:r>
        <w:rPr>
          <w:rFonts w:ascii="Arial" w:hAnsi="Arial" w:cs="Arial"/>
          <w:sz w:val="24"/>
          <w:szCs w:val="24"/>
        </w:rPr>
        <w:t>o</w:t>
      </w:r>
      <w:r w:rsidR="007E119A" w:rsidRPr="00D94685">
        <w:rPr>
          <w:rFonts w:ascii="Arial" w:hAnsi="Arial" w:cs="Arial"/>
          <w:sz w:val="24"/>
          <w:szCs w:val="24"/>
        </w:rPr>
        <w:t xml:space="preserve"> </w:t>
      </w:r>
      <w:r w:rsidR="007E119A">
        <w:rPr>
          <w:rFonts w:ascii="Arial" w:hAnsi="Arial" w:cs="Arial"/>
          <w:sz w:val="24"/>
          <w:szCs w:val="24"/>
        </w:rPr>
        <w:t>łopatkow</w:t>
      </w:r>
      <w:r>
        <w:rPr>
          <w:rFonts w:ascii="Arial" w:hAnsi="Arial" w:cs="Arial"/>
          <w:sz w:val="24"/>
          <w:szCs w:val="24"/>
        </w:rPr>
        <w:t>e</w:t>
      </w:r>
      <w:r w:rsidR="007E119A">
        <w:rPr>
          <w:rFonts w:ascii="Arial" w:hAnsi="Arial" w:cs="Arial"/>
          <w:sz w:val="24"/>
          <w:szCs w:val="24"/>
        </w:rPr>
        <w:t xml:space="preserve"> </w:t>
      </w:r>
      <w:r w:rsidR="007E119A" w:rsidRPr="00D94685">
        <w:rPr>
          <w:rFonts w:ascii="Arial" w:hAnsi="Arial" w:cs="Arial"/>
          <w:sz w:val="24"/>
          <w:szCs w:val="24"/>
        </w:rPr>
        <w:t>w celu uniknięcia gromadzenia osadu wewnątrz zbiornika i utrzymywania prawidłowego działania systemu odwadniającego</w:t>
      </w:r>
      <w:r w:rsidR="007E119A">
        <w:rPr>
          <w:rFonts w:ascii="Arial" w:hAnsi="Arial" w:cs="Arial"/>
          <w:sz w:val="24"/>
          <w:szCs w:val="24"/>
        </w:rPr>
        <w:t>,</w:t>
      </w:r>
    </w:p>
    <w:p w14:paraId="719F6132" w14:textId="77777777" w:rsidR="007E119A" w:rsidRPr="00D94685" w:rsidRDefault="007E119A" w:rsidP="00C70DE8">
      <w:pPr>
        <w:numPr>
          <w:ilvl w:val="0"/>
          <w:numId w:val="8"/>
        </w:numPr>
        <w:ind w:left="426" w:hanging="426"/>
        <w:jc w:val="both"/>
        <w:rPr>
          <w:rFonts w:ascii="Arial" w:hAnsi="Arial" w:cs="Arial"/>
          <w:sz w:val="24"/>
          <w:szCs w:val="24"/>
        </w:rPr>
      </w:pPr>
      <w:r w:rsidRPr="00D94685">
        <w:rPr>
          <w:rFonts w:ascii="Arial" w:hAnsi="Arial" w:cs="Arial"/>
          <w:sz w:val="24"/>
          <w:szCs w:val="24"/>
        </w:rPr>
        <w:t>suwnica do obsługi serwisowej urządzeń odwadniających.</w:t>
      </w:r>
    </w:p>
    <w:p w14:paraId="0A60AFE8" w14:textId="1B423482" w:rsidR="00767AB4" w:rsidRDefault="00C2096F" w:rsidP="00C70DE8">
      <w:pPr>
        <w:pStyle w:val="Bezodstpw"/>
        <w:jc w:val="both"/>
        <w:rPr>
          <w:rFonts w:ascii="Arial" w:hAnsi="Arial" w:cs="Arial"/>
        </w:rPr>
      </w:pPr>
      <w:r>
        <w:rPr>
          <w:rFonts w:ascii="Arial" w:eastAsia="Arial" w:hAnsi="Arial" w:cs="Arial"/>
          <w:kern w:val="2"/>
        </w:rPr>
        <w:t>Pofermentat kierowany będzie do prasy śrubowej gdzie oddzielony zostanie wytłok od odcieku. Odciek zostanie skierowany do żelbetowego, zamkniętego zbiornika pod prasą śrubową gdzie będzie mieszany z wykorzystaniem mieszadła mechanicznego w celu zapobiegania sedymentacji a następnie kierowany będzie do wirówki dekanterowej gdzie z odcieku zostanie wydzielona sucha masa. Odciek po wirówce dekanterowej trafi do drugiego żelbetowego, zamkniętego zbiornika (obydwa zbiorniki umiejscowione w hali B04). Odcieki</w:t>
      </w:r>
      <w:r w:rsidRPr="009F440F">
        <w:rPr>
          <w:rFonts w:ascii="Arial" w:eastAsia="Arial" w:hAnsi="Arial" w:cs="Arial"/>
          <w:kern w:val="2"/>
        </w:rPr>
        <w:t xml:space="preserve"> z odwadniania </w:t>
      </w:r>
      <w:proofErr w:type="spellStart"/>
      <w:r>
        <w:rPr>
          <w:rFonts w:ascii="Arial" w:eastAsia="Arial" w:hAnsi="Arial" w:cs="Arial"/>
          <w:kern w:val="2"/>
        </w:rPr>
        <w:t>po</w:t>
      </w:r>
      <w:r w:rsidRPr="009F440F">
        <w:rPr>
          <w:rFonts w:ascii="Arial" w:eastAsia="Arial" w:hAnsi="Arial" w:cs="Arial"/>
          <w:kern w:val="2"/>
        </w:rPr>
        <w:t>fermentatu</w:t>
      </w:r>
      <w:proofErr w:type="spellEnd"/>
      <w:r w:rsidRPr="001B117A">
        <w:rPr>
          <w:rFonts w:ascii="Arial" w:eastAsia="Arial" w:hAnsi="Arial" w:cs="Arial"/>
          <w:b/>
          <w:kern w:val="2"/>
        </w:rPr>
        <w:t xml:space="preserve"> </w:t>
      </w:r>
      <w:r w:rsidRPr="00090A5A">
        <w:rPr>
          <w:rFonts w:ascii="Arial" w:eastAsia="Arial" w:hAnsi="Arial" w:cs="Arial"/>
          <w:kern w:val="2"/>
        </w:rPr>
        <w:t>(z drugiego zbiornika)</w:t>
      </w:r>
      <w:r>
        <w:rPr>
          <w:rFonts w:ascii="Arial" w:eastAsia="Arial" w:hAnsi="Arial" w:cs="Arial"/>
          <w:kern w:val="2"/>
        </w:rPr>
        <w:t xml:space="preserve"> </w:t>
      </w:r>
      <w:r w:rsidRPr="001B117A">
        <w:rPr>
          <w:rFonts w:ascii="Arial" w:eastAsia="Arial" w:hAnsi="Arial" w:cs="Arial"/>
          <w:kern w:val="2"/>
        </w:rPr>
        <w:t>będą recyrkulowane do procesu technologicznego (fermentacji beztlenowej)</w:t>
      </w:r>
      <w:r>
        <w:rPr>
          <w:rFonts w:ascii="Arial" w:eastAsia="Arial" w:hAnsi="Arial" w:cs="Arial"/>
          <w:kern w:val="2"/>
        </w:rPr>
        <w:t xml:space="preserve"> w celu inokulacji wsadu (szczepienia)</w:t>
      </w:r>
      <w:r w:rsidRPr="001B117A">
        <w:rPr>
          <w:rFonts w:ascii="Arial" w:eastAsia="Arial" w:hAnsi="Arial" w:cs="Arial"/>
          <w:kern w:val="2"/>
        </w:rPr>
        <w:t>,</w:t>
      </w:r>
      <w:r>
        <w:rPr>
          <w:rFonts w:ascii="Arial" w:eastAsia="Arial" w:hAnsi="Arial" w:cs="Arial"/>
          <w:kern w:val="2"/>
        </w:rPr>
        <w:t xml:space="preserve"> </w:t>
      </w:r>
      <w:r w:rsidR="007E119A" w:rsidRPr="001B117A">
        <w:rPr>
          <w:rFonts w:ascii="Arial" w:eastAsia="Arial" w:hAnsi="Arial" w:cs="Arial"/>
          <w:kern w:val="2"/>
        </w:rPr>
        <w:t xml:space="preserve">nadwyżka odcieków będzie kierowana poprzez zewnętrzną instalację kanalizacyjną ścieków technologicznych </w:t>
      </w:r>
      <w:r w:rsidR="000A27DF">
        <w:rPr>
          <w:rFonts w:ascii="Arial" w:eastAsia="Arial" w:hAnsi="Arial" w:cs="Arial"/>
          <w:kern w:val="2"/>
        </w:rPr>
        <w:br/>
      </w:r>
      <w:r w:rsidR="007E119A" w:rsidRPr="001B117A">
        <w:rPr>
          <w:rFonts w:ascii="Arial" w:eastAsia="Arial" w:hAnsi="Arial" w:cs="Arial"/>
          <w:kern w:val="2"/>
        </w:rPr>
        <w:t xml:space="preserve">do podziemnego zbiornika retencyjnego ścieków </w:t>
      </w:r>
      <w:r w:rsidR="00772AED">
        <w:rPr>
          <w:rFonts w:ascii="Arial" w:eastAsia="Arial" w:hAnsi="Arial" w:cs="Arial"/>
          <w:kern w:val="2"/>
        </w:rPr>
        <w:t>technologicznych</w:t>
      </w:r>
      <w:r w:rsidR="007E119A" w:rsidRPr="001B117A">
        <w:rPr>
          <w:rFonts w:ascii="Arial" w:eastAsia="Arial" w:hAnsi="Arial" w:cs="Arial"/>
          <w:kern w:val="2"/>
        </w:rPr>
        <w:t xml:space="preserve"> M13.</w:t>
      </w:r>
      <w:r>
        <w:rPr>
          <w:rFonts w:ascii="Arial" w:eastAsia="Arial" w:hAnsi="Arial" w:cs="Arial"/>
          <w:kern w:val="2"/>
        </w:rPr>
        <w:t xml:space="preserve"> </w:t>
      </w:r>
      <w:r w:rsidR="007E119A">
        <w:rPr>
          <w:rFonts w:ascii="Arial" w:hAnsi="Arial" w:cs="Arial"/>
        </w:rPr>
        <w:t>O</w:t>
      </w:r>
      <w:r w:rsidR="007E119A" w:rsidRPr="00F23547">
        <w:rPr>
          <w:rFonts w:ascii="Arial" w:hAnsi="Arial" w:cs="Arial"/>
        </w:rPr>
        <w:t xml:space="preserve">ddzielony wytłok z zawartością ok. 30% - 40% </w:t>
      </w:r>
      <w:r w:rsidR="00483FE1">
        <w:rPr>
          <w:rFonts w:ascii="Arial" w:hAnsi="Arial" w:cs="Arial"/>
        </w:rPr>
        <w:t>suchej masy (DS.)</w:t>
      </w:r>
      <w:r w:rsidR="007E119A">
        <w:rPr>
          <w:rFonts w:ascii="Arial" w:hAnsi="Arial" w:cs="Arial"/>
        </w:rPr>
        <w:t xml:space="preserve"> </w:t>
      </w:r>
      <w:r w:rsidR="007E119A" w:rsidRPr="00F23547">
        <w:rPr>
          <w:rFonts w:ascii="Arial" w:hAnsi="Arial" w:cs="Arial"/>
        </w:rPr>
        <w:t xml:space="preserve">wyładowany </w:t>
      </w:r>
      <w:r w:rsidR="00F82B50">
        <w:rPr>
          <w:rFonts w:ascii="Arial" w:hAnsi="Arial" w:cs="Arial"/>
        </w:rPr>
        <w:t>zostanie</w:t>
      </w:r>
      <w:r w:rsidR="007E119A" w:rsidRPr="00F23547">
        <w:rPr>
          <w:rFonts w:ascii="Arial" w:hAnsi="Arial" w:cs="Arial"/>
        </w:rPr>
        <w:t xml:space="preserve"> </w:t>
      </w:r>
      <w:r w:rsidR="000A27DF">
        <w:rPr>
          <w:rFonts w:ascii="Arial" w:hAnsi="Arial" w:cs="Arial"/>
        </w:rPr>
        <w:br/>
      </w:r>
      <w:r w:rsidR="007E119A" w:rsidRPr="00F23547">
        <w:rPr>
          <w:rFonts w:ascii="Arial" w:hAnsi="Arial" w:cs="Arial"/>
        </w:rPr>
        <w:t>do odbier</w:t>
      </w:r>
      <w:r w:rsidR="007E119A">
        <w:rPr>
          <w:rFonts w:ascii="Arial" w:hAnsi="Arial" w:cs="Arial"/>
        </w:rPr>
        <w:t xml:space="preserve">ającego przenośnika ślimakowego i </w:t>
      </w:r>
      <w:r w:rsidR="00B84BE4">
        <w:rPr>
          <w:rFonts w:ascii="Arial" w:hAnsi="Arial" w:cs="Arial"/>
        </w:rPr>
        <w:t xml:space="preserve">na bieżąco </w:t>
      </w:r>
      <w:r w:rsidR="007E119A" w:rsidRPr="00F23547">
        <w:rPr>
          <w:rFonts w:ascii="Arial" w:hAnsi="Arial" w:cs="Arial"/>
        </w:rPr>
        <w:t xml:space="preserve">poddany </w:t>
      </w:r>
      <w:r w:rsidR="007E119A">
        <w:rPr>
          <w:rFonts w:ascii="Arial" w:hAnsi="Arial" w:cs="Arial"/>
        </w:rPr>
        <w:t xml:space="preserve">będzie </w:t>
      </w:r>
      <w:r w:rsidR="007E119A" w:rsidRPr="00F23547">
        <w:rPr>
          <w:rFonts w:ascii="Arial" w:hAnsi="Arial" w:cs="Arial"/>
        </w:rPr>
        <w:t>dalszej obróbce</w:t>
      </w:r>
      <w:r w:rsidR="007B73E7">
        <w:rPr>
          <w:rFonts w:ascii="Arial" w:hAnsi="Arial" w:cs="Arial"/>
        </w:rPr>
        <w:t xml:space="preserve"> -</w:t>
      </w:r>
      <w:r w:rsidR="00B84BE4">
        <w:rPr>
          <w:rFonts w:ascii="Arial" w:hAnsi="Arial" w:cs="Arial"/>
        </w:rPr>
        <w:t xml:space="preserve"> </w:t>
      </w:r>
      <w:r w:rsidR="007E119A">
        <w:rPr>
          <w:rFonts w:ascii="Arial" w:hAnsi="Arial" w:cs="Arial"/>
        </w:rPr>
        <w:t>kierowany będzie do procesu stabilizacji tlenowej.</w:t>
      </w:r>
      <w:r w:rsidR="008E40D3">
        <w:rPr>
          <w:rFonts w:ascii="Arial" w:hAnsi="Arial" w:cs="Arial"/>
        </w:rPr>
        <w:t xml:space="preserve"> </w:t>
      </w:r>
      <w:bookmarkEnd w:id="3"/>
    </w:p>
    <w:p w14:paraId="3A490AC2" w14:textId="77777777" w:rsidR="008E40D3" w:rsidRPr="008E40D3" w:rsidRDefault="008E40D3" w:rsidP="00C70DE8">
      <w:pPr>
        <w:pStyle w:val="Bezodstpw"/>
        <w:jc w:val="both"/>
        <w:rPr>
          <w:sz w:val="18"/>
        </w:rPr>
      </w:pPr>
    </w:p>
    <w:p w14:paraId="1F2E8627" w14:textId="3B8F01C4" w:rsidR="002E5538" w:rsidRPr="000D4A88" w:rsidRDefault="002E5538" w:rsidP="00C70DE8">
      <w:pPr>
        <w:jc w:val="both"/>
        <w:rPr>
          <w:rFonts w:ascii="Arial" w:hAnsi="Arial" w:cs="Arial"/>
          <w:sz w:val="24"/>
          <w:szCs w:val="24"/>
        </w:rPr>
      </w:pPr>
      <w:r w:rsidRPr="000D4A88">
        <w:rPr>
          <w:rFonts w:ascii="Arial" w:hAnsi="Arial" w:cs="Arial"/>
          <w:b/>
          <w:bCs/>
          <w:sz w:val="24"/>
          <w:szCs w:val="24"/>
        </w:rPr>
        <w:t>I.2.2.4.  Hala</w:t>
      </w:r>
      <w:r w:rsidRPr="000D4A88">
        <w:rPr>
          <w:rFonts w:ascii="Arial" w:hAnsi="Arial" w:cs="Arial"/>
          <w:b/>
          <w:bCs/>
          <w:i/>
          <w:sz w:val="24"/>
          <w:szCs w:val="24"/>
        </w:rPr>
        <w:t xml:space="preserve"> </w:t>
      </w:r>
      <w:r w:rsidRPr="000D4A88">
        <w:rPr>
          <w:rFonts w:ascii="Arial" w:hAnsi="Arial" w:cs="Arial"/>
          <w:b/>
          <w:bCs/>
          <w:sz w:val="24"/>
          <w:szCs w:val="24"/>
        </w:rPr>
        <w:t>reaktorów stabilizacji tlenowej</w:t>
      </w:r>
      <w:r w:rsidRPr="000D4A88">
        <w:rPr>
          <w:rFonts w:ascii="Arial" w:hAnsi="Arial" w:cs="Arial"/>
          <w:sz w:val="24"/>
          <w:szCs w:val="24"/>
        </w:rPr>
        <w:t xml:space="preserve"> (ozn. BO5) w konstrukcji stalowej,</w:t>
      </w:r>
      <w:r w:rsidRPr="000D4A88">
        <w:rPr>
          <w:rFonts w:ascii="Arial" w:hAnsi="Arial" w:cs="Arial"/>
          <w:sz w:val="24"/>
          <w:szCs w:val="24"/>
        </w:rPr>
        <w:br/>
        <w:t>o powierzchni 1259,5 m</w:t>
      </w:r>
      <w:r w:rsidRPr="000D4A88">
        <w:rPr>
          <w:rFonts w:ascii="Arial" w:hAnsi="Arial" w:cs="Arial"/>
          <w:sz w:val="24"/>
          <w:szCs w:val="24"/>
          <w:vertAlign w:val="superscript"/>
        </w:rPr>
        <w:t xml:space="preserve">2 </w:t>
      </w:r>
      <w:r w:rsidRPr="000D4A88">
        <w:rPr>
          <w:rFonts w:ascii="Arial" w:hAnsi="Arial" w:cs="Arial"/>
          <w:sz w:val="24"/>
          <w:szCs w:val="24"/>
        </w:rPr>
        <w:t>mieszcząca się w budynku wchodzącym w skład kompleksu budynków przeznaczonych do przetwarzania odpadów. W hali  zlokalizowanych będzie 6 zamkniętych bioreaktorów (komór) o długości 28 m</w:t>
      </w:r>
      <w:r w:rsidR="000A27DF">
        <w:rPr>
          <w:rFonts w:ascii="Arial" w:hAnsi="Arial" w:cs="Arial"/>
          <w:sz w:val="24"/>
          <w:szCs w:val="24"/>
        </w:rPr>
        <w:t xml:space="preserve"> </w:t>
      </w:r>
      <w:r w:rsidRPr="000D4A88">
        <w:rPr>
          <w:rFonts w:ascii="Arial" w:hAnsi="Arial" w:cs="Arial"/>
          <w:sz w:val="24"/>
          <w:szCs w:val="24"/>
        </w:rPr>
        <w:t xml:space="preserve">i szerokości 7 m każdy, </w:t>
      </w:r>
      <w:r w:rsidRPr="000D4A88">
        <w:rPr>
          <w:rFonts w:ascii="Arial" w:hAnsi="Arial" w:cs="Arial"/>
          <w:sz w:val="24"/>
          <w:szCs w:val="24"/>
        </w:rPr>
        <w:lastRenderedPageBreak/>
        <w:t>wykonanych w konstrukcji żelbetowej,  przednia ich część zamykana za pomocą bramy. Wszystkie komory są zblokowane, posiadają wspólne ściany wewnętrzne, podłużne. Bioreaktory wyposażono w posadzkę napowietrzającą, składającą się z rur, w której zainstalowano kolektory powietrzne. Nad drzwiami pierwszego bioreaktora umieszczono wentylator odśrodkowy o wydajności  2000 m</w:t>
      </w:r>
      <w:r w:rsidRPr="000D4A88">
        <w:rPr>
          <w:rFonts w:ascii="Arial" w:hAnsi="Arial" w:cs="Arial"/>
          <w:sz w:val="24"/>
          <w:szCs w:val="24"/>
          <w:vertAlign w:val="superscript"/>
        </w:rPr>
        <w:t>3</w:t>
      </w:r>
      <w:r w:rsidRPr="000D4A88">
        <w:rPr>
          <w:rFonts w:ascii="Arial" w:hAnsi="Arial" w:cs="Arial"/>
          <w:sz w:val="24"/>
          <w:szCs w:val="24"/>
        </w:rPr>
        <w:t>/h – 1500 Pa – 4 kW, przeznaczony do wdmuchiwania powietrza do wnętrza każdego z sześciu bioreaktorów. Każdy bioreaktor wyposażony będzie w niezależny wentylator wykonany ze stali nierdzewnej o wydajności 304-6000 m</w:t>
      </w:r>
      <w:r w:rsidRPr="000D4A88">
        <w:rPr>
          <w:rFonts w:ascii="Arial" w:hAnsi="Arial" w:cs="Arial"/>
          <w:sz w:val="24"/>
          <w:szCs w:val="24"/>
          <w:vertAlign w:val="superscript"/>
        </w:rPr>
        <w:t>3</w:t>
      </w:r>
      <w:r w:rsidRPr="000D4A88">
        <w:rPr>
          <w:rFonts w:ascii="Arial" w:hAnsi="Arial" w:cs="Arial"/>
          <w:sz w:val="24"/>
          <w:szCs w:val="24"/>
        </w:rPr>
        <w:t xml:space="preserve">/h – 6500 Pa – 15 kW </w:t>
      </w:r>
      <w:r w:rsidR="000A27DF">
        <w:rPr>
          <w:rFonts w:ascii="Arial" w:hAnsi="Arial" w:cs="Arial"/>
          <w:sz w:val="24"/>
          <w:szCs w:val="24"/>
        </w:rPr>
        <w:br/>
      </w:r>
      <w:r w:rsidRPr="000D4A88">
        <w:rPr>
          <w:rFonts w:ascii="Arial" w:hAnsi="Arial" w:cs="Arial"/>
          <w:sz w:val="24"/>
          <w:szCs w:val="24"/>
        </w:rPr>
        <w:t xml:space="preserve">do sterowania nadmuchem. Wentylatory posiadają spusty, wykonane w spiralnej obudowie, pozwalające na usunięcie skroplin. Wentylatory połączono z siecią odsysania powietrza. System by pas umożliwia wdmuchiwanie powietrza do procesu stabilizacji na dwa sposoby: wdmuchiwanie powietrza pobieranego z pomieszczenia technicznego lub recyrkulacja powietrza wychodzącego z górnej partii bioreaktorów. Z każdego pracującego tunelu powietrze będzie zasysane w sposób ciągły </w:t>
      </w:r>
      <w:r w:rsidR="000A27DF">
        <w:rPr>
          <w:rFonts w:ascii="Arial" w:hAnsi="Arial" w:cs="Arial"/>
          <w:sz w:val="24"/>
          <w:szCs w:val="24"/>
        </w:rPr>
        <w:br/>
      </w:r>
      <w:r w:rsidRPr="000D4A88">
        <w:rPr>
          <w:rFonts w:ascii="Arial" w:hAnsi="Arial" w:cs="Arial"/>
          <w:sz w:val="24"/>
          <w:szCs w:val="24"/>
        </w:rPr>
        <w:t>z wydajnością 6000m</w:t>
      </w:r>
      <w:r w:rsidRPr="000D4A88">
        <w:rPr>
          <w:rFonts w:ascii="Arial" w:hAnsi="Arial" w:cs="Arial"/>
          <w:sz w:val="24"/>
          <w:szCs w:val="24"/>
          <w:vertAlign w:val="superscript"/>
        </w:rPr>
        <w:t>3</w:t>
      </w:r>
      <w:r w:rsidRPr="000D4A88">
        <w:rPr>
          <w:rFonts w:ascii="Arial" w:hAnsi="Arial" w:cs="Arial"/>
          <w:sz w:val="24"/>
          <w:szCs w:val="24"/>
        </w:rPr>
        <w:t>/h. Bioreaktory wyposażone będą w urządzenia do zraszania pryzm -   rury ze stali nierdzewnej wyposażone w dysze do zraszania pryzm w ilości 6 sztuk. System zraszania zasilany będzie za pomocą dwóch pomp zanurzeniowych, umieszczonych w zbiorniku o pojemności czynnej 40 m</w:t>
      </w:r>
      <w:r w:rsidRPr="000D4A88">
        <w:rPr>
          <w:rFonts w:ascii="Arial" w:hAnsi="Arial" w:cs="Arial"/>
          <w:sz w:val="24"/>
          <w:szCs w:val="24"/>
          <w:vertAlign w:val="superscript"/>
        </w:rPr>
        <w:t>3</w:t>
      </w:r>
      <w:r w:rsidRPr="000D4A88">
        <w:rPr>
          <w:rFonts w:ascii="Arial" w:hAnsi="Arial" w:cs="Arial"/>
          <w:sz w:val="24"/>
          <w:szCs w:val="24"/>
        </w:rPr>
        <w:t xml:space="preserve">. System zraszania wyposażony będzie w filtr o skuteczności w eliminacji zawiesiny poniżej 2000 mg/l zapobiegający zapychaniu się dysz zraszających. Odcieki z bioreaktorów </w:t>
      </w:r>
      <w:r w:rsidRPr="000D4A88">
        <w:rPr>
          <w:rFonts w:ascii="Arial" w:eastAsia="Arial" w:hAnsi="Arial" w:cs="Arial"/>
          <w:kern w:val="2"/>
          <w:sz w:val="24"/>
          <w:szCs w:val="24"/>
        </w:rPr>
        <w:t xml:space="preserve">odprowadzane są do zewnętrznej instalacji kanalizacyjnej ścieków technologicznych i dalej do podziemnego zbiornika retencyjnego ścieków technologicznych (ozn. B16) i ponownie wykorzystywane są w procesie technologicznym. </w:t>
      </w:r>
      <w:r w:rsidRPr="000D4A88">
        <w:rPr>
          <w:rFonts w:ascii="Arial" w:hAnsi="Arial" w:cs="Arial"/>
          <w:sz w:val="24"/>
          <w:szCs w:val="24"/>
        </w:rPr>
        <w:t>Bioreaktory wyposażone będą w 12 czujników temperatury  umieszczonych po 2 w każdym z bioreaktorów (przenośne sondy przewodowe) oraz w 6 sond do pomiaru poziomu tlenu. Poziom tlenu oraz zakres temperatury w każdym tunelu monitorowane będą w sposób ciągły. Bioreaktory wyposażone będą również w 6 sond do kontroli poziomu wilgotności powietrza wylotowego.</w:t>
      </w:r>
      <w:r w:rsidR="000A27DF">
        <w:rPr>
          <w:rFonts w:ascii="Arial" w:hAnsi="Arial" w:cs="Arial"/>
          <w:sz w:val="24"/>
          <w:szCs w:val="24"/>
        </w:rPr>
        <w:t xml:space="preserve"> </w:t>
      </w:r>
      <w:r w:rsidRPr="000D4A88">
        <w:rPr>
          <w:rFonts w:ascii="Arial" w:hAnsi="Arial" w:cs="Arial"/>
          <w:sz w:val="24"/>
          <w:szCs w:val="24"/>
        </w:rPr>
        <w:t xml:space="preserve">Informacje dotyczące parametrów przebiegu procesu przekazywane są do systemu sterowania i wizualizacji w celu analizy (sterowanie procesem wentylacji) i archiwizacji. </w:t>
      </w:r>
    </w:p>
    <w:p w14:paraId="56DD3931" w14:textId="77777777" w:rsidR="00DF49E0" w:rsidRPr="006E36E0" w:rsidRDefault="00DF49E0" w:rsidP="00C70DE8"/>
    <w:p w14:paraId="7FE80163" w14:textId="77777777" w:rsidR="009700A6" w:rsidRPr="001A28A8" w:rsidRDefault="009700A6" w:rsidP="00C70DE8">
      <w:pPr>
        <w:pStyle w:val="Nagwek3"/>
      </w:pPr>
      <w:r w:rsidRPr="006805ED">
        <w:t>I.2.</w:t>
      </w:r>
      <w:r>
        <w:t xml:space="preserve">3.  </w:t>
      </w:r>
      <w:r w:rsidR="00A011A2">
        <w:t>Węzeł</w:t>
      </w:r>
      <w:r w:rsidRPr="00CD1701">
        <w:t xml:space="preserve"> </w:t>
      </w:r>
      <w:r w:rsidR="00486149">
        <w:t xml:space="preserve">do </w:t>
      </w:r>
      <w:r w:rsidRPr="00CD1701">
        <w:t>oczyszczania powietrza procesowego</w:t>
      </w:r>
      <w:r w:rsidR="001A28A8">
        <w:t xml:space="preserve"> </w:t>
      </w:r>
      <w:r w:rsidRPr="001A28A8">
        <w:t xml:space="preserve">z węzła mechanicznego przetwarzania </w:t>
      </w:r>
      <w:r w:rsidR="001A28A8" w:rsidRPr="001A28A8">
        <w:t xml:space="preserve">odpadów oraz </w:t>
      </w:r>
      <w:r w:rsidRPr="001A28A8">
        <w:t>węzł</w:t>
      </w:r>
      <w:r w:rsidR="001A28A8" w:rsidRPr="001A28A8">
        <w:t>a</w:t>
      </w:r>
      <w:r w:rsidRPr="001A28A8">
        <w:t xml:space="preserve"> </w:t>
      </w:r>
      <w:r w:rsidR="001A28A8" w:rsidRPr="001A28A8">
        <w:t xml:space="preserve">biologicznego </w:t>
      </w:r>
      <w:r w:rsidRPr="001A28A8">
        <w:t xml:space="preserve">przetwarzania </w:t>
      </w:r>
      <w:r w:rsidR="008E2D48">
        <w:t>(</w:t>
      </w:r>
      <w:r w:rsidR="001A28A8" w:rsidRPr="001A28A8">
        <w:t xml:space="preserve">procesu </w:t>
      </w:r>
      <w:r w:rsidRPr="001A28A8">
        <w:t>beztlenowego i tlenowego</w:t>
      </w:r>
      <w:r w:rsidR="008E2D48">
        <w:t>)</w:t>
      </w:r>
      <w:r w:rsidR="001A28A8" w:rsidRPr="001A28A8">
        <w:t>:</w:t>
      </w:r>
    </w:p>
    <w:p w14:paraId="028A2516" w14:textId="77777777" w:rsidR="009700A6" w:rsidRPr="001A28A8" w:rsidRDefault="009700A6" w:rsidP="00C70DE8"/>
    <w:p w14:paraId="08BD62AF" w14:textId="77777777" w:rsidR="009700A6" w:rsidRPr="000D4A88" w:rsidRDefault="001A28A8" w:rsidP="00C70DE8">
      <w:pPr>
        <w:jc w:val="both"/>
        <w:rPr>
          <w:rFonts w:ascii="Arial" w:hAnsi="Arial" w:cs="Arial"/>
          <w:sz w:val="24"/>
          <w:szCs w:val="24"/>
        </w:rPr>
      </w:pPr>
      <w:r w:rsidRPr="000D4A88">
        <w:rPr>
          <w:rFonts w:ascii="Arial" w:hAnsi="Arial" w:cs="Arial"/>
          <w:b/>
          <w:bCs/>
          <w:sz w:val="24"/>
          <w:szCs w:val="24"/>
        </w:rPr>
        <w:t>I.2.3.</w:t>
      </w:r>
      <w:r w:rsidR="007E4C22" w:rsidRPr="000D4A88">
        <w:rPr>
          <w:rFonts w:ascii="Arial" w:hAnsi="Arial" w:cs="Arial"/>
          <w:b/>
          <w:bCs/>
          <w:sz w:val="24"/>
          <w:szCs w:val="24"/>
        </w:rPr>
        <w:t>1.</w:t>
      </w:r>
      <w:r w:rsidRPr="000D4A88">
        <w:rPr>
          <w:rFonts w:ascii="Arial" w:hAnsi="Arial" w:cs="Arial"/>
          <w:b/>
          <w:bCs/>
          <w:sz w:val="24"/>
          <w:szCs w:val="24"/>
        </w:rPr>
        <w:t xml:space="preserve"> </w:t>
      </w:r>
      <w:r w:rsidR="009700A6" w:rsidRPr="000D4A88">
        <w:rPr>
          <w:rFonts w:ascii="Arial" w:hAnsi="Arial" w:cs="Arial"/>
          <w:b/>
          <w:bCs/>
          <w:sz w:val="24"/>
          <w:szCs w:val="24"/>
        </w:rPr>
        <w:t>Hala płuczki (ozn. B14)</w:t>
      </w:r>
      <w:r w:rsidR="009700A6" w:rsidRPr="000D4A88">
        <w:rPr>
          <w:rFonts w:ascii="Arial" w:hAnsi="Arial" w:cs="Arial"/>
          <w:sz w:val="24"/>
          <w:szCs w:val="24"/>
        </w:rPr>
        <w:t xml:space="preserve"> z modułem oczyszczania powietrza poprocesowego </w:t>
      </w:r>
      <w:r w:rsidR="001F390F" w:rsidRPr="000D4A88">
        <w:rPr>
          <w:rFonts w:ascii="Arial" w:hAnsi="Arial" w:cs="Arial"/>
          <w:sz w:val="24"/>
          <w:szCs w:val="24"/>
        </w:rPr>
        <w:t xml:space="preserve">- hala </w:t>
      </w:r>
      <w:r w:rsidR="009700A6" w:rsidRPr="000D4A88">
        <w:rPr>
          <w:rFonts w:ascii="Arial" w:hAnsi="Arial" w:cs="Arial"/>
          <w:sz w:val="24"/>
          <w:szCs w:val="24"/>
        </w:rPr>
        <w:t xml:space="preserve">w konstrukcji stalowej o </w:t>
      </w:r>
      <w:r w:rsidR="001F390F" w:rsidRPr="000D4A88">
        <w:rPr>
          <w:rFonts w:ascii="Arial" w:hAnsi="Arial" w:cs="Arial"/>
          <w:sz w:val="24"/>
          <w:szCs w:val="24"/>
        </w:rPr>
        <w:t xml:space="preserve">powierzchni </w:t>
      </w:r>
      <w:r w:rsidR="005A3085" w:rsidRPr="000D4A88">
        <w:rPr>
          <w:rFonts w:ascii="Arial" w:hAnsi="Arial" w:cs="Arial"/>
          <w:sz w:val="24"/>
          <w:szCs w:val="24"/>
        </w:rPr>
        <w:t>użytkowej</w:t>
      </w:r>
      <w:r w:rsidR="001F390F" w:rsidRPr="000D4A88">
        <w:rPr>
          <w:rFonts w:ascii="Arial" w:hAnsi="Arial" w:cs="Arial"/>
          <w:sz w:val="24"/>
          <w:szCs w:val="24"/>
        </w:rPr>
        <w:t xml:space="preserve"> 88,1 m2, </w:t>
      </w:r>
      <w:r w:rsidR="009700A6" w:rsidRPr="000D4A88">
        <w:rPr>
          <w:rFonts w:ascii="Arial" w:hAnsi="Arial" w:cs="Arial"/>
          <w:sz w:val="24"/>
          <w:szCs w:val="24"/>
        </w:rPr>
        <w:t xml:space="preserve">długości </w:t>
      </w:r>
      <w:r w:rsidR="005A3085" w:rsidRPr="000D4A88">
        <w:rPr>
          <w:rFonts w:ascii="Arial" w:hAnsi="Arial" w:cs="Arial"/>
          <w:sz w:val="24"/>
          <w:szCs w:val="24"/>
        </w:rPr>
        <w:t xml:space="preserve">osiowej </w:t>
      </w:r>
      <w:r w:rsidR="009700A6" w:rsidRPr="000D4A88">
        <w:rPr>
          <w:rFonts w:ascii="Arial" w:hAnsi="Arial" w:cs="Arial"/>
          <w:sz w:val="24"/>
          <w:szCs w:val="24"/>
        </w:rPr>
        <w:t xml:space="preserve">13 m, szerokości 7,4 m, </w:t>
      </w:r>
      <w:r w:rsidR="00AF6CB5" w:rsidRPr="000D4A88">
        <w:rPr>
          <w:rFonts w:ascii="Arial" w:hAnsi="Arial" w:cs="Arial"/>
          <w:sz w:val="24"/>
          <w:szCs w:val="24"/>
        </w:rPr>
        <w:t xml:space="preserve"> </w:t>
      </w:r>
      <w:r w:rsidR="009700A6" w:rsidRPr="000D4A88">
        <w:rPr>
          <w:rFonts w:ascii="Arial" w:hAnsi="Arial" w:cs="Arial"/>
          <w:sz w:val="24"/>
          <w:szCs w:val="24"/>
        </w:rPr>
        <w:t>ocieplon</w:t>
      </w:r>
      <w:r w:rsidR="00AF6CB5" w:rsidRPr="000D4A88">
        <w:rPr>
          <w:rFonts w:ascii="Arial" w:hAnsi="Arial" w:cs="Arial"/>
          <w:sz w:val="24"/>
          <w:szCs w:val="24"/>
        </w:rPr>
        <w:t>a</w:t>
      </w:r>
      <w:r w:rsidR="001F390F" w:rsidRPr="000D4A88">
        <w:rPr>
          <w:rFonts w:ascii="Arial" w:hAnsi="Arial" w:cs="Arial"/>
          <w:sz w:val="24"/>
          <w:szCs w:val="24"/>
        </w:rPr>
        <w:t xml:space="preserve">, </w:t>
      </w:r>
      <w:r w:rsidR="00AF6CB5" w:rsidRPr="000D4A88">
        <w:rPr>
          <w:rFonts w:ascii="Arial" w:hAnsi="Arial" w:cs="Arial"/>
          <w:sz w:val="24"/>
          <w:szCs w:val="24"/>
          <w:vertAlign w:val="superscript"/>
        </w:rPr>
        <w:t xml:space="preserve"> </w:t>
      </w:r>
      <w:r w:rsidR="00AF6CB5" w:rsidRPr="000D4A88">
        <w:rPr>
          <w:rFonts w:ascii="Arial" w:hAnsi="Arial" w:cs="Arial"/>
          <w:sz w:val="24"/>
          <w:szCs w:val="24"/>
        </w:rPr>
        <w:t>mieszcząca się w budynku wchodzącym w skład kompleksu budynków przeznaczonych do przetwarzania odpadów.</w:t>
      </w:r>
      <w:r w:rsidR="007E6FAA" w:rsidRPr="000D4A88">
        <w:rPr>
          <w:rFonts w:ascii="Arial" w:hAnsi="Arial" w:cs="Arial"/>
          <w:sz w:val="24"/>
          <w:szCs w:val="24"/>
        </w:rPr>
        <w:t xml:space="preserve"> </w:t>
      </w:r>
      <w:r w:rsidR="00AF6CB5" w:rsidRPr="000D4A88">
        <w:rPr>
          <w:rFonts w:ascii="Arial" w:hAnsi="Arial" w:cs="Arial"/>
          <w:sz w:val="24"/>
          <w:szCs w:val="24"/>
        </w:rPr>
        <w:t xml:space="preserve">W hali </w:t>
      </w:r>
      <w:r w:rsidR="007E4C22" w:rsidRPr="000D4A88">
        <w:rPr>
          <w:rFonts w:ascii="Arial" w:hAnsi="Arial" w:cs="Arial"/>
          <w:sz w:val="24"/>
          <w:szCs w:val="24"/>
        </w:rPr>
        <w:t>zlokalizowany będzie</w:t>
      </w:r>
      <w:r w:rsidR="009700A6" w:rsidRPr="000D4A88">
        <w:rPr>
          <w:rFonts w:ascii="Arial" w:hAnsi="Arial" w:cs="Arial"/>
          <w:sz w:val="24"/>
          <w:szCs w:val="24"/>
        </w:rPr>
        <w:t xml:space="preserve"> modułu oczyszczania powietrza poprocesowego pochodzącego z odciągów: </w:t>
      </w:r>
    </w:p>
    <w:p w14:paraId="647F9510" w14:textId="77777777" w:rsidR="009700A6" w:rsidRPr="000D4A88" w:rsidRDefault="009700A6" w:rsidP="00C70DE8">
      <w:pPr>
        <w:jc w:val="both"/>
        <w:rPr>
          <w:rFonts w:ascii="Arial" w:hAnsi="Arial" w:cs="Arial"/>
          <w:sz w:val="24"/>
          <w:szCs w:val="24"/>
        </w:rPr>
      </w:pPr>
      <w:r w:rsidRPr="000D4A88">
        <w:rPr>
          <w:rFonts w:ascii="Arial" w:hAnsi="Arial" w:cs="Arial"/>
          <w:sz w:val="24"/>
          <w:szCs w:val="24"/>
        </w:rPr>
        <w:t xml:space="preserve">hali sortowni (MO4), </w:t>
      </w:r>
    </w:p>
    <w:p w14:paraId="0D866E35" w14:textId="77777777" w:rsidR="009700A6" w:rsidRPr="000D4A88" w:rsidRDefault="009700A6" w:rsidP="00C70DE8">
      <w:pPr>
        <w:jc w:val="both"/>
        <w:rPr>
          <w:rFonts w:ascii="Arial" w:hAnsi="Arial" w:cs="Arial"/>
          <w:sz w:val="24"/>
          <w:szCs w:val="24"/>
        </w:rPr>
      </w:pPr>
      <w:r w:rsidRPr="000D4A88">
        <w:rPr>
          <w:rFonts w:ascii="Arial" w:hAnsi="Arial" w:cs="Arial"/>
          <w:sz w:val="24"/>
          <w:szCs w:val="24"/>
        </w:rPr>
        <w:t xml:space="preserve">fermentera </w:t>
      </w:r>
      <w:r w:rsidR="00E80099" w:rsidRPr="000D4A88">
        <w:rPr>
          <w:rFonts w:ascii="Arial" w:hAnsi="Arial" w:cs="Arial"/>
          <w:sz w:val="24"/>
          <w:szCs w:val="24"/>
        </w:rPr>
        <w:t xml:space="preserve">(powietrze wydmuchowe ze zbiornika próżniowego) </w:t>
      </w:r>
      <w:r w:rsidRPr="000D4A88">
        <w:rPr>
          <w:rFonts w:ascii="Arial" w:hAnsi="Arial" w:cs="Arial"/>
          <w:sz w:val="24"/>
          <w:szCs w:val="24"/>
        </w:rPr>
        <w:t xml:space="preserve">(B03), </w:t>
      </w:r>
    </w:p>
    <w:p w14:paraId="793EA4EB" w14:textId="77777777" w:rsidR="009700A6" w:rsidRPr="000D4A88" w:rsidRDefault="009700A6" w:rsidP="00C70DE8">
      <w:pPr>
        <w:jc w:val="both"/>
        <w:rPr>
          <w:rFonts w:ascii="Arial" w:hAnsi="Arial" w:cs="Arial"/>
          <w:sz w:val="24"/>
          <w:szCs w:val="24"/>
        </w:rPr>
      </w:pPr>
      <w:r w:rsidRPr="000D4A88">
        <w:rPr>
          <w:rFonts w:ascii="Arial" w:hAnsi="Arial" w:cs="Arial"/>
          <w:sz w:val="24"/>
          <w:szCs w:val="24"/>
        </w:rPr>
        <w:t>hali ferment</w:t>
      </w:r>
      <w:r w:rsidR="00E80099" w:rsidRPr="000D4A88">
        <w:rPr>
          <w:rFonts w:ascii="Arial" w:hAnsi="Arial" w:cs="Arial"/>
          <w:sz w:val="24"/>
          <w:szCs w:val="24"/>
        </w:rPr>
        <w:t>atu</w:t>
      </w:r>
      <w:r w:rsidRPr="000D4A88">
        <w:rPr>
          <w:rFonts w:ascii="Arial" w:hAnsi="Arial" w:cs="Arial"/>
          <w:sz w:val="24"/>
          <w:szCs w:val="24"/>
        </w:rPr>
        <w:t xml:space="preserve"> (B04), </w:t>
      </w:r>
    </w:p>
    <w:p w14:paraId="7349B804" w14:textId="77777777" w:rsidR="009700A6" w:rsidRPr="000D4A88" w:rsidRDefault="009700A6" w:rsidP="00C70DE8">
      <w:pPr>
        <w:jc w:val="both"/>
        <w:rPr>
          <w:rFonts w:ascii="Arial" w:hAnsi="Arial" w:cs="Arial"/>
          <w:sz w:val="24"/>
          <w:szCs w:val="24"/>
        </w:rPr>
      </w:pPr>
      <w:r w:rsidRPr="000D4A88">
        <w:rPr>
          <w:rFonts w:ascii="Arial" w:hAnsi="Arial" w:cs="Arial"/>
          <w:sz w:val="24"/>
          <w:szCs w:val="24"/>
        </w:rPr>
        <w:t xml:space="preserve">hali bioreaktorów (B05), </w:t>
      </w:r>
    </w:p>
    <w:p w14:paraId="6E2559FA" w14:textId="77777777" w:rsidR="009700A6" w:rsidRPr="000D4A88" w:rsidRDefault="009700A6" w:rsidP="00C70DE8">
      <w:pPr>
        <w:jc w:val="both"/>
        <w:rPr>
          <w:rFonts w:ascii="Arial" w:hAnsi="Arial" w:cs="Arial"/>
          <w:sz w:val="24"/>
          <w:szCs w:val="24"/>
        </w:rPr>
      </w:pPr>
      <w:r w:rsidRPr="000D4A88">
        <w:rPr>
          <w:rFonts w:ascii="Arial" w:hAnsi="Arial" w:cs="Arial"/>
          <w:sz w:val="24"/>
          <w:szCs w:val="24"/>
        </w:rPr>
        <w:t xml:space="preserve">hali przygotowania wsadu (B02). </w:t>
      </w:r>
    </w:p>
    <w:p w14:paraId="29F9B4A6" w14:textId="7843803C" w:rsidR="009700A6" w:rsidRPr="000D4A88" w:rsidRDefault="009700A6" w:rsidP="00C70DE8">
      <w:pPr>
        <w:jc w:val="both"/>
        <w:rPr>
          <w:rFonts w:ascii="Arial" w:hAnsi="Arial" w:cs="Arial"/>
          <w:sz w:val="24"/>
          <w:szCs w:val="24"/>
          <w:lang w:eastAsia="de-DE"/>
        </w:rPr>
      </w:pPr>
      <w:r w:rsidRPr="000D4A88">
        <w:rPr>
          <w:rFonts w:ascii="Arial" w:hAnsi="Arial" w:cs="Arial"/>
          <w:sz w:val="24"/>
          <w:szCs w:val="24"/>
        </w:rPr>
        <w:t>Moduł oczyszczania powietrza poprocesowego</w:t>
      </w:r>
      <w:r w:rsidRPr="000D4A88">
        <w:rPr>
          <w:rFonts w:ascii="Arial" w:hAnsi="Arial" w:cs="Arial"/>
          <w:b/>
          <w:sz w:val="24"/>
          <w:szCs w:val="24"/>
        </w:rPr>
        <w:t xml:space="preserve"> </w:t>
      </w:r>
      <w:r w:rsidRPr="000D4A88">
        <w:rPr>
          <w:rFonts w:ascii="Arial" w:hAnsi="Arial" w:cs="Arial"/>
          <w:sz w:val="24"/>
          <w:szCs w:val="24"/>
        </w:rPr>
        <w:t>- płuczka/skruber wykonana będzie jako pionowy agregat absor</w:t>
      </w:r>
      <w:r w:rsidR="00E80099" w:rsidRPr="000D4A88">
        <w:rPr>
          <w:rFonts w:ascii="Arial" w:hAnsi="Arial" w:cs="Arial"/>
          <w:sz w:val="24"/>
          <w:szCs w:val="24"/>
        </w:rPr>
        <w:t>p</w:t>
      </w:r>
      <w:r w:rsidRPr="000D4A88">
        <w:rPr>
          <w:rFonts w:ascii="Arial" w:hAnsi="Arial" w:cs="Arial"/>
          <w:sz w:val="24"/>
          <w:szCs w:val="24"/>
        </w:rPr>
        <w:t xml:space="preserve">cyjny z pionowo prowadzonym przepływem powietrza. Zasada jego działania polegać będzie na oddzielaniu zanieczyszczeń zawartych </w:t>
      </w:r>
      <w:r w:rsidR="00E80099" w:rsidRPr="000D4A88">
        <w:rPr>
          <w:rFonts w:ascii="Arial" w:hAnsi="Arial" w:cs="Arial"/>
          <w:sz w:val="24"/>
          <w:szCs w:val="24"/>
        </w:rPr>
        <w:br/>
      </w:r>
      <w:r w:rsidRPr="000D4A88">
        <w:rPr>
          <w:rFonts w:ascii="Arial" w:hAnsi="Arial" w:cs="Arial"/>
          <w:sz w:val="24"/>
          <w:szCs w:val="24"/>
        </w:rPr>
        <w:t xml:space="preserve">w fazie gazowej i przeprowadzeniu ich do fazy ciekłej. </w:t>
      </w:r>
      <w:r w:rsidR="000861D9" w:rsidRPr="000D4A88">
        <w:rPr>
          <w:rFonts w:ascii="Arial" w:hAnsi="Arial" w:cs="Arial"/>
          <w:sz w:val="24"/>
          <w:szCs w:val="24"/>
        </w:rPr>
        <w:t xml:space="preserve">Do wody dodawany będzie </w:t>
      </w:r>
      <w:r w:rsidR="000A27DF">
        <w:rPr>
          <w:rFonts w:ascii="Arial" w:hAnsi="Arial" w:cs="Arial"/>
          <w:sz w:val="24"/>
          <w:szCs w:val="24"/>
        </w:rPr>
        <w:br/>
      </w:r>
      <w:r w:rsidR="000861D9" w:rsidRPr="000D4A88">
        <w:rPr>
          <w:rFonts w:ascii="Arial" w:hAnsi="Arial" w:cs="Arial"/>
          <w:sz w:val="24"/>
          <w:szCs w:val="24"/>
        </w:rPr>
        <w:t xml:space="preserve">94-96% kwas siarkowy. Przygotowany roztwór podawany do „płuczki” pozwalał </w:t>
      </w:r>
      <w:r w:rsidR="000861D9" w:rsidRPr="000D4A88">
        <w:rPr>
          <w:rFonts w:ascii="Arial" w:hAnsi="Arial" w:cs="Arial"/>
          <w:sz w:val="24"/>
          <w:szCs w:val="24"/>
        </w:rPr>
        <w:lastRenderedPageBreak/>
        <w:t xml:space="preserve">będzie na neutralizację związków amoniaku. </w:t>
      </w:r>
      <w:r w:rsidRPr="000D4A88">
        <w:rPr>
          <w:rFonts w:ascii="Arial" w:hAnsi="Arial" w:cs="Arial"/>
          <w:sz w:val="24"/>
          <w:szCs w:val="24"/>
        </w:rPr>
        <w:t xml:space="preserve">Woda rozpylana będzie w „płuczce” </w:t>
      </w:r>
      <w:r w:rsidR="00E80099" w:rsidRPr="000D4A88">
        <w:rPr>
          <w:rFonts w:ascii="Arial" w:hAnsi="Arial" w:cs="Arial"/>
          <w:sz w:val="24"/>
          <w:szCs w:val="24"/>
        </w:rPr>
        <w:br/>
      </w:r>
      <w:r w:rsidRPr="000D4A88">
        <w:rPr>
          <w:rFonts w:ascii="Arial" w:hAnsi="Arial" w:cs="Arial"/>
          <w:sz w:val="24"/>
          <w:szCs w:val="24"/>
        </w:rPr>
        <w:t xml:space="preserve">w obiegu zamkniętym, co powodować będzie wysokie nasycenie powietrza parą wodną i zapobiegać będzie wysuszeniu się biofiltra. Kwas siarkowy dodawany będzie automatycznie z wykorzystaniem pompy dozującej. Pompa dozująca będzie sprzężona z pompą obiegową płuczki. </w:t>
      </w:r>
      <w:r w:rsidR="00E80099" w:rsidRPr="000D4A88">
        <w:rPr>
          <w:rFonts w:ascii="Arial" w:hAnsi="Arial" w:cs="Arial"/>
          <w:sz w:val="24"/>
          <w:szCs w:val="24"/>
        </w:rPr>
        <w:t>Odczyn</w:t>
      </w:r>
      <w:r w:rsidRPr="000D4A88">
        <w:rPr>
          <w:rFonts w:ascii="Arial" w:hAnsi="Arial" w:cs="Arial"/>
          <w:sz w:val="24"/>
          <w:szCs w:val="24"/>
        </w:rPr>
        <w:t xml:space="preserve"> mierzon</w:t>
      </w:r>
      <w:r w:rsidR="00E80099" w:rsidRPr="000D4A88">
        <w:rPr>
          <w:rFonts w:ascii="Arial" w:hAnsi="Arial" w:cs="Arial"/>
          <w:sz w:val="24"/>
          <w:szCs w:val="24"/>
        </w:rPr>
        <w:t>y</w:t>
      </w:r>
      <w:r w:rsidRPr="000D4A88">
        <w:rPr>
          <w:rFonts w:ascii="Arial" w:hAnsi="Arial" w:cs="Arial"/>
          <w:sz w:val="24"/>
          <w:szCs w:val="24"/>
        </w:rPr>
        <w:t xml:space="preserve"> będzie sondą </w:t>
      </w:r>
      <w:r w:rsidR="000861D9" w:rsidRPr="000D4A88">
        <w:rPr>
          <w:rFonts w:ascii="Arial" w:hAnsi="Arial" w:cs="Arial"/>
          <w:sz w:val="24"/>
          <w:szCs w:val="24"/>
        </w:rPr>
        <w:t>(</w:t>
      </w:r>
      <w:r w:rsidR="00E80099" w:rsidRPr="000D4A88">
        <w:rPr>
          <w:rFonts w:ascii="Arial" w:hAnsi="Arial" w:cs="Arial"/>
          <w:sz w:val="24"/>
          <w:szCs w:val="24"/>
        </w:rPr>
        <w:t xml:space="preserve">wartość </w:t>
      </w:r>
      <w:proofErr w:type="spellStart"/>
      <w:r w:rsidR="00E80099" w:rsidRPr="000D4A88">
        <w:rPr>
          <w:rFonts w:ascii="Arial" w:hAnsi="Arial" w:cs="Arial"/>
          <w:sz w:val="24"/>
          <w:szCs w:val="24"/>
        </w:rPr>
        <w:t>pH</w:t>
      </w:r>
      <w:proofErr w:type="spellEnd"/>
      <w:r w:rsidR="00E80099" w:rsidRPr="000D4A88">
        <w:rPr>
          <w:rFonts w:ascii="Arial" w:hAnsi="Arial" w:cs="Arial"/>
          <w:sz w:val="24"/>
          <w:szCs w:val="24"/>
        </w:rPr>
        <w:t xml:space="preserve"> </w:t>
      </w:r>
      <w:r w:rsidRPr="000D4A88">
        <w:rPr>
          <w:rFonts w:ascii="Arial" w:hAnsi="Arial" w:cs="Arial"/>
          <w:color w:val="000000"/>
          <w:sz w:val="24"/>
          <w:szCs w:val="24"/>
        </w:rPr>
        <w:t>powinna mieścić się w zakresie od 3 do 4</w:t>
      </w:r>
      <w:r w:rsidR="000861D9" w:rsidRPr="000D4A88">
        <w:rPr>
          <w:rFonts w:ascii="Arial" w:hAnsi="Arial" w:cs="Arial"/>
          <w:color w:val="000000"/>
          <w:sz w:val="24"/>
          <w:szCs w:val="24"/>
        </w:rPr>
        <w:t>)</w:t>
      </w:r>
      <w:r w:rsidRPr="000D4A88">
        <w:rPr>
          <w:rFonts w:ascii="Arial" w:hAnsi="Arial" w:cs="Arial"/>
          <w:color w:val="000000"/>
          <w:sz w:val="24"/>
          <w:szCs w:val="24"/>
        </w:rPr>
        <w:t xml:space="preserve"> </w:t>
      </w:r>
      <w:r w:rsidRPr="000D4A88">
        <w:rPr>
          <w:rFonts w:ascii="Arial" w:hAnsi="Arial" w:cs="Arial"/>
          <w:sz w:val="24"/>
          <w:szCs w:val="24"/>
        </w:rPr>
        <w:t>umieszczon</w:t>
      </w:r>
      <w:r w:rsidR="0094190C" w:rsidRPr="000D4A88">
        <w:rPr>
          <w:rFonts w:ascii="Arial" w:hAnsi="Arial" w:cs="Arial"/>
          <w:sz w:val="24"/>
          <w:szCs w:val="24"/>
        </w:rPr>
        <w:t>ą</w:t>
      </w:r>
      <w:r w:rsidRPr="000D4A88">
        <w:rPr>
          <w:rFonts w:ascii="Arial" w:hAnsi="Arial" w:cs="Arial"/>
          <w:sz w:val="24"/>
          <w:szCs w:val="24"/>
        </w:rPr>
        <w:t xml:space="preserve"> w przewodzie obejścia przewodu ciśnieniowego pompy.</w:t>
      </w:r>
      <w:r w:rsidRPr="000D4A88">
        <w:rPr>
          <w:rFonts w:ascii="Arial" w:hAnsi="Arial" w:cs="Arial"/>
          <w:color w:val="000000"/>
          <w:sz w:val="24"/>
          <w:szCs w:val="24"/>
        </w:rPr>
        <w:t xml:space="preserve"> </w:t>
      </w:r>
      <w:r w:rsidRPr="000D4A88">
        <w:rPr>
          <w:rFonts w:ascii="Arial" w:hAnsi="Arial" w:cs="Arial"/>
          <w:sz w:val="24"/>
          <w:szCs w:val="24"/>
        </w:rPr>
        <w:t xml:space="preserve">Kwas siarkowy wykorzystywany do procesu magazynowany będzie w specjalnych wymiennych zbiornikach, wykonanych jako </w:t>
      </w:r>
      <w:proofErr w:type="spellStart"/>
      <w:r w:rsidRPr="000D4A88">
        <w:rPr>
          <w:rFonts w:ascii="Arial" w:hAnsi="Arial" w:cs="Arial"/>
          <w:sz w:val="24"/>
          <w:szCs w:val="24"/>
        </w:rPr>
        <w:t>paletopojemniki</w:t>
      </w:r>
      <w:proofErr w:type="spellEnd"/>
      <w:r w:rsidRPr="000D4A88">
        <w:rPr>
          <w:rFonts w:ascii="Arial" w:hAnsi="Arial" w:cs="Arial"/>
          <w:sz w:val="24"/>
          <w:szCs w:val="24"/>
        </w:rPr>
        <w:t xml:space="preserve"> o pojemności 1 m</w:t>
      </w:r>
      <w:r w:rsidRPr="000D4A88">
        <w:rPr>
          <w:rFonts w:ascii="Arial" w:hAnsi="Arial" w:cs="Arial"/>
          <w:sz w:val="24"/>
          <w:szCs w:val="24"/>
          <w:vertAlign w:val="superscript"/>
        </w:rPr>
        <w:t>3</w:t>
      </w:r>
      <w:r w:rsidRPr="000D4A88">
        <w:rPr>
          <w:rFonts w:ascii="Arial" w:hAnsi="Arial" w:cs="Arial"/>
          <w:sz w:val="24"/>
          <w:szCs w:val="24"/>
        </w:rPr>
        <w:t xml:space="preserve"> każdy</w:t>
      </w:r>
      <w:r w:rsidR="0094190C" w:rsidRPr="000D4A88">
        <w:rPr>
          <w:rFonts w:ascii="Arial" w:hAnsi="Arial" w:cs="Arial"/>
          <w:sz w:val="24"/>
          <w:szCs w:val="24"/>
        </w:rPr>
        <w:t xml:space="preserve"> </w:t>
      </w:r>
      <w:r w:rsidRPr="000D4A88">
        <w:rPr>
          <w:rFonts w:ascii="Arial" w:hAnsi="Arial" w:cs="Arial"/>
          <w:sz w:val="24"/>
          <w:szCs w:val="24"/>
        </w:rPr>
        <w:t xml:space="preserve">i posadowionych na wannach odciekowych zabezpieczających przed awaryjnym wyciekiem kwasu, zlokalizowanych w pobliżu skrubera/płuczki. Przepompowywanie kwasu ze zbiornika do „płuczki” odbywać  się będzie przy pomocy stacji dozującej i odpowiednich rurociągów doprowadzających. Zasysanie kwasu odbywać się będzie za pomocą lancy. Pompa dozowania sterowana przy pomocy </w:t>
      </w:r>
      <w:proofErr w:type="spellStart"/>
      <w:r w:rsidRPr="000D4A88">
        <w:rPr>
          <w:rFonts w:ascii="Arial" w:hAnsi="Arial" w:cs="Arial"/>
          <w:sz w:val="24"/>
          <w:szCs w:val="24"/>
        </w:rPr>
        <w:t>pH</w:t>
      </w:r>
      <w:proofErr w:type="spellEnd"/>
      <w:r w:rsidRPr="000D4A88">
        <w:rPr>
          <w:rFonts w:ascii="Arial" w:hAnsi="Arial" w:cs="Arial"/>
          <w:sz w:val="24"/>
          <w:szCs w:val="24"/>
        </w:rPr>
        <w:t>-metru będzie dostarczać kwas do płuczki/skrubera, w którym będzie zachodził proces absorpcji amoniaku z powietrza. Okresowo roztwór obiegowy odprowadzany będzie do kanalizacji technologicznej. Dla zmniejszenia zużycia kwasu siarkowego do płuczki doprowadzany będzie okresowo odpadowy roztwór z instalacji biologicznego odsiarczania biogazu w ilości ok. 0,5 m</w:t>
      </w:r>
      <w:r w:rsidRPr="000D4A88">
        <w:rPr>
          <w:rFonts w:ascii="Arial" w:hAnsi="Arial" w:cs="Arial"/>
          <w:sz w:val="24"/>
          <w:szCs w:val="24"/>
          <w:vertAlign w:val="superscript"/>
        </w:rPr>
        <w:t>3/</w:t>
      </w:r>
      <w:r w:rsidRPr="000D4A88">
        <w:rPr>
          <w:rFonts w:ascii="Arial" w:hAnsi="Arial" w:cs="Arial"/>
          <w:sz w:val="24"/>
          <w:szCs w:val="24"/>
        </w:rPr>
        <w:t xml:space="preserve"> co ok. 8h. </w:t>
      </w:r>
      <w:r w:rsidRPr="000D4A88">
        <w:rPr>
          <w:rFonts w:ascii="Arial" w:hAnsi="Arial" w:cs="Arial"/>
          <w:sz w:val="24"/>
          <w:szCs w:val="24"/>
          <w:lang w:eastAsia="ar-SA"/>
        </w:rPr>
        <w:t>Zanieczyszczone powietrze kierowane będzie do kolumny skrubera przeciwprądowego. Powietrze przepływać będzie pionowo przez kolumnę skrubera w stosunku do cieczy zraszającej. Proces zraszania kolumny skrubera realizowany będzie z</w:t>
      </w:r>
      <w:r w:rsidR="000D4A88">
        <w:rPr>
          <w:rFonts w:ascii="Arial" w:hAnsi="Arial" w:cs="Arial"/>
          <w:sz w:val="24"/>
          <w:szCs w:val="24"/>
          <w:lang w:eastAsia="ar-SA"/>
        </w:rPr>
        <w:t> </w:t>
      </w:r>
      <w:r w:rsidRPr="000D4A88">
        <w:rPr>
          <w:rFonts w:ascii="Arial" w:hAnsi="Arial" w:cs="Arial"/>
          <w:sz w:val="24"/>
          <w:szCs w:val="24"/>
          <w:lang w:eastAsia="ar-SA"/>
        </w:rPr>
        <w:t xml:space="preserve"> wykorzystaniem pompy recyrkulacyjnej zamontowanej w studzience skrubera. Woda zasilająca skruber dostarczona będzie poprzez zawór membranowy. O</w:t>
      </w:r>
      <w:r w:rsidRPr="000D4A88">
        <w:rPr>
          <w:rFonts w:ascii="Arial" w:hAnsi="Arial" w:cs="Arial"/>
          <w:sz w:val="24"/>
          <w:szCs w:val="24"/>
        </w:rPr>
        <w:t>dciek z</w:t>
      </w:r>
      <w:r w:rsidR="000D4A88">
        <w:rPr>
          <w:rFonts w:ascii="Arial" w:hAnsi="Arial" w:cs="Arial"/>
          <w:sz w:val="24"/>
          <w:szCs w:val="24"/>
        </w:rPr>
        <w:t> </w:t>
      </w:r>
      <w:r w:rsidRPr="000D4A88">
        <w:rPr>
          <w:rFonts w:ascii="Arial" w:hAnsi="Arial" w:cs="Arial"/>
          <w:sz w:val="24"/>
          <w:szCs w:val="24"/>
        </w:rPr>
        <w:t xml:space="preserve"> płuczki/skrubera k</w:t>
      </w:r>
      <w:r w:rsidR="00777A5B" w:rsidRPr="000D4A88">
        <w:rPr>
          <w:rFonts w:ascii="Arial" w:hAnsi="Arial" w:cs="Arial"/>
          <w:sz w:val="24"/>
          <w:szCs w:val="24"/>
        </w:rPr>
        <w:t>ierowany będzie do kanalizacji technologicznej.</w:t>
      </w:r>
    </w:p>
    <w:p w14:paraId="6B93FC46" w14:textId="77777777" w:rsidR="00836499" w:rsidRPr="00047704" w:rsidRDefault="00836499" w:rsidP="00C70DE8">
      <w:pPr>
        <w:spacing w:before="120"/>
        <w:jc w:val="both"/>
        <w:rPr>
          <w:rFonts w:ascii="Arial" w:hAnsi="Arial" w:cs="Arial"/>
          <w:b/>
          <w:sz w:val="6"/>
          <w:szCs w:val="24"/>
        </w:rPr>
      </w:pPr>
    </w:p>
    <w:p w14:paraId="2741FD92" w14:textId="1591BBCF" w:rsidR="009700A6" w:rsidRPr="0073173B" w:rsidRDefault="00836499" w:rsidP="00C70DE8">
      <w:pPr>
        <w:jc w:val="both"/>
        <w:rPr>
          <w:rFonts w:ascii="Arial" w:hAnsi="Arial" w:cs="Arial"/>
          <w:b/>
          <w:sz w:val="24"/>
          <w:szCs w:val="24"/>
        </w:rPr>
      </w:pPr>
      <w:r w:rsidRPr="00836499">
        <w:rPr>
          <w:rFonts w:ascii="Arial" w:hAnsi="Arial" w:cs="Arial"/>
          <w:b/>
          <w:sz w:val="24"/>
          <w:szCs w:val="24"/>
        </w:rPr>
        <w:t>I.2.3.</w:t>
      </w:r>
      <w:r>
        <w:rPr>
          <w:rFonts w:ascii="Arial" w:hAnsi="Arial" w:cs="Arial"/>
          <w:b/>
          <w:sz w:val="24"/>
          <w:szCs w:val="24"/>
        </w:rPr>
        <w:t>2</w:t>
      </w:r>
      <w:r w:rsidRPr="00836499">
        <w:rPr>
          <w:rFonts w:ascii="Arial" w:hAnsi="Arial" w:cs="Arial"/>
          <w:b/>
          <w:sz w:val="24"/>
          <w:szCs w:val="24"/>
        </w:rPr>
        <w:t>.</w:t>
      </w:r>
      <w:r>
        <w:rPr>
          <w:rFonts w:ascii="Arial" w:hAnsi="Arial" w:cs="Arial"/>
          <w:b/>
          <w:sz w:val="24"/>
          <w:szCs w:val="24"/>
        </w:rPr>
        <w:t xml:space="preserve"> </w:t>
      </w:r>
      <w:r w:rsidR="009700A6" w:rsidRPr="00404AA2">
        <w:rPr>
          <w:rFonts w:ascii="Arial" w:hAnsi="Arial" w:cs="Arial"/>
          <w:b/>
          <w:sz w:val="24"/>
          <w:szCs w:val="24"/>
        </w:rPr>
        <w:t xml:space="preserve">Biofiltr </w:t>
      </w:r>
      <w:r w:rsidR="009700A6" w:rsidRPr="00A968B4">
        <w:rPr>
          <w:rFonts w:ascii="Arial" w:hAnsi="Arial" w:cs="Arial"/>
          <w:b/>
          <w:sz w:val="24"/>
          <w:szCs w:val="24"/>
        </w:rPr>
        <w:t>otwarty</w:t>
      </w:r>
      <w:r w:rsidR="009700A6">
        <w:rPr>
          <w:rFonts w:ascii="Arial" w:hAnsi="Arial" w:cs="Arial"/>
          <w:b/>
          <w:sz w:val="24"/>
          <w:szCs w:val="24"/>
        </w:rPr>
        <w:t xml:space="preserve"> (ozn. BO6) </w:t>
      </w:r>
      <w:r w:rsidR="009700A6" w:rsidRPr="00404AA2">
        <w:rPr>
          <w:rFonts w:ascii="Arial" w:hAnsi="Arial" w:cs="Arial"/>
          <w:sz w:val="24"/>
          <w:szCs w:val="24"/>
        </w:rPr>
        <w:t>trzysekcyjny</w:t>
      </w:r>
      <w:r w:rsidR="009700A6">
        <w:rPr>
          <w:rFonts w:ascii="Arial" w:hAnsi="Arial" w:cs="Arial"/>
          <w:sz w:val="24"/>
          <w:szCs w:val="24"/>
        </w:rPr>
        <w:t xml:space="preserve"> (trzy</w:t>
      </w:r>
      <w:r w:rsidR="009700A6" w:rsidRPr="00404AA2">
        <w:rPr>
          <w:rFonts w:ascii="Arial" w:hAnsi="Arial" w:cs="Arial"/>
          <w:sz w:val="24"/>
          <w:szCs w:val="24"/>
        </w:rPr>
        <w:t xml:space="preserve"> </w:t>
      </w:r>
      <w:r w:rsidR="009700A6">
        <w:rPr>
          <w:rFonts w:ascii="Arial" w:eastAsia="Arial" w:hAnsi="Arial" w:cs="Arial"/>
          <w:kern w:val="2"/>
          <w:sz w:val="24"/>
          <w:szCs w:val="24"/>
        </w:rPr>
        <w:t>komory)</w:t>
      </w:r>
      <w:r w:rsidR="009700A6">
        <w:rPr>
          <w:rFonts w:ascii="Arial" w:hAnsi="Arial" w:cs="Arial"/>
        </w:rPr>
        <w:t xml:space="preserve"> </w:t>
      </w:r>
      <w:r w:rsidR="009700A6" w:rsidRPr="00BA0529">
        <w:rPr>
          <w:rFonts w:ascii="Arial" w:hAnsi="Arial" w:cs="Arial"/>
          <w:sz w:val="24"/>
          <w:szCs w:val="24"/>
        </w:rPr>
        <w:t xml:space="preserve">o </w:t>
      </w:r>
      <w:r w:rsidR="00777A5B">
        <w:rPr>
          <w:rFonts w:ascii="Arial" w:hAnsi="Arial" w:cs="Arial"/>
          <w:sz w:val="24"/>
          <w:szCs w:val="24"/>
        </w:rPr>
        <w:t xml:space="preserve">łącznej </w:t>
      </w:r>
      <w:r w:rsidR="009700A6" w:rsidRPr="00BA0529">
        <w:rPr>
          <w:rFonts w:ascii="Arial" w:hAnsi="Arial" w:cs="Arial"/>
          <w:sz w:val="24"/>
          <w:szCs w:val="24"/>
        </w:rPr>
        <w:t xml:space="preserve">powierzchni </w:t>
      </w:r>
      <w:r w:rsidR="0074545F">
        <w:rPr>
          <w:rFonts w:ascii="Arial" w:hAnsi="Arial" w:cs="Arial"/>
          <w:sz w:val="24"/>
          <w:szCs w:val="24"/>
        </w:rPr>
        <w:br/>
      </w:r>
      <w:r w:rsidR="009700A6" w:rsidRPr="00BA0529">
        <w:rPr>
          <w:rFonts w:ascii="Arial" w:hAnsi="Arial" w:cs="Arial"/>
          <w:sz w:val="24"/>
          <w:szCs w:val="24"/>
        </w:rPr>
        <w:t>ok. 550 m</w:t>
      </w:r>
      <w:r w:rsidR="009700A6" w:rsidRPr="00BA0529">
        <w:rPr>
          <w:rFonts w:ascii="Arial" w:hAnsi="Arial" w:cs="Arial"/>
          <w:sz w:val="24"/>
          <w:szCs w:val="24"/>
          <w:vertAlign w:val="superscript"/>
        </w:rPr>
        <w:t>2</w:t>
      </w:r>
      <w:r w:rsidR="009700A6" w:rsidRPr="00BA0529">
        <w:rPr>
          <w:rFonts w:ascii="Arial" w:hAnsi="Arial" w:cs="Arial"/>
          <w:sz w:val="24"/>
          <w:szCs w:val="24"/>
        </w:rPr>
        <w:t>, wysokości 1,8 m</w:t>
      </w:r>
      <w:r w:rsidR="009700A6">
        <w:rPr>
          <w:rFonts w:ascii="Arial" w:hAnsi="Arial" w:cs="Arial"/>
          <w:sz w:val="24"/>
          <w:szCs w:val="24"/>
        </w:rPr>
        <w:t xml:space="preserve">, długości 38,67 m i szerokości 15 m. Obiekt w pełni uszczelniony. Komora biofiltra </w:t>
      </w:r>
      <w:r w:rsidR="009700A6" w:rsidRPr="00A968B4">
        <w:rPr>
          <w:rFonts w:ascii="Arial" w:hAnsi="Arial" w:cs="Arial"/>
          <w:sz w:val="24"/>
          <w:szCs w:val="24"/>
        </w:rPr>
        <w:t>składa</w:t>
      </w:r>
      <w:r w:rsidR="009700A6">
        <w:rPr>
          <w:rFonts w:ascii="Arial" w:hAnsi="Arial" w:cs="Arial"/>
          <w:sz w:val="24"/>
          <w:szCs w:val="24"/>
        </w:rPr>
        <w:t>ć</w:t>
      </w:r>
      <w:r w:rsidR="009700A6" w:rsidRPr="00A968B4">
        <w:rPr>
          <w:rFonts w:ascii="Arial" w:hAnsi="Arial" w:cs="Arial"/>
          <w:sz w:val="24"/>
          <w:szCs w:val="24"/>
        </w:rPr>
        <w:t xml:space="preserve"> się </w:t>
      </w:r>
      <w:r w:rsidR="009700A6">
        <w:rPr>
          <w:rFonts w:ascii="Arial" w:hAnsi="Arial" w:cs="Arial"/>
          <w:sz w:val="24"/>
          <w:szCs w:val="24"/>
        </w:rPr>
        <w:t xml:space="preserve">będzie </w:t>
      </w:r>
      <w:r w:rsidR="009700A6" w:rsidRPr="00A968B4">
        <w:rPr>
          <w:rFonts w:ascii="Arial" w:hAnsi="Arial" w:cs="Arial"/>
          <w:sz w:val="24"/>
          <w:szCs w:val="24"/>
        </w:rPr>
        <w:t xml:space="preserve">z </w:t>
      </w:r>
      <w:r w:rsidR="009700A6">
        <w:rPr>
          <w:rFonts w:ascii="Arial" w:hAnsi="Arial" w:cs="Arial"/>
          <w:sz w:val="24"/>
          <w:szCs w:val="24"/>
        </w:rPr>
        <w:t xml:space="preserve">żelbetowych </w:t>
      </w:r>
      <w:r w:rsidR="009700A6" w:rsidRPr="00407228">
        <w:rPr>
          <w:rFonts w:ascii="Arial" w:eastAsia="Calibri" w:hAnsi="Arial" w:cs="Arial"/>
          <w:sz w:val="24"/>
          <w:szCs w:val="24"/>
        </w:rPr>
        <w:t>ś</w:t>
      </w:r>
      <w:r w:rsidR="009700A6" w:rsidRPr="00407228">
        <w:rPr>
          <w:rFonts w:ascii="Arial" w:hAnsi="Arial" w:cs="Arial"/>
          <w:sz w:val="24"/>
          <w:szCs w:val="24"/>
        </w:rPr>
        <w:t>cian</w:t>
      </w:r>
      <w:r w:rsidR="009700A6">
        <w:rPr>
          <w:rFonts w:ascii="Arial" w:hAnsi="Arial" w:cs="Arial"/>
          <w:sz w:val="24"/>
          <w:szCs w:val="24"/>
        </w:rPr>
        <w:t xml:space="preserve">, </w:t>
      </w:r>
      <w:r w:rsidR="009700A6" w:rsidRPr="00407228">
        <w:rPr>
          <w:rFonts w:ascii="Arial" w:eastAsia="Calibri" w:hAnsi="Arial" w:cs="Arial"/>
          <w:sz w:val="24"/>
          <w:szCs w:val="24"/>
        </w:rPr>
        <w:t>ż</w:t>
      </w:r>
      <w:r w:rsidR="009700A6" w:rsidRPr="00407228">
        <w:rPr>
          <w:rFonts w:ascii="Arial" w:hAnsi="Arial" w:cs="Arial"/>
          <w:sz w:val="24"/>
          <w:szCs w:val="24"/>
        </w:rPr>
        <w:t>elbetowe</w:t>
      </w:r>
      <w:r w:rsidR="009700A6">
        <w:rPr>
          <w:rFonts w:ascii="Arial" w:hAnsi="Arial" w:cs="Arial"/>
          <w:sz w:val="24"/>
          <w:szCs w:val="24"/>
        </w:rPr>
        <w:t>j</w:t>
      </w:r>
      <w:r w:rsidR="009700A6" w:rsidRPr="00407228">
        <w:rPr>
          <w:rFonts w:ascii="Arial" w:hAnsi="Arial" w:cs="Arial"/>
          <w:sz w:val="24"/>
          <w:szCs w:val="24"/>
        </w:rPr>
        <w:t xml:space="preserve"> podłog</w:t>
      </w:r>
      <w:r w:rsidR="009700A6">
        <w:rPr>
          <w:rFonts w:ascii="Arial" w:hAnsi="Arial" w:cs="Arial"/>
          <w:sz w:val="24"/>
          <w:szCs w:val="24"/>
        </w:rPr>
        <w:t>i</w:t>
      </w:r>
      <w:r w:rsidR="009700A6" w:rsidRPr="00407228">
        <w:rPr>
          <w:rFonts w:ascii="Arial" w:hAnsi="Arial" w:cs="Arial"/>
          <w:sz w:val="24"/>
          <w:szCs w:val="24"/>
        </w:rPr>
        <w:t xml:space="preserve"> technologiczn</w:t>
      </w:r>
      <w:r w:rsidR="009700A6">
        <w:rPr>
          <w:rFonts w:ascii="Arial" w:hAnsi="Arial" w:cs="Arial"/>
          <w:sz w:val="24"/>
          <w:szCs w:val="24"/>
        </w:rPr>
        <w:t>ej (rusztu) i warstwy filtrującej.</w:t>
      </w:r>
      <w:r w:rsidR="009700A6" w:rsidRPr="00550F87">
        <w:rPr>
          <w:rFonts w:ascii="Arial" w:hAnsi="Arial" w:cs="Arial"/>
          <w:sz w:val="24"/>
          <w:szCs w:val="24"/>
        </w:rPr>
        <w:t xml:space="preserve"> </w:t>
      </w:r>
      <w:r w:rsidR="009700A6">
        <w:rPr>
          <w:rFonts w:ascii="Arial" w:hAnsi="Arial" w:cs="Arial"/>
          <w:sz w:val="24"/>
          <w:szCs w:val="24"/>
        </w:rPr>
        <w:t xml:space="preserve">Wsad do biofiltra stanowić będzie mieszanka składająca się z </w:t>
      </w:r>
      <w:r w:rsidR="00777A5B">
        <w:rPr>
          <w:rFonts w:ascii="Arial" w:hAnsi="Arial" w:cs="Arial"/>
          <w:sz w:val="24"/>
          <w:szCs w:val="24"/>
        </w:rPr>
        <w:t>dojrzałego</w:t>
      </w:r>
      <w:r w:rsidR="009700A6">
        <w:rPr>
          <w:rFonts w:ascii="Arial" w:hAnsi="Arial" w:cs="Arial"/>
          <w:sz w:val="24"/>
          <w:szCs w:val="24"/>
        </w:rPr>
        <w:t xml:space="preserve"> kompostu i wymieszanych z nim zrębków </w:t>
      </w:r>
      <w:r w:rsidR="000A27DF">
        <w:rPr>
          <w:rFonts w:ascii="Arial" w:hAnsi="Arial" w:cs="Arial"/>
          <w:sz w:val="24"/>
          <w:szCs w:val="24"/>
        </w:rPr>
        <w:br/>
      </w:r>
      <w:r w:rsidR="009700A6">
        <w:rPr>
          <w:rFonts w:ascii="Arial" w:hAnsi="Arial" w:cs="Arial"/>
          <w:sz w:val="24"/>
          <w:szCs w:val="24"/>
        </w:rPr>
        <w:t xml:space="preserve">w odpowiednich proporcjach, alternatywnie zrębków karpin.  Miąższość wsadu reaktora </w:t>
      </w:r>
      <w:r w:rsidR="002E5874">
        <w:rPr>
          <w:rFonts w:ascii="Arial" w:hAnsi="Arial" w:cs="Arial"/>
          <w:sz w:val="24"/>
          <w:szCs w:val="24"/>
        </w:rPr>
        <w:t>wynosić</w:t>
      </w:r>
      <w:r w:rsidR="009700A6">
        <w:rPr>
          <w:rFonts w:ascii="Arial" w:hAnsi="Arial" w:cs="Arial"/>
          <w:sz w:val="24"/>
          <w:szCs w:val="24"/>
        </w:rPr>
        <w:t xml:space="preserve"> </w:t>
      </w:r>
      <w:r w:rsidR="009700A6" w:rsidRPr="006D3BFC">
        <w:rPr>
          <w:rFonts w:ascii="Arial" w:hAnsi="Arial" w:cs="Arial"/>
          <w:sz w:val="24"/>
          <w:szCs w:val="24"/>
        </w:rPr>
        <w:t xml:space="preserve">będzie </w:t>
      </w:r>
      <w:r w:rsidR="002E5874">
        <w:rPr>
          <w:rFonts w:ascii="Arial" w:hAnsi="Arial" w:cs="Arial"/>
          <w:sz w:val="24"/>
          <w:szCs w:val="24"/>
        </w:rPr>
        <w:t>ok.</w:t>
      </w:r>
      <w:r w:rsidR="009700A6" w:rsidRPr="006D3BFC">
        <w:rPr>
          <w:rFonts w:ascii="Arial" w:hAnsi="Arial" w:cs="Arial"/>
          <w:sz w:val="24"/>
          <w:szCs w:val="24"/>
        </w:rPr>
        <w:t xml:space="preserve"> </w:t>
      </w:r>
      <w:r w:rsidR="00777A5B" w:rsidRPr="006D3BFC">
        <w:rPr>
          <w:rFonts w:ascii="Arial" w:hAnsi="Arial" w:cs="Arial"/>
          <w:sz w:val="24"/>
          <w:szCs w:val="24"/>
        </w:rPr>
        <w:t xml:space="preserve">1,7 </w:t>
      </w:r>
      <w:r w:rsidR="009700A6" w:rsidRPr="006D3BFC">
        <w:rPr>
          <w:rFonts w:ascii="Arial" w:hAnsi="Arial" w:cs="Arial"/>
          <w:sz w:val="24"/>
          <w:szCs w:val="24"/>
        </w:rPr>
        <w:t xml:space="preserve">m. </w:t>
      </w:r>
      <w:r w:rsidR="00777A5B" w:rsidRPr="006D3BFC">
        <w:rPr>
          <w:rFonts w:ascii="Arial" w:hAnsi="Arial" w:cs="Arial"/>
          <w:sz w:val="24"/>
          <w:szCs w:val="24"/>
        </w:rPr>
        <w:t>Obciążenie</w:t>
      </w:r>
      <w:r w:rsidR="00777A5B" w:rsidRPr="00777A5B">
        <w:rPr>
          <w:rFonts w:ascii="Arial" w:hAnsi="Arial" w:cs="Arial"/>
          <w:sz w:val="24"/>
          <w:szCs w:val="24"/>
        </w:rPr>
        <w:t xml:space="preserve"> powierzchni biofiltra – 86 m</w:t>
      </w:r>
      <w:r w:rsidR="00777A5B" w:rsidRPr="00777A5B">
        <w:rPr>
          <w:rFonts w:ascii="Arial" w:hAnsi="Arial" w:cs="Arial"/>
          <w:sz w:val="24"/>
          <w:szCs w:val="24"/>
          <w:vertAlign w:val="superscript"/>
        </w:rPr>
        <w:t>3</w:t>
      </w:r>
      <w:r w:rsidR="00777A5B" w:rsidRPr="00777A5B">
        <w:rPr>
          <w:rFonts w:ascii="Arial" w:hAnsi="Arial" w:cs="Arial"/>
          <w:sz w:val="24"/>
          <w:szCs w:val="24"/>
        </w:rPr>
        <w:t>/m</w:t>
      </w:r>
      <w:r w:rsidR="00777A5B" w:rsidRPr="00777A5B">
        <w:rPr>
          <w:rFonts w:ascii="Arial" w:hAnsi="Arial" w:cs="Arial"/>
          <w:sz w:val="24"/>
          <w:szCs w:val="24"/>
          <w:vertAlign w:val="superscript"/>
        </w:rPr>
        <w:t>2</w:t>
      </w:r>
      <w:r w:rsidR="00777A5B" w:rsidRPr="00777A5B">
        <w:rPr>
          <w:rFonts w:ascii="Arial" w:hAnsi="Arial" w:cs="Arial"/>
          <w:sz w:val="24"/>
          <w:szCs w:val="24"/>
        </w:rPr>
        <w:t>h.</w:t>
      </w:r>
      <w:r w:rsidR="00777A5B">
        <w:rPr>
          <w:rFonts w:ascii="Arial" w:hAnsi="Arial" w:cs="Arial"/>
          <w:sz w:val="24"/>
          <w:szCs w:val="24"/>
        </w:rPr>
        <w:t xml:space="preserve"> </w:t>
      </w:r>
      <w:r w:rsidR="009700A6">
        <w:rPr>
          <w:rFonts w:ascii="Arial" w:hAnsi="Arial" w:cs="Arial"/>
          <w:sz w:val="24"/>
          <w:szCs w:val="24"/>
        </w:rPr>
        <w:t>Aktualnie p</w:t>
      </w:r>
      <w:r w:rsidR="009700A6" w:rsidRPr="00404AA2">
        <w:rPr>
          <w:rFonts w:ascii="Arial" w:hAnsi="Arial" w:cs="Arial"/>
          <w:sz w:val="24"/>
          <w:szCs w:val="24"/>
        </w:rPr>
        <w:t>rac</w:t>
      </w:r>
      <w:r w:rsidR="009700A6">
        <w:rPr>
          <w:rFonts w:ascii="Arial" w:hAnsi="Arial" w:cs="Arial"/>
          <w:sz w:val="24"/>
          <w:szCs w:val="24"/>
        </w:rPr>
        <w:t>ować będą</w:t>
      </w:r>
      <w:r w:rsidR="009700A6" w:rsidRPr="00404AA2">
        <w:rPr>
          <w:rFonts w:ascii="Arial" w:hAnsi="Arial" w:cs="Arial"/>
          <w:sz w:val="24"/>
          <w:szCs w:val="24"/>
        </w:rPr>
        <w:t xml:space="preserve"> dwie </w:t>
      </w:r>
      <w:r w:rsidR="009700A6">
        <w:rPr>
          <w:rFonts w:ascii="Arial" w:hAnsi="Arial" w:cs="Arial"/>
          <w:sz w:val="24"/>
          <w:szCs w:val="24"/>
        </w:rPr>
        <w:t>komory</w:t>
      </w:r>
      <w:r w:rsidR="009700A6" w:rsidRPr="00404AA2">
        <w:rPr>
          <w:rFonts w:ascii="Arial" w:hAnsi="Arial" w:cs="Arial"/>
          <w:sz w:val="24"/>
          <w:szCs w:val="24"/>
        </w:rPr>
        <w:t xml:space="preserve"> o powierzchni </w:t>
      </w:r>
      <w:r w:rsidR="009700A6" w:rsidRPr="00BA0529">
        <w:rPr>
          <w:rFonts w:ascii="Arial" w:hAnsi="Arial" w:cs="Arial"/>
          <w:sz w:val="24"/>
          <w:szCs w:val="24"/>
        </w:rPr>
        <w:t>ok. 384 m</w:t>
      </w:r>
      <w:r w:rsidR="009700A6" w:rsidRPr="00BA0529">
        <w:rPr>
          <w:rFonts w:ascii="Arial" w:hAnsi="Arial" w:cs="Arial"/>
          <w:sz w:val="24"/>
          <w:szCs w:val="24"/>
          <w:vertAlign w:val="superscript"/>
        </w:rPr>
        <w:t>2</w:t>
      </w:r>
      <w:r w:rsidR="009700A6">
        <w:rPr>
          <w:rFonts w:ascii="Arial" w:hAnsi="Arial" w:cs="Arial"/>
          <w:sz w:val="24"/>
          <w:szCs w:val="24"/>
        </w:rPr>
        <w:t>, t</w:t>
      </w:r>
      <w:r w:rsidR="009700A6" w:rsidRPr="00404AA2">
        <w:rPr>
          <w:rFonts w:ascii="Arial" w:hAnsi="Arial" w:cs="Arial"/>
          <w:sz w:val="24"/>
          <w:szCs w:val="24"/>
        </w:rPr>
        <w:t>rzecia komora stanowić będzie rezerwę</w:t>
      </w:r>
      <w:r w:rsidR="00777A5B">
        <w:rPr>
          <w:rFonts w:ascii="Arial" w:hAnsi="Arial" w:cs="Arial"/>
          <w:sz w:val="24"/>
          <w:szCs w:val="24"/>
        </w:rPr>
        <w:t xml:space="preserve"> (bez wypełnienia)</w:t>
      </w:r>
      <w:r w:rsidR="009700A6" w:rsidRPr="00404AA2">
        <w:rPr>
          <w:rFonts w:ascii="Arial" w:hAnsi="Arial" w:cs="Arial"/>
          <w:sz w:val="24"/>
          <w:szCs w:val="24"/>
        </w:rPr>
        <w:t>.</w:t>
      </w:r>
      <w:r w:rsidR="009700A6">
        <w:rPr>
          <w:rFonts w:ascii="Arial" w:hAnsi="Arial" w:cs="Arial"/>
          <w:sz w:val="24"/>
          <w:szCs w:val="24"/>
        </w:rPr>
        <w:t xml:space="preserve"> </w:t>
      </w:r>
      <w:r w:rsidR="009700A6" w:rsidRPr="00937482">
        <w:rPr>
          <w:rFonts w:ascii="Arial" w:hAnsi="Arial" w:cs="Arial"/>
          <w:sz w:val="24"/>
          <w:szCs w:val="24"/>
        </w:rPr>
        <w:t>Każda z komór będzie miała możliwość wyłączenia, poprzez zamykanie przegrody wlotowej do odpowiedniego biofiltra</w:t>
      </w:r>
      <w:r w:rsidR="009700A6">
        <w:rPr>
          <w:rFonts w:ascii="Arial" w:hAnsi="Arial" w:cs="Arial"/>
          <w:sz w:val="24"/>
          <w:szCs w:val="24"/>
        </w:rPr>
        <w:t>.</w:t>
      </w:r>
      <w:r w:rsidR="00777A5B">
        <w:rPr>
          <w:rFonts w:ascii="Arial" w:hAnsi="Arial" w:cs="Arial"/>
          <w:sz w:val="24"/>
          <w:szCs w:val="24"/>
        </w:rPr>
        <w:t xml:space="preserve"> </w:t>
      </w:r>
      <w:r w:rsidR="000A27DF">
        <w:rPr>
          <w:rFonts w:ascii="Arial" w:hAnsi="Arial" w:cs="Arial"/>
          <w:sz w:val="24"/>
          <w:szCs w:val="24"/>
        </w:rPr>
        <w:br/>
      </w:r>
      <w:r w:rsidR="009700A6">
        <w:rPr>
          <w:rFonts w:ascii="Arial" w:hAnsi="Arial" w:cs="Arial"/>
          <w:sz w:val="24"/>
          <w:szCs w:val="24"/>
        </w:rPr>
        <w:t xml:space="preserve">W komorach </w:t>
      </w:r>
      <w:r w:rsidR="009700A6" w:rsidRPr="00BA0529">
        <w:rPr>
          <w:rFonts w:ascii="Arial" w:hAnsi="Arial" w:cs="Arial"/>
          <w:sz w:val="24"/>
          <w:szCs w:val="24"/>
        </w:rPr>
        <w:t xml:space="preserve">na podporach zainstalowany będzie ruszt rozprowadzający powietrze </w:t>
      </w:r>
      <w:r w:rsidR="000A27DF">
        <w:rPr>
          <w:rFonts w:ascii="Arial" w:hAnsi="Arial" w:cs="Arial"/>
          <w:sz w:val="24"/>
          <w:szCs w:val="24"/>
        </w:rPr>
        <w:br/>
      </w:r>
      <w:r w:rsidR="009700A6" w:rsidRPr="00BA0529">
        <w:rPr>
          <w:rFonts w:ascii="Arial" w:hAnsi="Arial" w:cs="Arial"/>
          <w:sz w:val="24"/>
          <w:szCs w:val="24"/>
        </w:rPr>
        <w:t>i podtrzymujący złoże.</w:t>
      </w:r>
      <w:r w:rsidR="009700A6">
        <w:rPr>
          <w:rFonts w:ascii="Arial" w:hAnsi="Arial" w:cs="Arial"/>
          <w:sz w:val="24"/>
          <w:szCs w:val="24"/>
        </w:rPr>
        <w:t xml:space="preserve"> </w:t>
      </w:r>
      <w:r w:rsidR="009700A6" w:rsidRPr="00404AA2">
        <w:rPr>
          <w:rFonts w:ascii="Arial" w:hAnsi="Arial" w:cs="Arial"/>
          <w:sz w:val="24"/>
          <w:szCs w:val="24"/>
        </w:rPr>
        <w:t xml:space="preserve">Na biofiltr podawane będzie powietrze jednym wentylatorem </w:t>
      </w:r>
      <w:r w:rsidR="000A27DF">
        <w:rPr>
          <w:rFonts w:ascii="Arial" w:hAnsi="Arial" w:cs="Arial"/>
          <w:sz w:val="24"/>
          <w:szCs w:val="24"/>
        </w:rPr>
        <w:br/>
      </w:r>
      <w:r w:rsidR="009700A6" w:rsidRPr="00404AA2">
        <w:rPr>
          <w:rFonts w:ascii="Arial" w:hAnsi="Arial" w:cs="Arial"/>
          <w:sz w:val="24"/>
          <w:szCs w:val="24"/>
        </w:rPr>
        <w:t xml:space="preserve">o </w:t>
      </w:r>
      <w:r w:rsidR="009700A6">
        <w:rPr>
          <w:rFonts w:ascii="Arial" w:hAnsi="Arial" w:cs="Arial"/>
          <w:sz w:val="24"/>
          <w:szCs w:val="24"/>
        </w:rPr>
        <w:t xml:space="preserve">wydajności </w:t>
      </w:r>
      <w:r w:rsidR="00777A5B">
        <w:rPr>
          <w:rFonts w:ascii="Arial" w:hAnsi="Arial" w:cs="Arial"/>
          <w:sz w:val="24"/>
          <w:szCs w:val="24"/>
        </w:rPr>
        <w:t xml:space="preserve">do </w:t>
      </w:r>
      <w:r w:rsidR="009700A6" w:rsidRPr="00404AA2">
        <w:rPr>
          <w:rFonts w:ascii="Arial" w:hAnsi="Arial" w:cs="Arial"/>
          <w:sz w:val="24"/>
          <w:szCs w:val="24"/>
        </w:rPr>
        <w:t>48 tys. m</w:t>
      </w:r>
      <w:r w:rsidR="009700A6" w:rsidRPr="00404AA2">
        <w:rPr>
          <w:rFonts w:ascii="Arial" w:hAnsi="Arial" w:cs="Arial"/>
          <w:sz w:val="24"/>
          <w:szCs w:val="24"/>
          <w:vertAlign w:val="superscript"/>
        </w:rPr>
        <w:t>3</w:t>
      </w:r>
      <w:r w:rsidR="0004795B">
        <w:rPr>
          <w:rFonts w:ascii="Arial" w:hAnsi="Arial" w:cs="Arial"/>
          <w:sz w:val="24"/>
          <w:szCs w:val="24"/>
        </w:rPr>
        <w:t xml:space="preserve">/h z </w:t>
      </w:r>
      <w:r w:rsidR="009700A6">
        <w:rPr>
          <w:rFonts w:ascii="Arial" w:hAnsi="Arial" w:cs="Arial"/>
          <w:sz w:val="24"/>
          <w:szCs w:val="24"/>
        </w:rPr>
        <w:t xml:space="preserve"> </w:t>
      </w:r>
      <w:r w:rsidR="009700A6" w:rsidRPr="00404AA2">
        <w:rPr>
          <w:rFonts w:ascii="Arial" w:hAnsi="Arial" w:cs="Arial"/>
          <w:sz w:val="24"/>
          <w:szCs w:val="24"/>
        </w:rPr>
        <w:t>reaktorów stabilizacji tlenowej, modułu przygotowania wsadu</w:t>
      </w:r>
      <w:r w:rsidR="0004795B">
        <w:rPr>
          <w:rFonts w:ascii="Arial" w:hAnsi="Arial" w:cs="Arial"/>
          <w:sz w:val="24"/>
          <w:szCs w:val="24"/>
        </w:rPr>
        <w:t>,</w:t>
      </w:r>
      <w:r w:rsidR="009700A6" w:rsidRPr="00404AA2">
        <w:rPr>
          <w:rFonts w:ascii="Arial" w:hAnsi="Arial" w:cs="Arial"/>
          <w:sz w:val="24"/>
          <w:szCs w:val="24"/>
        </w:rPr>
        <w:t xml:space="preserve"> hali stabilizacji tlenowej oraz hali </w:t>
      </w:r>
      <w:r w:rsidR="00777A5B">
        <w:rPr>
          <w:rFonts w:ascii="Arial" w:hAnsi="Arial" w:cs="Arial"/>
          <w:sz w:val="24"/>
          <w:szCs w:val="24"/>
        </w:rPr>
        <w:t>fermentatu.</w:t>
      </w:r>
      <w:r w:rsidR="0004795B">
        <w:rPr>
          <w:rFonts w:ascii="Arial" w:hAnsi="Arial" w:cs="Arial"/>
          <w:sz w:val="24"/>
          <w:szCs w:val="24"/>
        </w:rPr>
        <w:t xml:space="preserve"> O</w:t>
      </w:r>
      <w:r w:rsidR="009700A6" w:rsidRPr="0073173B">
        <w:rPr>
          <w:rFonts w:ascii="Arial" w:eastAsia="Arial" w:hAnsi="Arial" w:cs="Arial"/>
          <w:kern w:val="2"/>
          <w:sz w:val="24"/>
          <w:szCs w:val="24"/>
        </w:rPr>
        <w:t xml:space="preserve">dcieki technologiczne </w:t>
      </w:r>
      <w:r w:rsidR="000A27DF">
        <w:rPr>
          <w:rFonts w:ascii="Arial" w:eastAsia="Arial" w:hAnsi="Arial" w:cs="Arial"/>
          <w:kern w:val="2"/>
          <w:sz w:val="24"/>
          <w:szCs w:val="24"/>
        </w:rPr>
        <w:br/>
      </w:r>
      <w:r w:rsidR="009700A6" w:rsidRPr="0073173B">
        <w:rPr>
          <w:rFonts w:ascii="Arial" w:eastAsia="Arial" w:hAnsi="Arial" w:cs="Arial"/>
          <w:kern w:val="2"/>
          <w:sz w:val="24"/>
          <w:szCs w:val="24"/>
        </w:rPr>
        <w:t xml:space="preserve">z </w:t>
      </w:r>
      <w:proofErr w:type="spellStart"/>
      <w:r w:rsidR="009700A6" w:rsidRPr="0073173B">
        <w:rPr>
          <w:rFonts w:ascii="Arial" w:eastAsia="Arial" w:hAnsi="Arial" w:cs="Arial"/>
          <w:kern w:val="2"/>
          <w:sz w:val="24"/>
          <w:szCs w:val="24"/>
        </w:rPr>
        <w:t>biofiltrów</w:t>
      </w:r>
      <w:proofErr w:type="spellEnd"/>
      <w:r w:rsidR="009700A6" w:rsidRPr="0073173B">
        <w:rPr>
          <w:rFonts w:ascii="Arial" w:eastAsia="Arial" w:hAnsi="Arial" w:cs="Arial"/>
          <w:b/>
          <w:kern w:val="2"/>
          <w:sz w:val="24"/>
          <w:szCs w:val="24"/>
        </w:rPr>
        <w:t xml:space="preserve"> </w:t>
      </w:r>
      <w:r w:rsidR="009700A6" w:rsidRPr="0073173B">
        <w:rPr>
          <w:rFonts w:ascii="Arial" w:eastAsia="Arial" w:hAnsi="Arial" w:cs="Arial"/>
          <w:kern w:val="2"/>
          <w:sz w:val="24"/>
          <w:szCs w:val="24"/>
        </w:rPr>
        <w:t xml:space="preserve">będą odprowadzane do zewnętrznej instalacji kanalizacyjnej ścieków technologicznych i dalej do podziemnego zbiornika retencyjnego ścieków technologicznych </w:t>
      </w:r>
      <w:r w:rsidR="009700A6">
        <w:rPr>
          <w:rFonts w:ascii="Arial" w:eastAsia="Arial" w:hAnsi="Arial" w:cs="Arial"/>
          <w:kern w:val="2"/>
          <w:sz w:val="24"/>
          <w:szCs w:val="24"/>
        </w:rPr>
        <w:t xml:space="preserve">(ozn. </w:t>
      </w:r>
      <w:r w:rsidR="009700A6" w:rsidRPr="0073173B">
        <w:rPr>
          <w:rFonts w:ascii="Arial" w:eastAsia="Arial" w:hAnsi="Arial" w:cs="Arial"/>
          <w:kern w:val="2"/>
          <w:sz w:val="24"/>
          <w:szCs w:val="24"/>
        </w:rPr>
        <w:t>B16</w:t>
      </w:r>
      <w:r w:rsidR="009700A6">
        <w:rPr>
          <w:rFonts w:ascii="Arial" w:eastAsia="Arial" w:hAnsi="Arial" w:cs="Arial"/>
          <w:kern w:val="2"/>
          <w:sz w:val="24"/>
          <w:szCs w:val="24"/>
        </w:rPr>
        <w:t>)</w:t>
      </w:r>
      <w:r w:rsidR="009700A6" w:rsidRPr="0073173B">
        <w:rPr>
          <w:rFonts w:ascii="Arial" w:eastAsia="Arial" w:hAnsi="Arial" w:cs="Arial"/>
          <w:kern w:val="2"/>
          <w:sz w:val="24"/>
          <w:szCs w:val="24"/>
        </w:rPr>
        <w:t xml:space="preserve"> </w:t>
      </w:r>
      <w:r w:rsidR="009700A6">
        <w:rPr>
          <w:rFonts w:ascii="Arial" w:eastAsia="Arial" w:hAnsi="Arial" w:cs="Arial"/>
          <w:kern w:val="2"/>
          <w:sz w:val="24"/>
          <w:szCs w:val="24"/>
        </w:rPr>
        <w:t>i b</w:t>
      </w:r>
      <w:r w:rsidR="009700A6" w:rsidRPr="0073173B">
        <w:rPr>
          <w:rFonts w:ascii="Arial" w:eastAsia="Arial" w:hAnsi="Arial" w:cs="Arial"/>
          <w:kern w:val="2"/>
          <w:sz w:val="24"/>
          <w:szCs w:val="24"/>
        </w:rPr>
        <w:t xml:space="preserve">ędą ponownie wykorzystywane w procesie technologicznym. Nadwyżka zgromadzonych odcieków technologicznych z tego zbiornika będzie rurą przelewową odprowadzana do drugiego zbiornika retencyjnego, z którego </w:t>
      </w:r>
      <w:r w:rsidR="00777A5B">
        <w:rPr>
          <w:rFonts w:ascii="Arial" w:eastAsia="Arial" w:hAnsi="Arial" w:cs="Arial"/>
          <w:kern w:val="2"/>
          <w:sz w:val="24"/>
          <w:szCs w:val="24"/>
        </w:rPr>
        <w:t xml:space="preserve">odcieki </w:t>
      </w:r>
      <w:r w:rsidR="009700A6" w:rsidRPr="0073173B">
        <w:rPr>
          <w:rFonts w:ascii="Arial" w:eastAsia="Arial" w:hAnsi="Arial" w:cs="Arial"/>
          <w:kern w:val="2"/>
          <w:sz w:val="24"/>
          <w:szCs w:val="24"/>
        </w:rPr>
        <w:t>przepompowywane będą do studzienki zewnętrznej instalacji kanalizacji sanitarnej</w:t>
      </w:r>
      <w:r w:rsidR="00777A5B">
        <w:rPr>
          <w:rFonts w:ascii="Arial" w:eastAsia="Arial" w:hAnsi="Arial" w:cs="Arial"/>
          <w:kern w:val="2"/>
          <w:sz w:val="24"/>
          <w:szCs w:val="24"/>
        </w:rPr>
        <w:t>.</w:t>
      </w:r>
      <w:r w:rsidR="0004795B">
        <w:rPr>
          <w:rFonts w:ascii="Arial" w:eastAsia="Arial" w:hAnsi="Arial" w:cs="Arial"/>
          <w:kern w:val="2"/>
          <w:sz w:val="24"/>
          <w:szCs w:val="24"/>
        </w:rPr>
        <w:t xml:space="preserve"> </w:t>
      </w:r>
    </w:p>
    <w:p w14:paraId="29A9927F" w14:textId="77777777" w:rsidR="001E40B0" w:rsidRPr="006E36E0" w:rsidRDefault="001E40B0" w:rsidP="00C70DE8"/>
    <w:p w14:paraId="6965DE69" w14:textId="77777777" w:rsidR="006F64E8" w:rsidRPr="000D4A88" w:rsidRDefault="006F64E8" w:rsidP="00C70DE8">
      <w:pPr>
        <w:pStyle w:val="Nagwek3"/>
      </w:pPr>
      <w:r w:rsidRPr="000D4A88">
        <w:t xml:space="preserve">I.2.4.  </w:t>
      </w:r>
      <w:r w:rsidR="001A4D44" w:rsidRPr="000D4A88">
        <w:t>Węzeł</w:t>
      </w:r>
      <w:r w:rsidRPr="000D4A88">
        <w:t xml:space="preserve"> gospodarki biogazem: </w:t>
      </w:r>
    </w:p>
    <w:p w14:paraId="04125EE7" w14:textId="77777777" w:rsidR="006F64E8" w:rsidRPr="000A27DF" w:rsidRDefault="006F64E8" w:rsidP="00C70DE8">
      <w:pPr>
        <w:widowControl w:val="0"/>
        <w:suppressAutoHyphens/>
        <w:autoSpaceDE w:val="0"/>
        <w:autoSpaceDN w:val="0"/>
        <w:adjustRightInd w:val="0"/>
        <w:jc w:val="both"/>
        <w:rPr>
          <w:rFonts w:ascii="Arial" w:hAnsi="Arial" w:cs="Arial"/>
          <w:b/>
          <w:sz w:val="12"/>
        </w:rPr>
      </w:pPr>
    </w:p>
    <w:p w14:paraId="08E396CB" w14:textId="6D727778" w:rsidR="000A27DF" w:rsidRPr="000A27DF" w:rsidRDefault="000A27DF" w:rsidP="000A27DF">
      <w:pPr>
        <w:ind w:right="-68"/>
        <w:jc w:val="both"/>
        <w:rPr>
          <w:rFonts w:ascii="Arial" w:hAnsi="Arial" w:cs="Arial"/>
          <w:sz w:val="24"/>
          <w:szCs w:val="24"/>
        </w:rPr>
      </w:pPr>
      <w:r w:rsidRPr="000A27DF">
        <w:rPr>
          <w:rFonts w:ascii="Arial" w:hAnsi="Arial" w:cs="Arial"/>
          <w:b/>
          <w:sz w:val="24"/>
          <w:szCs w:val="24"/>
        </w:rPr>
        <w:t xml:space="preserve">I.2.4.1. Kontener kogeneracyjny CHP (ozn. BO8) </w:t>
      </w:r>
      <w:r w:rsidRPr="000A27DF">
        <w:rPr>
          <w:rFonts w:ascii="Arial" w:hAnsi="Arial" w:cs="Arial"/>
          <w:sz w:val="24"/>
          <w:szCs w:val="24"/>
        </w:rPr>
        <w:t>w konstrukcji stalowej, posadowiony na fundamencie żelbetowym, o powierzchni 29,80 m</w:t>
      </w:r>
      <w:r w:rsidRPr="000A27DF">
        <w:rPr>
          <w:rFonts w:ascii="Arial" w:hAnsi="Arial" w:cs="Arial"/>
          <w:sz w:val="24"/>
          <w:szCs w:val="24"/>
          <w:vertAlign w:val="superscript"/>
        </w:rPr>
        <w:t>2</w:t>
      </w:r>
      <w:r w:rsidRPr="000A27DF">
        <w:rPr>
          <w:rFonts w:ascii="Arial" w:hAnsi="Arial" w:cs="Arial"/>
          <w:sz w:val="24"/>
          <w:szCs w:val="24"/>
        </w:rPr>
        <w:t xml:space="preserve">, posiadał będzie obudowę dźwiękochłonną, wykonaną w konstrukcji stalowej z poszyciem ścian </w:t>
      </w:r>
      <w:r w:rsidRPr="000A27DF">
        <w:rPr>
          <w:rFonts w:ascii="Arial" w:hAnsi="Arial" w:cs="Arial"/>
          <w:sz w:val="24"/>
          <w:szCs w:val="24"/>
        </w:rPr>
        <w:br/>
      </w:r>
      <w:r w:rsidRPr="000A27DF">
        <w:rPr>
          <w:rFonts w:ascii="Arial" w:hAnsi="Arial" w:cs="Arial"/>
          <w:sz w:val="24"/>
          <w:szCs w:val="24"/>
        </w:rPr>
        <w:lastRenderedPageBreak/>
        <w:t xml:space="preserve">i dachu z płyt warstwowych z rdzeniem z wełny mineralnej. Podłoga zabudowy kontenerowej stanowić będzie wannę zabezpieczającą przed ewentualnym awaryjnym wyciekiem płynów eksploatacyjnych. Wewnątrz agregat kogeneracyjny o mocy elektrycznej 527 </w:t>
      </w:r>
      <w:proofErr w:type="spellStart"/>
      <w:r w:rsidRPr="000A27DF">
        <w:rPr>
          <w:rFonts w:ascii="Arial" w:hAnsi="Arial" w:cs="Arial"/>
          <w:sz w:val="24"/>
          <w:szCs w:val="24"/>
        </w:rPr>
        <w:t>kW.</w:t>
      </w:r>
      <w:proofErr w:type="spellEnd"/>
      <w:r w:rsidRPr="000A27DF">
        <w:rPr>
          <w:rFonts w:ascii="Arial" w:hAnsi="Arial" w:cs="Arial"/>
          <w:color w:val="FF0000"/>
          <w:sz w:val="24"/>
          <w:szCs w:val="24"/>
        </w:rPr>
        <w:t xml:space="preserve"> </w:t>
      </w:r>
      <w:r w:rsidRPr="000A27DF">
        <w:rPr>
          <w:rFonts w:ascii="Arial" w:hAnsi="Arial" w:cs="Arial"/>
          <w:sz w:val="24"/>
          <w:szCs w:val="24"/>
        </w:rPr>
        <w:t xml:space="preserve">Zespół kogeneracyjny stanowił będzie: silnik gazowy </w:t>
      </w:r>
      <w:r w:rsidRPr="000A27DF">
        <w:rPr>
          <w:rFonts w:ascii="Arial" w:hAnsi="Arial" w:cs="Arial"/>
          <w:sz w:val="24"/>
          <w:szCs w:val="24"/>
        </w:rPr>
        <w:br/>
        <w:t xml:space="preserve">4-suwowy (zasilany biogazem) i generator połączone wzajemnie rozbudowany </w:t>
      </w:r>
      <w:r w:rsidRPr="000A27DF">
        <w:rPr>
          <w:rFonts w:ascii="Arial" w:hAnsi="Arial" w:cs="Arial"/>
          <w:sz w:val="24"/>
          <w:szCs w:val="24"/>
        </w:rPr>
        <w:br/>
        <w:t xml:space="preserve">o moduł odzysku ciepła. </w:t>
      </w:r>
    </w:p>
    <w:p w14:paraId="1E1CA29E" w14:textId="77777777" w:rsidR="000A27DF" w:rsidRPr="000A27DF" w:rsidRDefault="000A27DF" w:rsidP="000A27DF">
      <w:pPr>
        <w:suppressAutoHyphens/>
        <w:rPr>
          <w:rFonts w:ascii="Arial" w:hAnsi="Arial" w:cs="Arial"/>
          <w:sz w:val="24"/>
          <w:szCs w:val="24"/>
        </w:rPr>
      </w:pPr>
      <w:r w:rsidRPr="000A27DF">
        <w:rPr>
          <w:rFonts w:ascii="Arial" w:hAnsi="Arial" w:cs="Arial"/>
          <w:sz w:val="24"/>
          <w:szCs w:val="24"/>
        </w:rPr>
        <w:t>Kontener kogeneracji wyposażony będzie w:</w:t>
      </w:r>
    </w:p>
    <w:p w14:paraId="4B975C11"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 xml:space="preserve">układ wentylacji wnętrza sterowany automatycznie, </w:t>
      </w:r>
    </w:p>
    <w:p w14:paraId="08B3DBC2"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czerpnię i wyrzutnię powietrza wyposażone w tłumiki hałasu,</w:t>
      </w:r>
    </w:p>
    <w:p w14:paraId="7702644F"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szafkę przyłącza gazu i instalację gazową,</w:t>
      </w:r>
    </w:p>
    <w:p w14:paraId="31CF2BCD"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przyłącza chłodnic i zewnętrznego obiegu ciepłowniczego,</w:t>
      </w:r>
    </w:p>
    <w:p w14:paraId="73D0301C"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instalację wydechową z tłumikiem,</w:t>
      </w:r>
    </w:p>
    <w:p w14:paraId="14D29DCE"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wewnętrzną instalację elektryczną,</w:t>
      </w:r>
    </w:p>
    <w:p w14:paraId="6EFCB695"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instalację oświetleniową,</w:t>
      </w:r>
    </w:p>
    <w:p w14:paraId="6FF56EA8" w14:textId="77777777" w:rsidR="000A27DF" w:rsidRPr="000A27DF" w:rsidRDefault="000A27DF" w:rsidP="000A27DF">
      <w:pPr>
        <w:numPr>
          <w:ilvl w:val="0"/>
          <w:numId w:val="15"/>
        </w:numPr>
        <w:suppressAutoHyphens/>
        <w:ind w:left="426" w:hanging="426"/>
        <w:rPr>
          <w:rFonts w:ascii="Arial" w:hAnsi="Arial" w:cs="Arial"/>
          <w:sz w:val="24"/>
          <w:szCs w:val="24"/>
        </w:rPr>
      </w:pPr>
      <w:r w:rsidRPr="000A27DF">
        <w:rPr>
          <w:rFonts w:ascii="Arial" w:hAnsi="Arial" w:cs="Arial"/>
          <w:sz w:val="24"/>
          <w:szCs w:val="24"/>
        </w:rPr>
        <w:t>urządzenia gaśnicze.</w:t>
      </w:r>
    </w:p>
    <w:p w14:paraId="35A31F0A" w14:textId="5B5E37FE" w:rsidR="000A27DF" w:rsidRPr="000A27DF" w:rsidRDefault="000A27DF" w:rsidP="000A27DF">
      <w:pPr>
        <w:jc w:val="both"/>
        <w:rPr>
          <w:rFonts w:ascii="Arial" w:hAnsi="Arial" w:cs="Arial"/>
          <w:sz w:val="24"/>
          <w:szCs w:val="24"/>
        </w:rPr>
      </w:pPr>
      <w:r w:rsidRPr="000A27DF">
        <w:rPr>
          <w:rFonts w:ascii="Arial" w:hAnsi="Arial" w:cs="Arial"/>
          <w:sz w:val="24"/>
          <w:szCs w:val="24"/>
        </w:rPr>
        <w:t xml:space="preserve">Układ stanowił będzie końcową część instalacji biogazu gdzie wyprodukowany biogaz będzie spalany celem produkcji energii cieplnej i energii elektrycznej </w:t>
      </w:r>
      <w:r w:rsidRPr="000A27DF">
        <w:rPr>
          <w:rFonts w:ascii="Arial" w:hAnsi="Arial" w:cs="Arial"/>
          <w:sz w:val="24"/>
          <w:szCs w:val="24"/>
        </w:rPr>
        <w:br/>
        <w:t xml:space="preserve">w kogeneracji. Ciepło wytworzone z biogazu wykorzystane będzie w sezonie grzewczym do ogrzewania obiektów: budynku administracyjno-socjalnego, hali wstępnego przygotowania wsadu, hali sortowni, kabin sortowniczych (nagrzewnica układu wentylacji), komory fermentacyjnej, centralnej ciepłej wody użytkowej. </w:t>
      </w:r>
      <w:r w:rsidRPr="000A27DF">
        <w:rPr>
          <w:rFonts w:ascii="Arial" w:hAnsi="Arial" w:cs="Arial"/>
          <w:sz w:val="24"/>
          <w:szCs w:val="24"/>
        </w:rPr>
        <w:br/>
        <w:t xml:space="preserve">W okresie poza sezonem grzewczym ciepło wykorzystywane będzie do ogrzewania komory fermentacyjnej, w celu uzyskania ciepłej wody użytkowej, natomiast nadwyżka ciepła będzie schładzana na chłodnicach wentylatorowych umieszczonych na kontenerze modułu kogeneracyjnego. </w:t>
      </w:r>
    </w:p>
    <w:p w14:paraId="2A850404" w14:textId="77777777" w:rsidR="00092277" w:rsidRPr="000A27DF" w:rsidRDefault="00092277" w:rsidP="00C70DE8">
      <w:pPr>
        <w:jc w:val="both"/>
        <w:rPr>
          <w:rFonts w:ascii="Arial" w:hAnsi="Arial" w:cs="Arial"/>
        </w:rPr>
      </w:pPr>
    </w:p>
    <w:p w14:paraId="4BF7CC51" w14:textId="77777777" w:rsidR="00370990" w:rsidRPr="000D4A88" w:rsidRDefault="00370990" w:rsidP="00C70DE8">
      <w:pPr>
        <w:jc w:val="both"/>
        <w:rPr>
          <w:rFonts w:ascii="Arial" w:hAnsi="Arial" w:cs="Arial"/>
          <w:sz w:val="24"/>
          <w:szCs w:val="24"/>
        </w:rPr>
      </w:pPr>
      <w:r w:rsidRPr="000D4A88">
        <w:rPr>
          <w:rFonts w:ascii="Arial" w:hAnsi="Arial" w:cs="Arial"/>
          <w:b/>
          <w:bCs/>
          <w:sz w:val="24"/>
          <w:szCs w:val="24"/>
        </w:rPr>
        <w:t>I.2.4.2. I</w:t>
      </w:r>
      <w:r w:rsidRPr="000D4A88">
        <w:rPr>
          <w:rFonts w:ascii="Arial" w:hAnsi="Arial" w:cs="Arial"/>
          <w:b/>
          <w:bCs/>
          <w:color w:val="282828"/>
          <w:sz w:val="24"/>
          <w:szCs w:val="24"/>
        </w:rPr>
        <w:t>nstalacja odsiarczania (ozn. B08’),</w:t>
      </w:r>
      <w:r w:rsidRPr="000D4A88">
        <w:rPr>
          <w:rFonts w:ascii="Arial" w:hAnsi="Arial" w:cs="Arial"/>
          <w:color w:val="282828"/>
          <w:sz w:val="24"/>
          <w:szCs w:val="24"/>
        </w:rPr>
        <w:t xml:space="preserve"> </w:t>
      </w:r>
      <w:r w:rsidRPr="000D4A88">
        <w:rPr>
          <w:rFonts w:ascii="Arial" w:hAnsi="Arial" w:cs="Arial"/>
          <w:sz w:val="24"/>
          <w:szCs w:val="24"/>
        </w:rPr>
        <w:t>którą stanowić będą zbiornik (kolumna bioreaktora) wraz ze złożem (wypełnieniem)</w:t>
      </w:r>
      <w:r w:rsidR="00F64A25" w:rsidRPr="000D4A88">
        <w:rPr>
          <w:rFonts w:ascii="Arial" w:hAnsi="Arial" w:cs="Arial"/>
          <w:sz w:val="24"/>
          <w:szCs w:val="24"/>
        </w:rPr>
        <w:t>.</w:t>
      </w:r>
      <w:r w:rsidR="008C0D07" w:rsidRPr="000D4A88">
        <w:rPr>
          <w:rFonts w:ascii="Arial" w:hAnsi="Arial" w:cs="Arial"/>
          <w:sz w:val="24"/>
          <w:szCs w:val="24"/>
        </w:rPr>
        <w:t xml:space="preserve"> </w:t>
      </w:r>
      <w:r w:rsidRPr="000D4A88">
        <w:rPr>
          <w:rFonts w:ascii="Arial" w:hAnsi="Arial" w:cs="Arial"/>
          <w:sz w:val="24"/>
          <w:szCs w:val="24"/>
        </w:rPr>
        <w:t xml:space="preserve">Zawiesina zawierająca czynne mikroorganizmy pompowana </w:t>
      </w:r>
      <w:r w:rsidR="00DE2400" w:rsidRPr="000D4A88">
        <w:rPr>
          <w:rFonts w:ascii="Arial" w:hAnsi="Arial" w:cs="Arial"/>
          <w:sz w:val="24"/>
          <w:szCs w:val="24"/>
        </w:rPr>
        <w:t xml:space="preserve">będzie </w:t>
      </w:r>
      <w:r w:rsidRPr="000D4A88">
        <w:rPr>
          <w:rFonts w:ascii="Arial" w:hAnsi="Arial" w:cs="Arial"/>
          <w:sz w:val="24"/>
          <w:szCs w:val="24"/>
        </w:rPr>
        <w:t>do obiegu w celu zapewnienia efektywnego rozpuszczenia w niej H</w:t>
      </w:r>
      <w:r w:rsidRPr="000D4A88">
        <w:rPr>
          <w:rFonts w:ascii="Arial" w:hAnsi="Arial" w:cs="Arial"/>
          <w:sz w:val="24"/>
          <w:szCs w:val="24"/>
          <w:vertAlign w:val="subscript"/>
        </w:rPr>
        <w:t>2</w:t>
      </w:r>
      <w:r w:rsidRPr="000D4A88">
        <w:rPr>
          <w:rFonts w:ascii="Arial" w:hAnsi="Arial" w:cs="Arial"/>
          <w:sz w:val="24"/>
          <w:szCs w:val="24"/>
        </w:rPr>
        <w:t xml:space="preserve">S. W technologii do odsiarczania biogazu z udziałem bioreaktora ze zraszanym złożem wykorzystywane </w:t>
      </w:r>
      <w:r w:rsidR="00DE2400" w:rsidRPr="000D4A88">
        <w:rPr>
          <w:rFonts w:ascii="Arial" w:hAnsi="Arial" w:cs="Arial"/>
          <w:sz w:val="24"/>
          <w:szCs w:val="24"/>
        </w:rPr>
        <w:t xml:space="preserve">będą </w:t>
      </w:r>
      <w:r w:rsidRPr="000D4A88">
        <w:rPr>
          <w:rFonts w:ascii="Arial" w:hAnsi="Arial" w:cs="Arial"/>
          <w:sz w:val="24"/>
          <w:szCs w:val="24"/>
        </w:rPr>
        <w:t xml:space="preserve">wyselekcjonowane populacje mikroorganizmów, w tym bakterie gatunku </w:t>
      </w:r>
      <w:proofErr w:type="spellStart"/>
      <w:r w:rsidRPr="000D4A88">
        <w:rPr>
          <w:rFonts w:ascii="Arial" w:hAnsi="Arial" w:cs="Arial"/>
          <w:sz w:val="24"/>
          <w:szCs w:val="24"/>
        </w:rPr>
        <w:t>Thiobacillus</w:t>
      </w:r>
      <w:proofErr w:type="spellEnd"/>
      <w:r w:rsidRPr="000D4A88">
        <w:rPr>
          <w:rFonts w:ascii="Arial" w:hAnsi="Arial" w:cs="Arial"/>
          <w:sz w:val="24"/>
          <w:szCs w:val="24"/>
        </w:rPr>
        <w:t xml:space="preserve"> (np. </w:t>
      </w:r>
      <w:proofErr w:type="spellStart"/>
      <w:r w:rsidRPr="000D4A88">
        <w:rPr>
          <w:rFonts w:ascii="Arial" w:hAnsi="Arial" w:cs="Arial"/>
          <w:sz w:val="24"/>
          <w:szCs w:val="24"/>
        </w:rPr>
        <w:t>Thiooxidans</w:t>
      </w:r>
      <w:proofErr w:type="spellEnd"/>
      <w:r w:rsidR="00245CE1" w:rsidRPr="000D4A88">
        <w:rPr>
          <w:rFonts w:ascii="Arial" w:hAnsi="Arial" w:cs="Arial"/>
          <w:sz w:val="24"/>
          <w:szCs w:val="24"/>
        </w:rPr>
        <w:t>)</w:t>
      </w:r>
      <w:r w:rsidRPr="000D4A88">
        <w:rPr>
          <w:rFonts w:ascii="Arial" w:hAnsi="Arial" w:cs="Arial"/>
          <w:sz w:val="24"/>
          <w:szCs w:val="24"/>
        </w:rPr>
        <w:t xml:space="preserve">. Zbiornik (kolumna bioreaktora) </w:t>
      </w:r>
      <w:r w:rsidR="00DE2400" w:rsidRPr="000D4A88">
        <w:rPr>
          <w:rFonts w:ascii="Arial" w:hAnsi="Arial" w:cs="Arial"/>
          <w:sz w:val="24"/>
          <w:szCs w:val="24"/>
        </w:rPr>
        <w:t xml:space="preserve">o średnicy 2 m </w:t>
      </w:r>
      <w:r w:rsidRPr="000D4A88">
        <w:rPr>
          <w:rFonts w:ascii="Arial" w:hAnsi="Arial" w:cs="Arial"/>
          <w:sz w:val="24"/>
          <w:szCs w:val="24"/>
        </w:rPr>
        <w:t>wykonany z polipropylenu</w:t>
      </w:r>
      <w:r w:rsidR="00DE2400" w:rsidRPr="000D4A88">
        <w:rPr>
          <w:rFonts w:ascii="Arial" w:hAnsi="Arial" w:cs="Arial"/>
          <w:sz w:val="24"/>
          <w:szCs w:val="24"/>
        </w:rPr>
        <w:t xml:space="preserve">, </w:t>
      </w:r>
      <w:r w:rsidR="00F64A25" w:rsidRPr="000D4A88">
        <w:rPr>
          <w:rFonts w:ascii="Arial" w:hAnsi="Arial" w:cs="Arial"/>
          <w:sz w:val="24"/>
          <w:szCs w:val="24"/>
        </w:rPr>
        <w:br/>
      </w:r>
      <w:r w:rsidR="00DE2400" w:rsidRPr="000D4A88">
        <w:rPr>
          <w:rFonts w:ascii="Arial" w:hAnsi="Arial" w:cs="Arial"/>
          <w:sz w:val="24"/>
          <w:szCs w:val="24"/>
        </w:rPr>
        <w:t>o</w:t>
      </w:r>
      <w:r w:rsidRPr="000D4A88">
        <w:rPr>
          <w:rFonts w:ascii="Arial" w:hAnsi="Arial" w:cs="Arial"/>
          <w:sz w:val="24"/>
          <w:szCs w:val="24"/>
        </w:rPr>
        <w:t xml:space="preserve"> wysokoś</w:t>
      </w:r>
      <w:r w:rsidR="00DE2400" w:rsidRPr="000D4A88">
        <w:rPr>
          <w:rFonts w:ascii="Arial" w:hAnsi="Arial" w:cs="Arial"/>
          <w:sz w:val="24"/>
          <w:szCs w:val="24"/>
        </w:rPr>
        <w:t>ci</w:t>
      </w:r>
      <w:r w:rsidRPr="000D4A88">
        <w:rPr>
          <w:rFonts w:ascii="Arial" w:hAnsi="Arial" w:cs="Arial"/>
          <w:sz w:val="24"/>
          <w:szCs w:val="24"/>
        </w:rPr>
        <w:t xml:space="preserve"> około 6</w:t>
      </w:r>
      <w:r w:rsidR="00DE2400" w:rsidRPr="000D4A88">
        <w:rPr>
          <w:rFonts w:ascii="Arial" w:hAnsi="Arial" w:cs="Arial"/>
          <w:sz w:val="24"/>
          <w:szCs w:val="24"/>
        </w:rPr>
        <w:t xml:space="preserve"> </w:t>
      </w:r>
      <w:r w:rsidRPr="000D4A88">
        <w:rPr>
          <w:rFonts w:ascii="Arial" w:hAnsi="Arial" w:cs="Arial"/>
          <w:sz w:val="24"/>
          <w:szCs w:val="24"/>
        </w:rPr>
        <w:t xml:space="preserve">m. </w:t>
      </w:r>
    </w:p>
    <w:p w14:paraId="7C662879" w14:textId="77777777" w:rsidR="00DE2400" w:rsidRPr="00DE2400" w:rsidRDefault="00DE2400" w:rsidP="00C70DE8"/>
    <w:p w14:paraId="762B9D1E" w14:textId="77777777" w:rsidR="0036623D" w:rsidRPr="000D4A88" w:rsidRDefault="00370990" w:rsidP="00C70DE8">
      <w:pPr>
        <w:jc w:val="both"/>
        <w:rPr>
          <w:rFonts w:ascii="Arial" w:hAnsi="Arial" w:cs="Arial"/>
          <w:sz w:val="24"/>
          <w:szCs w:val="24"/>
        </w:rPr>
      </w:pPr>
      <w:r w:rsidRPr="000D4A88">
        <w:rPr>
          <w:rFonts w:ascii="Arial" w:hAnsi="Arial" w:cs="Arial"/>
          <w:b/>
          <w:bCs/>
          <w:sz w:val="24"/>
          <w:szCs w:val="24"/>
        </w:rPr>
        <w:t xml:space="preserve">I.2.4.3. </w:t>
      </w:r>
      <w:r w:rsidR="0036623D" w:rsidRPr="000D4A88">
        <w:rPr>
          <w:rFonts w:ascii="Arial" w:hAnsi="Arial" w:cs="Arial"/>
          <w:b/>
          <w:bCs/>
          <w:sz w:val="24"/>
          <w:szCs w:val="24"/>
        </w:rPr>
        <w:t>Kontener dmuchaw (ozn. B19)</w:t>
      </w:r>
      <w:r w:rsidR="0036623D" w:rsidRPr="000D4A88">
        <w:rPr>
          <w:rFonts w:ascii="Arial" w:hAnsi="Arial" w:cs="Arial"/>
          <w:sz w:val="24"/>
          <w:szCs w:val="24"/>
        </w:rPr>
        <w:t xml:space="preserve"> kontener o długości 3 m, szerokości 2</w:t>
      </w:r>
      <w:r w:rsidR="00EE40D3" w:rsidRPr="000D4A88">
        <w:rPr>
          <w:rFonts w:ascii="Arial" w:hAnsi="Arial" w:cs="Arial"/>
          <w:sz w:val="24"/>
          <w:szCs w:val="24"/>
        </w:rPr>
        <w:t xml:space="preserve"> m</w:t>
      </w:r>
      <w:r w:rsidR="0036623D" w:rsidRPr="000D4A88">
        <w:rPr>
          <w:rFonts w:ascii="Arial" w:hAnsi="Arial" w:cs="Arial"/>
          <w:sz w:val="24"/>
          <w:szCs w:val="24"/>
        </w:rPr>
        <w:t>, powierzchni 6 m</w:t>
      </w:r>
      <w:r w:rsidR="0036623D" w:rsidRPr="000D4A88">
        <w:rPr>
          <w:rFonts w:ascii="Arial" w:hAnsi="Arial" w:cs="Arial"/>
          <w:sz w:val="24"/>
          <w:szCs w:val="24"/>
          <w:vertAlign w:val="superscript"/>
        </w:rPr>
        <w:t>2</w:t>
      </w:r>
      <w:r w:rsidR="0036623D" w:rsidRPr="000D4A88">
        <w:rPr>
          <w:rFonts w:ascii="Arial" w:hAnsi="Arial" w:cs="Arial"/>
          <w:sz w:val="24"/>
          <w:szCs w:val="24"/>
        </w:rPr>
        <w:t xml:space="preserve">, w którym umieszczone będą dwie pracujące naprzemiennie  dmuchawy o napędzie elektrycznym.  Funkcją obiektu będzie podniesienie ciśnienia </w:t>
      </w:r>
      <w:r w:rsidR="0036623D" w:rsidRPr="000D4A88">
        <w:rPr>
          <w:rFonts w:ascii="Arial" w:hAnsi="Arial" w:cs="Arial"/>
          <w:sz w:val="24"/>
          <w:szCs w:val="24"/>
        </w:rPr>
        <w:br/>
        <w:t>w instalacji biogazu do parametrów potrzebnych przy spalaniu w agregacie kogeneracji i kotłowni kontenerowej.</w:t>
      </w:r>
    </w:p>
    <w:p w14:paraId="02378F26" w14:textId="77777777" w:rsidR="00E63818" w:rsidRPr="000A27DF" w:rsidRDefault="00E63818" w:rsidP="00C70DE8">
      <w:pPr>
        <w:jc w:val="both"/>
        <w:rPr>
          <w:rFonts w:ascii="Arial" w:hAnsi="Arial" w:cs="Arial"/>
          <w:b/>
        </w:rPr>
      </w:pPr>
    </w:p>
    <w:p w14:paraId="287B530A" w14:textId="77777777" w:rsidR="00E40E19" w:rsidRPr="00393672" w:rsidRDefault="00E40E19" w:rsidP="00C70DE8">
      <w:pPr>
        <w:jc w:val="both"/>
        <w:rPr>
          <w:rFonts w:ascii="Arial" w:hAnsi="Arial" w:cs="Arial"/>
          <w:sz w:val="24"/>
          <w:szCs w:val="24"/>
        </w:rPr>
      </w:pPr>
      <w:r w:rsidRPr="00393672">
        <w:rPr>
          <w:rFonts w:ascii="Arial" w:hAnsi="Arial" w:cs="Arial"/>
          <w:b/>
          <w:sz w:val="24"/>
          <w:szCs w:val="24"/>
        </w:rPr>
        <w:t xml:space="preserve">I.2.4.4. Pochodnia gazowa (ozn. B13) </w:t>
      </w:r>
      <w:r w:rsidRPr="00393672">
        <w:rPr>
          <w:rFonts w:ascii="Arial" w:hAnsi="Arial" w:cs="Arial"/>
          <w:sz w:val="24"/>
          <w:szCs w:val="24"/>
        </w:rPr>
        <w:t>wykonana w całości ze stali nierdzewnej, posadowiona na fundamencie betonowym. Pochodnia typu zamkniętego.</w:t>
      </w:r>
      <w:r w:rsidRPr="00393672">
        <w:rPr>
          <w:rFonts w:ascii="Arial" w:hAnsi="Arial" w:cs="Arial"/>
          <w:b/>
          <w:sz w:val="24"/>
          <w:szCs w:val="24"/>
        </w:rPr>
        <w:t xml:space="preserve"> </w:t>
      </w:r>
      <w:r w:rsidRPr="00393672">
        <w:rPr>
          <w:rFonts w:ascii="Arial" w:hAnsi="Arial" w:cs="Arial"/>
          <w:sz w:val="24"/>
          <w:szCs w:val="24"/>
        </w:rPr>
        <w:t>Zdolność rzeczywista wynikająca z technologii 172 m</w:t>
      </w:r>
      <w:r w:rsidRPr="00393672">
        <w:rPr>
          <w:rFonts w:ascii="Arial" w:hAnsi="Arial" w:cs="Arial"/>
          <w:sz w:val="24"/>
          <w:szCs w:val="24"/>
          <w:vertAlign w:val="superscript"/>
        </w:rPr>
        <w:t>3</w:t>
      </w:r>
      <w:r w:rsidRPr="00393672">
        <w:rPr>
          <w:rFonts w:ascii="Arial" w:hAnsi="Arial" w:cs="Arial"/>
          <w:sz w:val="24"/>
          <w:szCs w:val="24"/>
        </w:rPr>
        <w:t xml:space="preserve">/h. Pochodnia wyposażona będzie </w:t>
      </w:r>
      <w:r w:rsidRPr="00393672">
        <w:rPr>
          <w:rFonts w:ascii="Arial" w:hAnsi="Arial" w:cs="Arial"/>
          <w:sz w:val="24"/>
          <w:szCs w:val="24"/>
        </w:rPr>
        <w:br/>
        <w:t>w jednostkę sterowniczą sterującą pracą pochodni. Pochodnia spalania biogazu będzie zabezpieczać sieć biogazową przed nadmiernym wzrostem ciśnienia biogazu. Pochodnia biogazu uruchamiana będzie w przypadku:</w:t>
      </w:r>
    </w:p>
    <w:p w14:paraId="1E2D5CE3" w14:textId="77777777" w:rsidR="00E40E19" w:rsidRPr="00393672" w:rsidRDefault="00E40E19" w:rsidP="00C70DE8">
      <w:pPr>
        <w:numPr>
          <w:ilvl w:val="0"/>
          <w:numId w:val="58"/>
        </w:numPr>
        <w:jc w:val="both"/>
        <w:rPr>
          <w:rFonts w:ascii="Arial" w:hAnsi="Arial" w:cs="Arial"/>
          <w:sz w:val="24"/>
          <w:szCs w:val="24"/>
        </w:rPr>
      </w:pPr>
      <w:r w:rsidRPr="00393672">
        <w:rPr>
          <w:rFonts w:ascii="Arial" w:hAnsi="Arial" w:cs="Arial"/>
          <w:sz w:val="24"/>
          <w:szCs w:val="24"/>
        </w:rPr>
        <w:t xml:space="preserve">zawartości siarkowodoru w biogazie pow. 200 </w:t>
      </w:r>
      <w:proofErr w:type="spellStart"/>
      <w:r w:rsidRPr="00393672">
        <w:rPr>
          <w:rFonts w:ascii="Arial" w:hAnsi="Arial" w:cs="Arial"/>
          <w:sz w:val="24"/>
          <w:szCs w:val="24"/>
        </w:rPr>
        <w:t>ppm</w:t>
      </w:r>
      <w:proofErr w:type="spellEnd"/>
      <w:r w:rsidRPr="00393672">
        <w:rPr>
          <w:rFonts w:ascii="Arial" w:hAnsi="Arial" w:cs="Arial"/>
          <w:sz w:val="24"/>
          <w:szCs w:val="24"/>
        </w:rPr>
        <w:t xml:space="preserve"> lub</w:t>
      </w:r>
    </w:p>
    <w:p w14:paraId="4D512810" w14:textId="77777777" w:rsidR="00E40E19" w:rsidRPr="00393672" w:rsidRDefault="00E40E19" w:rsidP="00C70DE8">
      <w:pPr>
        <w:numPr>
          <w:ilvl w:val="0"/>
          <w:numId w:val="58"/>
        </w:numPr>
        <w:jc w:val="both"/>
        <w:rPr>
          <w:rFonts w:ascii="Arial" w:hAnsi="Arial" w:cs="Arial"/>
          <w:sz w:val="24"/>
          <w:szCs w:val="24"/>
        </w:rPr>
      </w:pPr>
      <w:r w:rsidRPr="00393672">
        <w:rPr>
          <w:rFonts w:ascii="Arial" w:hAnsi="Arial" w:cs="Arial"/>
          <w:sz w:val="24"/>
          <w:szCs w:val="24"/>
        </w:rPr>
        <w:t>wymiany oleju w module kogeneracyjnym lub</w:t>
      </w:r>
    </w:p>
    <w:p w14:paraId="3D7ABF1C" w14:textId="77777777" w:rsidR="00E40E19" w:rsidRPr="00393672" w:rsidRDefault="00E40E19" w:rsidP="00C70DE8">
      <w:pPr>
        <w:numPr>
          <w:ilvl w:val="0"/>
          <w:numId w:val="58"/>
        </w:numPr>
        <w:jc w:val="both"/>
        <w:rPr>
          <w:rFonts w:ascii="Arial" w:hAnsi="Arial" w:cs="Arial"/>
          <w:sz w:val="24"/>
          <w:szCs w:val="24"/>
        </w:rPr>
      </w:pPr>
      <w:r w:rsidRPr="00393672">
        <w:rPr>
          <w:rFonts w:ascii="Arial" w:hAnsi="Arial" w:cs="Arial"/>
          <w:sz w:val="24"/>
          <w:szCs w:val="24"/>
        </w:rPr>
        <w:t>prac serwisowych w module kogeneracyjnym lub</w:t>
      </w:r>
    </w:p>
    <w:p w14:paraId="29027216" w14:textId="77777777" w:rsidR="00E40E19" w:rsidRPr="00393672" w:rsidRDefault="00E40E19" w:rsidP="00C70DE8">
      <w:pPr>
        <w:numPr>
          <w:ilvl w:val="0"/>
          <w:numId w:val="58"/>
        </w:numPr>
        <w:jc w:val="both"/>
        <w:rPr>
          <w:rFonts w:ascii="Arial" w:hAnsi="Arial" w:cs="Arial"/>
          <w:sz w:val="24"/>
          <w:szCs w:val="24"/>
        </w:rPr>
      </w:pPr>
      <w:r w:rsidRPr="00393672">
        <w:rPr>
          <w:rFonts w:ascii="Arial" w:hAnsi="Arial" w:cs="Arial"/>
          <w:sz w:val="24"/>
          <w:szCs w:val="24"/>
        </w:rPr>
        <w:t>braku możliwości spalania biogazu w kotle.</w:t>
      </w:r>
    </w:p>
    <w:p w14:paraId="6036E2BF" w14:textId="25491338" w:rsidR="00F22F59" w:rsidRPr="00F22F59" w:rsidRDefault="00370990" w:rsidP="00C70DE8">
      <w:pPr>
        <w:jc w:val="both"/>
        <w:rPr>
          <w:rFonts w:ascii="Arial" w:hAnsi="Arial" w:cs="Arial"/>
          <w:sz w:val="24"/>
          <w:szCs w:val="24"/>
        </w:rPr>
      </w:pPr>
      <w:r>
        <w:rPr>
          <w:rFonts w:ascii="Arial" w:hAnsi="Arial" w:cs="Arial"/>
          <w:b/>
          <w:sz w:val="24"/>
          <w:szCs w:val="24"/>
        </w:rPr>
        <w:lastRenderedPageBreak/>
        <w:t xml:space="preserve">I.2.4.5. </w:t>
      </w:r>
      <w:r w:rsidR="00F22F59" w:rsidRPr="00F22F59">
        <w:rPr>
          <w:rFonts w:ascii="Arial" w:hAnsi="Arial" w:cs="Arial"/>
          <w:b/>
          <w:sz w:val="24"/>
          <w:szCs w:val="24"/>
        </w:rPr>
        <w:t>Zbiornik biogazu (ozn.</w:t>
      </w:r>
      <w:r w:rsidR="00E40E19">
        <w:rPr>
          <w:rFonts w:ascii="Arial" w:hAnsi="Arial" w:cs="Arial"/>
          <w:b/>
          <w:sz w:val="24"/>
          <w:szCs w:val="24"/>
        </w:rPr>
        <w:t xml:space="preserve"> B18</w:t>
      </w:r>
      <w:r w:rsidR="00F22F59" w:rsidRPr="00F22F59">
        <w:rPr>
          <w:rFonts w:ascii="Arial" w:hAnsi="Arial" w:cs="Arial"/>
          <w:b/>
          <w:sz w:val="24"/>
          <w:szCs w:val="24"/>
        </w:rPr>
        <w:t xml:space="preserve">) </w:t>
      </w:r>
      <w:r w:rsidR="00F22F59" w:rsidRPr="00F22F59">
        <w:rPr>
          <w:rFonts w:ascii="Arial" w:hAnsi="Arial" w:cs="Arial"/>
          <w:sz w:val="24"/>
          <w:szCs w:val="24"/>
        </w:rPr>
        <w:t xml:space="preserve">zbiornik dwupowłokowy o pojemności </w:t>
      </w:r>
      <w:r w:rsidR="00E40E19">
        <w:rPr>
          <w:rFonts w:ascii="Arial" w:hAnsi="Arial" w:cs="Arial"/>
          <w:sz w:val="24"/>
          <w:szCs w:val="24"/>
        </w:rPr>
        <w:br/>
      </w:r>
      <w:r w:rsidR="00F22F59" w:rsidRPr="00F22F59">
        <w:rPr>
          <w:rFonts w:ascii="Arial" w:hAnsi="Arial" w:cs="Arial"/>
          <w:sz w:val="24"/>
          <w:szCs w:val="24"/>
        </w:rPr>
        <w:t>ok. 660 m</w:t>
      </w:r>
      <w:r w:rsidR="00F22F59" w:rsidRPr="00F22F59">
        <w:rPr>
          <w:rFonts w:ascii="Arial" w:hAnsi="Arial" w:cs="Arial"/>
          <w:sz w:val="24"/>
          <w:szCs w:val="24"/>
          <w:vertAlign w:val="superscript"/>
        </w:rPr>
        <w:t>3</w:t>
      </w:r>
      <w:r w:rsidR="00F22F59" w:rsidRPr="00F22F59">
        <w:rPr>
          <w:rFonts w:ascii="Arial" w:hAnsi="Arial" w:cs="Arial"/>
          <w:sz w:val="24"/>
          <w:szCs w:val="24"/>
        </w:rPr>
        <w:t xml:space="preserve">, z wewnętrzną powłoką magazynującą oraz zewnętrzną chroniącą przed niekorzystnym wpływem czynników zewnętrznych. Zbiornik wyposażony </w:t>
      </w:r>
      <w:r w:rsidR="00F22F59">
        <w:rPr>
          <w:rFonts w:ascii="Arial" w:hAnsi="Arial" w:cs="Arial"/>
          <w:sz w:val="24"/>
          <w:szCs w:val="24"/>
        </w:rPr>
        <w:t xml:space="preserve">będzie </w:t>
      </w:r>
      <w:r w:rsidR="000A27DF">
        <w:rPr>
          <w:rFonts w:ascii="Arial" w:hAnsi="Arial" w:cs="Arial"/>
          <w:sz w:val="24"/>
          <w:szCs w:val="24"/>
        </w:rPr>
        <w:br/>
      </w:r>
      <w:r w:rsidR="00F22F59" w:rsidRPr="00F22F59">
        <w:rPr>
          <w:rFonts w:ascii="Arial" w:hAnsi="Arial" w:cs="Arial"/>
          <w:sz w:val="24"/>
          <w:szCs w:val="24"/>
        </w:rPr>
        <w:t xml:space="preserve">w dmuchawy utrzymujące odpowiednie ciśnienie pomiędzy powłokami. </w:t>
      </w:r>
    </w:p>
    <w:p w14:paraId="34A596F9" w14:textId="77777777" w:rsidR="008E40D3" w:rsidRPr="008E40D3" w:rsidRDefault="008E40D3" w:rsidP="00C70DE8"/>
    <w:p w14:paraId="4F9DA346" w14:textId="77777777" w:rsidR="00080EC8" w:rsidRPr="000D4A88" w:rsidRDefault="00080EC8" w:rsidP="00C70DE8">
      <w:pPr>
        <w:pStyle w:val="Nagwek3"/>
      </w:pPr>
      <w:r w:rsidRPr="000D4A88">
        <w:t>I.2.5.  Dodatkowe wyposażenie instalacji:</w:t>
      </w:r>
    </w:p>
    <w:p w14:paraId="6D8DA5F2" w14:textId="77777777" w:rsidR="00AD5315" w:rsidRPr="00615763" w:rsidRDefault="00AD5315" w:rsidP="00C70DE8">
      <w:pPr>
        <w:rPr>
          <w:sz w:val="8"/>
        </w:rPr>
      </w:pPr>
    </w:p>
    <w:p w14:paraId="6E2415DE" w14:textId="77777777" w:rsidR="00BB0934" w:rsidRPr="000A27DF" w:rsidRDefault="00BB0934" w:rsidP="00C70DE8">
      <w:pPr>
        <w:jc w:val="both"/>
        <w:rPr>
          <w:rFonts w:ascii="Arial" w:hAnsi="Arial" w:cs="Arial"/>
          <w:b/>
          <w:bCs/>
          <w:sz w:val="16"/>
          <w:szCs w:val="16"/>
        </w:rPr>
      </w:pPr>
    </w:p>
    <w:p w14:paraId="7967E7A5" w14:textId="7F15D15D" w:rsidR="002350D7" w:rsidRPr="000D4A88" w:rsidRDefault="008C597D" w:rsidP="00C70DE8">
      <w:pPr>
        <w:jc w:val="both"/>
        <w:rPr>
          <w:rFonts w:ascii="Arial" w:hAnsi="Arial" w:cs="Arial"/>
          <w:sz w:val="24"/>
          <w:szCs w:val="24"/>
        </w:rPr>
      </w:pPr>
      <w:r w:rsidRPr="000D4A88">
        <w:rPr>
          <w:rFonts w:ascii="Arial" w:hAnsi="Arial" w:cs="Arial"/>
          <w:b/>
          <w:bCs/>
          <w:sz w:val="24"/>
          <w:szCs w:val="24"/>
        </w:rPr>
        <w:t xml:space="preserve">I.2.5.1. </w:t>
      </w:r>
      <w:r w:rsidR="002350D7" w:rsidRPr="000D4A88">
        <w:rPr>
          <w:rFonts w:ascii="Arial" w:hAnsi="Arial" w:cs="Arial"/>
          <w:b/>
          <w:bCs/>
          <w:sz w:val="24"/>
          <w:szCs w:val="24"/>
        </w:rPr>
        <w:t>Budynek obsługi wag samochodowych (ozn. M03)</w:t>
      </w:r>
      <w:bookmarkEnd w:id="1"/>
      <w:r w:rsidR="00483D5C" w:rsidRPr="000D4A88">
        <w:rPr>
          <w:rFonts w:ascii="Arial" w:hAnsi="Arial" w:cs="Arial"/>
          <w:sz w:val="24"/>
          <w:szCs w:val="24"/>
        </w:rPr>
        <w:t xml:space="preserve"> </w:t>
      </w:r>
      <w:r w:rsidR="00643279" w:rsidRPr="000D4A88">
        <w:rPr>
          <w:rFonts w:ascii="Arial" w:hAnsi="Arial" w:cs="Arial"/>
          <w:sz w:val="24"/>
          <w:szCs w:val="24"/>
        </w:rPr>
        <w:t xml:space="preserve">obiekt wolnostojący, parterowy, murowany </w:t>
      </w:r>
      <w:r w:rsidR="00483D5C" w:rsidRPr="000D4A88">
        <w:rPr>
          <w:rFonts w:ascii="Arial" w:hAnsi="Arial" w:cs="Arial"/>
          <w:sz w:val="24"/>
          <w:szCs w:val="24"/>
        </w:rPr>
        <w:t>o powierzchni zabudowy 32,3 m</w:t>
      </w:r>
      <w:r w:rsidR="00483D5C" w:rsidRPr="000D4A88">
        <w:rPr>
          <w:rFonts w:ascii="Arial" w:hAnsi="Arial" w:cs="Arial"/>
          <w:sz w:val="24"/>
          <w:szCs w:val="24"/>
          <w:vertAlign w:val="superscript"/>
        </w:rPr>
        <w:t xml:space="preserve">2 </w:t>
      </w:r>
      <w:r w:rsidR="00483D5C" w:rsidRPr="000D4A88">
        <w:rPr>
          <w:rFonts w:ascii="Arial" w:hAnsi="Arial" w:cs="Arial"/>
          <w:sz w:val="24"/>
          <w:szCs w:val="24"/>
        </w:rPr>
        <w:t>i kubaturze 155,0 m</w:t>
      </w:r>
      <w:r w:rsidR="00483D5C" w:rsidRPr="000D4A88">
        <w:rPr>
          <w:rFonts w:ascii="Arial" w:hAnsi="Arial" w:cs="Arial"/>
          <w:sz w:val="24"/>
          <w:szCs w:val="24"/>
          <w:vertAlign w:val="superscript"/>
        </w:rPr>
        <w:t>3</w:t>
      </w:r>
      <w:r w:rsidR="00483D5C" w:rsidRPr="000D4A88">
        <w:rPr>
          <w:rFonts w:ascii="Arial" w:hAnsi="Arial" w:cs="Arial"/>
          <w:sz w:val="24"/>
          <w:szCs w:val="24"/>
        </w:rPr>
        <w:t>, zlokalizowany przy wjeździe na instalację.</w:t>
      </w:r>
      <w:r w:rsidR="00643279" w:rsidRPr="000D4A88">
        <w:rPr>
          <w:rFonts w:ascii="Arial" w:hAnsi="Arial" w:cs="Arial"/>
          <w:sz w:val="24"/>
          <w:szCs w:val="24"/>
        </w:rPr>
        <w:t xml:space="preserve"> </w:t>
      </w:r>
      <w:r w:rsidR="002350D7" w:rsidRPr="000D4A88">
        <w:rPr>
          <w:rFonts w:ascii="Arial" w:hAnsi="Arial" w:cs="Arial"/>
          <w:sz w:val="24"/>
          <w:szCs w:val="24"/>
        </w:rPr>
        <w:t xml:space="preserve">W budynku </w:t>
      </w:r>
      <w:r w:rsidR="00643279" w:rsidRPr="000D4A88">
        <w:rPr>
          <w:rFonts w:ascii="Arial" w:hAnsi="Arial" w:cs="Arial"/>
          <w:sz w:val="24"/>
          <w:szCs w:val="24"/>
        </w:rPr>
        <w:t xml:space="preserve">znajdować się będzie pomieszczenie wagowe, w którym </w:t>
      </w:r>
      <w:r w:rsidR="008E6C39" w:rsidRPr="000D4A88">
        <w:rPr>
          <w:rFonts w:ascii="Arial" w:hAnsi="Arial" w:cs="Arial"/>
          <w:sz w:val="24"/>
          <w:szCs w:val="24"/>
        </w:rPr>
        <w:t>usytuowany</w:t>
      </w:r>
      <w:r w:rsidR="002350D7" w:rsidRPr="000D4A88">
        <w:rPr>
          <w:rFonts w:ascii="Arial" w:hAnsi="Arial" w:cs="Arial"/>
          <w:sz w:val="24"/>
          <w:szCs w:val="24"/>
        </w:rPr>
        <w:t xml:space="preserve"> </w:t>
      </w:r>
      <w:r w:rsidR="00483D5C" w:rsidRPr="000D4A88">
        <w:rPr>
          <w:rFonts w:ascii="Arial" w:hAnsi="Arial" w:cs="Arial"/>
          <w:sz w:val="24"/>
          <w:szCs w:val="24"/>
        </w:rPr>
        <w:t xml:space="preserve">będzie </w:t>
      </w:r>
      <w:r w:rsidR="002350D7" w:rsidRPr="000D4A88">
        <w:rPr>
          <w:rFonts w:ascii="Arial" w:hAnsi="Arial" w:cs="Arial"/>
          <w:sz w:val="24"/>
          <w:szCs w:val="24"/>
        </w:rPr>
        <w:t xml:space="preserve">komputer </w:t>
      </w:r>
      <w:r w:rsidR="005D18B3" w:rsidRPr="000D4A88">
        <w:rPr>
          <w:rFonts w:ascii="Arial" w:hAnsi="Arial" w:cs="Arial"/>
          <w:sz w:val="24"/>
          <w:szCs w:val="24"/>
        </w:rPr>
        <w:t xml:space="preserve">przeznaczony </w:t>
      </w:r>
      <w:r w:rsidR="000A27DF">
        <w:rPr>
          <w:rFonts w:ascii="Arial" w:hAnsi="Arial" w:cs="Arial"/>
          <w:sz w:val="24"/>
          <w:szCs w:val="24"/>
        </w:rPr>
        <w:br/>
      </w:r>
      <w:r w:rsidR="002350D7" w:rsidRPr="000D4A88">
        <w:rPr>
          <w:rFonts w:ascii="Arial" w:hAnsi="Arial" w:cs="Arial"/>
          <w:sz w:val="24"/>
          <w:szCs w:val="24"/>
        </w:rPr>
        <w:t>do obsługi wag</w:t>
      </w:r>
      <w:r w:rsidR="00483D5C" w:rsidRPr="000D4A88">
        <w:rPr>
          <w:rFonts w:ascii="Arial" w:hAnsi="Arial" w:cs="Arial"/>
          <w:sz w:val="24"/>
          <w:szCs w:val="24"/>
        </w:rPr>
        <w:t xml:space="preserve"> </w:t>
      </w:r>
      <w:r w:rsidR="002350D7" w:rsidRPr="000D4A88">
        <w:rPr>
          <w:rFonts w:ascii="Arial" w:hAnsi="Arial" w:cs="Arial"/>
          <w:sz w:val="24"/>
          <w:szCs w:val="24"/>
        </w:rPr>
        <w:t xml:space="preserve">z oprogramowaniem umożliwiającym wprowadzanie danych </w:t>
      </w:r>
      <w:r w:rsidR="000A27DF">
        <w:rPr>
          <w:rFonts w:ascii="Arial" w:hAnsi="Arial" w:cs="Arial"/>
          <w:sz w:val="24"/>
          <w:szCs w:val="24"/>
        </w:rPr>
        <w:br/>
      </w:r>
      <w:r w:rsidR="002350D7" w:rsidRPr="000D4A88">
        <w:rPr>
          <w:rFonts w:ascii="Arial" w:hAnsi="Arial" w:cs="Arial"/>
          <w:sz w:val="24"/>
          <w:szCs w:val="24"/>
        </w:rPr>
        <w:t xml:space="preserve">do </w:t>
      </w:r>
      <w:r w:rsidR="00483D5C" w:rsidRPr="000D4A88">
        <w:rPr>
          <w:rFonts w:ascii="Arial" w:hAnsi="Arial" w:cs="Arial"/>
          <w:sz w:val="24"/>
          <w:szCs w:val="24"/>
        </w:rPr>
        <w:t>systemu</w:t>
      </w:r>
      <w:r w:rsidR="002350D7" w:rsidRPr="000D4A88">
        <w:rPr>
          <w:rFonts w:ascii="Arial" w:hAnsi="Arial" w:cs="Arial"/>
          <w:sz w:val="24"/>
          <w:szCs w:val="24"/>
        </w:rPr>
        <w:t xml:space="preserve">, a także </w:t>
      </w:r>
      <w:r w:rsidR="00483D5C" w:rsidRPr="000D4A88">
        <w:rPr>
          <w:rFonts w:ascii="Arial" w:hAnsi="Arial" w:cs="Arial"/>
          <w:sz w:val="24"/>
          <w:szCs w:val="24"/>
        </w:rPr>
        <w:t>system</w:t>
      </w:r>
      <w:r w:rsidR="00D20EA8" w:rsidRPr="000D4A88">
        <w:rPr>
          <w:rFonts w:ascii="Arial" w:hAnsi="Arial" w:cs="Arial"/>
          <w:sz w:val="24"/>
          <w:szCs w:val="24"/>
        </w:rPr>
        <w:t>em</w:t>
      </w:r>
      <w:r w:rsidR="00483D5C" w:rsidRPr="000D4A88">
        <w:rPr>
          <w:rFonts w:ascii="Arial" w:hAnsi="Arial" w:cs="Arial"/>
          <w:sz w:val="24"/>
          <w:szCs w:val="24"/>
        </w:rPr>
        <w:t xml:space="preserve"> monitorowania</w:t>
      </w:r>
      <w:r w:rsidR="005D18B3" w:rsidRPr="000D4A88">
        <w:rPr>
          <w:rFonts w:ascii="Arial" w:hAnsi="Arial" w:cs="Arial"/>
          <w:sz w:val="24"/>
          <w:szCs w:val="24"/>
        </w:rPr>
        <w:t xml:space="preserve"> instalacji</w:t>
      </w:r>
      <w:r w:rsidR="00483D5C" w:rsidRPr="000D4A88">
        <w:rPr>
          <w:rFonts w:ascii="Arial" w:hAnsi="Arial" w:cs="Arial"/>
          <w:sz w:val="24"/>
          <w:szCs w:val="24"/>
        </w:rPr>
        <w:t>.</w:t>
      </w:r>
      <w:r w:rsidR="008E6C39" w:rsidRPr="000D4A88">
        <w:rPr>
          <w:rFonts w:ascii="Arial" w:hAnsi="Arial" w:cs="Arial"/>
          <w:sz w:val="24"/>
          <w:szCs w:val="24"/>
        </w:rPr>
        <w:t xml:space="preserve"> </w:t>
      </w:r>
    </w:p>
    <w:p w14:paraId="222EAAD7" w14:textId="77777777" w:rsidR="002C668E" w:rsidRPr="000A27DF" w:rsidRDefault="002C668E" w:rsidP="00C70DE8">
      <w:pPr>
        <w:jc w:val="both"/>
        <w:rPr>
          <w:rFonts w:ascii="Arial" w:hAnsi="Arial" w:cs="Arial"/>
        </w:rPr>
      </w:pPr>
    </w:p>
    <w:p w14:paraId="735CC45B" w14:textId="77777777" w:rsidR="00693C03" w:rsidRPr="004B7680" w:rsidRDefault="008C597D" w:rsidP="00C70DE8">
      <w:pPr>
        <w:jc w:val="both"/>
        <w:rPr>
          <w:rFonts w:ascii="Arial" w:hAnsi="Arial" w:cs="Arial"/>
          <w:b/>
          <w:sz w:val="24"/>
          <w:szCs w:val="24"/>
        </w:rPr>
      </w:pPr>
      <w:r w:rsidRPr="008C597D">
        <w:rPr>
          <w:rFonts w:ascii="Arial" w:hAnsi="Arial" w:cs="Arial"/>
          <w:b/>
          <w:sz w:val="24"/>
          <w:szCs w:val="24"/>
        </w:rPr>
        <w:t>I.2.5.2.</w:t>
      </w:r>
      <w:r>
        <w:rPr>
          <w:sz w:val="24"/>
          <w:szCs w:val="24"/>
        </w:rPr>
        <w:t xml:space="preserve"> </w:t>
      </w:r>
      <w:r w:rsidR="002C668E" w:rsidRPr="004B7680">
        <w:rPr>
          <w:rFonts w:ascii="Arial" w:hAnsi="Arial" w:cs="Arial"/>
          <w:b/>
          <w:sz w:val="24"/>
          <w:szCs w:val="24"/>
        </w:rPr>
        <w:t xml:space="preserve">Budynek administracyjno-socjalny (ozn. </w:t>
      </w:r>
      <w:r w:rsidR="00DE2179" w:rsidRPr="004B7680">
        <w:rPr>
          <w:rFonts w:ascii="Arial" w:hAnsi="Arial" w:cs="Arial"/>
          <w:b/>
          <w:sz w:val="24"/>
          <w:szCs w:val="24"/>
        </w:rPr>
        <w:t xml:space="preserve">AO2) </w:t>
      </w:r>
      <w:r w:rsidR="004B7680" w:rsidRPr="004B7680">
        <w:rPr>
          <w:rFonts w:ascii="Arial" w:hAnsi="Arial" w:cs="Arial"/>
          <w:sz w:val="24"/>
          <w:szCs w:val="24"/>
        </w:rPr>
        <w:t xml:space="preserve">murowany </w:t>
      </w:r>
      <w:r w:rsidR="00DE2179" w:rsidRPr="004B7680">
        <w:rPr>
          <w:rFonts w:ascii="Arial" w:hAnsi="Arial" w:cs="Arial"/>
          <w:sz w:val="24"/>
          <w:szCs w:val="24"/>
        </w:rPr>
        <w:t xml:space="preserve">o powierzchni </w:t>
      </w:r>
      <w:bookmarkStart w:id="4" w:name="_Toc402355114"/>
      <w:bookmarkStart w:id="5" w:name="_Toc407479990"/>
      <w:r w:rsidR="00DE2179" w:rsidRPr="004B7680">
        <w:rPr>
          <w:rFonts w:ascii="Arial" w:hAnsi="Arial" w:cs="Arial"/>
          <w:sz w:val="24"/>
          <w:szCs w:val="24"/>
        </w:rPr>
        <w:t xml:space="preserve">użytkowej </w:t>
      </w:r>
      <w:r w:rsidR="004B7680" w:rsidRPr="004B7680">
        <w:rPr>
          <w:rFonts w:ascii="Arial" w:hAnsi="Arial" w:cs="Arial"/>
          <w:sz w:val="24"/>
          <w:szCs w:val="24"/>
        </w:rPr>
        <w:t>717, 26 m</w:t>
      </w:r>
      <w:r w:rsidR="004B7680" w:rsidRPr="004B7680">
        <w:rPr>
          <w:rFonts w:ascii="Arial" w:hAnsi="Arial" w:cs="Arial"/>
          <w:sz w:val="24"/>
          <w:szCs w:val="24"/>
          <w:vertAlign w:val="superscript"/>
        </w:rPr>
        <w:t>2</w:t>
      </w:r>
      <w:r w:rsidR="00643279" w:rsidRPr="004B7680">
        <w:rPr>
          <w:rFonts w:ascii="Arial" w:hAnsi="Arial" w:cs="Arial"/>
          <w:b/>
          <w:bCs/>
          <w:sz w:val="24"/>
          <w:szCs w:val="24"/>
          <w:vertAlign w:val="superscript"/>
        </w:rPr>
        <w:t xml:space="preserve"> </w:t>
      </w:r>
      <w:r w:rsidR="004B7680" w:rsidRPr="004B7680">
        <w:rPr>
          <w:rFonts w:ascii="Arial" w:hAnsi="Arial" w:cs="Arial"/>
          <w:b/>
          <w:bCs/>
          <w:sz w:val="24"/>
          <w:szCs w:val="24"/>
        </w:rPr>
        <w:t xml:space="preserve">, </w:t>
      </w:r>
      <w:r w:rsidR="00643279" w:rsidRPr="004B7680">
        <w:rPr>
          <w:rFonts w:ascii="Arial" w:hAnsi="Arial" w:cs="Arial"/>
          <w:sz w:val="24"/>
          <w:szCs w:val="24"/>
        </w:rPr>
        <w:t xml:space="preserve"> usytuowan</w:t>
      </w:r>
      <w:r w:rsidR="004B7680" w:rsidRPr="004B7680">
        <w:rPr>
          <w:rFonts w:ascii="Arial" w:hAnsi="Arial" w:cs="Arial"/>
          <w:sz w:val="24"/>
          <w:szCs w:val="24"/>
        </w:rPr>
        <w:t>y</w:t>
      </w:r>
      <w:r w:rsidR="00643279" w:rsidRPr="004B7680">
        <w:rPr>
          <w:rFonts w:ascii="Arial" w:hAnsi="Arial" w:cs="Arial"/>
          <w:sz w:val="24"/>
          <w:szCs w:val="24"/>
        </w:rPr>
        <w:t xml:space="preserve"> po prawej stronie od głównego wjazdu na </w:t>
      </w:r>
      <w:r w:rsidR="004B7680" w:rsidRPr="004B7680">
        <w:rPr>
          <w:rFonts w:ascii="Arial" w:hAnsi="Arial" w:cs="Arial"/>
          <w:sz w:val="24"/>
          <w:szCs w:val="24"/>
        </w:rPr>
        <w:t>teren instalacji, dwu</w:t>
      </w:r>
      <w:r w:rsidR="00643279" w:rsidRPr="004B7680">
        <w:rPr>
          <w:rFonts w:ascii="Arial" w:hAnsi="Arial" w:cs="Arial"/>
          <w:sz w:val="24"/>
          <w:szCs w:val="24"/>
        </w:rPr>
        <w:t>kondygnac</w:t>
      </w:r>
      <w:r w:rsidR="004B7680" w:rsidRPr="004B7680">
        <w:rPr>
          <w:rFonts w:ascii="Arial" w:hAnsi="Arial" w:cs="Arial"/>
          <w:sz w:val="24"/>
          <w:szCs w:val="24"/>
        </w:rPr>
        <w:t>yjny</w:t>
      </w:r>
      <w:r w:rsidR="00643279" w:rsidRPr="004B7680">
        <w:rPr>
          <w:rFonts w:ascii="Arial" w:hAnsi="Arial" w:cs="Arial"/>
          <w:sz w:val="24"/>
          <w:szCs w:val="24"/>
        </w:rPr>
        <w:t xml:space="preserve">. Kondygnacja pierwsza to </w:t>
      </w:r>
      <w:r w:rsidR="004B7680" w:rsidRPr="004B7680">
        <w:rPr>
          <w:rFonts w:ascii="Arial" w:hAnsi="Arial" w:cs="Arial"/>
          <w:sz w:val="24"/>
          <w:szCs w:val="24"/>
        </w:rPr>
        <w:t>zaplecze higieniczno-sanitarne, k</w:t>
      </w:r>
      <w:r w:rsidR="00643279" w:rsidRPr="004B7680">
        <w:rPr>
          <w:rFonts w:ascii="Arial" w:hAnsi="Arial" w:cs="Arial"/>
          <w:sz w:val="24"/>
          <w:szCs w:val="24"/>
        </w:rPr>
        <w:t xml:space="preserve">ondygnacja druga pomieszczenia administracyjne. </w:t>
      </w:r>
    </w:p>
    <w:p w14:paraId="48E5D77C" w14:textId="77777777" w:rsidR="000D67EC" w:rsidRPr="001E2757" w:rsidRDefault="000D67EC" w:rsidP="00C70DE8">
      <w:pPr>
        <w:ind w:right="-70"/>
        <w:rPr>
          <w:rFonts w:ascii="Arial" w:hAnsi="Arial" w:cs="Arial"/>
          <w:b/>
          <w:sz w:val="16"/>
          <w:szCs w:val="16"/>
        </w:rPr>
      </w:pPr>
    </w:p>
    <w:p w14:paraId="348896C6" w14:textId="77777777" w:rsidR="00140E24" w:rsidRPr="00140E24" w:rsidRDefault="00140E24" w:rsidP="00C70DE8">
      <w:pPr>
        <w:jc w:val="both"/>
        <w:rPr>
          <w:rFonts w:ascii="Arial" w:hAnsi="Arial" w:cs="Arial"/>
          <w:b/>
          <w:sz w:val="24"/>
          <w:szCs w:val="24"/>
        </w:rPr>
      </w:pPr>
      <w:r w:rsidRPr="008C597D">
        <w:rPr>
          <w:rFonts w:ascii="Arial" w:hAnsi="Arial" w:cs="Arial"/>
          <w:b/>
          <w:sz w:val="24"/>
          <w:szCs w:val="24"/>
        </w:rPr>
        <w:t>I.2.5.</w:t>
      </w:r>
      <w:r w:rsidR="009169FA">
        <w:rPr>
          <w:rFonts w:ascii="Arial" w:hAnsi="Arial" w:cs="Arial"/>
          <w:b/>
          <w:sz w:val="24"/>
          <w:szCs w:val="24"/>
        </w:rPr>
        <w:t>3</w:t>
      </w:r>
      <w:r w:rsidRPr="008C597D">
        <w:rPr>
          <w:rFonts w:ascii="Arial" w:hAnsi="Arial" w:cs="Arial"/>
          <w:b/>
          <w:sz w:val="24"/>
          <w:szCs w:val="24"/>
        </w:rPr>
        <w:t>.</w:t>
      </w:r>
      <w:r>
        <w:rPr>
          <w:sz w:val="24"/>
          <w:szCs w:val="24"/>
        </w:rPr>
        <w:t xml:space="preserve"> </w:t>
      </w:r>
      <w:r w:rsidRPr="00140E24">
        <w:rPr>
          <w:rFonts w:ascii="Arial" w:hAnsi="Arial" w:cs="Arial"/>
          <w:b/>
          <w:sz w:val="24"/>
          <w:szCs w:val="24"/>
        </w:rPr>
        <w:t>Place przetwarzania odpadów:</w:t>
      </w:r>
    </w:p>
    <w:p w14:paraId="770D04E4" w14:textId="77777777" w:rsidR="004E2A2F" w:rsidRPr="008E40D3" w:rsidRDefault="004E2A2F" w:rsidP="00C70DE8">
      <w:pPr>
        <w:jc w:val="both"/>
        <w:rPr>
          <w:rFonts w:ascii="Arial" w:hAnsi="Arial" w:cs="Arial"/>
          <w:b/>
          <w:sz w:val="8"/>
        </w:rPr>
      </w:pPr>
      <w:bookmarkStart w:id="6" w:name="_Toc407479992"/>
      <w:bookmarkStart w:id="7" w:name="_Toc402355123"/>
      <w:bookmarkStart w:id="8" w:name="_Toc407479993"/>
    </w:p>
    <w:p w14:paraId="45E3A7A8" w14:textId="40333BE1" w:rsidR="000A27DF" w:rsidRPr="000A27DF" w:rsidRDefault="000A27DF" w:rsidP="000A27DF">
      <w:pPr>
        <w:spacing w:before="120" w:after="120"/>
        <w:jc w:val="both"/>
        <w:rPr>
          <w:rFonts w:ascii="Arial" w:hAnsi="Arial" w:cs="Arial"/>
          <w:sz w:val="24"/>
          <w:szCs w:val="24"/>
        </w:rPr>
      </w:pPr>
      <w:r w:rsidRPr="000A27DF">
        <w:rPr>
          <w:rFonts w:ascii="Arial" w:hAnsi="Arial" w:cs="Arial"/>
          <w:b/>
          <w:sz w:val="24"/>
          <w:szCs w:val="24"/>
        </w:rPr>
        <w:t>I.2.5.3.1.</w:t>
      </w:r>
      <w:r w:rsidRPr="000A27DF">
        <w:rPr>
          <w:rFonts w:ascii="Arial" w:hAnsi="Arial" w:cs="Arial"/>
          <w:sz w:val="24"/>
          <w:szCs w:val="24"/>
        </w:rPr>
        <w:t xml:space="preserve"> </w:t>
      </w:r>
      <w:r w:rsidRPr="000A27DF">
        <w:rPr>
          <w:rFonts w:ascii="Arial" w:hAnsi="Arial" w:cs="Arial"/>
          <w:b/>
          <w:sz w:val="24"/>
          <w:szCs w:val="24"/>
        </w:rPr>
        <w:t>Plac dojrzewania kompostu (ozn. B10)</w:t>
      </w:r>
      <w:r w:rsidRPr="000A27DF">
        <w:rPr>
          <w:rFonts w:ascii="Arial" w:hAnsi="Arial" w:cs="Arial"/>
          <w:sz w:val="24"/>
          <w:szCs w:val="24"/>
        </w:rPr>
        <w:t xml:space="preserve"> otwarty plac o szczelnej nawierzchni betonowej, na podbudowie z betonu i podsypce z piasku </w:t>
      </w:r>
      <w:r w:rsidRPr="000A27DF">
        <w:rPr>
          <w:rFonts w:ascii="Arial" w:hAnsi="Arial" w:cs="Arial"/>
          <w:sz w:val="24"/>
          <w:szCs w:val="24"/>
        </w:rPr>
        <w:br/>
        <w:t xml:space="preserve">z zastosowaniem uszczelniającej warstwy z </w:t>
      </w:r>
      <w:proofErr w:type="spellStart"/>
      <w:r w:rsidRPr="000A27DF">
        <w:rPr>
          <w:rFonts w:ascii="Arial" w:hAnsi="Arial" w:cs="Arial"/>
          <w:sz w:val="24"/>
          <w:szCs w:val="24"/>
        </w:rPr>
        <w:t>bentomaty</w:t>
      </w:r>
      <w:proofErr w:type="spellEnd"/>
      <w:r w:rsidRPr="000A27DF">
        <w:rPr>
          <w:rFonts w:ascii="Arial" w:hAnsi="Arial" w:cs="Arial"/>
          <w:sz w:val="24"/>
          <w:szCs w:val="24"/>
        </w:rPr>
        <w:t xml:space="preserve"> SP, o długości 95,5 m, szerokości 66 m i powierzchni 6 303 m</w:t>
      </w:r>
      <w:r w:rsidRPr="000A27DF">
        <w:rPr>
          <w:rFonts w:ascii="Arial" w:hAnsi="Arial" w:cs="Arial"/>
          <w:sz w:val="24"/>
          <w:szCs w:val="24"/>
          <w:vertAlign w:val="superscript"/>
        </w:rPr>
        <w:t>2</w:t>
      </w:r>
      <w:r w:rsidRPr="000A27DF">
        <w:rPr>
          <w:rFonts w:ascii="Arial" w:hAnsi="Arial" w:cs="Arial"/>
          <w:sz w:val="24"/>
          <w:szCs w:val="24"/>
        </w:rPr>
        <w:t xml:space="preserve">, przeznaczony do rozdrabniania bioodpadów przed procesem i prowadzenia II etapu kompostowania selektywnie zebranych odpadów ulegających biodegradacji i bioodpadów. Powierzchnia placu </w:t>
      </w:r>
      <w:proofErr w:type="spellStart"/>
      <w:r w:rsidRPr="000A27DF">
        <w:rPr>
          <w:rFonts w:ascii="Arial" w:hAnsi="Arial" w:cs="Arial"/>
          <w:sz w:val="24"/>
          <w:szCs w:val="24"/>
        </w:rPr>
        <w:t>zdyletowana</w:t>
      </w:r>
      <w:proofErr w:type="spellEnd"/>
      <w:r w:rsidRPr="000A27DF">
        <w:rPr>
          <w:rFonts w:ascii="Arial" w:hAnsi="Arial" w:cs="Arial"/>
          <w:sz w:val="24"/>
          <w:szCs w:val="24"/>
        </w:rPr>
        <w:t xml:space="preserve">, dylatacje wypełnione szczelną masą zalewową. Spływ wód deszczowych i odcieków z placu odbywać się będzie grawitacyjnie poprzez wyprofilowanie powierzchni placu, do zaprojektowanego i wykonanego wzdłuż krawędzi placu odwodnienia liniowego, którym ścieki odprowadzane będą do studzienki osadnikowej, a następnie </w:t>
      </w:r>
      <w:r>
        <w:rPr>
          <w:rFonts w:ascii="Arial" w:hAnsi="Arial" w:cs="Arial"/>
          <w:sz w:val="24"/>
          <w:szCs w:val="24"/>
        </w:rPr>
        <w:br/>
      </w:r>
      <w:r w:rsidRPr="000A27DF">
        <w:rPr>
          <w:rFonts w:ascii="Arial" w:hAnsi="Arial" w:cs="Arial"/>
          <w:sz w:val="24"/>
          <w:szCs w:val="24"/>
        </w:rPr>
        <w:t>do zbiornika M13. Plac obramowany będzie żelbetowym murkiem oporowym  uniemożliwiającym odpływ ścieków z placu do środowiska gruntowego.</w:t>
      </w:r>
    </w:p>
    <w:p w14:paraId="09F027FD" w14:textId="77777777" w:rsidR="00E40E19" w:rsidRPr="00E40E19" w:rsidRDefault="00E40E19" w:rsidP="00C70DE8">
      <w:pPr>
        <w:jc w:val="both"/>
        <w:rPr>
          <w:rFonts w:ascii="Arial" w:hAnsi="Arial" w:cs="Arial"/>
          <w:b/>
          <w:sz w:val="10"/>
        </w:rPr>
      </w:pPr>
    </w:p>
    <w:p w14:paraId="5D3AC95C" w14:textId="77777777" w:rsidR="004E2A2F" w:rsidRPr="004E2A2F" w:rsidRDefault="00140E24" w:rsidP="00C70DE8">
      <w:pPr>
        <w:jc w:val="both"/>
        <w:rPr>
          <w:rFonts w:ascii="Arial" w:hAnsi="Arial" w:cs="Arial"/>
          <w:sz w:val="24"/>
          <w:szCs w:val="24"/>
        </w:rPr>
      </w:pPr>
      <w:r w:rsidRPr="003B66F4">
        <w:rPr>
          <w:rFonts w:ascii="Arial" w:hAnsi="Arial" w:cs="Arial"/>
          <w:b/>
          <w:sz w:val="24"/>
          <w:szCs w:val="24"/>
        </w:rPr>
        <w:t>I.2.5.</w:t>
      </w:r>
      <w:r w:rsidR="009169FA">
        <w:rPr>
          <w:rFonts w:ascii="Arial" w:hAnsi="Arial" w:cs="Arial"/>
          <w:b/>
          <w:sz w:val="24"/>
          <w:szCs w:val="24"/>
        </w:rPr>
        <w:t>3</w:t>
      </w:r>
      <w:r w:rsidRPr="003B66F4">
        <w:rPr>
          <w:rFonts w:ascii="Arial" w:hAnsi="Arial" w:cs="Arial"/>
          <w:b/>
          <w:sz w:val="24"/>
          <w:szCs w:val="24"/>
        </w:rPr>
        <w:t>.2.</w:t>
      </w:r>
      <w:r w:rsidRPr="003B66F4">
        <w:rPr>
          <w:sz w:val="24"/>
          <w:szCs w:val="24"/>
        </w:rPr>
        <w:t xml:space="preserve"> </w:t>
      </w:r>
      <w:r w:rsidRPr="003B66F4">
        <w:rPr>
          <w:rFonts w:ascii="Arial" w:hAnsi="Arial" w:cs="Arial"/>
          <w:b/>
          <w:sz w:val="24"/>
          <w:szCs w:val="24"/>
        </w:rPr>
        <w:t xml:space="preserve">Plac przesiewania </w:t>
      </w:r>
      <w:r w:rsidR="008D780F">
        <w:rPr>
          <w:rFonts w:ascii="Arial" w:hAnsi="Arial" w:cs="Arial"/>
          <w:b/>
          <w:sz w:val="24"/>
          <w:szCs w:val="24"/>
        </w:rPr>
        <w:t>kompostu/</w:t>
      </w:r>
      <w:r w:rsidRPr="003B66F4">
        <w:rPr>
          <w:rFonts w:ascii="Arial" w:hAnsi="Arial" w:cs="Arial"/>
          <w:b/>
          <w:sz w:val="24"/>
          <w:szCs w:val="24"/>
        </w:rPr>
        <w:t xml:space="preserve">stabilizatu z boksami (ozn. B11) </w:t>
      </w:r>
      <w:r w:rsidRPr="003B66F4">
        <w:rPr>
          <w:rFonts w:ascii="Arial" w:hAnsi="Arial" w:cs="Arial"/>
          <w:sz w:val="24"/>
          <w:szCs w:val="24"/>
        </w:rPr>
        <w:t xml:space="preserve">otwarty plac </w:t>
      </w:r>
      <w:r w:rsidRPr="00C64209">
        <w:rPr>
          <w:rFonts w:ascii="Arial" w:hAnsi="Arial" w:cs="Arial"/>
          <w:sz w:val="24"/>
          <w:szCs w:val="24"/>
        </w:rPr>
        <w:t>o szczelnej nawierzchni betonowej z zastosowanie</w:t>
      </w:r>
      <w:r w:rsidR="004E2A2F">
        <w:rPr>
          <w:rFonts w:ascii="Arial" w:hAnsi="Arial" w:cs="Arial"/>
          <w:sz w:val="24"/>
          <w:szCs w:val="24"/>
        </w:rPr>
        <w:t>m</w:t>
      </w:r>
      <w:r w:rsidRPr="00C64209">
        <w:rPr>
          <w:rFonts w:ascii="Arial" w:hAnsi="Arial" w:cs="Arial"/>
          <w:sz w:val="24"/>
          <w:szCs w:val="24"/>
        </w:rPr>
        <w:t xml:space="preserve"> uszczelniającej warstwy </w:t>
      </w:r>
      <w:r>
        <w:rPr>
          <w:rFonts w:ascii="Arial" w:hAnsi="Arial" w:cs="Arial"/>
          <w:sz w:val="24"/>
          <w:szCs w:val="24"/>
        </w:rPr>
        <w:br/>
      </w:r>
      <w:r w:rsidRPr="00C64209">
        <w:rPr>
          <w:rFonts w:ascii="Arial" w:hAnsi="Arial" w:cs="Arial"/>
          <w:sz w:val="24"/>
          <w:szCs w:val="24"/>
        </w:rPr>
        <w:t xml:space="preserve">z </w:t>
      </w:r>
      <w:proofErr w:type="spellStart"/>
      <w:r w:rsidRPr="00C64209">
        <w:rPr>
          <w:rFonts w:ascii="Arial" w:hAnsi="Arial" w:cs="Arial"/>
          <w:sz w:val="24"/>
          <w:szCs w:val="24"/>
        </w:rPr>
        <w:t>bentomaty</w:t>
      </w:r>
      <w:proofErr w:type="spellEnd"/>
      <w:r w:rsidRPr="00C64209">
        <w:rPr>
          <w:rFonts w:ascii="Arial" w:hAnsi="Arial" w:cs="Arial"/>
          <w:sz w:val="24"/>
          <w:szCs w:val="24"/>
        </w:rPr>
        <w:t xml:space="preserve"> SP,  o długości 25 m i szerokości 10 m, ściany oporowe zewnętrzne </w:t>
      </w:r>
      <w:r>
        <w:rPr>
          <w:rFonts w:ascii="Arial" w:hAnsi="Arial" w:cs="Arial"/>
          <w:sz w:val="24"/>
          <w:szCs w:val="24"/>
        </w:rPr>
        <w:br/>
      </w:r>
      <w:r w:rsidR="007C1DDA">
        <w:rPr>
          <w:rFonts w:ascii="Arial" w:hAnsi="Arial" w:cs="Arial"/>
          <w:sz w:val="24"/>
          <w:szCs w:val="24"/>
        </w:rPr>
        <w:t xml:space="preserve">(w obrębie wiaty magazynowej) </w:t>
      </w:r>
      <w:r w:rsidRPr="00C64209">
        <w:rPr>
          <w:rFonts w:ascii="Arial" w:hAnsi="Arial" w:cs="Arial"/>
          <w:sz w:val="24"/>
          <w:szCs w:val="24"/>
        </w:rPr>
        <w:t xml:space="preserve">o wysokości min. 3 m. Spływ wód deszczowych </w:t>
      </w:r>
      <w:r w:rsidR="007C1DDA">
        <w:rPr>
          <w:rFonts w:ascii="Arial" w:hAnsi="Arial" w:cs="Arial"/>
          <w:sz w:val="24"/>
          <w:szCs w:val="24"/>
        </w:rPr>
        <w:br/>
      </w:r>
      <w:r w:rsidRPr="00C64209">
        <w:rPr>
          <w:rFonts w:ascii="Arial" w:hAnsi="Arial" w:cs="Arial"/>
          <w:sz w:val="24"/>
          <w:szCs w:val="24"/>
        </w:rPr>
        <w:t>i odcieków z placu odbywać się będzie grawitacyjnie poprzez wyprofilowanie powierzchni placu, do zaprojektowanego i wykonanego wzdłuż krawędzi placu odwodnienia liniowego, którym ścieki odprowadzane będą do studzienki osadnikowej, a następnie do kanalizacji ścieków technologicznych. Na placu wykonane będą dwa boksy w konstrukcji żelbetowej z  przykryciem o powierzchni 250 m</w:t>
      </w:r>
      <w:r w:rsidRPr="00C64209">
        <w:rPr>
          <w:rFonts w:ascii="Arial" w:hAnsi="Arial" w:cs="Arial"/>
          <w:sz w:val="24"/>
          <w:szCs w:val="24"/>
          <w:vertAlign w:val="superscript"/>
        </w:rPr>
        <w:t>2</w:t>
      </w:r>
      <w:r w:rsidRPr="00C64209">
        <w:rPr>
          <w:rFonts w:ascii="Arial" w:hAnsi="Arial" w:cs="Arial"/>
          <w:sz w:val="24"/>
          <w:szCs w:val="24"/>
        </w:rPr>
        <w:t>, wysokości 3 m</w:t>
      </w:r>
      <w:r w:rsidR="00255EFC">
        <w:rPr>
          <w:rFonts w:ascii="Arial" w:hAnsi="Arial" w:cs="Arial"/>
          <w:sz w:val="24"/>
          <w:szCs w:val="24"/>
        </w:rPr>
        <w:t>,</w:t>
      </w:r>
      <w:r w:rsidRPr="00C64209">
        <w:rPr>
          <w:rFonts w:ascii="Arial" w:hAnsi="Arial" w:cs="Arial"/>
          <w:sz w:val="24"/>
          <w:szCs w:val="24"/>
        </w:rPr>
        <w:t xml:space="preserve"> przeznaczone do magazynowania stabilizatu lub kompostu nieodpowiadającego wymaganiom. </w:t>
      </w:r>
      <w:r w:rsidR="004E2A2F" w:rsidRPr="004E2A2F">
        <w:rPr>
          <w:rFonts w:ascii="Arial" w:hAnsi="Arial" w:cs="Arial"/>
          <w:sz w:val="24"/>
          <w:szCs w:val="24"/>
        </w:rPr>
        <w:t>Plac obramowany będzie żelbetowym murkiem oporowym  uniemożliwiającym odpływ ścieków z placu do środowiska gruntowego.</w:t>
      </w:r>
    </w:p>
    <w:p w14:paraId="334BADF5" w14:textId="77777777" w:rsidR="00140E24" w:rsidRPr="008E40D3" w:rsidRDefault="00140E24" w:rsidP="00C70DE8">
      <w:pPr>
        <w:jc w:val="both"/>
        <w:rPr>
          <w:rFonts w:ascii="Arial" w:hAnsi="Arial" w:cs="Arial"/>
          <w:b/>
          <w:sz w:val="18"/>
        </w:rPr>
      </w:pPr>
    </w:p>
    <w:p w14:paraId="795D5A2E" w14:textId="77777777" w:rsidR="00140E24" w:rsidRPr="00A103EA" w:rsidRDefault="00140E24" w:rsidP="00C70DE8">
      <w:pPr>
        <w:jc w:val="both"/>
        <w:rPr>
          <w:rFonts w:ascii="Arial" w:hAnsi="Arial" w:cs="Arial"/>
          <w:sz w:val="24"/>
          <w:szCs w:val="24"/>
        </w:rPr>
      </w:pPr>
      <w:r w:rsidRPr="009E7725">
        <w:rPr>
          <w:rFonts w:ascii="Arial" w:hAnsi="Arial" w:cs="Arial"/>
          <w:b/>
          <w:sz w:val="24"/>
          <w:szCs w:val="24"/>
        </w:rPr>
        <w:t>I.2.5.</w:t>
      </w:r>
      <w:r w:rsidR="009169FA">
        <w:rPr>
          <w:rFonts w:ascii="Arial" w:hAnsi="Arial" w:cs="Arial"/>
          <w:b/>
          <w:sz w:val="24"/>
          <w:szCs w:val="24"/>
        </w:rPr>
        <w:t>3</w:t>
      </w:r>
      <w:r w:rsidRPr="009E7725">
        <w:rPr>
          <w:rFonts w:ascii="Arial" w:hAnsi="Arial" w:cs="Arial"/>
          <w:b/>
          <w:sz w:val="24"/>
          <w:szCs w:val="24"/>
        </w:rPr>
        <w:t>.3.</w:t>
      </w:r>
      <w:r w:rsidRPr="009E7725">
        <w:rPr>
          <w:sz w:val="24"/>
          <w:szCs w:val="24"/>
        </w:rPr>
        <w:t xml:space="preserve"> </w:t>
      </w:r>
      <w:r w:rsidRPr="009E7725">
        <w:rPr>
          <w:rFonts w:ascii="Arial" w:hAnsi="Arial" w:cs="Arial"/>
          <w:b/>
          <w:sz w:val="24"/>
          <w:szCs w:val="24"/>
        </w:rPr>
        <w:t>Plac zagospodarowania gruzu budowlanego (ozn. M09)</w:t>
      </w:r>
      <w:bookmarkEnd w:id="6"/>
      <w:r w:rsidRPr="009E7725">
        <w:rPr>
          <w:rFonts w:ascii="Arial" w:hAnsi="Arial" w:cs="Arial"/>
          <w:sz w:val="24"/>
          <w:szCs w:val="24"/>
        </w:rPr>
        <w:t xml:space="preserve"> wykonany </w:t>
      </w:r>
      <w:r w:rsidRPr="009E7725">
        <w:rPr>
          <w:rFonts w:ascii="Arial" w:hAnsi="Arial" w:cs="Arial"/>
          <w:sz w:val="24"/>
          <w:szCs w:val="24"/>
        </w:rPr>
        <w:br/>
      </w:r>
      <w:r w:rsidRPr="00CC1CEE">
        <w:rPr>
          <w:rFonts w:ascii="Arial" w:hAnsi="Arial" w:cs="Arial"/>
          <w:sz w:val="24"/>
          <w:szCs w:val="24"/>
        </w:rPr>
        <w:t xml:space="preserve">w formie otwartego placu o nawierzchni betonowej, modyfikowanej dodatkami uszczelniającymi, </w:t>
      </w:r>
      <w:r>
        <w:rPr>
          <w:rFonts w:ascii="Arial" w:hAnsi="Arial" w:cs="Arial"/>
          <w:sz w:val="24"/>
          <w:szCs w:val="24"/>
        </w:rPr>
        <w:t xml:space="preserve">na podbudowie z betonu i podsypce z piasku o </w:t>
      </w:r>
      <w:r w:rsidRPr="00CC1CEE">
        <w:rPr>
          <w:rFonts w:ascii="Arial" w:hAnsi="Arial" w:cs="Arial"/>
          <w:sz w:val="24"/>
          <w:szCs w:val="24"/>
        </w:rPr>
        <w:t>długoś</w:t>
      </w:r>
      <w:r>
        <w:rPr>
          <w:rFonts w:ascii="Arial" w:hAnsi="Arial" w:cs="Arial"/>
          <w:sz w:val="24"/>
          <w:szCs w:val="24"/>
        </w:rPr>
        <w:t>ci</w:t>
      </w:r>
      <w:r w:rsidRPr="00CC1CEE">
        <w:rPr>
          <w:rFonts w:ascii="Arial" w:hAnsi="Arial" w:cs="Arial"/>
          <w:sz w:val="24"/>
          <w:szCs w:val="24"/>
        </w:rPr>
        <w:t xml:space="preserve"> 24,75 m</w:t>
      </w:r>
      <w:r>
        <w:rPr>
          <w:rFonts w:ascii="Arial" w:hAnsi="Arial" w:cs="Arial"/>
          <w:sz w:val="24"/>
          <w:szCs w:val="24"/>
        </w:rPr>
        <w:t xml:space="preserve">, </w:t>
      </w:r>
      <w:r w:rsidRPr="00CC1CEE">
        <w:rPr>
          <w:rFonts w:ascii="Arial" w:hAnsi="Arial" w:cs="Arial"/>
          <w:sz w:val="24"/>
          <w:szCs w:val="24"/>
        </w:rPr>
        <w:t>szerokoś</w:t>
      </w:r>
      <w:r>
        <w:rPr>
          <w:rFonts w:ascii="Arial" w:hAnsi="Arial" w:cs="Arial"/>
          <w:sz w:val="24"/>
          <w:szCs w:val="24"/>
        </w:rPr>
        <w:t>ci</w:t>
      </w:r>
      <w:r w:rsidRPr="00CC1CEE">
        <w:rPr>
          <w:rFonts w:ascii="Arial" w:hAnsi="Arial" w:cs="Arial"/>
          <w:sz w:val="24"/>
          <w:szCs w:val="24"/>
        </w:rPr>
        <w:t xml:space="preserve"> 17,5 m</w:t>
      </w:r>
      <w:r>
        <w:rPr>
          <w:rFonts w:ascii="Arial" w:hAnsi="Arial" w:cs="Arial"/>
          <w:sz w:val="24"/>
          <w:szCs w:val="24"/>
        </w:rPr>
        <w:t xml:space="preserve"> i </w:t>
      </w:r>
      <w:r w:rsidRPr="00CC1CEE">
        <w:rPr>
          <w:rFonts w:ascii="Arial" w:hAnsi="Arial" w:cs="Arial"/>
          <w:sz w:val="24"/>
          <w:szCs w:val="24"/>
        </w:rPr>
        <w:t>powierzchni 433,1 m</w:t>
      </w:r>
      <w:r w:rsidRPr="00CC1CEE">
        <w:rPr>
          <w:rFonts w:ascii="Arial" w:hAnsi="Arial" w:cs="Arial"/>
          <w:sz w:val="24"/>
          <w:szCs w:val="24"/>
          <w:vertAlign w:val="superscript"/>
        </w:rPr>
        <w:t>2</w:t>
      </w:r>
      <w:r>
        <w:rPr>
          <w:rFonts w:ascii="Arial" w:hAnsi="Arial" w:cs="Arial"/>
          <w:sz w:val="24"/>
          <w:szCs w:val="24"/>
        </w:rPr>
        <w:t xml:space="preserve">, </w:t>
      </w:r>
      <w:r w:rsidRPr="00CC1CEE">
        <w:rPr>
          <w:rFonts w:ascii="Arial" w:hAnsi="Arial" w:cs="Arial"/>
          <w:sz w:val="24"/>
          <w:szCs w:val="24"/>
        </w:rPr>
        <w:t>ograniczon</w:t>
      </w:r>
      <w:r>
        <w:rPr>
          <w:rFonts w:ascii="Arial" w:hAnsi="Arial" w:cs="Arial"/>
          <w:sz w:val="24"/>
          <w:szCs w:val="24"/>
        </w:rPr>
        <w:t>y</w:t>
      </w:r>
      <w:r w:rsidRPr="00CC1CEE">
        <w:rPr>
          <w:rFonts w:ascii="Arial" w:hAnsi="Arial" w:cs="Arial"/>
          <w:sz w:val="24"/>
          <w:szCs w:val="24"/>
        </w:rPr>
        <w:t xml:space="preserve"> z trzech stron betonowym murem oporowym o wysokości</w:t>
      </w:r>
      <w:r w:rsidR="008D3726">
        <w:rPr>
          <w:rFonts w:ascii="Arial" w:hAnsi="Arial" w:cs="Arial"/>
          <w:sz w:val="24"/>
          <w:szCs w:val="24"/>
        </w:rPr>
        <w:t xml:space="preserve"> min.</w:t>
      </w:r>
      <w:r w:rsidRPr="00CC1CEE">
        <w:rPr>
          <w:rFonts w:ascii="Arial" w:hAnsi="Arial" w:cs="Arial"/>
          <w:sz w:val="24"/>
          <w:szCs w:val="24"/>
        </w:rPr>
        <w:t xml:space="preserve"> 3 m</w:t>
      </w:r>
      <w:r w:rsidR="008D3726">
        <w:rPr>
          <w:rFonts w:ascii="Arial" w:hAnsi="Arial" w:cs="Arial"/>
          <w:sz w:val="24"/>
          <w:szCs w:val="24"/>
        </w:rPr>
        <w:t xml:space="preserve"> i przewyższeniem z siatki stalowej</w:t>
      </w:r>
      <w:r w:rsidR="00A12339">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Przeznaczony będzie do </w:t>
      </w:r>
      <w:r w:rsidRPr="00217CC8">
        <w:rPr>
          <w:rFonts w:ascii="Arial" w:hAnsi="Arial" w:cs="Arial"/>
          <w:sz w:val="24"/>
          <w:szCs w:val="24"/>
        </w:rPr>
        <w:t>gromadzeni</w:t>
      </w:r>
      <w:r>
        <w:rPr>
          <w:rFonts w:ascii="Arial" w:hAnsi="Arial" w:cs="Arial"/>
          <w:sz w:val="24"/>
          <w:szCs w:val="24"/>
        </w:rPr>
        <w:t>a</w:t>
      </w:r>
      <w:r w:rsidRPr="00217CC8">
        <w:rPr>
          <w:rFonts w:ascii="Arial" w:hAnsi="Arial" w:cs="Arial"/>
          <w:sz w:val="24"/>
          <w:szCs w:val="24"/>
        </w:rPr>
        <w:t xml:space="preserve"> </w:t>
      </w:r>
      <w:r w:rsidR="00A12339">
        <w:rPr>
          <w:rFonts w:ascii="Arial" w:hAnsi="Arial" w:cs="Arial"/>
          <w:sz w:val="24"/>
          <w:szCs w:val="24"/>
        </w:rPr>
        <w:t>odpadów</w:t>
      </w:r>
      <w:r w:rsidRPr="00217CC8">
        <w:rPr>
          <w:rFonts w:ascii="Arial" w:hAnsi="Arial" w:cs="Arial"/>
          <w:sz w:val="24"/>
          <w:szCs w:val="24"/>
        </w:rPr>
        <w:t xml:space="preserve"> budowlanych</w:t>
      </w:r>
      <w:r>
        <w:rPr>
          <w:rFonts w:ascii="Arial" w:hAnsi="Arial" w:cs="Arial"/>
          <w:sz w:val="24"/>
          <w:szCs w:val="24"/>
        </w:rPr>
        <w:t xml:space="preserve">, </w:t>
      </w:r>
      <w:r w:rsidR="00A12339">
        <w:rPr>
          <w:rFonts w:ascii="Arial" w:hAnsi="Arial" w:cs="Arial"/>
          <w:sz w:val="24"/>
          <w:szCs w:val="24"/>
        </w:rPr>
        <w:t>ich</w:t>
      </w:r>
      <w:r>
        <w:rPr>
          <w:rFonts w:ascii="Arial" w:hAnsi="Arial" w:cs="Arial"/>
          <w:sz w:val="24"/>
          <w:szCs w:val="24"/>
        </w:rPr>
        <w:t xml:space="preserve"> rozdrabni</w:t>
      </w:r>
      <w:r w:rsidR="00A12339">
        <w:rPr>
          <w:rFonts w:ascii="Arial" w:hAnsi="Arial" w:cs="Arial"/>
          <w:sz w:val="24"/>
          <w:szCs w:val="24"/>
        </w:rPr>
        <w:t>ania</w:t>
      </w:r>
      <w:r>
        <w:rPr>
          <w:rFonts w:ascii="Arial" w:hAnsi="Arial" w:cs="Arial"/>
          <w:sz w:val="24"/>
          <w:szCs w:val="24"/>
        </w:rPr>
        <w:t xml:space="preserve"> </w:t>
      </w:r>
      <w:r w:rsidR="008D3726">
        <w:rPr>
          <w:rFonts w:ascii="Arial" w:hAnsi="Arial" w:cs="Arial"/>
          <w:sz w:val="24"/>
          <w:szCs w:val="24"/>
        </w:rPr>
        <w:br/>
      </w:r>
      <w:r>
        <w:rPr>
          <w:rFonts w:ascii="Arial" w:hAnsi="Arial" w:cs="Arial"/>
          <w:sz w:val="24"/>
          <w:szCs w:val="24"/>
        </w:rPr>
        <w:t>i kruszeni</w:t>
      </w:r>
      <w:r w:rsidR="00A12339">
        <w:rPr>
          <w:rFonts w:ascii="Arial" w:hAnsi="Arial" w:cs="Arial"/>
          <w:sz w:val="24"/>
          <w:szCs w:val="24"/>
        </w:rPr>
        <w:t>a</w:t>
      </w:r>
      <w:r>
        <w:rPr>
          <w:rFonts w:ascii="Arial" w:hAnsi="Arial" w:cs="Arial"/>
          <w:sz w:val="24"/>
          <w:szCs w:val="24"/>
        </w:rPr>
        <w:t xml:space="preserve">. </w:t>
      </w:r>
      <w:r w:rsidRPr="00A103EA">
        <w:rPr>
          <w:rFonts w:ascii="Arial" w:hAnsi="Arial" w:cs="Arial"/>
          <w:sz w:val="24"/>
          <w:szCs w:val="24"/>
        </w:rPr>
        <w:t>Spływ wód deszczowych</w:t>
      </w:r>
      <w:r w:rsidR="008D3726">
        <w:rPr>
          <w:rFonts w:ascii="Arial" w:hAnsi="Arial" w:cs="Arial"/>
          <w:sz w:val="24"/>
          <w:szCs w:val="24"/>
        </w:rPr>
        <w:t xml:space="preserve"> </w:t>
      </w:r>
      <w:r w:rsidRPr="00A103EA">
        <w:rPr>
          <w:rFonts w:ascii="Arial" w:hAnsi="Arial" w:cs="Arial"/>
          <w:sz w:val="24"/>
          <w:szCs w:val="24"/>
        </w:rPr>
        <w:t>i odcieków z placu odbywać się będzie grawitacyjnie poprzez wyprofilowanie powierzchni placu, do zaprojektowanego</w:t>
      </w:r>
      <w:r w:rsidR="008D3726">
        <w:rPr>
          <w:rFonts w:ascii="Arial" w:hAnsi="Arial" w:cs="Arial"/>
          <w:sz w:val="24"/>
          <w:szCs w:val="24"/>
        </w:rPr>
        <w:br/>
      </w:r>
      <w:r w:rsidRPr="00A103EA">
        <w:rPr>
          <w:rFonts w:ascii="Arial" w:hAnsi="Arial" w:cs="Arial"/>
          <w:sz w:val="24"/>
          <w:szCs w:val="24"/>
        </w:rPr>
        <w:t xml:space="preserve">i wykonanego wzdłuż krawędzi placu odwodnienia liniowego, którym ścieki odprowadzane będą do studzienki osadnikowej, a następnie do kanalizacji ścieków technologicznych. </w:t>
      </w:r>
    </w:p>
    <w:p w14:paraId="24563FB3" w14:textId="2909D4F3" w:rsidR="000A27DF" w:rsidRPr="000A27DF" w:rsidRDefault="000A27DF" w:rsidP="000A27DF">
      <w:pPr>
        <w:spacing w:before="240" w:after="240"/>
        <w:jc w:val="both"/>
        <w:rPr>
          <w:rFonts w:ascii="Arial" w:hAnsi="Arial" w:cs="Arial"/>
          <w:sz w:val="24"/>
          <w:szCs w:val="24"/>
        </w:rPr>
      </w:pPr>
      <w:bookmarkStart w:id="9" w:name="_Toc402355118"/>
      <w:bookmarkEnd w:id="7"/>
      <w:bookmarkEnd w:id="8"/>
      <w:r w:rsidRPr="000A27DF">
        <w:rPr>
          <w:rFonts w:ascii="Arial" w:hAnsi="Arial" w:cs="Arial"/>
          <w:b/>
          <w:sz w:val="24"/>
          <w:szCs w:val="24"/>
        </w:rPr>
        <w:t>I.2.5.3.4.</w:t>
      </w:r>
      <w:r w:rsidRPr="000A27DF">
        <w:rPr>
          <w:rFonts w:ascii="Arial" w:hAnsi="Arial" w:cs="Arial"/>
          <w:sz w:val="24"/>
          <w:szCs w:val="24"/>
        </w:rPr>
        <w:t xml:space="preserve"> </w:t>
      </w:r>
      <w:r w:rsidRPr="000A27DF">
        <w:rPr>
          <w:rFonts w:ascii="Arial" w:hAnsi="Arial" w:cs="Arial"/>
          <w:b/>
          <w:bCs/>
          <w:sz w:val="24"/>
          <w:szCs w:val="24"/>
        </w:rPr>
        <w:t>Plac rezerwowy (ozn. M10)</w:t>
      </w:r>
      <w:r w:rsidRPr="000A27DF">
        <w:rPr>
          <w:rFonts w:ascii="Arial" w:hAnsi="Arial" w:cs="Arial"/>
          <w:sz w:val="24"/>
          <w:szCs w:val="24"/>
        </w:rPr>
        <w:t xml:space="preserve"> o szczelnej nawierzchni betonowej, modyfikowanej dodatkami uszczelniającymi, o długości 24,75 m, szerokości 29 m </w:t>
      </w:r>
      <w:r w:rsidRPr="000A27DF">
        <w:rPr>
          <w:rFonts w:ascii="Arial" w:hAnsi="Arial" w:cs="Arial"/>
          <w:sz w:val="24"/>
          <w:szCs w:val="24"/>
        </w:rPr>
        <w:br/>
        <w:t>i powierzchni 717,8 m</w:t>
      </w:r>
      <w:r w:rsidRPr="000A27DF">
        <w:rPr>
          <w:rFonts w:ascii="Arial" w:hAnsi="Arial" w:cs="Arial"/>
          <w:sz w:val="24"/>
          <w:szCs w:val="24"/>
          <w:vertAlign w:val="superscript"/>
        </w:rPr>
        <w:t>2</w:t>
      </w:r>
      <w:r w:rsidRPr="000A27DF">
        <w:rPr>
          <w:rFonts w:ascii="Arial" w:hAnsi="Arial" w:cs="Arial"/>
          <w:sz w:val="24"/>
          <w:szCs w:val="24"/>
        </w:rPr>
        <w:t xml:space="preserve">, ograniczony z trzech stron betonowym murem oporowym </w:t>
      </w:r>
      <w:r w:rsidRPr="000A27DF">
        <w:rPr>
          <w:rFonts w:ascii="Arial" w:hAnsi="Arial" w:cs="Arial"/>
          <w:sz w:val="24"/>
          <w:szCs w:val="24"/>
        </w:rPr>
        <w:br/>
        <w:t xml:space="preserve">o wysokości min. 3 m i przewyższeniem z siatki stalowej, przeznaczony </w:t>
      </w:r>
      <w:r>
        <w:rPr>
          <w:rFonts w:ascii="Arial" w:hAnsi="Arial" w:cs="Arial"/>
          <w:sz w:val="24"/>
          <w:szCs w:val="24"/>
        </w:rPr>
        <w:br/>
      </w:r>
      <w:r w:rsidRPr="000A27DF">
        <w:rPr>
          <w:rFonts w:ascii="Arial" w:hAnsi="Arial" w:cs="Arial"/>
          <w:sz w:val="24"/>
          <w:szCs w:val="24"/>
        </w:rPr>
        <w:t xml:space="preserve">do wykorzystania jako miejsce magazynowania zużytych opon, opakowań z tworzyw sztucznych oraz innych frakcji zbieranych w sposób selektywny. Spływ wód deszczowych i odcieków z placu odbywać się będzie grawitacyjnie poprzez wyprofilowanie powierzchni placu, do zaprojektowanego i wykonanego wzdłuż krawędzi placu odwodnienia liniowego, którym ścieki odprowadzane będą </w:t>
      </w:r>
      <w:r>
        <w:rPr>
          <w:rFonts w:ascii="Arial" w:hAnsi="Arial" w:cs="Arial"/>
          <w:sz w:val="24"/>
          <w:szCs w:val="24"/>
        </w:rPr>
        <w:br/>
      </w:r>
      <w:r w:rsidRPr="000A27DF">
        <w:rPr>
          <w:rFonts w:ascii="Arial" w:hAnsi="Arial" w:cs="Arial"/>
          <w:sz w:val="24"/>
          <w:szCs w:val="24"/>
        </w:rPr>
        <w:t>do studzienki osadnikowej, a następnie do kanalizacji ścieków technologicznych.</w:t>
      </w:r>
    </w:p>
    <w:p w14:paraId="372435D0" w14:textId="77777777" w:rsidR="00132147" w:rsidRPr="00BB0934" w:rsidRDefault="00140E24" w:rsidP="00C70DE8">
      <w:pPr>
        <w:rPr>
          <w:rFonts w:ascii="Arial" w:hAnsi="Arial" w:cs="Arial"/>
          <w:b/>
          <w:bCs/>
          <w:sz w:val="24"/>
          <w:szCs w:val="24"/>
        </w:rPr>
      </w:pPr>
      <w:r w:rsidRPr="00BB0934">
        <w:rPr>
          <w:rFonts w:ascii="Arial" w:hAnsi="Arial" w:cs="Arial"/>
          <w:b/>
          <w:bCs/>
          <w:sz w:val="24"/>
          <w:szCs w:val="24"/>
        </w:rPr>
        <w:t>I.2.5.</w:t>
      </w:r>
      <w:r w:rsidR="00B011E2" w:rsidRPr="00BB0934">
        <w:rPr>
          <w:rFonts w:ascii="Arial" w:hAnsi="Arial" w:cs="Arial"/>
          <w:b/>
          <w:bCs/>
          <w:sz w:val="24"/>
          <w:szCs w:val="24"/>
        </w:rPr>
        <w:t>4</w:t>
      </w:r>
      <w:r w:rsidRPr="00BB0934">
        <w:rPr>
          <w:rFonts w:ascii="Arial" w:hAnsi="Arial" w:cs="Arial"/>
          <w:b/>
          <w:bCs/>
          <w:sz w:val="24"/>
          <w:szCs w:val="24"/>
        </w:rPr>
        <w:t>. Miejsca magazynowania odpadów:</w:t>
      </w:r>
      <w:r w:rsidR="00132147" w:rsidRPr="00BB0934">
        <w:rPr>
          <w:rFonts w:ascii="Arial" w:hAnsi="Arial" w:cs="Arial"/>
          <w:b/>
          <w:bCs/>
          <w:sz w:val="24"/>
          <w:szCs w:val="24"/>
        </w:rPr>
        <w:t xml:space="preserve"> </w:t>
      </w:r>
    </w:p>
    <w:p w14:paraId="033142BC" w14:textId="77777777" w:rsidR="00132147" w:rsidRPr="00BB0934" w:rsidRDefault="00132147" w:rsidP="00C70DE8"/>
    <w:p w14:paraId="6FC97568" w14:textId="7F6F3D71" w:rsidR="000A27DF" w:rsidRPr="000A27DF" w:rsidRDefault="000A27DF" w:rsidP="000A27DF">
      <w:pPr>
        <w:jc w:val="both"/>
        <w:rPr>
          <w:sz w:val="24"/>
          <w:szCs w:val="24"/>
        </w:rPr>
      </w:pPr>
      <w:bookmarkStart w:id="10" w:name="_Toc402355120"/>
      <w:bookmarkStart w:id="11" w:name="_Toc407479998"/>
      <w:bookmarkEnd w:id="9"/>
      <w:r w:rsidRPr="000A27DF">
        <w:rPr>
          <w:rFonts w:ascii="Arial" w:hAnsi="Arial" w:cs="Arial"/>
          <w:b/>
          <w:sz w:val="24"/>
          <w:szCs w:val="24"/>
        </w:rPr>
        <w:t>I.2.5.4.1.</w:t>
      </w:r>
      <w:r w:rsidRPr="000A27DF">
        <w:rPr>
          <w:rFonts w:ascii="Arial" w:hAnsi="Arial" w:cs="Arial"/>
          <w:sz w:val="24"/>
          <w:szCs w:val="24"/>
        </w:rPr>
        <w:t xml:space="preserve"> </w:t>
      </w:r>
      <w:r w:rsidRPr="007B1B19">
        <w:rPr>
          <w:rFonts w:ascii="Arial" w:hAnsi="Arial" w:cs="Arial"/>
          <w:b/>
          <w:bCs/>
          <w:sz w:val="24"/>
          <w:szCs w:val="24"/>
        </w:rPr>
        <w:t>Wiaty z boksami na surowce wtórne</w:t>
      </w:r>
      <w:r w:rsidRPr="000A27DF">
        <w:rPr>
          <w:rFonts w:ascii="Arial" w:hAnsi="Arial" w:cs="Arial"/>
          <w:sz w:val="24"/>
          <w:szCs w:val="24"/>
        </w:rPr>
        <w:t xml:space="preserve"> </w:t>
      </w:r>
      <w:r w:rsidRPr="000A27DF">
        <w:rPr>
          <w:rFonts w:ascii="Arial" w:hAnsi="Arial" w:cs="Arial"/>
          <w:strike/>
          <w:sz w:val="24"/>
          <w:szCs w:val="24"/>
        </w:rPr>
        <w:t>-</w:t>
      </w:r>
      <w:r w:rsidRPr="000A27DF">
        <w:rPr>
          <w:rFonts w:ascii="Arial" w:hAnsi="Arial" w:cs="Arial"/>
          <w:sz w:val="24"/>
          <w:szCs w:val="24"/>
        </w:rPr>
        <w:t xml:space="preserve"> 13 wiat, w tym: 11 wiat zadaszonych oraz dwie wiaty otwarte, wykonanych w zabudowie szeregowej, o szczelnej nawierzchni betonowej z zastosowaniem uszczelniającej warstwy z </w:t>
      </w:r>
      <w:proofErr w:type="spellStart"/>
      <w:r w:rsidRPr="000A27DF">
        <w:rPr>
          <w:rFonts w:ascii="Arial" w:hAnsi="Arial" w:cs="Arial"/>
          <w:sz w:val="24"/>
          <w:szCs w:val="24"/>
        </w:rPr>
        <w:t>bentomaty</w:t>
      </w:r>
      <w:proofErr w:type="spellEnd"/>
      <w:r w:rsidRPr="000A27DF">
        <w:rPr>
          <w:rFonts w:ascii="Arial" w:hAnsi="Arial" w:cs="Arial"/>
          <w:sz w:val="24"/>
          <w:szCs w:val="24"/>
        </w:rPr>
        <w:t xml:space="preserve"> SP, </w:t>
      </w:r>
      <w:r w:rsidRPr="000A27DF">
        <w:rPr>
          <w:rFonts w:ascii="Arial" w:hAnsi="Arial" w:cs="Arial"/>
          <w:sz w:val="24"/>
          <w:szCs w:val="24"/>
        </w:rPr>
        <w:br/>
        <w:t>o powierzchni magazynowania 1 216,19 m</w:t>
      </w:r>
      <w:r w:rsidRPr="000A27DF">
        <w:rPr>
          <w:rFonts w:ascii="Arial" w:hAnsi="Arial" w:cs="Arial"/>
          <w:sz w:val="24"/>
          <w:szCs w:val="24"/>
          <w:vertAlign w:val="superscript"/>
        </w:rPr>
        <w:t>2</w:t>
      </w:r>
      <w:r w:rsidRPr="000A27DF">
        <w:rPr>
          <w:rFonts w:ascii="Arial" w:hAnsi="Arial" w:cs="Arial"/>
          <w:sz w:val="24"/>
          <w:szCs w:val="24"/>
        </w:rPr>
        <w:t xml:space="preserve">. Wiaty przeznaczone będą </w:t>
      </w:r>
      <w:r w:rsidRPr="000A27DF">
        <w:rPr>
          <w:rFonts w:ascii="Arial" w:hAnsi="Arial" w:cs="Arial"/>
          <w:sz w:val="24"/>
          <w:szCs w:val="24"/>
        </w:rPr>
        <w:br/>
        <w:t xml:space="preserve">do magazynowania surowców wtórnych oraz komponentów do produkcji paliwa alternatywnego wysortowanych na linii mechanicznej, odpadów wielkogabarytowych, odpadów szkła oraz odpadów niebezpiecznych, metali i ZSEE. Przed wjazdem </w:t>
      </w:r>
      <w:r w:rsidRPr="000A27DF">
        <w:rPr>
          <w:rFonts w:ascii="Arial" w:hAnsi="Arial" w:cs="Arial"/>
          <w:sz w:val="24"/>
          <w:szCs w:val="24"/>
        </w:rPr>
        <w:br/>
        <w:t>do boksów wykonane będzie odwodnienie liniowe. Odcieki z boksów odprowadzane będą za pomocą odwodnienia liniowego do wydzielonej kanalizacji wód opadowych brudnych. Boks na odpady niebezpieczne będzie zamykany bramą.</w:t>
      </w:r>
    </w:p>
    <w:bookmarkEnd w:id="10"/>
    <w:bookmarkEnd w:id="11"/>
    <w:p w14:paraId="0C0B110A" w14:textId="27E4B0E2" w:rsidR="007B1B19" w:rsidRPr="007B1B19" w:rsidRDefault="007B1B19" w:rsidP="007B1B19">
      <w:pPr>
        <w:spacing w:before="240" w:after="240"/>
        <w:jc w:val="both"/>
        <w:rPr>
          <w:rFonts w:ascii="Arial" w:hAnsi="Arial" w:cs="Arial"/>
          <w:b/>
          <w:sz w:val="24"/>
          <w:szCs w:val="24"/>
        </w:rPr>
      </w:pPr>
      <w:r w:rsidRPr="007B1B19">
        <w:rPr>
          <w:rFonts w:ascii="Arial" w:hAnsi="Arial" w:cs="Arial"/>
          <w:b/>
          <w:sz w:val="24"/>
          <w:szCs w:val="24"/>
        </w:rPr>
        <w:t xml:space="preserve">I.2.5.4.2. Boks na odpady strukturalne (odpady ulegające biodegradacji selektywnie zbierane i bioodpady) (ozn. B01) </w:t>
      </w:r>
      <w:r w:rsidRPr="007B1B19">
        <w:rPr>
          <w:rFonts w:ascii="Arial" w:hAnsi="Arial" w:cs="Arial"/>
          <w:sz w:val="24"/>
          <w:szCs w:val="24"/>
        </w:rPr>
        <w:t>o pow. 482,3 m</w:t>
      </w:r>
      <w:r w:rsidRPr="007B1B19">
        <w:rPr>
          <w:rFonts w:ascii="Arial" w:hAnsi="Arial" w:cs="Arial"/>
          <w:sz w:val="24"/>
          <w:szCs w:val="24"/>
          <w:vertAlign w:val="superscript"/>
        </w:rPr>
        <w:t>2</w:t>
      </w:r>
      <w:r w:rsidRPr="007B1B19">
        <w:rPr>
          <w:rFonts w:ascii="Arial" w:hAnsi="Arial" w:cs="Arial"/>
          <w:sz w:val="24"/>
          <w:szCs w:val="24"/>
        </w:rPr>
        <w:t xml:space="preserve"> </w:t>
      </w:r>
      <w:r w:rsidRPr="007B1B19">
        <w:rPr>
          <w:rFonts w:ascii="Arial" w:hAnsi="Arial" w:cs="Arial"/>
          <w:b/>
          <w:sz w:val="24"/>
          <w:szCs w:val="24"/>
        </w:rPr>
        <w:t xml:space="preserve">lub hala B02 </w:t>
      </w:r>
      <w:r w:rsidRPr="007B1B19">
        <w:rPr>
          <w:rFonts w:ascii="Arial" w:hAnsi="Arial" w:cs="Arial"/>
          <w:sz w:val="24"/>
          <w:szCs w:val="24"/>
        </w:rPr>
        <w:t>przeznaczone do magazynowania ww. odpadów, zgodnie z tabelą nr 12a.”</w:t>
      </w:r>
    </w:p>
    <w:p w14:paraId="658DF460" w14:textId="77777777" w:rsidR="006F5A50" w:rsidRPr="00140E24" w:rsidRDefault="00140E24" w:rsidP="00C70DE8">
      <w:pPr>
        <w:jc w:val="both"/>
        <w:rPr>
          <w:rFonts w:ascii="Arial" w:hAnsi="Arial" w:cs="Arial"/>
          <w:b/>
          <w:sz w:val="24"/>
          <w:szCs w:val="24"/>
        </w:rPr>
      </w:pPr>
      <w:r w:rsidRPr="00140E24">
        <w:rPr>
          <w:rFonts w:ascii="Arial" w:hAnsi="Arial" w:cs="Arial"/>
          <w:b/>
          <w:sz w:val="24"/>
          <w:szCs w:val="24"/>
        </w:rPr>
        <w:t>I.2.5.</w:t>
      </w:r>
      <w:r w:rsidR="00B011E2">
        <w:rPr>
          <w:rFonts w:ascii="Arial" w:hAnsi="Arial" w:cs="Arial"/>
          <w:b/>
          <w:sz w:val="24"/>
          <w:szCs w:val="24"/>
        </w:rPr>
        <w:t>5</w:t>
      </w:r>
      <w:r w:rsidRPr="00140E24">
        <w:rPr>
          <w:rFonts w:ascii="Arial" w:hAnsi="Arial" w:cs="Arial"/>
          <w:b/>
          <w:sz w:val="24"/>
          <w:szCs w:val="24"/>
        </w:rPr>
        <w:t>.</w:t>
      </w:r>
      <w:r w:rsidRPr="00140E24">
        <w:rPr>
          <w:sz w:val="24"/>
          <w:szCs w:val="24"/>
        </w:rPr>
        <w:t xml:space="preserve"> </w:t>
      </w:r>
      <w:r w:rsidR="006F5A50" w:rsidRPr="00140E24">
        <w:rPr>
          <w:rFonts w:ascii="Arial" w:hAnsi="Arial" w:cs="Arial"/>
          <w:b/>
          <w:sz w:val="24"/>
          <w:szCs w:val="24"/>
        </w:rPr>
        <w:t>Urządzenia gospodarki wodno-ściekowej</w:t>
      </w:r>
      <w:r w:rsidRPr="00140E24">
        <w:rPr>
          <w:rFonts w:ascii="Arial" w:hAnsi="Arial" w:cs="Arial"/>
          <w:b/>
          <w:sz w:val="24"/>
          <w:szCs w:val="24"/>
        </w:rPr>
        <w:t>:</w:t>
      </w:r>
    </w:p>
    <w:p w14:paraId="11E4FEFD" w14:textId="77777777" w:rsidR="006F5A50" w:rsidRPr="008E40D3" w:rsidRDefault="006F5A50" w:rsidP="00C70DE8"/>
    <w:p w14:paraId="1916E9E8" w14:textId="77777777" w:rsidR="006F5A50" w:rsidRDefault="00140E24" w:rsidP="00C70DE8">
      <w:pPr>
        <w:pStyle w:val="Akapitzlist"/>
        <w:ind w:left="0"/>
        <w:rPr>
          <w:rFonts w:ascii="Arial" w:eastAsia="Arial" w:hAnsi="Arial" w:cs="Arial"/>
          <w:kern w:val="2"/>
          <w:sz w:val="24"/>
          <w:szCs w:val="24"/>
        </w:rPr>
      </w:pPr>
      <w:r w:rsidRPr="00140E24">
        <w:rPr>
          <w:rFonts w:ascii="Arial" w:hAnsi="Arial" w:cs="Arial"/>
          <w:b/>
          <w:sz w:val="24"/>
          <w:szCs w:val="24"/>
        </w:rPr>
        <w:t>I.2.5.</w:t>
      </w:r>
      <w:r w:rsidR="00B011E2">
        <w:rPr>
          <w:rFonts w:ascii="Arial" w:hAnsi="Arial" w:cs="Arial"/>
          <w:b/>
          <w:sz w:val="24"/>
          <w:szCs w:val="24"/>
        </w:rPr>
        <w:t>5</w:t>
      </w:r>
      <w:r w:rsidRPr="00140E24">
        <w:rPr>
          <w:rFonts w:ascii="Arial" w:hAnsi="Arial" w:cs="Arial"/>
          <w:b/>
          <w:sz w:val="24"/>
          <w:szCs w:val="24"/>
        </w:rPr>
        <w:t>.</w:t>
      </w:r>
      <w:r>
        <w:rPr>
          <w:rFonts w:ascii="Arial" w:hAnsi="Arial" w:cs="Arial"/>
          <w:b/>
          <w:sz w:val="24"/>
          <w:szCs w:val="24"/>
        </w:rPr>
        <w:t>1.</w:t>
      </w:r>
      <w:r w:rsidRPr="00140E24">
        <w:rPr>
          <w:sz w:val="24"/>
          <w:szCs w:val="24"/>
        </w:rPr>
        <w:t xml:space="preserve"> </w:t>
      </w:r>
      <w:r w:rsidR="006F5A50" w:rsidRPr="00C63E20">
        <w:rPr>
          <w:rFonts w:ascii="Arial" w:eastAsia="Arial" w:hAnsi="Arial" w:cs="Arial"/>
          <w:b/>
          <w:kern w:val="2"/>
          <w:sz w:val="24"/>
          <w:szCs w:val="24"/>
        </w:rPr>
        <w:t xml:space="preserve">Podziemny zbiornik magazynowy </w:t>
      </w:r>
      <w:r w:rsidR="006F5A50">
        <w:rPr>
          <w:rFonts w:ascii="Arial" w:eastAsia="Arial" w:hAnsi="Arial" w:cs="Arial"/>
          <w:b/>
          <w:kern w:val="2"/>
          <w:sz w:val="24"/>
          <w:szCs w:val="24"/>
        </w:rPr>
        <w:t>(</w:t>
      </w:r>
      <w:r w:rsidR="006F5A50" w:rsidRPr="00C63E20">
        <w:rPr>
          <w:rFonts w:ascii="Arial" w:eastAsia="Arial" w:hAnsi="Arial" w:cs="Arial"/>
          <w:b/>
          <w:kern w:val="2"/>
          <w:sz w:val="24"/>
          <w:szCs w:val="24"/>
        </w:rPr>
        <w:t>ozn. M11</w:t>
      </w:r>
      <w:r w:rsidR="006F5A50">
        <w:rPr>
          <w:rFonts w:ascii="Arial" w:eastAsia="Arial" w:hAnsi="Arial" w:cs="Arial"/>
          <w:b/>
          <w:kern w:val="2"/>
          <w:sz w:val="24"/>
          <w:szCs w:val="24"/>
        </w:rPr>
        <w:t xml:space="preserve">) </w:t>
      </w:r>
      <w:r w:rsidR="006F5A50" w:rsidRPr="00F8131C">
        <w:rPr>
          <w:rFonts w:ascii="Arial" w:hAnsi="Arial" w:cs="Arial"/>
          <w:sz w:val="24"/>
          <w:szCs w:val="24"/>
        </w:rPr>
        <w:t>żelbetowy zbiornik podziemny o pojemności użytkowej 79 m</w:t>
      </w:r>
      <w:r w:rsidR="006F5A50" w:rsidRPr="00F8131C">
        <w:rPr>
          <w:rFonts w:ascii="Arial" w:hAnsi="Arial" w:cs="Arial"/>
          <w:sz w:val="24"/>
          <w:szCs w:val="24"/>
          <w:vertAlign w:val="superscript"/>
        </w:rPr>
        <w:t>3</w:t>
      </w:r>
      <w:r w:rsidR="006F5A50" w:rsidRPr="00F8131C">
        <w:rPr>
          <w:rFonts w:ascii="Arial" w:hAnsi="Arial" w:cs="Arial"/>
          <w:sz w:val="24"/>
          <w:szCs w:val="24"/>
        </w:rPr>
        <w:t xml:space="preserve">, </w:t>
      </w:r>
      <w:r w:rsidR="006F5A50" w:rsidRPr="00C8556C">
        <w:rPr>
          <w:rFonts w:ascii="Arial" w:eastAsia="Arial" w:hAnsi="Arial" w:cs="Arial"/>
          <w:kern w:val="2"/>
          <w:sz w:val="24"/>
          <w:szCs w:val="24"/>
        </w:rPr>
        <w:t xml:space="preserve">przeznaczony </w:t>
      </w:r>
      <w:r w:rsidR="006F5A50">
        <w:rPr>
          <w:rFonts w:ascii="Arial" w:eastAsia="Arial" w:hAnsi="Arial" w:cs="Arial"/>
          <w:kern w:val="2"/>
          <w:sz w:val="24"/>
          <w:szCs w:val="24"/>
        </w:rPr>
        <w:t xml:space="preserve">dla </w:t>
      </w:r>
      <w:r w:rsidR="006F5A50" w:rsidRPr="00C8556C">
        <w:rPr>
          <w:rFonts w:ascii="Arial" w:eastAsia="Arial" w:hAnsi="Arial" w:cs="Arial"/>
          <w:kern w:val="2"/>
          <w:sz w:val="24"/>
          <w:szCs w:val="24"/>
        </w:rPr>
        <w:t>wód opadowych czystych</w:t>
      </w:r>
      <w:r>
        <w:rPr>
          <w:rFonts w:ascii="Arial" w:eastAsia="Arial" w:hAnsi="Arial" w:cs="Arial"/>
          <w:kern w:val="2"/>
          <w:sz w:val="24"/>
          <w:szCs w:val="24"/>
        </w:rPr>
        <w:t xml:space="preserve"> </w:t>
      </w:r>
      <w:r w:rsidR="006F5A50" w:rsidRPr="00C8556C">
        <w:rPr>
          <w:rFonts w:ascii="Arial" w:eastAsia="Arial" w:hAnsi="Arial" w:cs="Arial"/>
          <w:kern w:val="2"/>
          <w:sz w:val="24"/>
          <w:szCs w:val="24"/>
        </w:rPr>
        <w:t>(z powierzchni dachów)</w:t>
      </w:r>
      <w:r w:rsidR="006F5A50">
        <w:rPr>
          <w:rFonts w:ascii="Arial" w:eastAsia="Arial" w:hAnsi="Arial" w:cs="Arial"/>
          <w:kern w:val="2"/>
          <w:sz w:val="24"/>
          <w:szCs w:val="24"/>
        </w:rPr>
        <w:t xml:space="preserve"> </w:t>
      </w:r>
      <w:r w:rsidR="006F5A50" w:rsidRPr="00C63E20">
        <w:rPr>
          <w:rFonts w:ascii="Arial" w:eastAsia="Arial" w:hAnsi="Arial" w:cs="Arial"/>
          <w:kern w:val="2"/>
          <w:sz w:val="24"/>
          <w:szCs w:val="24"/>
        </w:rPr>
        <w:t>wykorzystywan</w:t>
      </w:r>
      <w:r w:rsidR="00650867">
        <w:rPr>
          <w:rFonts w:ascii="Arial" w:eastAsia="Arial" w:hAnsi="Arial" w:cs="Arial"/>
          <w:kern w:val="2"/>
          <w:sz w:val="24"/>
          <w:szCs w:val="24"/>
        </w:rPr>
        <w:t>ych</w:t>
      </w:r>
      <w:r w:rsidR="006F5A50" w:rsidRPr="00C63E20">
        <w:rPr>
          <w:rFonts w:ascii="Arial" w:eastAsia="Arial" w:hAnsi="Arial" w:cs="Arial"/>
          <w:kern w:val="2"/>
          <w:sz w:val="24"/>
          <w:szCs w:val="24"/>
        </w:rPr>
        <w:t xml:space="preserve"> w procesie technologicznym</w:t>
      </w:r>
      <w:r w:rsidR="006F5A50">
        <w:rPr>
          <w:rFonts w:ascii="Arial" w:eastAsia="Arial" w:hAnsi="Arial" w:cs="Arial"/>
          <w:kern w:val="2"/>
          <w:sz w:val="24"/>
          <w:szCs w:val="24"/>
        </w:rPr>
        <w:t xml:space="preserve">, nadwyżka </w:t>
      </w:r>
      <w:r w:rsidR="006F5A50" w:rsidRPr="00C63E20">
        <w:rPr>
          <w:rFonts w:ascii="Arial" w:eastAsia="Arial" w:hAnsi="Arial" w:cs="Arial"/>
          <w:kern w:val="2"/>
          <w:sz w:val="24"/>
          <w:szCs w:val="24"/>
        </w:rPr>
        <w:t>wód opad</w:t>
      </w:r>
      <w:r w:rsidR="006F5A50">
        <w:rPr>
          <w:rFonts w:ascii="Arial" w:eastAsia="Arial" w:hAnsi="Arial" w:cs="Arial"/>
          <w:kern w:val="2"/>
          <w:sz w:val="24"/>
          <w:szCs w:val="24"/>
        </w:rPr>
        <w:t>owych czystych kierowana będzie</w:t>
      </w:r>
      <w:r w:rsidR="006F5A50" w:rsidRPr="00C63E20">
        <w:rPr>
          <w:rFonts w:ascii="Arial" w:eastAsia="Arial" w:hAnsi="Arial" w:cs="Arial"/>
          <w:kern w:val="2"/>
          <w:sz w:val="24"/>
          <w:szCs w:val="24"/>
        </w:rPr>
        <w:t xml:space="preserve"> rurą przelewową do przepompowni kanalizacji wód </w:t>
      </w:r>
      <w:r w:rsidR="00650867">
        <w:rPr>
          <w:rFonts w:ascii="Arial" w:eastAsia="Arial" w:hAnsi="Arial" w:cs="Arial"/>
          <w:kern w:val="2"/>
          <w:sz w:val="24"/>
          <w:szCs w:val="24"/>
        </w:rPr>
        <w:t>odciekowych.</w:t>
      </w:r>
    </w:p>
    <w:p w14:paraId="1F183363" w14:textId="0B629822" w:rsidR="006F5A50" w:rsidRDefault="00140E24" w:rsidP="00C70DE8">
      <w:pPr>
        <w:pStyle w:val="Akapitzlist"/>
        <w:spacing w:after="0" w:afterAutospacing="0"/>
        <w:ind w:left="0"/>
        <w:rPr>
          <w:rFonts w:ascii="Arial" w:hAnsi="Arial" w:cs="Arial"/>
          <w:sz w:val="24"/>
          <w:szCs w:val="24"/>
        </w:rPr>
      </w:pPr>
      <w:r w:rsidRPr="00140E24">
        <w:rPr>
          <w:rFonts w:ascii="Arial" w:hAnsi="Arial" w:cs="Arial"/>
          <w:b/>
          <w:sz w:val="24"/>
          <w:szCs w:val="24"/>
        </w:rPr>
        <w:t>I.2.5.</w:t>
      </w:r>
      <w:r w:rsidR="00B011E2">
        <w:rPr>
          <w:rFonts w:ascii="Arial" w:hAnsi="Arial" w:cs="Arial"/>
          <w:b/>
          <w:sz w:val="24"/>
          <w:szCs w:val="24"/>
        </w:rPr>
        <w:t>5</w:t>
      </w:r>
      <w:r w:rsidRPr="00140E24">
        <w:rPr>
          <w:rFonts w:ascii="Arial" w:hAnsi="Arial" w:cs="Arial"/>
          <w:b/>
          <w:sz w:val="24"/>
          <w:szCs w:val="24"/>
        </w:rPr>
        <w:t>.</w:t>
      </w:r>
      <w:r>
        <w:rPr>
          <w:rFonts w:ascii="Arial" w:hAnsi="Arial" w:cs="Arial"/>
          <w:b/>
          <w:sz w:val="24"/>
          <w:szCs w:val="24"/>
        </w:rPr>
        <w:t>2.</w:t>
      </w:r>
      <w:r w:rsidRPr="00140E24">
        <w:rPr>
          <w:sz w:val="24"/>
          <w:szCs w:val="24"/>
        </w:rPr>
        <w:t xml:space="preserve"> </w:t>
      </w:r>
      <w:r w:rsidR="006F5A50" w:rsidRPr="00826B1F">
        <w:rPr>
          <w:rFonts w:ascii="Arial" w:eastAsia="Arial" w:hAnsi="Arial" w:cs="Arial"/>
          <w:b/>
          <w:kern w:val="2"/>
          <w:sz w:val="24"/>
          <w:szCs w:val="24"/>
        </w:rPr>
        <w:t>Podziemny zbiornik retencyjny ścieków technologicznych (ozn. B16)</w:t>
      </w:r>
      <w:r w:rsidR="006F5A50" w:rsidRPr="00826B1F">
        <w:rPr>
          <w:rFonts w:ascii="Arial" w:eastAsia="Arial" w:hAnsi="Arial" w:cs="Arial"/>
          <w:kern w:val="2"/>
          <w:sz w:val="24"/>
          <w:szCs w:val="24"/>
        </w:rPr>
        <w:t xml:space="preserve"> </w:t>
      </w:r>
      <w:r w:rsidR="006F5A50" w:rsidRPr="00826B1F">
        <w:rPr>
          <w:rFonts w:ascii="Arial" w:hAnsi="Arial" w:cs="Arial"/>
          <w:sz w:val="24"/>
          <w:szCs w:val="24"/>
        </w:rPr>
        <w:t>żelbetowy zbiornik podziemny o pojemności użytkowej 79 m</w:t>
      </w:r>
      <w:r w:rsidR="006F5A50" w:rsidRPr="00826B1F">
        <w:rPr>
          <w:rFonts w:ascii="Arial" w:hAnsi="Arial" w:cs="Arial"/>
          <w:sz w:val="24"/>
          <w:szCs w:val="24"/>
          <w:vertAlign w:val="superscript"/>
        </w:rPr>
        <w:t>3</w:t>
      </w:r>
      <w:r w:rsidR="006F5A50" w:rsidRPr="00826B1F">
        <w:rPr>
          <w:rFonts w:ascii="Arial" w:hAnsi="Arial" w:cs="Arial"/>
          <w:sz w:val="24"/>
          <w:szCs w:val="24"/>
        </w:rPr>
        <w:t xml:space="preserve">. W zbiorniku zamontowana będzie pompownia </w:t>
      </w:r>
      <w:r w:rsidR="007847E5" w:rsidRPr="00826B1F">
        <w:rPr>
          <w:rFonts w:ascii="Arial" w:hAnsi="Arial" w:cs="Arial"/>
          <w:sz w:val="24"/>
          <w:szCs w:val="24"/>
        </w:rPr>
        <w:t xml:space="preserve">wód opadowych podczyszczonych w separatorze </w:t>
      </w:r>
      <w:r w:rsidR="007B1B19">
        <w:rPr>
          <w:rFonts w:ascii="Arial" w:hAnsi="Arial" w:cs="Arial"/>
          <w:sz w:val="24"/>
          <w:szCs w:val="24"/>
        </w:rPr>
        <w:br/>
      </w:r>
      <w:r w:rsidR="007847E5" w:rsidRPr="00826B1F">
        <w:rPr>
          <w:rFonts w:ascii="Arial" w:hAnsi="Arial" w:cs="Arial"/>
          <w:sz w:val="24"/>
          <w:szCs w:val="24"/>
        </w:rPr>
        <w:t xml:space="preserve">z osadnikiem </w:t>
      </w:r>
      <w:r w:rsidR="006F5A50" w:rsidRPr="00826B1F">
        <w:rPr>
          <w:rFonts w:ascii="Arial" w:hAnsi="Arial" w:cs="Arial"/>
          <w:sz w:val="24"/>
          <w:szCs w:val="24"/>
        </w:rPr>
        <w:t>przepompowująca wodę do zbiornika B16</w:t>
      </w:r>
      <w:r w:rsidR="007847E5">
        <w:rPr>
          <w:rFonts w:ascii="Arial" w:hAnsi="Arial" w:cs="Arial"/>
          <w:sz w:val="24"/>
          <w:szCs w:val="24"/>
        </w:rPr>
        <w:t xml:space="preserve">. </w:t>
      </w:r>
      <w:r w:rsidR="006F5A50" w:rsidRPr="00826B1F">
        <w:rPr>
          <w:rFonts w:ascii="Arial" w:hAnsi="Arial" w:cs="Arial"/>
          <w:sz w:val="24"/>
          <w:szCs w:val="24"/>
        </w:rPr>
        <w:t>Pompownia będzie wyposażona w dwie pompy zatapialne, o wydajności 135 -150 dm</w:t>
      </w:r>
      <w:r w:rsidR="006F5A50" w:rsidRPr="00826B1F">
        <w:rPr>
          <w:rFonts w:ascii="Arial" w:hAnsi="Arial" w:cs="Arial"/>
          <w:sz w:val="24"/>
          <w:szCs w:val="24"/>
          <w:vertAlign w:val="superscript"/>
        </w:rPr>
        <w:t>3</w:t>
      </w:r>
      <w:r w:rsidR="006F5A50" w:rsidRPr="00826B1F">
        <w:rPr>
          <w:rFonts w:ascii="Arial" w:hAnsi="Arial" w:cs="Arial"/>
          <w:sz w:val="24"/>
          <w:szCs w:val="24"/>
        </w:rPr>
        <w:t xml:space="preserve">/s, z których jedna stanowić będzie </w:t>
      </w:r>
      <w:r w:rsidR="00716744">
        <w:rPr>
          <w:rFonts w:ascii="Arial" w:hAnsi="Arial" w:cs="Arial"/>
          <w:sz w:val="24"/>
          <w:szCs w:val="24"/>
        </w:rPr>
        <w:t>rezerwę</w:t>
      </w:r>
      <w:r w:rsidR="006F5A50" w:rsidRPr="00826B1F">
        <w:rPr>
          <w:rFonts w:ascii="Arial" w:hAnsi="Arial" w:cs="Arial"/>
          <w:sz w:val="24"/>
          <w:szCs w:val="24"/>
        </w:rPr>
        <w:t xml:space="preserve">. </w:t>
      </w:r>
    </w:p>
    <w:p w14:paraId="7E782917" w14:textId="77777777" w:rsidR="00615763" w:rsidRPr="00615763" w:rsidRDefault="00615763" w:rsidP="00C70DE8">
      <w:pPr>
        <w:pStyle w:val="Akapitzlist"/>
        <w:spacing w:after="0" w:afterAutospacing="0"/>
        <w:ind w:left="0"/>
        <w:rPr>
          <w:rFonts w:ascii="Arial" w:hAnsi="Arial" w:cs="Arial"/>
          <w:sz w:val="18"/>
          <w:szCs w:val="24"/>
        </w:rPr>
      </w:pPr>
    </w:p>
    <w:p w14:paraId="62CD462C" w14:textId="77777777" w:rsidR="006F5A50" w:rsidRPr="00F0584D" w:rsidRDefault="00140E24" w:rsidP="00C70DE8">
      <w:pPr>
        <w:pStyle w:val="Nagwek"/>
        <w:tabs>
          <w:tab w:val="left" w:pos="708"/>
        </w:tabs>
        <w:jc w:val="both"/>
        <w:rPr>
          <w:rFonts w:ascii="Arial" w:hAnsi="Arial" w:cs="Arial"/>
          <w:sz w:val="24"/>
          <w:szCs w:val="24"/>
        </w:rPr>
      </w:pPr>
      <w:r w:rsidRPr="00140E24">
        <w:rPr>
          <w:rFonts w:ascii="Arial" w:hAnsi="Arial" w:cs="Arial"/>
          <w:b/>
          <w:sz w:val="24"/>
          <w:szCs w:val="24"/>
        </w:rPr>
        <w:lastRenderedPageBreak/>
        <w:t>I.2.5.</w:t>
      </w:r>
      <w:r w:rsidR="00B011E2">
        <w:rPr>
          <w:rFonts w:ascii="Arial" w:hAnsi="Arial" w:cs="Arial"/>
          <w:b/>
          <w:sz w:val="24"/>
          <w:szCs w:val="24"/>
        </w:rPr>
        <w:t>5</w:t>
      </w:r>
      <w:r w:rsidRPr="00140E24">
        <w:rPr>
          <w:rFonts w:ascii="Arial" w:hAnsi="Arial" w:cs="Arial"/>
          <w:b/>
          <w:sz w:val="24"/>
          <w:szCs w:val="24"/>
        </w:rPr>
        <w:t>.</w:t>
      </w:r>
      <w:r>
        <w:rPr>
          <w:rFonts w:ascii="Arial" w:hAnsi="Arial" w:cs="Arial"/>
          <w:b/>
          <w:sz w:val="24"/>
          <w:szCs w:val="24"/>
        </w:rPr>
        <w:t>3.</w:t>
      </w:r>
      <w:r w:rsidRPr="00140E24">
        <w:rPr>
          <w:sz w:val="24"/>
          <w:szCs w:val="24"/>
        </w:rPr>
        <w:t xml:space="preserve"> </w:t>
      </w:r>
      <w:r w:rsidR="006F5A50" w:rsidRPr="00E1095D">
        <w:rPr>
          <w:rFonts w:ascii="Arial" w:hAnsi="Arial" w:cs="Arial"/>
          <w:b/>
          <w:sz w:val="24"/>
          <w:szCs w:val="24"/>
        </w:rPr>
        <w:t xml:space="preserve">Separator </w:t>
      </w:r>
      <w:proofErr w:type="spellStart"/>
      <w:r w:rsidR="006F5A50" w:rsidRPr="00E1095D">
        <w:rPr>
          <w:rFonts w:ascii="Arial" w:hAnsi="Arial" w:cs="Arial"/>
          <w:b/>
          <w:sz w:val="24"/>
          <w:szCs w:val="24"/>
        </w:rPr>
        <w:t>lamelowy</w:t>
      </w:r>
      <w:proofErr w:type="spellEnd"/>
      <w:r w:rsidR="006F5A50" w:rsidRPr="00327062">
        <w:rPr>
          <w:rFonts w:ascii="Arial" w:hAnsi="Arial" w:cs="Arial"/>
          <w:b/>
          <w:sz w:val="24"/>
          <w:szCs w:val="24"/>
        </w:rPr>
        <w:t xml:space="preserve"> z </w:t>
      </w:r>
      <w:proofErr w:type="spellStart"/>
      <w:r w:rsidR="006F5A50" w:rsidRPr="00327062">
        <w:rPr>
          <w:rFonts w:ascii="Arial" w:hAnsi="Arial" w:cs="Arial"/>
          <w:b/>
          <w:sz w:val="24"/>
          <w:szCs w:val="24"/>
        </w:rPr>
        <w:t>bypass’em</w:t>
      </w:r>
      <w:proofErr w:type="spellEnd"/>
      <w:r w:rsidR="006F5A50" w:rsidRPr="00327062">
        <w:rPr>
          <w:rFonts w:ascii="Arial" w:hAnsi="Arial" w:cs="Arial"/>
          <w:b/>
          <w:sz w:val="24"/>
          <w:szCs w:val="24"/>
        </w:rPr>
        <w:t xml:space="preserve">, </w:t>
      </w:r>
      <w:r w:rsidR="006F5A50" w:rsidRPr="00E1095D">
        <w:rPr>
          <w:rFonts w:ascii="Arial" w:hAnsi="Arial" w:cs="Arial"/>
          <w:sz w:val="24"/>
          <w:szCs w:val="24"/>
        </w:rPr>
        <w:t>zintegrowany z osadnikiem</w:t>
      </w:r>
      <w:r w:rsidR="006F5A50" w:rsidRPr="00327062">
        <w:rPr>
          <w:rFonts w:ascii="Arial" w:hAnsi="Arial" w:cs="Arial"/>
          <w:b/>
          <w:sz w:val="24"/>
          <w:szCs w:val="24"/>
        </w:rPr>
        <w:t xml:space="preserve"> </w:t>
      </w:r>
      <w:r w:rsidR="006F5A50" w:rsidRPr="00F0584D">
        <w:rPr>
          <w:rFonts w:ascii="Arial" w:hAnsi="Arial" w:cs="Arial"/>
          <w:sz w:val="24"/>
          <w:szCs w:val="24"/>
        </w:rPr>
        <w:t xml:space="preserve">zbiornik żelbetowy o średnicy wewnętrznej </w:t>
      </w:r>
      <w:smartTag w:uri="urn:schemas-microsoft-com:office:smarttags" w:element="metricconverter">
        <w:smartTagPr>
          <w:attr w:name="ProductID" w:val="2,5 m"/>
        </w:smartTagPr>
        <w:r w:rsidR="006F5A50" w:rsidRPr="00F0584D">
          <w:rPr>
            <w:rFonts w:ascii="Arial" w:hAnsi="Arial" w:cs="Arial"/>
            <w:sz w:val="24"/>
            <w:szCs w:val="24"/>
          </w:rPr>
          <w:t>2,5 m</w:t>
        </w:r>
      </w:smartTag>
      <w:r w:rsidR="006F5A50" w:rsidRPr="00F0584D">
        <w:rPr>
          <w:rFonts w:ascii="Arial" w:hAnsi="Arial" w:cs="Arial"/>
          <w:sz w:val="24"/>
          <w:szCs w:val="24"/>
        </w:rPr>
        <w:t>, o nominalnej wielkości przepływu 15 dm</w:t>
      </w:r>
      <w:r w:rsidR="006F5A50" w:rsidRPr="00F0584D">
        <w:rPr>
          <w:rFonts w:ascii="Arial" w:hAnsi="Arial" w:cs="Arial"/>
          <w:sz w:val="24"/>
          <w:szCs w:val="24"/>
          <w:vertAlign w:val="superscript"/>
        </w:rPr>
        <w:t>3</w:t>
      </w:r>
      <w:r w:rsidR="006F5A50" w:rsidRPr="00F0584D">
        <w:rPr>
          <w:rFonts w:ascii="Arial" w:hAnsi="Arial" w:cs="Arial"/>
          <w:sz w:val="24"/>
          <w:szCs w:val="24"/>
        </w:rPr>
        <w:t xml:space="preserve">/s </w:t>
      </w:r>
      <w:r w:rsidR="006F5A50">
        <w:rPr>
          <w:rFonts w:ascii="Arial" w:hAnsi="Arial" w:cs="Arial"/>
          <w:sz w:val="24"/>
          <w:szCs w:val="24"/>
        </w:rPr>
        <w:br/>
      </w:r>
      <w:r w:rsidR="006F5A50" w:rsidRPr="00F0584D">
        <w:rPr>
          <w:rFonts w:ascii="Arial" w:hAnsi="Arial" w:cs="Arial"/>
          <w:sz w:val="24"/>
          <w:szCs w:val="24"/>
        </w:rPr>
        <w:t>i przepływie hydraulicznym 150 dm</w:t>
      </w:r>
      <w:r w:rsidR="006F5A50" w:rsidRPr="00F0584D">
        <w:rPr>
          <w:rFonts w:ascii="Arial" w:hAnsi="Arial" w:cs="Arial"/>
          <w:sz w:val="24"/>
          <w:szCs w:val="24"/>
          <w:vertAlign w:val="superscript"/>
        </w:rPr>
        <w:t>3</w:t>
      </w:r>
      <w:r w:rsidR="006F5A50">
        <w:rPr>
          <w:rFonts w:ascii="Arial" w:hAnsi="Arial" w:cs="Arial"/>
          <w:sz w:val="24"/>
          <w:szCs w:val="24"/>
        </w:rPr>
        <w:t xml:space="preserve">/s, </w:t>
      </w:r>
      <w:r w:rsidR="006F5A50" w:rsidRPr="00F0584D">
        <w:rPr>
          <w:rFonts w:ascii="Arial" w:hAnsi="Arial" w:cs="Arial"/>
          <w:sz w:val="24"/>
          <w:szCs w:val="24"/>
        </w:rPr>
        <w:t xml:space="preserve"> </w:t>
      </w:r>
      <w:r w:rsidR="005340BE">
        <w:rPr>
          <w:rFonts w:ascii="Arial" w:hAnsi="Arial" w:cs="Arial"/>
          <w:sz w:val="24"/>
          <w:szCs w:val="24"/>
        </w:rPr>
        <w:t xml:space="preserve">o </w:t>
      </w:r>
      <w:r w:rsidR="006F5A50" w:rsidRPr="00F0584D">
        <w:rPr>
          <w:rFonts w:ascii="Arial" w:hAnsi="Arial" w:cs="Arial"/>
          <w:sz w:val="24"/>
          <w:szCs w:val="24"/>
        </w:rPr>
        <w:t xml:space="preserve">pojemności </w:t>
      </w:r>
      <w:smartTag w:uri="urn:schemas-microsoft-com:office:smarttags" w:element="metricconverter">
        <w:smartTagPr>
          <w:attr w:name="ProductID" w:val="5 m3"/>
        </w:smartTagPr>
        <w:r w:rsidR="006F5A50" w:rsidRPr="00F0584D">
          <w:rPr>
            <w:rFonts w:ascii="Arial" w:hAnsi="Arial" w:cs="Arial"/>
            <w:sz w:val="24"/>
            <w:szCs w:val="24"/>
          </w:rPr>
          <w:t>5 m</w:t>
        </w:r>
        <w:r w:rsidR="006F5A50" w:rsidRPr="00F0584D">
          <w:rPr>
            <w:rFonts w:ascii="Arial" w:hAnsi="Arial" w:cs="Arial"/>
            <w:sz w:val="24"/>
            <w:szCs w:val="24"/>
            <w:vertAlign w:val="superscript"/>
          </w:rPr>
          <w:t>3</w:t>
        </w:r>
      </w:smartTag>
      <w:r w:rsidR="006F5A50" w:rsidRPr="00F0584D">
        <w:rPr>
          <w:rFonts w:ascii="Arial" w:hAnsi="Arial" w:cs="Arial"/>
          <w:sz w:val="24"/>
          <w:szCs w:val="24"/>
        </w:rPr>
        <w:t>.</w:t>
      </w:r>
    </w:p>
    <w:p w14:paraId="7809F8B2" w14:textId="77777777" w:rsidR="006F5A50" w:rsidRPr="00DA3BF2" w:rsidRDefault="006F5A50" w:rsidP="00C70DE8">
      <w:pPr>
        <w:pStyle w:val="Nagwek"/>
        <w:tabs>
          <w:tab w:val="left" w:pos="708"/>
        </w:tabs>
        <w:jc w:val="both"/>
        <w:rPr>
          <w:rFonts w:ascii="Arial" w:hAnsi="Arial" w:cs="Arial"/>
          <w:sz w:val="16"/>
          <w:szCs w:val="16"/>
        </w:rPr>
      </w:pPr>
    </w:p>
    <w:p w14:paraId="3196C864" w14:textId="77777777" w:rsidR="006F5A50" w:rsidRDefault="00140E24" w:rsidP="00C70DE8">
      <w:pPr>
        <w:pStyle w:val="Nagwek"/>
        <w:tabs>
          <w:tab w:val="left" w:pos="708"/>
        </w:tabs>
        <w:jc w:val="both"/>
        <w:rPr>
          <w:rFonts w:ascii="Arial" w:hAnsi="Arial" w:cs="Arial"/>
          <w:sz w:val="24"/>
          <w:szCs w:val="24"/>
        </w:rPr>
      </w:pPr>
      <w:r w:rsidRPr="00140E24">
        <w:rPr>
          <w:rFonts w:ascii="Arial" w:hAnsi="Arial" w:cs="Arial"/>
          <w:b/>
          <w:sz w:val="24"/>
          <w:szCs w:val="24"/>
        </w:rPr>
        <w:t>I.2.5.</w:t>
      </w:r>
      <w:r w:rsidR="00B011E2">
        <w:rPr>
          <w:rFonts w:ascii="Arial" w:hAnsi="Arial" w:cs="Arial"/>
          <w:b/>
          <w:sz w:val="24"/>
          <w:szCs w:val="24"/>
        </w:rPr>
        <w:t>5</w:t>
      </w:r>
      <w:r w:rsidRPr="00140E24">
        <w:rPr>
          <w:rFonts w:ascii="Arial" w:hAnsi="Arial" w:cs="Arial"/>
          <w:b/>
          <w:sz w:val="24"/>
          <w:szCs w:val="24"/>
        </w:rPr>
        <w:t>.</w:t>
      </w:r>
      <w:r>
        <w:rPr>
          <w:rFonts w:ascii="Arial" w:hAnsi="Arial" w:cs="Arial"/>
          <w:b/>
          <w:sz w:val="24"/>
          <w:szCs w:val="24"/>
        </w:rPr>
        <w:t>4.</w:t>
      </w:r>
      <w:r w:rsidRPr="00140E24">
        <w:rPr>
          <w:sz w:val="24"/>
          <w:szCs w:val="24"/>
        </w:rPr>
        <w:t xml:space="preserve"> </w:t>
      </w:r>
      <w:r w:rsidR="006F5A50" w:rsidRPr="00572E5D">
        <w:rPr>
          <w:rFonts w:ascii="Arial" w:hAnsi="Arial" w:cs="Arial"/>
          <w:b/>
          <w:sz w:val="24"/>
          <w:szCs w:val="24"/>
        </w:rPr>
        <w:t>Studni</w:t>
      </w:r>
      <w:r w:rsidR="006F5A50">
        <w:rPr>
          <w:rFonts w:ascii="Arial" w:hAnsi="Arial" w:cs="Arial"/>
          <w:b/>
          <w:sz w:val="24"/>
          <w:szCs w:val="24"/>
        </w:rPr>
        <w:t>a</w:t>
      </w:r>
      <w:r w:rsidR="006F5A50" w:rsidRPr="00572E5D">
        <w:rPr>
          <w:rFonts w:ascii="Arial" w:hAnsi="Arial" w:cs="Arial"/>
          <w:b/>
          <w:sz w:val="24"/>
          <w:szCs w:val="24"/>
        </w:rPr>
        <w:t xml:space="preserve"> kontrolna </w:t>
      </w:r>
      <w:r w:rsidR="006F5A50" w:rsidRPr="008D7FAE">
        <w:rPr>
          <w:rFonts w:ascii="Arial" w:hAnsi="Arial" w:cs="Arial"/>
          <w:b/>
          <w:sz w:val="24"/>
          <w:szCs w:val="24"/>
        </w:rPr>
        <w:t xml:space="preserve">(ozn. </w:t>
      </w:r>
      <w:r w:rsidR="00770FE4">
        <w:rPr>
          <w:rFonts w:ascii="Arial" w:hAnsi="Arial" w:cs="Arial"/>
          <w:b/>
          <w:sz w:val="24"/>
          <w:szCs w:val="24"/>
        </w:rPr>
        <w:t>SK</w:t>
      </w:r>
      <w:r w:rsidR="006F5A50" w:rsidRPr="008D7FAE">
        <w:rPr>
          <w:rFonts w:ascii="Arial" w:hAnsi="Arial" w:cs="Arial"/>
          <w:b/>
          <w:sz w:val="24"/>
          <w:szCs w:val="24"/>
        </w:rPr>
        <w:t>)</w:t>
      </w:r>
      <w:r w:rsidR="006F5A50">
        <w:rPr>
          <w:rFonts w:ascii="Arial" w:hAnsi="Arial" w:cs="Arial"/>
          <w:b/>
          <w:sz w:val="24"/>
          <w:szCs w:val="24"/>
        </w:rPr>
        <w:t xml:space="preserve"> </w:t>
      </w:r>
      <w:r w:rsidR="006F5A50">
        <w:rPr>
          <w:rFonts w:ascii="Arial" w:hAnsi="Arial" w:cs="Arial"/>
          <w:sz w:val="24"/>
          <w:szCs w:val="24"/>
        </w:rPr>
        <w:t>żelbetowa</w:t>
      </w:r>
      <w:r w:rsidR="006F5A50" w:rsidRPr="00572E5D">
        <w:rPr>
          <w:rFonts w:ascii="Arial" w:hAnsi="Arial" w:cs="Arial"/>
          <w:sz w:val="24"/>
          <w:szCs w:val="24"/>
        </w:rPr>
        <w:t xml:space="preserve"> o średnicy wewnętrznej </w:t>
      </w:r>
      <w:smartTag w:uri="urn:schemas-microsoft-com:office:smarttags" w:element="metricconverter">
        <w:smartTagPr>
          <w:attr w:name="ProductID" w:val="1,5 m"/>
        </w:smartTagPr>
        <w:r w:rsidR="006F5A50" w:rsidRPr="00572E5D">
          <w:rPr>
            <w:rFonts w:ascii="Arial" w:hAnsi="Arial" w:cs="Arial"/>
            <w:sz w:val="24"/>
            <w:szCs w:val="24"/>
          </w:rPr>
          <w:t>1,5 m</w:t>
        </w:r>
      </w:smartTag>
      <w:r w:rsidR="006F5A50" w:rsidRPr="00572E5D">
        <w:rPr>
          <w:rFonts w:ascii="Arial" w:hAnsi="Arial" w:cs="Arial"/>
          <w:sz w:val="24"/>
          <w:szCs w:val="24"/>
        </w:rPr>
        <w:t xml:space="preserve"> </w:t>
      </w:r>
      <w:r>
        <w:rPr>
          <w:rFonts w:ascii="Arial" w:hAnsi="Arial" w:cs="Arial"/>
          <w:sz w:val="24"/>
          <w:szCs w:val="24"/>
        </w:rPr>
        <w:br/>
      </w:r>
      <w:r w:rsidR="006F5A50" w:rsidRPr="00572E5D">
        <w:rPr>
          <w:rFonts w:ascii="Arial" w:hAnsi="Arial" w:cs="Arial"/>
          <w:sz w:val="24"/>
          <w:szCs w:val="24"/>
        </w:rPr>
        <w:t>i wysokości całkowitej (łącznie z płytą pokrywową) = 4,0 m</w:t>
      </w:r>
      <w:r w:rsidR="006F5A50">
        <w:rPr>
          <w:rFonts w:ascii="Arial" w:hAnsi="Arial" w:cs="Arial"/>
          <w:sz w:val="24"/>
          <w:szCs w:val="24"/>
        </w:rPr>
        <w:t>, d</w:t>
      </w:r>
      <w:r w:rsidR="006F5A50" w:rsidRPr="00572E5D">
        <w:rPr>
          <w:rFonts w:ascii="Arial" w:hAnsi="Arial" w:cs="Arial"/>
          <w:sz w:val="24"/>
          <w:szCs w:val="24"/>
        </w:rPr>
        <w:t xml:space="preserve">no studni ok. </w:t>
      </w:r>
      <w:smartTag w:uri="urn:schemas-microsoft-com:office:smarttags" w:element="metricconverter">
        <w:smartTagPr>
          <w:attr w:name="ProductID" w:val="0,5 m"/>
        </w:smartTagPr>
        <w:r w:rsidR="006F5A50" w:rsidRPr="00572E5D">
          <w:rPr>
            <w:rFonts w:ascii="Arial" w:hAnsi="Arial" w:cs="Arial"/>
            <w:sz w:val="24"/>
            <w:szCs w:val="24"/>
          </w:rPr>
          <w:t>0,5 m</w:t>
        </w:r>
      </w:smartTag>
      <w:r w:rsidR="006F5A50" w:rsidRPr="00572E5D">
        <w:rPr>
          <w:rFonts w:ascii="Arial" w:hAnsi="Arial" w:cs="Arial"/>
          <w:sz w:val="24"/>
          <w:szCs w:val="24"/>
        </w:rPr>
        <w:t xml:space="preserve"> poniżej dna rurociąg</w:t>
      </w:r>
      <w:r w:rsidR="006F5A50">
        <w:rPr>
          <w:rFonts w:ascii="Arial" w:hAnsi="Arial" w:cs="Arial"/>
          <w:sz w:val="24"/>
          <w:szCs w:val="24"/>
        </w:rPr>
        <w:t xml:space="preserve">ów (dopływowego i odpływowego), przeznaczona </w:t>
      </w:r>
      <w:r w:rsidR="006F5A50" w:rsidRPr="00572E5D">
        <w:rPr>
          <w:rFonts w:ascii="Arial" w:hAnsi="Arial" w:cs="Arial"/>
          <w:sz w:val="24"/>
          <w:szCs w:val="24"/>
        </w:rPr>
        <w:t>do poboru próbek wody opadowej oczyszczonej w separatorze</w:t>
      </w:r>
      <w:r w:rsidR="006F5A50">
        <w:rPr>
          <w:rFonts w:ascii="Arial" w:hAnsi="Arial" w:cs="Arial"/>
          <w:sz w:val="24"/>
          <w:szCs w:val="24"/>
        </w:rPr>
        <w:t>.</w:t>
      </w:r>
      <w:r w:rsidR="006F5A50" w:rsidRPr="00572E5D">
        <w:rPr>
          <w:rFonts w:ascii="Arial" w:hAnsi="Arial" w:cs="Arial"/>
          <w:sz w:val="24"/>
          <w:szCs w:val="24"/>
        </w:rPr>
        <w:t xml:space="preserve"> </w:t>
      </w:r>
    </w:p>
    <w:p w14:paraId="00926465" w14:textId="77777777" w:rsidR="00140E24" w:rsidRPr="00140E24" w:rsidRDefault="00140E24" w:rsidP="00C70DE8"/>
    <w:p w14:paraId="0B2235C9" w14:textId="77777777" w:rsidR="008E6C39" w:rsidRPr="00BB0934" w:rsidRDefault="00140E24" w:rsidP="00C70DE8">
      <w:pPr>
        <w:rPr>
          <w:rFonts w:ascii="Arial" w:hAnsi="Arial" w:cs="Arial"/>
          <w:b/>
          <w:bCs/>
          <w:sz w:val="24"/>
          <w:szCs w:val="24"/>
        </w:rPr>
      </w:pPr>
      <w:r w:rsidRPr="00BB0934">
        <w:rPr>
          <w:rFonts w:ascii="Arial" w:hAnsi="Arial" w:cs="Arial"/>
          <w:b/>
          <w:bCs/>
          <w:sz w:val="24"/>
          <w:szCs w:val="24"/>
        </w:rPr>
        <w:t>I.2.5.</w:t>
      </w:r>
      <w:r w:rsidR="00B011E2" w:rsidRPr="00BB0934">
        <w:rPr>
          <w:rFonts w:ascii="Arial" w:hAnsi="Arial" w:cs="Arial"/>
          <w:b/>
          <w:bCs/>
          <w:sz w:val="24"/>
          <w:szCs w:val="24"/>
        </w:rPr>
        <w:t>6</w:t>
      </w:r>
      <w:r w:rsidRPr="00BB0934">
        <w:rPr>
          <w:rFonts w:ascii="Arial" w:hAnsi="Arial" w:cs="Arial"/>
          <w:b/>
          <w:bCs/>
          <w:sz w:val="24"/>
          <w:szCs w:val="24"/>
        </w:rPr>
        <w:t xml:space="preserve">.  </w:t>
      </w:r>
      <w:r w:rsidR="008E6C39" w:rsidRPr="00BB0934">
        <w:rPr>
          <w:rFonts w:ascii="Arial" w:hAnsi="Arial" w:cs="Arial"/>
          <w:b/>
          <w:bCs/>
          <w:sz w:val="24"/>
          <w:szCs w:val="24"/>
        </w:rPr>
        <w:t xml:space="preserve">Urządzenia technologiczne stosowane </w:t>
      </w:r>
      <w:r w:rsidR="00C9584C" w:rsidRPr="00BB0934">
        <w:rPr>
          <w:rFonts w:ascii="Arial" w:hAnsi="Arial" w:cs="Arial"/>
          <w:b/>
          <w:bCs/>
          <w:sz w:val="24"/>
          <w:szCs w:val="24"/>
        </w:rPr>
        <w:t>w</w:t>
      </w:r>
      <w:r w:rsidR="008E6C39" w:rsidRPr="00BB0934">
        <w:rPr>
          <w:rFonts w:ascii="Arial" w:hAnsi="Arial" w:cs="Arial"/>
          <w:b/>
          <w:bCs/>
          <w:sz w:val="24"/>
          <w:szCs w:val="24"/>
        </w:rPr>
        <w:t xml:space="preserve"> instalacji:</w:t>
      </w:r>
    </w:p>
    <w:p w14:paraId="3A761140" w14:textId="77777777" w:rsidR="008E6C39" w:rsidRPr="008E6C39" w:rsidRDefault="008E6C39" w:rsidP="00C70DE8"/>
    <w:p w14:paraId="5E809030" w14:textId="77777777" w:rsidR="0068002F" w:rsidRDefault="00B30D16" w:rsidP="00C70DE8">
      <w:pPr>
        <w:tabs>
          <w:tab w:val="left" w:pos="284"/>
          <w:tab w:val="left" w:pos="709"/>
        </w:tabs>
        <w:suppressAutoHyphens/>
        <w:ind w:right="-70"/>
        <w:jc w:val="both"/>
        <w:rPr>
          <w:rFonts w:ascii="Arial" w:hAnsi="Arial" w:cs="Arial"/>
          <w:sz w:val="24"/>
          <w:szCs w:val="24"/>
        </w:rPr>
      </w:pPr>
      <w:r w:rsidRPr="00B30D16">
        <w:rPr>
          <w:rFonts w:ascii="Arial" w:hAnsi="Arial" w:cs="Arial"/>
          <w:b/>
          <w:sz w:val="24"/>
          <w:szCs w:val="24"/>
        </w:rPr>
        <w:t>I.2.5.</w:t>
      </w:r>
      <w:r w:rsidR="00B011E2">
        <w:rPr>
          <w:rFonts w:ascii="Arial" w:hAnsi="Arial" w:cs="Arial"/>
          <w:b/>
          <w:sz w:val="24"/>
          <w:szCs w:val="24"/>
        </w:rPr>
        <w:t>6</w:t>
      </w:r>
      <w:r w:rsidRPr="00B30D16">
        <w:rPr>
          <w:rFonts w:ascii="Arial" w:hAnsi="Arial" w:cs="Arial"/>
          <w:b/>
          <w:sz w:val="24"/>
          <w:szCs w:val="24"/>
        </w:rPr>
        <w:t>.1.</w:t>
      </w:r>
      <w:r w:rsidRPr="00140E24">
        <w:rPr>
          <w:sz w:val="24"/>
          <w:szCs w:val="24"/>
        </w:rPr>
        <w:t xml:space="preserve"> </w:t>
      </w:r>
      <w:r w:rsidR="001323C0" w:rsidRPr="008E6C39">
        <w:rPr>
          <w:rFonts w:ascii="Arial" w:hAnsi="Arial" w:cs="Arial"/>
          <w:b/>
          <w:sz w:val="24"/>
          <w:szCs w:val="24"/>
        </w:rPr>
        <w:t xml:space="preserve">Zespół wag samochodowych </w:t>
      </w:r>
      <w:r w:rsidR="002350D7" w:rsidRPr="008E6C39">
        <w:rPr>
          <w:rFonts w:ascii="Arial" w:hAnsi="Arial" w:cs="Arial"/>
          <w:b/>
          <w:sz w:val="24"/>
          <w:szCs w:val="24"/>
        </w:rPr>
        <w:t>(</w:t>
      </w:r>
      <w:r w:rsidR="001323C0" w:rsidRPr="008E6C39">
        <w:rPr>
          <w:rFonts w:ascii="Arial" w:hAnsi="Arial" w:cs="Arial"/>
          <w:b/>
          <w:sz w:val="24"/>
          <w:szCs w:val="24"/>
        </w:rPr>
        <w:t>ozn</w:t>
      </w:r>
      <w:r w:rsidR="002350D7" w:rsidRPr="008E6C39">
        <w:rPr>
          <w:rFonts w:ascii="Arial" w:hAnsi="Arial" w:cs="Arial"/>
          <w:b/>
          <w:sz w:val="24"/>
          <w:szCs w:val="24"/>
        </w:rPr>
        <w:t>. M01, M01’)</w:t>
      </w:r>
      <w:bookmarkEnd w:id="4"/>
      <w:bookmarkEnd w:id="5"/>
      <w:r w:rsidR="00D20EA8">
        <w:rPr>
          <w:rFonts w:ascii="Arial" w:hAnsi="Arial" w:cs="Arial"/>
          <w:b/>
          <w:sz w:val="24"/>
          <w:szCs w:val="24"/>
        </w:rPr>
        <w:t xml:space="preserve"> </w:t>
      </w:r>
      <w:r w:rsidR="00D20EA8" w:rsidRPr="00D20EA8">
        <w:rPr>
          <w:rFonts w:ascii="Arial" w:hAnsi="Arial" w:cs="Arial"/>
          <w:sz w:val="24"/>
          <w:szCs w:val="24"/>
        </w:rPr>
        <w:t xml:space="preserve">- </w:t>
      </w:r>
      <w:r w:rsidR="00D20EA8">
        <w:rPr>
          <w:rFonts w:ascii="Arial" w:hAnsi="Arial" w:cs="Arial"/>
          <w:sz w:val="24"/>
          <w:szCs w:val="24"/>
        </w:rPr>
        <w:t xml:space="preserve">dwie wagi </w:t>
      </w:r>
      <w:r w:rsidR="0068002F" w:rsidRPr="0068002F">
        <w:rPr>
          <w:rFonts w:ascii="Arial" w:hAnsi="Arial" w:cs="Arial"/>
          <w:sz w:val="24"/>
          <w:szCs w:val="24"/>
        </w:rPr>
        <w:t>prefabrykowane, w konstrukcji modularnej, do automatycznego ważenia</w:t>
      </w:r>
      <w:r w:rsidR="00C408DC">
        <w:rPr>
          <w:rFonts w:ascii="Arial" w:hAnsi="Arial" w:cs="Arial"/>
          <w:sz w:val="24"/>
          <w:szCs w:val="24"/>
        </w:rPr>
        <w:t xml:space="preserve">, </w:t>
      </w:r>
      <w:r w:rsidR="0068002F">
        <w:rPr>
          <w:rFonts w:ascii="Arial" w:hAnsi="Arial" w:cs="Arial"/>
          <w:sz w:val="24"/>
          <w:szCs w:val="24"/>
        </w:rPr>
        <w:t xml:space="preserve"> </w:t>
      </w:r>
      <w:r w:rsidR="008E6C39" w:rsidRPr="008E6C39">
        <w:rPr>
          <w:rFonts w:ascii="Arial" w:hAnsi="Arial" w:cs="Arial"/>
          <w:sz w:val="24"/>
          <w:szCs w:val="24"/>
        </w:rPr>
        <w:t>o nośności 60 ton każda</w:t>
      </w:r>
      <w:r w:rsidR="008E6C39">
        <w:rPr>
          <w:rFonts w:ascii="Arial" w:hAnsi="Arial" w:cs="Arial"/>
          <w:sz w:val="24"/>
          <w:szCs w:val="24"/>
        </w:rPr>
        <w:t xml:space="preserve">, </w:t>
      </w:r>
      <w:r w:rsidR="008E6C39" w:rsidRPr="008E6C39">
        <w:rPr>
          <w:rFonts w:ascii="Arial" w:hAnsi="Arial" w:cs="Arial"/>
          <w:sz w:val="24"/>
          <w:szCs w:val="24"/>
        </w:rPr>
        <w:t>długości 18 m, szerokoś</w:t>
      </w:r>
      <w:r w:rsidR="00C408DC">
        <w:rPr>
          <w:rFonts w:ascii="Arial" w:hAnsi="Arial" w:cs="Arial"/>
          <w:sz w:val="24"/>
          <w:szCs w:val="24"/>
        </w:rPr>
        <w:t>ci</w:t>
      </w:r>
      <w:r w:rsidR="008E6C39" w:rsidRPr="008E6C39">
        <w:rPr>
          <w:rFonts w:ascii="Arial" w:hAnsi="Arial" w:cs="Arial"/>
          <w:sz w:val="24"/>
          <w:szCs w:val="24"/>
        </w:rPr>
        <w:t xml:space="preserve"> 3</w:t>
      </w:r>
      <w:r w:rsidR="008E6C39">
        <w:rPr>
          <w:rFonts w:ascii="Arial" w:hAnsi="Arial" w:cs="Arial"/>
          <w:sz w:val="24"/>
          <w:szCs w:val="24"/>
        </w:rPr>
        <w:t xml:space="preserve"> </w:t>
      </w:r>
      <w:r w:rsidR="008E6C39" w:rsidRPr="008E6C39">
        <w:rPr>
          <w:rFonts w:ascii="Arial" w:hAnsi="Arial" w:cs="Arial"/>
          <w:sz w:val="24"/>
          <w:szCs w:val="24"/>
        </w:rPr>
        <w:t xml:space="preserve"> m i powierzchni zabudowy 54 m</w:t>
      </w:r>
      <w:r w:rsidR="008E6C39" w:rsidRPr="008E6C39">
        <w:rPr>
          <w:rFonts w:ascii="Arial" w:hAnsi="Arial" w:cs="Arial"/>
          <w:sz w:val="24"/>
          <w:szCs w:val="24"/>
          <w:vertAlign w:val="superscript"/>
        </w:rPr>
        <w:t>2</w:t>
      </w:r>
      <w:r w:rsidR="008E6C39" w:rsidRPr="008E6C39">
        <w:rPr>
          <w:rFonts w:ascii="Arial" w:hAnsi="Arial" w:cs="Arial"/>
          <w:sz w:val="24"/>
          <w:szCs w:val="24"/>
        </w:rPr>
        <w:t xml:space="preserve">, </w:t>
      </w:r>
      <w:r w:rsidR="007A2D40">
        <w:rPr>
          <w:rFonts w:ascii="Arial" w:hAnsi="Arial" w:cs="Arial"/>
          <w:sz w:val="24"/>
          <w:szCs w:val="24"/>
        </w:rPr>
        <w:t xml:space="preserve">zlokalizowane </w:t>
      </w:r>
      <w:r w:rsidR="00E51F86">
        <w:rPr>
          <w:rFonts w:ascii="Arial" w:hAnsi="Arial" w:cs="Arial"/>
          <w:sz w:val="24"/>
          <w:szCs w:val="24"/>
        </w:rPr>
        <w:t xml:space="preserve">przy </w:t>
      </w:r>
      <w:r w:rsidR="007A2D40">
        <w:rPr>
          <w:rFonts w:ascii="Arial" w:hAnsi="Arial" w:cs="Arial"/>
          <w:sz w:val="24"/>
          <w:szCs w:val="24"/>
        </w:rPr>
        <w:t>wjeździe na instalację</w:t>
      </w:r>
      <w:r w:rsidR="00EB1820">
        <w:rPr>
          <w:rFonts w:ascii="Arial" w:hAnsi="Arial" w:cs="Arial"/>
          <w:sz w:val="24"/>
          <w:szCs w:val="24"/>
        </w:rPr>
        <w:t>.</w:t>
      </w:r>
      <w:r w:rsidR="007A2D40">
        <w:rPr>
          <w:rFonts w:ascii="Arial" w:hAnsi="Arial" w:cs="Arial"/>
          <w:sz w:val="24"/>
          <w:szCs w:val="24"/>
        </w:rPr>
        <w:t xml:space="preserve"> </w:t>
      </w:r>
      <w:r w:rsidR="00EB1820">
        <w:rPr>
          <w:rFonts w:ascii="Arial" w:hAnsi="Arial" w:cs="Arial"/>
          <w:sz w:val="24"/>
          <w:szCs w:val="24"/>
        </w:rPr>
        <w:t>N</w:t>
      </w:r>
      <w:r w:rsidR="008E6C39">
        <w:rPr>
          <w:rFonts w:ascii="Arial" w:hAnsi="Arial" w:cs="Arial"/>
          <w:sz w:val="24"/>
          <w:szCs w:val="24"/>
        </w:rPr>
        <w:t xml:space="preserve">ad wagami wykonane będzie </w:t>
      </w:r>
      <w:r w:rsidR="008E6C39" w:rsidRPr="008E6C39">
        <w:rPr>
          <w:rFonts w:ascii="Arial" w:hAnsi="Arial" w:cs="Arial"/>
          <w:sz w:val="24"/>
          <w:szCs w:val="24"/>
        </w:rPr>
        <w:t>zadasz</w:t>
      </w:r>
      <w:r w:rsidR="00E51F86">
        <w:rPr>
          <w:rFonts w:ascii="Arial" w:hAnsi="Arial" w:cs="Arial"/>
          <w:sz w:val="24"/>
          <w:szCs w:val="24"/>
        </w:rPr>
        <w:t xml:space="preserve">enie. </w:t>
      </w:r>
      <w:r w:rsidR="00CD5FC3">
        <w:rPr>
          <w:rFonts w:ascii="Arial" w:hAnsi="Arial" w:cs="Arial"/>
          <w:sz w:val="24"/>
          <w:szCs w:val="24"/>
        </w:rPr>
        <w:t xml:space="preserve">Wagi </w:t>
      </w:r>
      <w:r w:rsidR="00261DC8">
        <w:rPr>
          <w:rFonts w:ascii="Arial" w:hAnsi="Arial" w:cs="Arial"/>
          <w:sz w:val="24"/>
          <w:szCs w:val="24"/>
        </w:rPr>
        <w:t>sprzężone z komputerem zlokalizowanym w budynku obsługi wag samochodowych</w:t>
      </w:r>
      <w:bookmarkStart w:id="12" w:name="_Toc407479991"/>
      <w:r w:rsidR="00BB0226">
        <w:rPr>
          <w:rFonts w:ascii="Arial" w:hAnsi="Arial" w:cs="Arial"/>
          <w:sz w:val="24"/>
          <w:szCs w:val="24"/>
        </w:rPr>
        <w:t xml:space="preserve">, </w:t>
      </w:r>
      <w:r w:rsidR="00BB0226" w:rsidRPr="00BB0226">
        <w:rPr>
          <w:rFonts w:ascii="Arial" w:hAnsi="Arial" w:cs="Arial"/>
          <w:sz w:val="24"/>
          <w:szCs w:val="24"/>
        </w:rPr>
        <w:t xml:space="preserve"> </w:t>
      </w:r>
      <w:r w:rsidR="00BB0226">
        <w:rPr>
          <w:rFonts w:ascii="Arial" w:hAnsi="Arial" w:cs="Arial"/>
          <w:sz w:val="24"/>
          <w:szCs w:val="24"/>
        </w:rPr>
        <w:t>przeznaczone będą do kontroli masy dowożonych odpadów,</w:t>
      </w:r>
    </w:p>
    <w:p w14:paraId="052871FC" w14:textId="77777777" w:rsidR="00D469D5" w:rsidRPr="008E40D3" w:rsidRDefault="00D469D5" w:rsidP="00C70DE8">
      <w:pPr>
        <w:tabs>
          <w:tab w:val="left" w:pos="284"/>
          <w:tab w:val="left" w:pos="709"/>
        </w:tabs>
        <w:suppressAutoHyphens/>
        <w:ind w:right="-70"/>
        <w:rPr>
          <w:sz w:val="18"/>
          <w:szCs w:val="24"/>
        </w:rPr>
      </w:pPr>
    </w:p>
    <w:p w14:paraId="7BA97D47" w14:textId="60731582" w:rsidR="007B7109" w:rsidRPr="00BB0934" w:rsidRDefault="00B30D16" w:rsidP="00C70DE8">
      <w:pPr>
        <w:jc w:val="both"/>
        <w:rPr>
          <w:rFonts w:ascii="Arial" w:hAnsi="Arial" w:cs="Arial"/>
          <w:sz w:val="24"/>
          <w:szCs w:val="24"/>
        </w:rPr>
      </w:pPr>
      <w:r w:rsidRPr="00BB0934">
        <w:rPr>
          <w:rFonts w:ascii="Arial" w:hAnsi="Arial" w:cs="Arial"/>
          <w:b/>
          <w:bCs/>
          <w:sz w:val="24"/>
          <w:szCs w:val="24"/>
        </w:rPr>
        <w:t>I.2.5.</w:t>
      </w:r>
      <w:r w:rsidR="00B011E2" w:rsidRPr="00BB0934">
        <w:rPr>
          <w:rFonts w:ascii="Arial" w:hAnsi="Arial" w:cs="Arial"/>
          <w:b/>
          <w:bCs/>
          <w:sz w:val="24"/>
          <w:szCs w:val="24"/>
        </w:rPr>
        <w:t>6</w:t>
      </w:r>
      <w:r w:rsidRPr="00BB0934">
        <w:rPr>
          <w:rFonts w:ascii="Arial" w:hAnsi="Arial" w:cs="Arial"/>
          <w:b/>
          <w:bCs/>
          <w:sz w:val="24"/>
          <w:szCs w:val="24"/>
        </w:rPr>
        <w:t xml:space="preserve">.2.  </w:t>
      </w:r>
      <w:r w:rsidR="00244C17" w:rsidRPr="00BB0934">
        <w:rPr>
          <w:rFonts w:ascii="Arial" w:hAnsi="Arial" w:cs="Arial"/>
          <w:b/>
          <w:bCs/>
          <w:sz w:val="24"/>
          <w:szCs w:val="24"/>
        </w:rPr>
        <w:t>Myjka ciśnieniowa do kół i podwozi (</w:t>
      </w:r>
      <w:r w:rsidR="00D90A18" w:rsidRPr="00BB0934">
        <w:rPr>
          <w:rFonts w:ascii="Arial" w:hAnsi="Arial" w:cs="Arial"/>
          <w:b/>
          <w:bCs/>
          <w:sz w:val="24"/>
          <w:szCs w:val="24"/>
        </w:rPr>
        <w:t>ozn.</w:t>
      </w:r>
      <w:r w:rsidR="00244C17" w:rsidRPr="00BB0934">
        <w:rPr>
          <w:rFonts w:ascii="Arial" w:hAnsi="Arial" w:cs="Arial"/>
          <w:b/>
          <w:bCs/>
          <w:sz w:val="24"/>
          <w:szCs w:val="24"/>
        </w:rPr>
        <w:t xml:space="preserve"> M02)</w:t>
      </w:r>
      <w:bookmarkEnd w:id="12"/>
      <w:r w:rsidR="00244C17" w:rsidRPr="00BB0934">
        <w:rPr>
          <w:rFonts w:ascii="Arial" w:hAnsi="Arial" w:cs="Arial"/>
          <w:sz w:val="24"/>
          <w:szCs w:val="24"/>
        </w:rPr>
        <w:t xml:space="preserve"> – automatyczna myjka ciśnieniowa zlokalizowana przy wyjeździe na instalację, długość 2,8 m, szerokość </w:t>
      </w:r>
      <w:r w:rsidR="007B1B19">
        <w:rPr>
          <w:rFonts w:ascii="Arial" w:hAnsi="Arial" w:cs="Arial"/>
          <w:sz w:val="24"/>
          <w:szCs w:val="24"/>
        </w:rPr>
        <w:br/>
      </w:r>
      <w:r w:rsidR="00244C17" w:rsidRPr="00BB0934">
        <w:rPr>
          <w:rFonts w:ascii="Arial" w:hAnsi="Arial" w:cs="Arial"/>
          <w:sz w:val="24"/>
          <w:szCs w:val="24"/>
        </w:rPr>
        <w:t>6,4 m i powierzchni zabudowy 17,9 m</w:t>
      </w:r>
      <w:r w:rsidR="00244C17" w:rsidRPr="00BB0934">
        <w:rPr>
          <w:rFonts w:ascii="Arial" w:hAnsi="Arial" w:cs="Arial"/>
          <w:sz w:val="24"/>
          <w:szCs w:val="24"/>
          <w:vertAlign w:val="superscript"/>
        </w:rPr>
        <w:t>2</w:t>
      </w:r>
      <w:r w:rsidR="00244C17" w:rsidRPr="00BB0934">
        <w:rPr>
          <w:rFonts w:ascii="Arial" w:hAnsi="Arial" w:cs="Arial"/>
          <w:sz w:val="24"/>
          <w:szCs w:val="24"/>
        </w:rPr>
        <w:t>, przeznaczona do mycia kół i podwozi samochodów, pełnić będzie jednocześnie funkcję brodzika dezynfekcyjnego, umożliwiającego automatyczną dezynfekcję kół i podwozi pojazdów opuszczających zakład</w:t>
      </w:r>
      <w:r w:rsidR="008D7FAE" w:rsidRPr="00BB0934">
        <w:rPr>
          <w:rFonts w:ascii="Arial" w:hAnsi="Arial" w:cs="Arial"/>
          <w:sz w:val="24"/>
          <w:szCs w:val="24"/>
        </w:rPr>
        <w:t>.</w:t>
      </w:r>
      <w:r w:rsidR="00667088" w:rsidRPr="00BB0934">
        <w:rPr>
          <w:rFonts w:ascii="Arial" w:hAnsi="Arial" w:cs="Arial"/>
          <w:sz w:val="24"/>
          <w:szCs w:val="24"/>
        </w:rPr>
        <w:t xml:space="preserve"> </w:t>
      </w:r>
      <w:r w:rsidR="00244C17" w:rsidRPr="00BB0934">
        <w:rPr>
          <w:rFonts w:ascii="Arial" w:hAnsi="Arial" w:cs="Arial"/>
          <w:sz w:val="24"/>
          <w:szCs w:val="24"/>
        </w:rPr>
        <w:t>Myjka umożliwiać będzie mycie kół i podwozi samochodów o szerokości do 3.5 m</w:t>
      </w:r>
      <w:r w:rsidR="00460569" w:rsidRPr="00BB0934">
        <w:rPr>
          <w:rFonts w:ascii="Arial" w:hAnsi="Arial" w:cs="Arial"/>
          <w:sz w:val="24"/>
          <w:szCs w:val="24"/>
        </w:rPr>
        <w:t>.</w:t>
      </w:r>
      <w:r w:rsidR="00A22CF8" w:rsidRPr="00BB0934">
        <w:rPr>
          <w:rFonts w:ascii="Arial" w:hAnsi="Arial" w:cs="Arial"/>
          <w:sz w:val="24"/>
          <w:szCs w:val="24"/>
        </w:rPr>
        <w:t xml:space="preserve"> </w:t>
      </w:r>
      <w:r w:rsidR="00460569" w:rsidRPr="00BB0934">
        <w:rPr>
          <w:rFonts w:ascii="Arial" w:hAnsi="Arial" w:cs="Arial"/>
          <w:sz w:val="24"/>
          <w:szCs w:val="24"/>
        </w:rPr>
        <w:t>U</w:t>
      </w:r>
      <w:r w:rsidR="00A22CF8" w:rsidRPr="00BB0934">
        <w:rPr>
          <w:rFonts w:ascii="Arial" w:hAnsi="Arial" w:cs="Arial"/>
          <w:sz w:val="24"/>
          <w:szCs w:val="24"/>
        </w:rPr>
        <w:t xml:space="preserve">rządzenie </w:t>
      </w:r>
      <w:r w:rsidR="00244C17" w:rsidRPr="00BB0934">
        <w:rPr>
          <w:rFonts w:ascii="Arial" w:hAnsi="Arial" w:cs="Arial"/>
          <w:sz w:val="24"/>
          <w:szCs w:val="24"/>
        </w:rPr>
        <w:t xml:space="preserve"> z zamkniętym obiegiem wody technologicznej.</w:t>
      </w:r>
      <w:r w:rsidR="00BB0934">
        <w:rPr>
          <w:rFonts w:ascii="Arial" w:hAnsi="Arial" w:cs="Arial"/>
          <w:sz w:val="24"/>
          <w:szCs w:val="24"/>
        </w:rPr>
        <w:t xml:space="preserve"> </w:t>
      </w:r>
      <w:r w:rsidR="008D7FAE" w:rsidRPr="00BB0934">
        <w:rPr>
          <w:rFonts w:ascii="Arial" w:hAnsi="Arial" w:cs="Arial"/>
          <w:sz w:val="24"/>
          <w:szCs w:val="24"/>
        </w:rPr>
        <w:t>W myjce stosowane będą preparaty bezpieczne dla środowiska</w:t>
      </w:r>
      <w:r w:rsidR="00A541B8" w:rsidRPr="00BB0934">
        <w:rPr>
          <w:rFonts w:ascii="Arial" w:hAnsi="Arial" w:cs="Arial"/>
          <w:sz w:val="24"/>
          <w:szCs w:val="24"/>
        </w:rPr>
        <w:t>.</w:t>
      </w:r>
      <w:r w:rsidR="008D7FAE" w:rsidRPr="00BB0934">
        <w:rPr>
          <w:rFonts w:ascii="Arial" w:hAnsi="Arial" w:cs="Arial"/>
          <w:sz w:val="24"/>
          <w:szCs w:val="24"/>
        </w:rPr>
        <w:t xml:space="preserve"> </w:t>
      </w:r>
    </w:p>
    <w:p w14:paraId="3037F77E" w14:textId="77777777" w:rsidR="008D7FAE" w:rsidRPr="008D7FAE" w:rsidRDefault="008D7FAE" w:rsidP="00C70DE8"/>
    <w:p w14:paraId="6E1E696C" w14:textId="77777777" w:rsidR="00F7220F" w:rsidRPr="00F7220F" w:rsidRDefault="00B30D16" w:rsidP="00C70DE8">
      <w:pPr>
        <w:pStyle w:val="Akapitzlist"/>
        <w:spacing w:after="0" w:afterAutospacing="0"/>
        <w:ind w:left="0"/>
        <w:rPr>
          <w:rFonts w:ascii="Arial" w:hAnsi="Arial" w:cs="Arial"/>
          <w:sz w:val="24"/>
          <w:szCs w:val="24"/>
        </w:rPr>
      </w:pPr>
      <w:r w:rsidRPr="00B30D16">
        <w:rPr>
          <w:rFonts w:ascii="Arial" w:hAnsi="Arial" w:cs="Arial"/>
          <w:b/>
          <w:sz w:val="24"/>
          <w:szCs w:val="24"/>
        </w:rPr>
        <w:t>I.2.5.</w:t>
      </w:r>
      <w:r w:rsidR="00B011E2">
        <w:rPr>
          <w:rFonts w:ascii="Arial" w:hAnsi="Arial" w:cs="Arial"/>
          <w:b/>
          <w:sz w:val="24"/>
          <w:szCs w:val="24"/>
        </w:rPr>
        <w:t>6</w:t>
      </w:r>
      <w:r w:rsidRPr="00B30D16">
        <w:rPr>
          <w:rFonts w:ascii="Arial" w:hAnsi="Arial" w:cs="Arial"/>
          <w:b/>
          <w:sz w:val="24"/>
          <w:szCs w:val="24"/>
        </w:rPr>
        <w:t>.</w:t>
      </w:r>
      <w:r>
        <w:rPr>
          <w:rFonts w:ascii="Arial" w:hAnsi="Arial" w:cs="Arial"/>
          <w:b/>
          <w:sz w:val="24"/>
          <w:szCs w:val="24"/>
        </w:rPr>
        <w:t>3</w:t>
      </w:r>
      <w:r w:rsidRPr="00B30D16">
        <w:rPr>
          <w:rFonts w:ascii="Arial" w:hAnsi="Arial" w:cs="Arial"/>
          <w:b/>
          <w:sz w:val="24"/>
          <w:szCs w:val="24"/>
        </w:rPr>
        <w:t>.</w:t>
      </w:r>
      <w:r>
        <w:rPr>
          <w:sz w:val="24"/>
          <w:szCs w:val="24"/>
        </w:rPr>
        <w:t xml:space="preserve"> </w:t>
      </w:r>
      <w:r w:rsidRPr="00140E24">
        <w:rPr>
          <w:sz w:val="24"/>
          <w:szCs w:val="24"/>
        </w:rPr>
        <w:t xml:space="preserve"> </w:t>
      </w:r>
      <w:r w:rsidR="007B7109" w:rsidRPr="00F7220F">
        <w:rPr>
          <w:rFonts w:ascii="Arial" w:hAnsi="Arial" w:cs="Arial"/>
          <w:b/>
          <w:sz w:val="24"/>
          <w:szCs w:val="24"/>
        </w:rPr>
        <w:t xml:space="preserve">Przesiewacz </w:t>
      </w:r>
      <w:r w:rsidR="007B7109" w:rsidRPr="00F7220F">
        <w:rPr>
          <w:rFonts w:ascii="Arial" w:hAnsi="Arial" w:cs="Arial"/>
          <w:b/>
          <w:bCs/>
          <w:sz w:val="24"/>
          <w:szCs w:val="24"/>
        </w:rPr>
        <w:t>bębnowy</w:t>
      </w:r>
      <w:r w:rsidR="00F7220F" w:rsidRPr="00F7220F">
        <w:rPr>
          <w:rFonts w:ascii="Arial" w:hAnsi="Arial" w:cs="Arial"/>
          <w:b/>
          <w:bCs/>
          <w:sz w:val="24"/>
          <w:szCs w:val="24"/>
        </w:rPr>
        <w:t xml:space="preserve"> (sito) </w:t>
      </w:r>
      <w:r w:rsidR="00F7220F" w:rsidRPr="00F7220F">
        <w:rPr>
          <w:rFonts w:ascii="Arial" w:hAnsi="Arial" w:cs="Arial"/>
          <w:bCs/>
          <w:sz w:val="24"/>
          <w:szCs w:val="24"/>
        </w:rPr>
        <w:t xml:space="preserve">- </w:t>
      </w:r>
      <w:r w:rsidR="007B7109" w:rsidRPr="00F7220F">
        <w:rPr>
          <w:rFonts w:ascii="Arial" w:hAnsi="Arial" w:cs="Arial"/>
          <w:bCs/>
          <w:sz w:val="24"/>
          <w:szCs w:val="24"/>
        </w:rPr>
        <w:t xml:space="preserve">mobilny o wydajności min. 12 Mg/h, </w:t>
      </w:r>
      <w:r w:rsidR="00F7220F" w:rsidRPr="00F7220F">
        <w:rPr>
          <w:rFonts w:ascii="Arial" w:hAnsi="Arial" w:cs="Arial"/>
          <w:bCs/>
          <w:sz w:val="24"/>
          <w:szCs w:val="24"/>
        </w:rPr>
        <w:t>b</w:t>
      </w:r>
      <w:r w:rsidR="00F7220F" w:rsidRPr="00F7220F">
        <w:rPr>
          <w:rFonts w:ascii="Arial" w:hAnsi="Arial" w:cs="Arial"/>
          <w:sz w:val="24"/>
          <w:szCs w:val="24"/>
        </w:rPr>
        <w:t xml:space="preserve">ęben </w:t>
      </w:r>
      <w:r w:rsidR="00F7220F" w:rsidRPr="00F7220F">
        <w:rPr>
          <w:rFonts w:ascii="Arial" w:hAnsi="Arial" w:cs="Arial"/>
          <w:sz w:val="24"/>
          <w:szCs w:val="24"/>
        </w:rPr>
        <w:br/>
        <w:t xml:space="preserve">o długości 5 m, średnicy 1,8 m, do wydzielania frakcji o wielkości &lt; 20 mm </w:t>
      </w:r>
      <w:r w:rsidR="00F7220F" w:rsidRPr="00F7220F">
        <w:rPr>
          <w:rFonts w:ascii="Arial" w:hAnsi="Arial" w:cs="Arial"/>
          <w:sz w:val="24"/>
          <w:szCs w:val="24"/>
        </w:rPr>
        <w:br/>
        <w:t>z przekompostowanej frakcji 0-80 mm pochodzącej ze zmieszanych odpadów komunalnych - stabilizatu</w:t>
      </w:r>
      <w:r w:rsidR="00F7220F">
        <w:rPr>
          <w:rFonts w:ascii="Arial" w:hAnsi="Arial" w:cs="Arial"/>
          <w:sz w:val="24"/>
          <w:szCs w:val="24"/>
        </w:rPr>
        <w:t>.</w:t>
      </w:r>
    </w:p>
    <w:p w14:paraId="1FBF4D78" w14:textId="77777777" w:rsidR="00DB37F0" w:rsidRPr="008E40D3" w:rsidRDefault="00DB37F0" w:rsidP="00C70DE8">
      <w:pPr>
        <w:pStyle w:val="Akapitzlist"/>
        <w:spacing w:after="0" w:afterAutospacing="0"/>
        <w:ind w:left="0"/>
        <w:rPr>
          <w:rFonts w:ascii="Arial" w:hAnsi="Arial" w:cs="Arial"/>
          <w:b/>
          <w:sz w:val="18"/>
          <w:szCs w:val="16"/>
        </w:rPr>
      </w:pPr>
    </w:p>
    <w:p w14:paraId="090BCA8A" w14:textId="77777777" w:rsidR="007B2204" w:rsidRPr="00BB1BF0" w:rsidRDefault="00B30D16" w:rsidP="00C70DE8">
      <w:pPr>
        <w:pStyle w:val="Akapitzlist"/>
        <w:spacing w:after="0" w:afterAutospacing="0"/>
        <w:ind w:left="0"/>
        <w:rPr>
          <w:rFonts w:ascii="Arial" w:hAnsi="Arial" w:cs="Arial"/>
          <w:sz w:val="24"/>
          <w:szCs w:val="24"/>
        </w:rPr>
      </w:pPr>
      <w:r w:rsidRPr="00B30D16">
        <w:rPr>
          <w:rFonts w:ascii="Arial" w:hAnsi="Arial" w:cs="Arial"/>
          <w:b/>
          <w:sz w:val="24"/>
          <w:szCs w:val="24"/>
        </w:rPr>
        <w:t>I.2.5.</w:t>
      </w:r>
      <w:r w:rsidR="00B011E2">
        <w:rPr>
          <w:rFonts w:ascii="Arial" w:hAnsi="Arial" w:cs="Arial"/>
          <w:b/>
          <w:sz w:val="24"/>
          <w:szCs w:val="24"/>
        </w:rPr>
        <w:t>6</w:t>
      </w:r>
      <w:r w:rsidRPr="00B30D16">
        <w:rPr>
          <w:rFonts w:ascii="Arial" w:hAnsi="Arial" w:cs="Arial"/>
          <w:b/>
          <w:sz w:val="24"/>
          <w:szCs w:val="24"/>
        </w:rPr>
        <w:t>.4.</w:t>
      </w:r>
      <w:r>
        <w:rPr>
          <w:sz w:val="24"/>
          <w:szCs w:val="24"/>
        </w:rPr>
        <w:t xml:space="preserve"> </w:t>
      </w:r>
      <w:proofErr w:type="spellStart"/>
      <w:r w:rsidR="007B7109" w:rsidRPr="00BB1BF0">
        <w:rPr>
          <w:rFonts w:ascii="Arial" w:hAnsi="Arial" w:cs="Arial"/>
          <w:b/>
          <w:bCs/>
          <w:sz w:val="24"/>
          <w:szCs w:val="24"/>
        </w:rPr>
        <w:t>Przerzucarka</w:t>
      </w:r>
      <w:proofErr w:type="spellEnd"/>
      <w:r w:rsidR="007B7109" w:rsidRPr="00BB1BF0">
        <w:rPr>
          <w:rFonts w:ascii="Arial" w:hAnsi="Arial" w:cs="Arial"/>
          <w:b/>
          <w:bCs/>
          <w:sz w:val="24"/>
          <w:szCs w:val="24"/>
        </w:rPr>
        <w:t xml:space="preserve"> </w:t>
      </w:r>
      <w:proofErr w:type="spellStart"/>
      <w:r w:rsidR="00AB218E" w:rsidRPr="00BB1BF0">
        <w:rPr>
          <w:rFonts w:ascii="Arial" w:hAnsi="Arial" w:cs="Arial"/>
          <w:b/>
          <w:bCs/>
          <w:sz w:val="24"/>
          <w:szCs w:val="24"/>
        </w:rPr>
        <w:t>pryzmowa</w:t>
      </w:r>
      <w:proofErr w:type="spellEnd"/>
      <w:r w:rsidR="007B7109" w:rsidRPr="00BB1BF0">
        <w:rPr>
          <w:rFonts w:ascii="Arial" w:hAnsi="Arial" w:cs="Arial"/>
          <w:b/>
          <w:bCs/>
          <w:sz w:val="24"/>
          <w:szCs w:val="24"/>
        </w:rPr>
        <w:t xml:space="preserve"> </w:t>
      </w:r>
      <w:r w:rsidR="00BB1BF0" w:rsidRPr="00BB1BF0">
        <w:rPr>
          <w:rFonts w:ascii="Arial" w:hAnsi="Arial" w:cs="Arial"/>
          <w:bCs/>
          <w:sz w:val="24"/>
          <w:szCs w:val="24"/>
        </w:rPr>
        <w:t xml:space="preserve">- </w:t>
      </w:r>
      <w:r w:rsidR="00BB1BF0">
        <w:rPr>
          <w:rFonts w:ascii="Arial" w:hAnsi="Arial" w:cs="Arial"/>
          <w:bCs/>
          <w:sz w:val="24"/>
          <w:szCs w:val="24"/>
        </w:rPr>
        <w:t>s</w:t>
      </w:r>
      <w:r w:rsidR="0062496D">
        <w:rPr>
          <w:rFonts w:ascii="Arial" w:hAnsi="Arial" w:cs="Arial"/>
          <w:sz w:val="24"/>
          <w:szCs w:val="24"/>
        </w:rPr>
        <w:t xml:space="preserve">amojezdna na podwoziu kołowym, </w:t>
      </w:r>
      <w:r w:rsidR="0062496D">
        <w:rPr>
          <w:rFonts w:ascii="Arial" w:hAnsi="Arial" w:cs="Arial"/>
          <w:sz w:val="24"/>
          <w:szCs w:val="24"/>
        </w:rPr>
        <w:br/>
        <w:t xml:space="preserve">o </w:t>
      </w:r>
      <w:r w:rsidR="0062496D" w:rsidRPr="00BB1BF0">
        <w:rPr>
          <w:rFonts w:ascii="Arial" w:hAnsi="Arial" w:cs="Arial"/>
          <w:sz w:val="24"/>
          <w:szCs w:val="24"/>
        </w:rPr>
        <w:t>wydajnoś</w:t>
      </w:r>
      <w:r w:rsidR="0062496D">
        <w:rPr>
          <w:rFonts w:ascii="Arial" w:hAnsi="Arial" w:cs="Arial"/>
          <w:sz w:val="24"/>
          <w:szCs w:val="24"/>
        </w:rPr>
        <w:t>ci</w:t>
      </w:r>
      <w:r w:rsidR="0062496D" w:rsidRPr="00BB1BF0">
        <w:rPr>
          <w:rFonts w:ascii="Arial" w:hAnsi="Arial" w:cs="Arial"/>
          <w:sz w:val="24"/>
          <w:szCs w:val="24"/>
        </w:rPr>
        <w:t xml:space="preserve"> ok. 3,5 tys. m</w:t>
      </w:r>
      <w:r w:rsidR="0062496D" w:rsidRPr="00BB1BF0">
        <w:rPr>
          <w:rFonts w:ascii="Arial" w:hAnsi="Arial" w:cs="Arial"/>
          <w:sz w:val="24"/>
          <w:szCs w:val="24"/>
          <w:vertAlign w:val="superscript"/>
        </w:rPr>
        <w:t>3</w:t>
      </w:r>
      <w:r w:rsidR="0062496D">
        <w:rPr>
          <w:rFonts w:ascii="Arial" w:hAnsi="Arial" w:cs="Arial"/>
          <w:sz w:val="24"/>
          <w:szCs w:val="24"/>
        </w:rPr>
        <w:t xml:space="preserve">/h, </w:t>
      </w:r>
      <w:r w:rsidR="0062496D" w:rsidRPr="00BB1BF0">
        <w:rPr>
          <w:rFonts w:ascii="Arial" w:hAnsi="Arial" w:cs="Arial"/>
          <w:sz w:val="24"/>
          <w:szCs w:val="24"/>
        </w:rPr>
        <w:t>wyposażona w instalację do nawilżania pryzm</w:t>
      </w:r>
      <w:r w:rsidR="0062496D">
        <w:rPr>
          <w:rFonts w:ascii="Arial" w:hAnsi="Arial" w:cs="Arial"/>
          <w:sz w:val="24"/>
          <w:szCs w:val="24"/>
        </w:rPr>
        <w:t>,</w:t>
      </w:r>
      <w:r w:rsidR="0062496D">
        <w:rPr>
          <w:rFonts w:ascii="Arial" w:hAnsi="Arial" w:cs="Arial"/>
          <w:sz w:val="24"/>
          <w:szCs w:val="24"/>
        </w:rPr>
        <w:br/>
      </w:r>
      <w:r w:rsidR="00BB1BF0" w:rsidRPr="00BB1BF0">
        <w:rPr>
          <w:rFonts w:ascii="Arial" w:hAnsi="Arial" w:cs="Arial"/>
          <w:sz w:val="24"/>
          <w:szCs w:val="24"/>
        </w:rPr>
        <w:t>umożliwiająca  przerzucanie i formowanie pryzm o wymiarach: szer</w:t>
      </w:r>
      <w:r w:rsidR="00D24739">
        <w:rPr>
          <w:rFonts w:ascii="Arial" w:hAnsi="Arial" w:cs="Arial"/>
          <w:sz w:val="24"/>
          <w:szCs w:val="24"/>
        </w:rPr>
        <w:t xml:space="preserve">okość </w:t>
      </w:r>
      <w:r w:rsidR="00BB1BF0" w:rsidRPr="00BB1BF0">
        <w:rPr>
          <w:rFonts w:ascii="Arial" w:hAnsi="Arial" w:cs="Arial"/>
          <w:sz w:val="24"/>
          <w:szCs w:val="24"/>
        </w:rPr>
        <w:t xml:space="preserve"> 5</w:t>
      </w:r>
      <w:r w:rsidR="007B2204">
        <w:rPr>
          <w:rFonts w:ascii="Arial" w:hAnsi="Arial" w:cs="Arial"/>
          <w:sz w:val="24"/>
          <w:szCs w:val="24"/>
        </w:rPr>
        <w:t xml:space="preserve"> – 5,3</w:t>
      </w:r>
      <w:r w:rsidR="00BB1BF0" w:rsidRPr="00BB1BF0">
        <w:rPr>
          <w:rFonts w:ascii="Arial" w:hAnsi="Arial" w:cs="Arial"/>
          <w:sz w:val="24"/>
          <w:szCs w:val="24"/>
        </w:rPr>
        <w:t xml:space="preserve"> m, wys</w:t>
      </w:r>
      <w:r w:rsidR="00D24739">
        <w:rPr>
          <w:rFonts w:ascii="Arial" w:hAnsi="Arial" w:cs="Arial"/>
          <w:sz w:val="24"/>
          <w:szCs w:val="24"/>
        </w:rPr>
        <w:t>okoś</w:t>
      </w:r>
      <w:r w:rsidR="00221EAC">
        <w:rPr>
          <w:rFonts w:ascii="Arial" w:hAnsi="Arial" w:cs="Arial"/>
          <w:sz w:val="24"/>
          <w:szCs w:val="24"/>
        </w:rPr>
        <w:t>ć</w:t>
      </w:r>
      <w:r w:rsidR="00BB1BF0" w:rsidRPr="00BB1BF0">
        <w:rPr>
          <w:rFonts w:ascii="Arial" w:hAnsi="Arial" w:cs="Arial"/>
          <w:sz w:val="24"/>
          <w:szCs w:val="24"/>
        </w:rPr>
        <w:t xml:space="preserve"> 2,</w:t>
      </w:r>
      <w:r w:rsidR="007B2204">
        <w:rPr>
          <w:rFonts w:ascii="Arial" w:hAnsi="Arial" w:cs="Arial"/>
          <w:sz w:val="24"/>
          <w:szCs w:val="24"/>
        </w:rPr>
        <w:t>5</w:t>
      </w:r>
      <w:r w:rsidR="00BB1BF0" w:rsidRPr="00BB1BF0">
        <w:rPr>
          <w:rFonts w:ascii="Arial" w:hAnsi="Arial" w:cs="Arial"/>
          <w:sz w:val="24"/>
          <w:szCs w:val="24"/>
        </w:rPr>
        <w:t xml:space="preserve"> m, </w:t>
      </w:r>
      <w:r w:rsidR="007B2204">
        <w:rPr>
          <w:rFonts w:ascii="Arial" w:hAnsi="Arial" w:cs="Arial"/>
          <w:sz w:val="24"/>
          <w:szCs w:val="24"/>
        </w:rPr>
        <w:t xml:space="preserve">umożliwiająca przerzucanie pryzm </w:t>
      </w:r>
      <w:r w:rsidR="007B2204" w:rsidRPr="00BB1BF0">
        <w:rPr>
          <w:rFonts w:ascii="Arial" w:hAnsi="Arial" w:cs="Arial"/>
          <w:sz w:val="24"/>
          <w:szCs w:val="24"/>
        </w:rPr>
        <w:t xml:space="preserve">o </w:t>
      </w:r>
      <w:r w:rsidR="007B2204">
        <w:rPr>
          <w:rFonts w:ascii="Arial" w:hAnsi="Arial" w:cs="Arial"/>
          <w:sz w:val="24"/>
          <w:szCs w:val="24"/>
        </w:rPr>
        <w:t xml:space="preserve">maksymalnym </w:t>
      </w:r>
      <w:r w:rsidR="007B2204" w:rsidRPr="00BB1BF0">
        <w:rPr>
          <w:rFonts w:ascii="Arial" w:hAnsi="Arial" w:cs="Arial"/>
          <w:sz w:val="24"/>
          <w:szCs w:val="24"/>
        </w:rPr>
        <w:t>przekroju</w:t>
      </w:r>
      <w:r w:rsidR="007B2204">
        <w:rPr>
          <w:rFonts w:ascii="Arial" w:hAnsi="Arial" w:cs="Arial"/>
          <w:sz w:val="24"/>
          <w:szCs w:val="24"/>
        </w:rPr>
        <w:br/>
        <w:t xml:space="preserve">7,8 </w:t>
      </w:r>
      <w:r w:rsidR="007B2204" w:rsidRPr="00BB1BF0">
        <w:rPr>
          <w:rFonts w:ascii="Arial" w:hAnsi="Arial" w:cs="Arial"/>
          <w:sz w:val="24"/>
          <w:szCs w:val="24"/>
        </w:rPr>
        <w:t>m</w:t>
      </w:r>
      <w:r w:rsidR="007B2204" w:rsidRPr="00BB1BF0">
        <w:rPr>
          <w:rFonts w:ascii="Arial" w:hAnsi="Arial" w:cs="Arial"/>
          <w:sz w:val="24"/>
          <w:szCs w:val="24"/>
          <w:vertAlign w:val="superscript"/>
        </w:rPr>
        <w:t>2</w:t>
      </w:r>
      <w:r w:rsidR="007B2204">
        <w:rPr>
          <w:rFonts w:ascii="Arial" w:hAnsi="Arial" w:cs="Arial"/>
          <w:sz w:val="24"/>
          <w:szCs w:val="24"/>
        </w:rPr>
        <w:t>.</w:t>
      </w:r>
      <w:r w:rsidR="007B2204" w:rsidRPr="00BB1BF0">
        <w:rPr>
          <w:rFonts w:ascii="Arial" w:hAnsi="Arial" w:cs="Arial"/>
          <w:sz w:val="24"/>
          <w:szCs w:val="24"/>
        </w:rPr>
        <w:t xml:space="preserve"> </w:t>
      </w:r>
    </w:p>
    <w:p w14:paraId="220BB087" w14:textId="4E72E8FA" w:rsidR="007B1B19" w:rsidRPr="007B1B19" w:rsidRDefault="007B1B19" w:rsidP="007B1B19">
      <w:pPr>
        <w:spacing w:before="240" w:after="240"/>
        <w:jc w:val="both"/>
        <w:rPr>
          <w:rFonts w:ascii="Arial" w:hAnsi="Arial" w:cs="Arial"/>
          <w:bCs/>
          <w:sz w:val="24"/>
          <w:szCs w:val="24"/>
        </w:rPr>
      </w:pPr>
      <w:r w:rsidRPr="007B1B19">
        <w:rPr>
          <w:rFonts w:ascii="Arial" w:hAnsi="Arial" w:cs="Arial"/>
          <w:b/>
          <w:sz w:val="24"/>
          <w:szCs w:val="24"/>
        </w:rPr>
        <w:t xml:space="preserve">I.2.5.6.5. </w:t>
      </w:r>
      <w:r w:rsidRPr="007B1B19">
        <w:rPr>
          <w:rFonts w:ascii="Arial" w:hAnsi="Arial" w:cs="Arial"/>
          <w:b/>
          <w:bCs/>
          <w:sz w:val="24"/>
          <w:szCs w:val="24"/>
        </w:rPr>
        <w:t xml:space="preserve">Wózki widłowe  </w:t>
      </w:r>
      <w:r w:rsidRPr="007B1B19">
        <w:rPr>
          <w:rFonts w:ascii="Arial" w:hAnsi="Arial" w:cs="Arial"/>
          <w:bCs/>
          <w:sz w:val="24"/>
          <w:szCs w:val="24"/>
        </w:rPr>
        <w:t>spalinowe do transportu wewnętrznego.</w:t>
      </w:r>
    </w:p>
    <w:p w14:paraId="1B80CABD" w14:textId="6579142B" w:rsidR="007B1B19" w:rsidRPr="007B1B19" w:rsidRDefault="007B1B19" w:rsidP="007B1B19">
      <w:pPr>
        <w:autoSpaceDE w:val="0"/>
        <w:autoSpaceDN w:val="0"/>
        <w:adjustRightInd w:val="0"/>
        <w:spacing w:before="120"/>
        <w:jc w:val="both"/>
        <w:rPr>
          <w:sz w:val="24"/>
          <w:szCs w:val="24"/>
        </w:rPr>
      </w:pPr>
      <w:r w:rsidRPr="007B1B19">
        <w:rPr>
          <w:rFonts w:ascii="Arial" w:hAnsi="Arial" w:cs="Arial"/>
          <w:b/>
          <w:sz w:val="24"/>
          <w:szCs w:val="24"/>
        </w:rPr>
        <w:t xml:space="preserve">I.2.5.6.6. </w:t>
      </w:r>
      <w:r w:rsidRPr="007B1B19">
        <w:rPr>
          <w:rFonts w:ascii="Arial" w:hAnsi="Arial" w:cs="Arial"/>
          <w:b/>
          <w:bCs/>
          <w:sz w:val="24"/>
          <w:szCs w:val="24"/>
        </w:rPr>
        <w:t xml:space="preserve">Ładowarki </w:t>
      </w:r>
      <w:r w:rsidRPr="007B1B19">
        <w:rPr>
          <w:rFonts w:ascii="Arial" w:hAnsi="Arial" w:cs="Arial"/>
          <w:bCs/>
          <w:sz w:val="24"/>
          <w:szCs w:val="24"/>
        </w:rPr>
        <w:t xml:space="preserve">w tym: teleskopowa i kołowa z łyżką o pojemności ok. 2,5 </w:t>
      </w:r>
      <w:r w:rsidRPr="007B1B19">
        <w:rPr>
          <w:rFonts w:ascii="Arial" w:hAnsi="Arial" w:cs="Arial"/>
          <w:bCs/>
          <w:sz w:val="24"/>
          <w:szCs w:val="24"/>
        </w:rPr>
        <w:br/>
        <w:t>- 5 m</w:t>
      </w:r>
      <w:r w:rsidRPr="007B1B19">
        <w:rPr>
          <w:rFonts w:ascii="Arial" w:hAnsi="Arial" w:cs="Arial"/>
          <w:bCs/>
          <w:sz w:val="24"/>
          <w:szCs w:val="24"/>
          <w:vertAlign w:val="superscript"/>
        </w:rPr>
        <w:t>3</w:t>
      </w:r>
      <w:r w:rsidRPr="007B1B19">
        <w:rPr>
          <w:rFonts w:ascii="Arial" w:hAnsi="Arial" w:cs="Arial"/>
          <w:bCs/>
          <w:sz w:val="24"/>
          <w:szCs w:val="24"/>
        </w:rPr>
        <w:t xml:space="preserve">,  przeznaczone do załadunku/rozładunku i transportu  </w:t>
      </w:r>
      <w:r w:rsidRPr="007B1B19">
        <w:rPr>
          <w:rFonts w:ascii="Arial" w:hAnsi="Arial" w:cs="Arial"/>
          <w:sz w:val="24"/>
          <w:szCs w:val="24"/>
        </w:rPr>
        <w:t>odpadów.</w:t>
      </w:r>
    </w:p>
    <w:p w14:paraId="328FFEA2" w14:textId="77777777" w:rsidR="00DB37F0" w:rsidRPr="007B1B19" w:rsidRDefault="00DB37F0" w:rsidP="00C70DE8">
      <w:pPr>
        <w:autoSpaceDE w:val="0"/>
        <w:autoSpaceDN w:val="0"/>
        <w:adjustRightInd w:val="0"/>
        <w:jc w:val="both"/>
        <w:rPr>
          <w:rFonts w:ascii="Arial" w:hAnsi="Arial" w:cs="Arial"/>
          <w:b/>
          <w:sz w:val="24"/>
          <w:szCs w:val="24"/>
        </w:rPr>
      </w:pPr>
    </w:p>
    <w:p w14:paraId="4A902E1B" w14:textId="0397B1A9" w:rsidR="007B1B19" w:rsidRPr="007B1B19" w:rsidRDefault="007B1B19" w:rsidP="007B1B19">
      <w:pPr>
        <w:autoSpaceDE w:val="0"/>
        <w:autoSpaceDN w:val="0"/>
        <w:adjustRightInd w:val="0"/>
        <w:spacing w:line="276" w:lineRule="auto"/>
        <w:jc w:val="both"/>
        <w:rPr>
          <w:rFonts w:ascii="Arial" w:hAnsi="Arial" w:cs="Arial"/>
          <w:sz w:val="24"/>
          <w:szCs w:val="24"/>
        </w:rPr>
      </w:pPr>
      <w:r w:rsidRPr="007B1B19">
        <w:rPr>
          <w:rFonts w:ascii="Arial" w:hAnsi="Arial" w:cs="Arial"/>
          <w:b/>
          <w:sz w:val="24"/>
          <w:szCs w:val="24"/>
        </w:rPr>
        <w:t>I.2.5.6.7.</w:t>
      </w:r>
      <w:r w:rsidRPr="007B1B19">
        <w:rPr>
          <w:sz w:val="24"/>
          <w:szCs w:val="24"/>
        </w:rPr>
        <w:t xml:space="preserve"> </w:t>
      </w:r>
      <w:r w:rsidRPr="007B1B19">
        <w:rPr>
          <w:rFonts w:ascii="Arial" w:hAnsi="Arial" w:cs="Arial"/>
          <w:b/>
          <w:bCs/>
          <w:sz w:val="24"/>
          <w:szCs w:val="24"/>
        </w:rPr>
        <w:t xml:space="preserve">Samochody ciężarowe z zabudową hakową oraz z przyczepą towarzyszącą </w:t>
      </w:r>
      <w:r w:rsidRPr="007B1B19">
        <w:rPr>
          <w:rFonts w:ascii="Arial" w:hAnsi="Arial" w:cs="Arial"/>
          <w:bCs/>
          <w:sz w:val="24"/>
          <w:szCs w:val="24"/>
        </w:rPr>
        <w:t>przeznaczone do transportu odpadów.</w:t>
      </w:r>
    </w:p>
    <w:p w14:paraId="7BED3D82" w14:textId="77777777" w:rsidR="006E2DFC" w:rsidRPr="008E40D3" w:rsidRDefault="006E2DFC" w:rsidP="00C70DE8">
      <w:pPr>
        <w:pStyle w:val="Default"/>
        <w:jc w:val="both"/>
        <w:rPr>
          <w:rFonts w:ascii="Arial" w:hAnsi="Arial" w:cs="Arial"/>
          <w:b/>
          <w:bCs/>
          <w:color w:val="FF0000"/>
          <w:sz w:val="18"/>
          <w:szCs w:val="16"/>
        </w:rPr>
      </w:pPr>
    </w:p>
    <w:p w14:paraId="575D92BF" w14:textId="7D2A925A" w:rsidR="00631FFC" w:rsidRPr="00631FFC" w:rsidRDefault="00B30D16" w:rsidP="00C70DE8">
      <w:pPr>
        <w:pStyle w:val="Tekstkomentarza"/>
        <w:jc w:val="both"/>
        <w:rPr>
          <w:rFonts w:ascii="Arial" w:hAnsi="Arial" w:cs="Arial"/>
          <w:sz w:val="24"/>
          <w:szCs w:val="24"/>
        </w:rPr>
      </w:pPr>
      <w:r w:rsidRPr="00B30D16">
        <w:rPr>
          <w:rFonts w:ascii="Arial" w:hAnsi="Arial" w:cs="Arial"/>
          <w:b/>
          <w:sz w:val="24"/>
          <w:szCs w:val="24"/>
        </w:rPr>
        <w:t>I.2.5.</w:t>
      </w:r>
      <w:r w:rsidR="00B011E2">
        <w:rPr>
          <w:rFonts w:ascii="Arial" w:hAnsi="Arial" w:cs="Arial"/>
          <w:b/>
          <w:sz w:val="24"/>
          <w:szCs w:val="24"/>
        </w:rPr>
        <w:t>6</w:t>
      </w:r>
      <w:r w:rsidRPr="00B30D16">
        <w:rPr>
          <w:rFonts w:ascii="Arial" w:hAnsi="Arial" w:cs="Arial"/>
          <w:b/>
          <w:sz w:val="24"/>
          <w:szCs w:val="24"/>
        </w:rPr>
        <w:t>.</w:t>
      </w:r>
      <w:r>
        <w:rPr>
          <w:rFonts w:ascii="Arial" w:hAnsi="Arial" w:cs="Arial"/>
          <w:b/>
          <w:sz w:val="24"/>
          <w:szCs w:val="24"/>
        </w:rPr>
        <w:t>8</w:t>
      </w:r>
      <w:r w:rsidRPr="00B30D16">
        <w:rPr>
          <w:rFonts w:ascii="Arial" w:hAnsi="Arial" w:cs="Arial"/>
          <w:b/>
          <w:sz w:val="24"/>
          <w:szCs w:val="24"/>
        </w:rPr>
        <w:t>.</w:t>
      </w:r>
      <w:r>
        <w:rPr>
          <w:sz w:val="24"/>
          <w:szCs w:val="24"/>
        </w:rPr>
        <w:t xml:space="preserve"> </w:t>
      </w:r>
      <w:r w:rsidR="006E2DFC" w:rsidRPr="006E2DFC">
        <w:rPr>
          <w:rFonts w:ascii="Arial" w:hAnsi="Arial" w:cs="Arial"/>
          <w:b/>
          <w:bCs/>
          <w:sz w:val="24"/>
          <w:szCs w:val="24"/>
        </w:rPr>
        <w:t xml:space="preserve">Kruszarka do betonu </w:t>
      </w:r>
      <w:r w:rsidR="006E2DFC" w:rsidRPr="006E2DFC">
        <w:rPr>
          <w:rFonts w:ascii="Arial" w:hAnsi="Arial" w:cs="Arial"/>
          <w:bCs/>
          <w:sz w:val="24"/>
          <w:szCs w:val="24"/>
        </w:rPr>
        <w:t>– mobilna</w:t>
      </w:r>
      <w:r w:rsidR="006E2DFC">
        <w:rPr>
          <w:rFonts w:ascii="Arial" w:hAnsi="Arial" w:cs="Arial"/>
          <w:b/>
          <w:bCs/>
          <w:sz w:val="24"/>
          <w:szCs w:val="24"/>
        </w:rPr>
        <w:t xml:space="preserve"> </w:t>
      </w:r>
      <w:r w:rsidR="006E2DFC" w:rsidRPr="006E2DFC">
        <w:rPr>
          <w:rFonts w:ascii="Arial" w:hAnsi="Arial" w:cs="Arial"/>
          <w:bCs/>
          <w:sz w:val="24"/>
          <w:szCs w:val="24"/>
        </w:rPr>
        <w:t>k</w:t>
      </w:r>
      <w:r w:rsidR="006E2DFC" w:rsidRPr="006E2DFC">
        <w:rPr>
          <w:rFonts w:ascii="Arial" w:hAnsi="Arial" w:cs="Arial"/>
          <w:sz w:val="24"/>
          <w:szCs w:val="24"/>
        </w:rPr>
        <w:t xml:space="preserve">ruszarka szczękowa przeznaczona </w:t>
      </w:r>
      <w:r w:rsidR="007B1B19">
        <w:rPr>
          <w:rFonts w:ascii="Arial" w:hAnsi="Arial" w:cs="Arial"/>
          <w:sz w:val="24"/>
          <w:szCs w:val="24"/>
        </w:rPr>
        <w:br/>
      </w:r>
      <w:r w:rsidR="006E2DFC" w:rsidRPr="006E2DFC">
        <w:rPr>
          <w:rFonts w:ascii="Arial" w:hAnsi="Arial" w:cs="Arial"/>
          <w:sz w:val="24"/>
          <w:szCs w:val="24"/>
        </w:rPr>
        <w:t xml:space="preserve">do kruszenia i rozdrabniania odpadów budowlanych </w:t>
      </w:r>
      <w:r w:rsidR="006E2DFC">
        <w:rPr>
          <w:rFonts w:ascii="Arial" w:hAnsi="Arial" w:cs="Arial"/>
          <w:sz w:val="24"/>
          <w:szCs w:val="24"/>
        </w:rPr>
        <w:t>(</w:t>
      </w:r>
      <w:r w:rsidR="006E2DFC" w:rsidRPr="006E2DFC">
        <w:rPr>
          <w:rFonts w:ascii="Arial" w:hAnsi="Arial" w:cs="Arial"/>
          <w:sz w:val="24"/>
          <w:szCs w:val="24"/>
        </w:rPr>
        <w:t>gruz betonowy, gruz ceglany, gruz żelbetowy, kamienie</w:t>
      </w:r>
      <w:r w:rsidR="006E2DFC">
        <w:rPr>
          <w:rFonts w:ascii="Arial" w:hAnsi="Arial" w:cs="Arial"/>
          <w:sz w:val="24"/>
          <w:szCs w:val="24"/>
        </w:rPr>
        <w:t xml:space="preserve">), o </w:t>
      </w:r>
      <w:r w:rsidR="006E2DFC" w:rsidRPr="006E2DFC">
        <w:rPr>
          <w:rFonts w:ascii="Arial" w:hAnsi="Arial" w:cs="Arial"/>
          <w:sz w:val="24"/>
          <w:szCs w:val="24"/>
        </w:rPr>
        <w:t xml:space="preserve"> </w:t>
      </w:r>
      <w:r w:rsidR="006E2DFC">
        <w:rPr>
          <w:rFonts w:ascii="Arial" w:hAnsi="Arial" w:cs="Arial"/>
          <w:sz w:val="24"/>
          <w:szCs w:val="24"/>
        </w:rPr>
        <w:t>w</w:t>
      </w:r>
      <w:r w:rsidR="006E2DFC" w:rsidRPr="006E2DFC">
        <w:rPr>
          <w:rFonts w:ascii="Arial" w:hAnsi="Arial" w:cs="Arial"/>
          <w:sz w:val="24"/>
          <w:szCs w:val="24"/>
        </w:rPr>
        <w:t>ydajnoś</w:t>
      </w:r>
      <w:r w:rsidR="006E2DFC">
        <w:rPr>
          <w:rFonts w:ascii="Arial" w:hAnsi="Arial" w:cs="Arial"/>
          <w:sz w:val="24"/>
          <w:szCs w:val="24"/>
        </w:rPr>
        <w:t xml:space="preserve">ci </w:t>
      </w:r>
      <w:r w:rsidR="00631FFC">
        <w:rPr>
          <w:rFonts w:ascii="Arial" w:hAnsi="Arial" w:cs="Arial"/>
          <w:sz w:val="24"/>
          <w:szCs w:val="24"/>
        </w:rPr>
        <w:t xml:space="preserve"> </w:t>
      </w:r>
      <w:r w:rsidR="004F6D58">
        <w:rPr>
          <w:rFonts w:ascii="Arial" w:hAnsi="Arial" w:cs="Arial"/>
          <w:sz w:val="24"/>
          <w:szCs w:val="24"/>
        </w:rPr>
        <w:t>maksymalnej</w:t>
      </w:r>
      <w:r w:rsidR="00631FFC">
        <w:rPr>
          <w:rFonts w:ascii="Arial" w:hAnsi="Arial" w:cs="Arial"/>
          <w:sz w:val="24"/>
          <w:szCs w:val="24"/>
        </w:rPr>
        <w:t xml:space="preserve"> do 160 ton/h, </w:t>
      </w:r>
      <w:r w:rsidR="00203054" w:rsidRPr="00631FFC">
        <w:rPr>
          <w:rFonts w:ascii="Arial" w:hAnsi="Arial" w:cs="Arial"/>
          <w:sz w:val="24"/>
          <w:szCs w:val="24"/>
        </w:rPr>
        <w:t xml:space="preserve">z separatorem ferromagnetycznym </w:t>
      </w:r>
      <w:r w:rsidR="00631FFC" w:rsidRPr="00631FFC">
        <w:rPr>
          <w:rFonts w:ascii="Arial" w:hAnsi="Arial" w:cs="Arial"/>
          <w:sz w:val="24"/>
          <w:szCs w:val="24"/>
        </w:rPr>
        <w:t xml:space="preserve">wydzielającym odpady żelazne. Przed podaniem odpadów </w:t>
      </w:r>
      <w:r w:rsidR="007B1B19">
        <w:rPr>
          <w:rFonts w:ascii="Arial" w:hAnsi="Arial" w:cs="Arial"/>
          <w:sz w:val="24"/>
          <w:szCs w:val="24"/>
        </w:rPr>
        <w:br/>
      </w:r>
      <w:r w:rsidR="00631FFC" w:rsidRPr="00631FFC">
        <w:rPr>
          <w:rFonts w:ascii="Arial" w:hAnsi="Arial" w:cs="Arial"/>
          <w:sz w:val="24"/>
          <w:szCs w:val="24"/>
        </w:rPr>
        <w:t>do kruszenia będą one zwilżane wodą za pomocą węża celem eliminacji pylenia podczas zasypu.</w:t>
      </w:r>
    </w:p>
    <w:p w14:paraId="3BD3803B" w14:textId="77777777" w:rsidR="00631FFC" w:rsidRPr="00E40E19" w:rsidRDefault="00631FFC" w:rsidP="00C70DE8">
      <w:pPr>
        <w:pStyle w:val="Tekstkomentarza"/>
        <w:rPr>
          <w:sz w:val="18"/>
        </w:rPr>
      </w:pPr>
      <w:r w:rsidRPr="00631FFC">
        <w:t xml:space="preserve"> </w:t>
      </w:r>
    </w:p>
    <w:p w14:paraId="02171235" w14:textId="5D47943B" w:rsidR="007B1B19" w:rsidRPr="00C66363" w:rsidRDefault="007B1B19" w:rsidP="007B1B19">
      <w:pPr>
        <w:pStyle w:val="Default"/>
        <w:jc w:val="both"/>
        <w:rPr>
          <w:rFonts w:ascii="Arial" w:hAnsi="Arial" w:cs="Arial"/>
          <w:color w:val="auto"/>
          <w:lang w:eastAsia="x-none"/>
        </w:rPr>
      </w:pPr>
      <w:r w:rsidRPr="00C66363">
        <w:rPr>
          <w:rFonts w:ascii="Arial" w:hAnsi="Arial" w:cs="Arial"/>
          <w:b/>
          <w:color w:val="auto"/>
        </w:rPr>
        <w:lastRenderedPageBreak/>
        <w:t>I.2.5.6.9.</w:t>
      </w:r>
      <w:r w:rsidRPr="00C66363">
        <w:rPr>
          <w:color w:val="auto"/>
        </w:rPr>
        <w:t xml:space="preserve"> </w:t>
      </w:r>
      <w:r w:rsidRPr="00C66363">
        <w:rPr>
          <w:rFonts w:ascii="Arial" w:hAnsi="Arial" w:cs="Arial"/>
          <w:b/>
          <w:bCs/>
          <w:color w:val="auto"/>
        </w:rPr>
        <w:t xml:space="preserve">Rozdrabniacze </w:t>
      </w:r>
      <w:r w:rsidRPr="00C66363">
        <w:rPr>
          <w:rFonts w:ascii="Arial" w:hAnsi="Arial" w:cs="Arial"/>
          <w:color w:val="auto"/>
        </w:rPr>
        <w:t xml:space="preserve">przeznaczone do rozdrabniania odpadów wielkogabarytowych zawierających elementy drewna i drewnopodobne, różnych rodzajów drewna, karpin oraz odpadów biodegradowalnych.  </w:t>
      </w:r>
    </w:p>
    <w:p w14:paraId="460DDBC9" w14:textId="77777777" w:rsidR="000E3769" w:rsidRPr="00E40E19" w:rsidRDefault="000E3769" w:rsidP="00C70DE8">
      <w:pPr>
        <w:pStyle w:val="Default"/>
        <w:jc w:val="both"/>
        <w:rPr>
          <w:rFonts w:ascii="Arial" w:hAnsi="Arial" w:cs="Arial"/>
          <w:b/>
          <w:bCs/>
          <w:color w:val="FF0000"/>
          <w:sz w:val="8"/>
        </w:rPr>
      </w:pPr>
    </w:p>
    <w:p w14:paraId="1CB593A0" w14:textId="77777777" w:rsidR="00E40E19" w:rsidRPr="00E40E19" w:rsidRDefault="00E40E19" w:rsidP="00C70DE8">
      <w:pPr>
        <w:pStyle w:val="PunktgwnypoziomIVa"/>
        <w:numPr>
          <w:ilvl w:val="0"/>
          <w:numId w:val="0"/>
        </w:numPr>
        <w:spacing w:after="0"/>
        <w:ind w:left="720" w:hanging="720"/>
        <w:rPr>
          <w:rFonts w:ascii="Arial" w:hAnsi="Arial" w:cs="Arial"/>
          <w:sz w:val="6"/>
          <w:szCs w:val="24"/>
        </w:rPr>
      </w:pPr>
      <w:bookmarkStart w:id="13" w:name="_Toc338331801"/>
    </w:p>
    <w:p w14:paraId="7CED2049" w14:textId="77777777" w:rsidR="00CC7E47" w:rsidRPr="00B30D16" w:rsidRDefault="00B30D16" w:rsidP="00C70DE8">
      <w:pPr>
        <w:pStyle w:val="PunktgwnypoziomIVa"/>
        <w:numPr>
          <w:ilvl w:val="0"/>
          <w:numId w:val="0"/>
        </w:numPr>
        <w:spacing w:after="0"/>
        <w:ind w:left="720" w:hanging="720"/>
        <w:rPr>
          <w:rFonts w:ascii="Arial" w:hAnsi="Arial" w:cs="Arial"/>
          <w:szCs w:val="24"/>
        </w:rPr>
      </w:pPr>
      <w:r w:rsidRPr="00B30D16">
        <w:rPr>
          <w:rFonts w:ascii="Arial" w:hAnsi="Arial" w:cs="Arial"/>
          <w:szCs w:val="24"/>
        </w:rPr>
        <w:t>I.2.5.</w:t>
      </w:r>
      <w:r w:rsidR="00B011E2">
        <w:rPr>
          <w:rFonts w:ascii="Arial" w:hAnsi="Arial" w:cs="Arial"/>
          <w:szCs w:val="24"/>
        </w:rPr>
        <w:t>7</w:t>
      </w:r>
      <w:r w:rsidRPr="00B30D16">
        <w:rPr>
          <w:rFonts w:ascii="Arial" w:hAnsi="Arial" w:cs="Arial"/>
          <w:szCs w:val="24"/>
        </w:rPr>
        <w:t xml:space="preserve">.  </w:t>
      </w:r>
      <w:r w:rsidR="00CC7E47" w:rsidRPr="00B30D16">
        <w:rPr>
          <w:rFonts w:ascii="Arial" w:hAnsi="Arial" w:cs="Arial"/>
          <w:szCs w:val="24"/>
        </w:rPr>
        <w:t>Place manewrowe i drogi wewnętrzne</w:t>
      </w:r>
      <w:bookmarkEnd w:id="13"/>
      <w:r>
        <w:rPr>
          <w:rFonts w:ascii="Arial" w:hAnsi="Arial" w:cs="Arial"/>
          <w:szCs w:val="24"/>
        </w:rPr>
        <w:t>:</w:t>
      </w:r>
    </w:p>
    <w:p w14:paraId="2FFC9572" w14:textId="77777777" w:rsidR="00CC7E47" w:rsidRPr="00B30D16" w:rsidRDefault="00CC7E47" w:rsidP="00C70DE8">
      <w:pPr>
        <w:ind w:firstLine="709"/>
        <w:jc w:val="both"/>
        <w:rPr>
          <w:rFonts w:ascii="Arial" w:hAnsi="Arial" w:cs="Arial"/>
          <w:sz w:val="6"/>
        </w:rPr>
      </w:pPr>
    </w:p>
    <w:p w14:paraId="07FDF2E3" w14:textId="0AC2D389" w:rsidR="00CC7E47" w:rsidRPr="0057093F" w:rsidRDefault="00CC7E47" w:rsidP="00C70DE8">
      <w:pPr>
        <w:jc w:val="both"/>
        <w:rPr>
          <w:rFonts w:ascii="Arial" w:hAnsi="Arial" w:cs="Arial"/>
          <w:sz w:val="24"/>
          <w:szCs w:val="24"/>
        </w:rPr>
      </w:pPr>
      <w:r w:rsidRPr="0057093F">
        <w:rPr>
          <w:rFonts w:ascii="Arial" w:hAnsi="Arial" w:cs="Arial"/>
          <w:sz w:val="24"/>
          <w:szCs w:val="24"/>
        </w:rPr>
        <w:t>Nawierzchnia placów manewrowych i dróg</w:t>
      </w:r>
      <w:r w:rsidR="0057093F">
        <w:rPr>
          <w:rFonts w:ascii="Arial" w:hAnsi="Arial" w:cs="Arial"/>
          <w:sz w:val="24"/>
          <w:szCs w:val="24"/>
        </w:rPr>
        <w:t xml:space="preserve"> wewnętrznych</w:t>
      </w:r>
      <w:r w:rsidRPr="0057093F">
        <w:rPr>
          <w:rFonts w:ascii="Arial" w:hAnsi="Arial" w:cs="Arial"/>
          <w:sz w:val="24"/>
          <w:szCs w:val="24"/>
        </w:rPr>
        <w:t xml:space="preserve"> </w:t>
      </w:r>
      <w:r w:rsidR="00A77699">
        <w:rPr>
          <w:rFonts w:ascii="Arial" w:hAnsi="Arial" w:cs="Arial"/>
          <w:sz w:val="24"/>
          <w:szCs w:val="24"/>
        </w:rPr>
        <w:t>bitumiczna</w:t>
      </w:r>
      <w:r w:rsidR="0057093F">
        <w:rPr>
          <w:rFonts w:ascii="Arial" w:hAnsi="Arial" w:cs="Arial"/>
          <w:sz w:val="24"/>
          <w:szCs w:val="24"/>
        </w:rPr>
        <w:t xml:space="preserve">, </w:t>
      </w:r>
      <w:r w:rsidRPr="0057093F">
        <w:rPr>
          <w:rFonts w:ascii="Arial" w:hAnsi="Arial" w:cs="Arial"/>
          <w:sz w:val="24"/>
          <w:szCs w:val="24"/>
        </w:rPr>
        <w:t xml:space="preserve"> </w:t>
      </w:r>
      <w:r w:rsidR="0057093F">
        <w:rPr>
          <w:rFonts w:ascii="Arial" w:hAnsi="Arial" w:cs="Arial"/>
          <w:sz w:val="24"/>
          <w:szCs w:val="24"/>
        </w:rPr>
        <w:t>wyprofilowana ze spadkiem, o</w:t>
      </w:r>
      <w:r w:rsidRPr="0057093F">
        <w:rPr>
          <w:rFonts w:ascii="Arial" w:hAnsi="Arial" w:cs="Arial"/>
          <w:sz w:val="24"/>
          <w:szCs w:val="24"/>
        </w:rPr>
        <w:t xml:space="preserve">dprowadzenie wód deszczowych z powierzchni placów do systemu kanalizacji deszczowej przez separator substancji ropopochodnych z osadnikiem </w:t>
      </w:r>
      <w:r w:rsidR="007B1B19">
        <w:rPr>
          <w:rFonts w:ascii="Arial" w:hAnsi="Arial" w:cs="Arial"/>
          <w:sz w:val="24"/>
          <w:szCs w:val="24"/>
        </w:rPr>
        <w:br/>
      </w:r>
      <w:r w:rsidRPr="0057093F">
        <w:rPr>
          <w:rFonts w:ascii="Arial" w:hAnsi="Arial" w:cs="Arial"/>
          <w:sz w:val="24"/>
          <w:szCs w:val="24"/>
        </w:rPr>
        <w:t xml:space="preserve">do przepompowni na wody opadowe (M12). </w:t>
      </w:r>
      <w:r w:rsidR="00693C03">
        <w:rPr>
          <w:rFonts w:ascii="Arial" w:hAnsi="Arial" w:cs="Arial"/>
          <w:sz w:val="24"/>
          <w:szCs w:val="24"/>
        </w:rPr>
        <w:t>W</w:t>
      </w:r>
      <w:r w:rsidR="00693C03" w:rsidRPr="00693C03">
        <w:rPr>
          <w:rFonts w:ascii="Arial" w:hAnsi="Arial" w:cs="Arial"/>
          <w:sz w:val="24"/>
          <w:szCs w:val="24"/>
        </w:rPr>
        <w:t xml:space="preserve"> miejscach przewidywanego ruchu technologicznego </w:t>
      </w:r>
      <w:r w:rsidR="00153B4F">
        <w:rPr>
          <w:rFonts w:ascii="Arial" w:hAnsi="Arial" w:cs="Arial"/>
          <w:sz w:val="24"/>
          <w:szCs w:val="24"/>
        </w:rPr>
        <w:t xml:space="preserve">nawierzchnie uszczelnione będą </w:t>
      </w:r>
      <w:r w:rsidR="00693C03">
        <w:rPr>
          <w:rFonts w:ascii="Arial" w:hAnsi="Arial" w:cs="Arial"/>
          <w:sz w:val="24"/>
          <w:szCs w:val="24"/>
        </w:rPr>
        <w:t xml:space="preserve"> </w:t>
      </w:r>
      <w:r w:rsidR="00153B4F">
        <w:rPr>
          <w:rFonts w:ascii="Arial" w:hAnsi="Arial" w:cs="Arial"/>
          <w:sz w:val="24"/>
          <w:szCs w:val="24"/>
        </w:rPr>
        <w:t>matą</w:t>
      </w:r>
      <w:r w:rsidR="00693C03" w:rsidRPr="00693C03">
        <w:rPr>
          <w:rFonts w:ascii="Arial" w:hAnsi="Arial" w:cs="Arial"/>
          <w:sz w:val="24"/>
          <w:szCs w:val="24"/>
        </w:rPr>
        <w:t xml:space="preserve"> bentonitow</w:t>
      </w:r>
      <w:r w:rsidR="00153B4F">
        <w:rPr>
          <w:rFonts w:ascii="Arial" w:hAnsi="Arial" w:cs="Arial"/>
          <w:sz w:val="24"/>
          <w:szCs w:val="24"/>
        </w:rPr>
        <w:t>ą</w:t>
      </w:r>
      <w:r w:rsidR="00693C03" w:rsidRPr="00693C03">
        <w:rPr>
          <w:rFonts w:ascii="Arial" w:hAnsi="Arial" w:cs="Arial"/>
          <w:sz w:val="24"/>
          <w:szCs w:val="24"/>
        </w:rPr>
        <w:t xml:space="preserve"> </w:t>
      </w:r>
      <w:r w:rsidR="00153B4F">
        <w:rPr>
          <w:rFonts w:ascii="Arial" w:hAnsi="Arial" w:cs="Arial"/>
          <w:sz w:val="24"/>
          <w:szCs w:val="24"/>
        </w:rPr>
        <w:t xml:space="preserve">zabezpieczającą </w:t>
      </w:r>
      <w:r w:rsidR="00693C03" w:rsidRPr="00693C03">
        <w:rPr>
          <w:rFonts w:ascii="Arial" w:hAnsi="Arial" w:cs="Arial"/>
          <w:sz w:val="24"/>
          <w:szCs w:val="24"/>
        </w:rPr>
        <w:t>podłoże gruntowe</w:t>
      </w:r>
      <w:r w:rsidR="00693C03">
        <w:rPr>
          <w:rFonts w:ascii="Arial" w:hAnsi="Arial" w:cs="Arial"/>
          <w:sz w:val="24"/>
          <w:szCs w:val="24"/>
        </w:rPr>
        <w:t xml:space="preserve">. </w:t>
      </w:r>
      <w:r w:rsidR="00693C03" w:rsidRPr="00693C03">
        <w:rPr>
          <w:rFonts w:ascii="Arial" w:hAnsi="Arial" w:cs="Arial"/>
          <w:sz w:val="24"/>
          <w:szCs w:val="24"/>
        </w:rPr>
        <w:t xml:space="preserve">Wody </w:t>
      </w:r>
      <w:r w:rsidR="00F510E1">
        <w:rPr>
          <w:rFonts w:ascii="Arial" w:hAnsi="Arial" w:cs="Arial"/>
          <w:sz w:val="24"/>
          <w:szCs w:val="24"/>
        </w:rPr>
        <w:t xml:space="preserve">z placów i dróg </w:t>
      </w:r>
      <w:r w:rsidR="00693C03" w:rsidRPr="00693C03">
        <w:rPr>
          <w:rFonts w:ascii="Arial" w:hAnsi="Arial" w:cs="Arial"/>
          <w:sz w:val="24"/>
          <w:szCs w:val="24"/>
        </w:rPr>
        <w:t xml:space="preserve">odprowadzane będą </w:t>
      </w:r>
      <w:r w:rsidR="007B1B19">
        <w:rPr>
          <w:rFonts w:ascii="Arial" w:hAnsi="Arial" w:cs="Arial"/>
          <w:sz w:val="24"/>
          <w:szCs w:val="24"/>
        </w:rPr>
        <w:br/>
      </w:r>
      <w:r w:rsidR="00693C03" w:rsidRPr="00693C03">
        <w:rPr>
          <w:rFonts w:ascii="Arial" w:hAnsi="Arial" w:cs="Arial"/>
          <w:sz w:val="24"/>
          <w:szCs w:val="24"/>
        </w:rPr>
        <w:t xml:space="preserve">do kanalizacji </w:t>
      </w:r>
      <w:r w:rsidR="00F510E1">
        <w:rPr>
          <w:rFonts w:ascii="Arial" w:hAnsi="Arial" w:cs="Arial"/>
          <w:sz w:val="24"/>
          <w:szCs w:val="24"/>
        </w:rPr>
        <w:t>wód opadowych brudnych</w:t>
      </w:r>
      <w:r w:rsidR="00693C03" w:rsidRPr="00693C03">
        <w:rPr>
          <w:rFonts w:ascii="Arial" w:hAnsi="Arial" w:cs="Arial"/>
          <w:sz w:val="24"/>
          <w:szCs w:val="24"/>
        </w:rPr>
        <w:t>.</w:t>
      </w:r>
      <w:r w:rsidR="00693C03">
        <w:rPr>
          <w:rFonts w:ascii="Arial" w:hAnsi="Arial" w:cs="Arial"/>
          <w:sz w:val="24"/>
          <w:szCs w:val="24"/>
        </w:rPr>
        <w:t xml:space="preserve"> </w:t>
      </w:r>
      <w:r w:rsidRPr="0057093F">
        <w:rPr>
          <w:rFonts w:ascii="Arial" w:hAnsi="Arial" w:cs="Arial"/>
          <w:sz w:val="24"/>
          <w:szCs w:val="24"/>
        </w:rPr>
        <w:t>Łączna powierzchnia placów</w:t>
      </w:r>
      <w:r w:rsidR="00A77699">
        <w:rPr>
          <w:rFonts w:ascii="Arial" w:hAnsi="Arial" w:cs="Arial"/>
          <w:sz w:val="24"/>
          <w:szCs w:val="24"/>
        </w:rPr>
        <w:t xml:space="preserve"> </w:t>
      </w:r>
      <w:r w:rsidRPr="0057093F">
        <w:rPr>
          <w:rFonts w:ascii="Arial" w:hAnsi="Arial" w:cs="Arial"/>
          <w:sz w:val="24"/>
          <w:szCs w:val="24"/>
        </w:rPr>
        <w:t xml:space="preserve">i dróg oraz chodników </w:t>
      </w:r>
      <w:r w:rsidR="00555F69">
        <w:rPr>
          <w:rFonts w:ascii="Arial" w:hAnsi="Arial" w:cs="Arial"/>
          <w:sz w:val="24"/>
          <w:szCs w:val="24"/>
        </w:rPr>
        <w:t xml:space="preserve">wynosić będzie </w:t>
      </w:r>
      <w:r w:rsidRPr="0057093F">
        <w:rPr>
          <w:rFonts w:ascii="Arial" w:hAnsi="Arial" w:cs="Arial"/>
          <w:sz w:val="24"/>
          <w:szCs w:val="24"/>
        </w:rPr>
        <w:t>ok. 12 500 m</w:t>
      </w:r>
      <w:r w:rsidRPr="0057093F">
        <w:rPr>
          <w:rFonts w:ascii="Arial" w:hAnsi="Arial" w:cs="Arial"/>
          <w:sz w:val="24"/>
          <w:szCs w:val="24"/>
          <w:vertAlign w:val="superscript"/>
        </w:rPr>
        <w:t>2</w:t>
      </w:r>
      <w:r w:rsidRPr="0057093F">
        <w:rPr>
          <w:rFonts w:ascii="Arial" w:hAnsi="Arial" w:cs="Arial"/>
          <w:sz w:val="24"/>
          <w:szCs w:val="24"/>
        </w:rPr>
        <w:t xml:space="preserve">. Na terenie Zakładu </w:t>
      </w:r>
      <w:r w:rsidR="0057093F" w:rsidRPr="0057093F">
        <w:rPr>
          <w:rFonts w:ascii="Arial" w:hAnsi="Arial" w:cs="Arial"/>
          <w:sz w:val="24"/>
          <w:szCs w:val="24"/>
        </w:rPr>
        <w:t xml:space="preserve">zastosowane będzie </w:t>
      </w:r>
      <w:r w:rsidRPr="0057093F">
        <w:rPr>
          <w:rFonts w:ascii="Arial" w:hAnsi="Arial" w:cs="Arial"/>
          <w:sz w:val="24"/>
          <w:szCs w:val="24"/>
        </w:rPr>
        <w:t xml:space="preserve">oznakowanie </w:t>
      </w:r>
      <w:r w:rsidR="00DA09EB">
        <w:rPr>
          <w:rFonts w:ascii="Arial" w:hAnsi="Arial" w:cs="Arial"/>
          <w:sz w:val="24"/>
          <w:szCs w:val="24"/>
        </w:rPr>
        <w:t>drogowe,</w:t>
      </w:r>
      <w:r w:rsidRPr="0057093F">
        <w:rPr>
          <w:rFonts w:ascii="Arial" w:hAnsi="Arial" w:cs="Arial"/>
          <w:sz w:val="24"/>
          <w:szCs w:val="24"/>
        </w:rPr>
        <w:t xml:space="preserve"> w tym </w:t>
      </w:r>
      <w:r w:rsidR="0057093F" w:rsidRPr="0057093F">
        <w:rPr>
          <w:rFonts w:ascii="Arial" w:hAnsi="Arial" w:cs="Arial"/>
          <w:sz w:val="24"/>
          <w:szCs w:val="24"/>
        </w:rPr>
        <w:t>określające</w:t>
      </w:r>
      <w:r w:rsidRPr="0057093F">
        <w:rPr>
          <w:rFonts w:ascii="Arial" w:hAnsi="Arial" w:cs="Arial"/>
          <w:sz w:val="24"/>
          <w:szCs w:val="24"/>
        </w:rPr>
        <w:t xml:space="preserve"> dopuszczalną prędkość dla samochodów ciężarowych.</w:t>
      </w:r>
    </w:p>
    <w:p w14:paraId="345B91FB" w14:textId="77777777" w:rsidR="00E40E19" w:rsidRPr="00E40E19" w:rsidRDefault="00E40E19" w:rsidP="00C70DE8">
      <w:pPr>
        <w:spacing w:before="120"/>
        <w:jc w:val="both"/>
        <w:rPr>
          <w:rFonts w:ascii="Arial" w:hAnsi="Arial" w:cs="Arial"/>
          <w:b/>
          <w:sz w:val="2"/>
          <w:szCs w:val="24"/>
        </w:rPr>
      </w:pPr>
    </w:p>
    <w:p w14:paraId="37FC27C5" w14:textId="77777777" w:rsidR="00B30D16" w:rsidRDefault="00B30D16" w:rsidP="00C70DE8">
      <w:pPr>
        <w:spacing w:before="120"/>
        <w:jc w:val="both"/>
        <w:rPr>
          <w:rFonts w:ascii="Arial" w:hAnsi="Arial" w:cs="Arial"/>
          <w:b/>
          <w:sz w:val="24"/>
          <w:szCs w:val="24"/>
        </w:rPr>
      </w:pPr>
      <w:r w:rsidRPr="00B30D16">
        <w:rPr>
          <w:rFonts w:ascii="Arial" w:hAnsi="Arial" w:cs="Arial"/>
          <w:b/>
          <w:sz w:val="24"/>
          <w:szCs w:val="24"/>
        </w:rPr>
        <w:t>I.2.5.</w:t>
      </w:r>
      <w:r w:rsidR="00B011E2">
        <w:rPr>
          <w:rFonts w:ascii="Arial" w:hAnsi="Arial" w:cs="Arial"/>
          <w:b/>
          <w:sz w:val="24"/>
          <w:szCs w:val="24"/>
        </w:rPr>
        <w:t>8</w:t>
      </w:r>
      <w:r w:rsidRPr="00B30D16">
        <w:rPr>
          <w:rFonts w:ascii="Arial" w:hAnsi="Arial" w:cs="Arial"/>
          <w:b/>
          <w:sz w:val="24"/>
          <w:szCs w:val="24"/>
        </w:rPr>
        <w:t xml:space="preserve">.  </w:t>
      </w:r>
      <w:r w:rsidR="00E1095D" w:rsidRPr="00B30D16">
        <w:rPr>
          <w:rFonts w:ascii="Arial" w:hAnsi="Arial" w:cs="Arial"/>
          <w:b/>
          <w:sz w:val="24"/>
          <w:szCs w:val="24"/>
        </w:rPr>
        <w:t>Ogrodzenie instalacji</w:t>
      </w:r>
      <w:r>
        <w:rPr>
          <w:rFonts w:ascii="Arial" w:hAnsi="Arial" w:cs="Arial"/>
          <w:b/>
          <w:sz w:val="24"/>
          <w:szCs w:val="24"/>
        </w:rPr>
        <w:t>:</w:t>
      </w:r>
    </w:p>
    <w:p w14:paraId="5F8E8562" w14:textId="09F6FA83" w:rsidR="00693C03" w:rsidRPr="00AD379C" w:rsidRDefault="00B30D16" w:rsidP="00C70DE8">
      <w:pPr>
        <w:spacing w:before="120"/>
        <w:jc w:val="both"/>
        <w:rPr>
          <w:rFonts w:ascii="Arial" w:hAnsi="Arial" w:cs="Arial"/>
          <w:b/>
          <w:sz w:val="24"/>
          <w:szCs w:val="24"/>
          <w:u w:val="single"/>
        </w:rPr>
      </w:pPr>
      <w:r w:rsidRPr="00B30D16">
        <w:rPr>
          <w:rFonts w:ascii="Arial" w:hAnsi="Arial" w:cs="Arial"/>
          <w:sz w:val="24"/>
          <w:szCs w:val="24"/>
        </w:rPr>
        <w:t>Ogrodzenie</w:t>
      </w:r>
      <w:r w:rsidR="00AD379C" w:rsidRPr="00B30D16">
        <w:rPr>
          <w:rFonts w:ascii="Arial" w:hAnsi="Arial" w:cs="Arial"/>
          <w:sz w:val="24"/>
          <w:szCs w:val="24"/>
        </w:rPr>
        <w:t xml:space="preserve"> </w:t>
      </w:r>
      <w:r w:rsidR="00E1095D" w:rsidRPr="00B30D16">
        <w:rPr>
          <w:rFonts w:ascii="Arial" w:hAnsi="Arial" w:cs="Arial"/>
          <w:sz w:val="24"/>
          <w:szCs w:val="24"/>
        </w:rPr>
        <w:t>z</w:t>
      </w:r>
      <w:r w:rsidR="00E1095D" w:rsidRPr="00AD379C">
        <w:rPr>
          <w:rFonts w:ascii="Arial" w:hAnsi="Arial" w:cs="Arial"/>
          <w:sz w:val="24"/>
          <w:szCs w:val="24"/>
        </w:rPr>
        <w:t xml:space="preserve"> panelami z prętów stalowych</w:t>
      </w:r>
      <w:r w:rsidR="007A5A98">
        <w:rPr>
          <w:rFonts w:ascii="Arial" w:hAnsi="Arial" w:cs="Arial"/>
          <w:sz w:val="24"/>
          <w:szCs w:val="24"/>
        </w:rPr>
        <w:t>,</w:t>
      </w:r>
      <w:r w:rsidR="00E1095D" w:rsidRPr="00AD379C">
        <w:rPr>
          <w:rFonts w:ascii="Arial" w:hAnsi="Arial" w:cs="Arial"/>
          <w:sz w:val="24"/>
          <w:szCs w:val="24"/>
        </w:rPr>
        <w:t xml:space="preserve"> wysokość ogrodzenia wynosi</w:t>
      </w:r>
      <w:r w:rsidR="007A5A98">
        <w:rPr>
          <w:rFonts w:ascii="Arial" w:hAnsi="Arial" w:cs="Arial"/>
          <w:sz w:val="24"/>
          <w:szCs w:val="24"/>
        </w:rPr>
        <w:t>ć będzie</w:t>
      </w:r>
      <w:r w:rsidR="00AD379C">
        <w:rPr>
          <w:rFonts w:ascii="Arial" w:hAnsi="Arial" w:cs="Arial"/>
          <w:sz w:val="24"/>
          <w:szCs w:val="24"/>
        </w:rPr>
        <w:t xml:space="preserve"> około 2 m</w:t>
      </w:r>
      <w:r w:rsidR="00DE7DE4" w:rsidRPr="00DE7DE4">
        <w:rPr>
          <w:rFonts w:ascii="Arial" w:hAnsi="Arial" w:cs="Arial"/>
          <w:sz w:val="24"/>
          <w:szCs w:val="24"/>
        </w:rPr>
        <w:t xml:space="preserve"> </w:t>
      </w:r>
      <w:r w:rsidR="00DE7DE4">
        <w:rPr>
          <w:rFonts w:ascii="Arial" w:hAnsi="Arial" w:cs="Arial"/>
          <w:sz w:val="24"/>
          <w:szCs w:val="24"/>
        </w:rPr>
        <w:t>z dwustronnym odkosem z drutu kolczastego</w:t>
      </w:r>
      <w:r w:rsidR="007A5A98">
        <w:rPr>
          <w:rFonts w:ascii="Arial" w:hAnsi="Arial" w:cs="Arial"/>
          <w:sz w:val="24"/>
          <w:szCs w:val="24"/>
        </w:rPr>
        <w:t>,</w:t>
      </w:r>
      <w:r w:rsidR="007A5A98" w:rsidRPr="007A5A98">
        <w:rPr>
          <w:rFonts w:ascii="Arial" w:hAnsi="Arial" w:cs="Arial"/>
          <w:sz w:val="24"/>
          <w:szCs w:val="24"/>
        </w:rPr>
        <w:t xml:space="preserve"> </w:t>
      </w:r>
      <w:r w:rsidR="007A5A98" w:rsidRPr="00AD379C">
        <w:rPr>
          <w:rFonts w:ascii="Arial" w:hAnsi="Arial" w:cs="Arial"/>
          <w:sz w:val="24"/>
          <w:szCs w:val="24"/>
        </w:rPr>
        <w:t>długość 1149 m;</w:t>
      </w:r>
      <w:r w:rsidR="00AD379C">
        <w:rPr>
          <w:rFonts w:ascii="Arial" w:hAnsi="Arial" w:cs="Arial"/>
          <w:sz w:val="24"/>
          <w:szCs w:val="24"/>
        </w:rPr>
        <w:t xml:space="preserve"> </w:t>
      </w:r>
      <w:r w:rsidR="00DE7DE4">
        <w:rPr>
          <w:rFonts w:ascii="Arial" w:hAnsi="Arial" w:cs="Arial"/>
          <w:sz w:val="24"/>
          <w:szCs w:val="24"/>
        </w:rPr>
        <w:br/>
      </w:r>
      <w:r w:rsidR="00AD379C">
        <w:rPr>
          <w:rFonts w:ascii="Arial" w:hAnsi="Arial" w:cs="Arial"/>
          <w:sz w:val="24"/>
          <w:szCs w:val="24"/>
        </w:rPr>
        <w:t>z zamontowanymi</w:t>
      </w:r>
      <w:r w:rsidR="00E1095D" w:rsidRPr="00AD379C">
        <w:rPr>
          <w:rFonts w:ascii="Arial" w:hAnsi="Arial" w:cs="Arial"/>
          <w:sz w:val="24"/>
          <w:szCs w:val="24"/>
        </w:rPr>
        <w:t xml:space="preserve"> dwie</w:t>
      </w:r>
      <w:r w:rsidR="00AD379C">
        <w:rPr>
          <w:rFonts w:ascii="Arial" w:hAnsi="Arial" w:cs="Arial"/>
          <w:sz w:val="24"/>
          <w:szCs w:val="24"/>
        </w:rPr>
        <w:t>ma</w:t>
      </w:r>
      <w:r w:rsidR="00E1095D" w:rsidRPr="00AD379C">
        <w:rPr>
          <w:rFonts w:ascii="Arial" w:hAnsi="Arial" w:cs="Arial"/>
          <w:sz w:val="24"/>
          <w:szCs w:val="24"/>
        </w:rPr>
        <w:t xml:space="preserve"> bram</w:t>
      </w:r>
      <w:r w:rsidR="00AD379C">
        <w:rPr>
          <w:rFonts w:ascii="Arial" w:hAnsi="Arial" w:cs="Arial"/>
          <w:sz w:val="24"/>
          <w:szCs w:val="24"/>
        </w:rPr>
        <w:t>ami</w:t>
      </w:r>
      <w:r w:rsidR="00E1095D" w:rsidRPr="00AD379C">
        <w:rPr>
          <w:rFonts w:ascii="Arial" w:hAnsi="Arial" w:cs="Arial"/>
          <w:sz w:val="24"/>
          <w:szCs w:val="24"/>
        </w:rPr>
        <w:t xml:space="preserve"> wjazdow</w:t>
      </w:r>
      <w:r w:rsidR="00AD379C">
        <w:rPr>
          <w:rFonts w:ascii="Arial" w:hAnsi="Arial" w:cs="Arial"/>
          <w:sz w:val="24"/>
          <w:szCs w:val="24"/>
        </w:rPr>
        <w:t>ymi</w:t>
      </w:r>
      <w:r w:rsidR="00E1095D" w:rsidRPr="00AD379C">
        <w:rPr>
          <w:rFonts w:ascii="Arial" w:hAnsi="Arial" w:cs="Arial"/>
          <w:sz w:val="24"/>
          <w:szCs w:val="24"/>
        </w:rPr>
        <w:t>, przesuwn</w:t>
      </w:r>
      <w:r w:rsidR="00AD379C">
        <w:rPr>
          <w:rFonts w:ascii="Arial" w:hAnsi="Arial" w:cs="Arial"/>
          <w:sz w:val="24"/>
          <w:szCs w:val="24"/>
        </w:rPr>
        <w:t>ymi szerokości 8 m.</w:t>
      </w:r>
      <w:r w:rsidR="00E1095D" w:rsidRPr="00AD379C">
        <w:rPr>
          <w:rFonts w:ascii="Arial" w:hAnsi="Arial" w:cs="Arial"/>
          <w:sz w:val="24"/>
          <w:szCs w:val="24"/>
        </w:rPr>
        <w:t xml:space="preserve"> </w:t>
      </w:r>
    </w:p>
    <w:p w14:paraId="799FF21D" w14:textId="77777777" w:rsidR="005D4A3D" w:rsidRDefault="005D4A3D" w:rsidP="00C70DE8">
      <w:pPr>
        <w:pStyle w:val="Default"/>
        <w:jc w:val="both"/>
        <w:rPr>
          <w:rFonts w:ascii="Arial" w:hAnsi="Arial" w:cs="Arial"/>
          <w:b/>
          <w:color w:val="00B050"/>
          <w:u w:val="single"/>
        </w:rPr>
      </w:pPr>
    </w:p>
    <w:p w14:paraId="081849DC" w14:textId="77777777" w:rsidR="00183FC0" w:rsidRPr="00BB0934" w:rsidRDefault="000C2587" w:rsidP="00C70DE8">
      <w:pPr>
        <w:pStyle w:val="Nagwek2"/>
        <w:rPr>
          <w:b/>
          <w:bCs/>
        </w:rPr>
      </w:pPr>
      <w:r w:rsidRPr="00BB0934">
        <w:rPr>
          <w:b/>
          <w:bCs/>
        </w:rPr>
        <w:t xml:space="preserve">I.3. </w:t>
      </w:r>
      <w:r w:rsidR="00183FC0" w:rsidRPr="00BB0934">
        <w:rPr>
          <w:b/>
          <w:bCs/>
        </w:rPr>
        <w:t xml:space="preserve">Technologia przetwarzania odpadów </w:t>
      </w:r>
      <w:r w:rsidR="009A6E68" w:rsidRPr="00BB0934">
        <w:rPr>
          <w:b/>
          <w:bCs/>
        </w:rPr>
        <w:t>w</w:t>
      </w:r>
      <w:r w:rsidR="00183FC0" w:rsidRPr="00BB0934">
        <w:rPr>
          <w:b/>
          <w:bCs/>
        </w:rPr>
        <w:t xml:space="preserve"> instalacji MBP:</w:t>
      </w:r>
    </w:p>
    <w:p w14:paraId="26D63233" w14:textId="77777777" w:rsidR="008105F0" w:rsidRPr="00D364DB" w:rsidRDefault="008105F0" w:rsidP="00C70DE8">
      <w:pPr>
        <w:pStyle w:val="Default"/>
        <w:jc w:val="both"/>
        <w:rPr>
          <w:rFonts w:ascii="Arial" w:hAnsi="Arial" w:cs="Arial"/>
          <w:b/>
          <w:color w:val="auto"/>
          <w:sz w:val="20"/>
        </w:rPr>
      </w:pPr>
    </w:p>
    <w:p w14:paraId="39D6AC56" w14:textId="66BF7ED0" w:rsidR="007B1B19" w:rsidRPr="007B1B19" w:rsidRDefault="007B1B19" w:rsidP="0075332E">
      <w:pPr>
        <w:pStyle w:val="Nagwek3"/>
        <w:rPr>
          <w:color w:val="FF0000"/>
        </w:rPr>
      </w:pPr>
      <w:r w:rsidRPr="007B1B19">
        <w:t xml:space="preserve">I.3.A. Zastosowane techniki w procesie mechaniczno - biologicznego przetwarzania odpadów oraz kompostowania odpadów w celu poprawy ogólnej efektywności środowiskowej zespołu urządzeń oraz ograniczenia ryzyka środowiskowego związanego z postępowaniem i przemieszczaniem odpadów (Bat 2, Bat 5), </w:t>
      </w:r>
      <w:bookmarkStart w:id="14" w:name="_Hlk51148741"/>
      <w:r w:rsidRPr="007B1B19">
        <w:t xml:space="preserve">zgodnie z wdrożonym systemem zarządzania środowiskowego: </w:t>
      </w:r>
    </w:p>
    <w:bookmarkEnd w:id="14"/>
    <w:p w14:paraId="7B9E29B8"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sz w:val="24"/>
          <w:szCs w:val="24"/>
        </w:rPr>
        <w:t>opracowanie i wdrożenie procedur charakterystyki odpadów i procedur poprzedzających ich odbiór (Bat 2a),</w:t>
      </w:r>
    </w:p>
    <w:p w14:paraId="7DB366CF"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sz w:val="24"/>
          <w:szCs w:val="24"/>
        </w:rPr>
        <w:t>opracowanie i wdrożenie procedur odbioru odpadów (Bat 2b),</w:t>
      </w:r>
    </w:p>
    <w:p w14:paraId="667C13D9"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sz w:val="24"/>
          <w:szCs w:val="24"/>
        </w:rPr>
        <w:t>opracowanie i wdrożenie procedur postępowania z odpadami i ich przemieszczania, dokumentowanie i weryfikowanie po wykonaniu (Bat 5),</w:t>
      </w:r>
    </w:p>
    <w:p w14:paraId="41126764"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sz w:val="24"/>
          <w:szCs w:val="24"/>
        </w:rPr>
        <w:t>opracowanie i wdrożenie systemu śledzenia oraz wykazu odpadów (Bat 2c),</w:t>
      </w:r>
    </w:p>
    <w:p w14:paraId="7A152EF5"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sz w:val="24"/>
          <w:szCs w:val="24"/>
        </w:rPr>
        <w:t xml:space="preserve">opracowanie i wdrożenie systemu zarządzania jakością odpadów </w:t>
      </w:r>
      <w:r w:rsidRPr="007B1B19">
        <w:rPr>
          <w:rFonts w:ascii="Arial" w:hAnsi="Arial" w:cs="Arial"/>
          <w:sz w:val="24"/>
          <w:szCs w:val="24"/>
        </w:rPr>
        <w:br/>
        <w:t>z przetworzenia (Bat 2d),</w:t>
      </w:r>
    </w:p>
    <w:p w14:paraId="19B75FB9"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bCs/>
          <w:sz w:val="24"/>
          <w:szCs w:val="24"/>
        </w:rPr>
        <w:t>zapewnienie segregacji odpadów (Bat 2e),</w:t>
      </w:r>
    </w:p>
    <w:p w14:paraId="2ADFF348" w14:textId="77777777" w:rsidR="007B1B19" w:rsidRPr="007B1B19" w:rsidRDefault="007B1B19" w:rsidP="007B1B19">
      <w:pPr>
        <w:numPr>
          <w:ilvl w:val="0"/>
          <w:numId w:val="70"/>
        </w:numPr>
        <w:ind w:left="425" w:hanging="425"/>
        <w:jc w:val="both"/>
        <w:rPr>
          <w:rFonts w:ascii="Arial" w:hAnsi="Arial" w:cs="Arial"/>
          <w:b/>
          <w:sz w:val="24"/>
          <w:szCs w:val="24"/>
        </w:rPr>
      </w:pPr>
      <w:r w:rsidRPr="007B1B19">
        <w:rPr>
          <w:rFonts w:ascii="Arial" w:hAnsi="Arial" w:cs="Arial"/>
          <w:sz w:val="24"/>
          <w:szCs w:val="24"/>
        </w:rPr>
        <w:t>zapewnienie zgodności odpadów przed zmieszaniem lub sporządzeniem mieszanki odpadów (Bat 2f),</w:t>
      </w:r>
    </w:p>
    <w:p w14:paraId="6C84D809" w14:textId="5B70E540" w:rsidR="007B1B19" w:rsidRPr="007B1B19" w:rsidRDefault="007B1B19" w:rsidP="007B1B19">
      <w:pPr>
        <w:numPr>
          <w:ilvl w:val="0"/>
          <w:numId w:val="70"/>
        </w:numPr>
        <w:ind w:left="425" w:hanging="425"/>
        <w:jc w:val="both"/>
        <w:rPr>
          <w:rFonts w:ascii="Arial" w:hAnsi="Arial" w:cs="Arial"/>
          <w:bCs/>
          <w:sz w:val="24"/>
          <w:szCs w:val="24"/>
        </w:rPr>
      </w:pPr>
      <w:r w:rsidRPr="007B1B19">
        <w:rPr>
          <w:rFonts w:ascii="Arial" w:hAnsi="Arial" w:cs="Arial"/>
          <w:bCs/>
          <w:sz w:val="24"/>
          <w:szCs w:val="24"/>
        </w:rPr>
        <w:t>sortowanie dostarczonych odpadów stałych (Bat 2g).</w:t>
      </w:r>
    </w:p>
    <w:p w14:paraId="025087A0" w14:textId="57C613B7" w:rsidR="00877C6F" w:rsidRPr="00DF49DC" w:rsidRDefault="00877C6F" w:rsidP="0075332E">
      <w:pPr>
        <w:pStyle w:val="Nagwek3"/>
        <w:spacing w:before="240"/>
      </w:pPr>
      <w:r w:rsidRPr="00DF49DC">
        <w:t>I.3.1. Procedura przyjęcia odpadów na instalację MBP</w:t>
      </w:r>
    </w:p>
    <w:p w14:paraId="69656275" w14:textId="77777777" w:rsidR="00877C6F" w:rsidRDefault="00877C6F" w:rsidP="00C70DE8">
      <w:pPr>
        <w:pStyle w:val="Normalny12just"/>
        <w:numPr>
          <w:ilvl w:val="0"/>
          <w:numId w:val="12"/>
        </w:numPr>
        <w:tabs>
          <w:tab w:val="num" w:pos="284"/>
        </w:tabs>
        <w:ind w:left="284" w:hanging="284"/>
        <w:rPr>
          <w:rFonts w:ascii="Arial" w:hAnsi="Arial" w:cs="Arial"/>
        </w:rPr>
      </w:pPr>
      <w:r>
        <w:rPr>
          <w:rFonts w:ascii="Arial" w:hAnsi="Arial" w:cs="Arial"/>
        </w:rPr>
        <w:t>p</w:t>
      </w:r>
      <w:r w:rsidRPr="00B3375E">
        <w:rPr>
          <w:rFonts w:ascii="Arial" w:hAnsi="Arial" w:cs="Arial"/>
        </w:rPr>
        <w:t>rzyjęcie odpadów na teren instalacji MBP pod nadzorem pracownika przeszkolonego w zakresie obowiązujących procedur</w:t>
      </w:r>
      <w:r>
        <w:rPr>
          <w:rFonts w:ascii="Arial" w:hAnsi="Arial" w:cs="Arial"/>
        </w:rPr>
        <w:t xml:space="preserve"> i przepisów prawa, w</w:t>
      </w:r>
      <w:r w:rsidRPr="00B3375E">
        <w:rPr>
          <w:rFonts w:ascii="Arial" w:hAnsi="Arial" w:cs="Arial"/>
        </w:rPr>
        <w:t>jazd pojazdu przywożącego odpady główną bramą wjazdową na teren instalacji za zgodą pracownika</w:t>
      </w:r>
      <w:r>
        <w:rPr>
          <w:rFonts w:ascii="Arial" w:hAnsi="Arial" w:cs="Arial"/>
        </w:rPr>
        <w:t>,</w:t>
      </w:r>
    </w:p>
    <w:p w14:paraId="717F23D4" w14:textId="77777777" w:rsidR="00877C6F" w:rsidRPr="00D06F0E" w:rsidRDefault="00877C6F" w:rsidP="00C70DE8">
      <w:pPr>
        <w:pStyle w:val="Normalny12just"/>
        <w:numPr>
          <w:ilvl w:val="0"/>
          <w:numId w:val="12"/>
        </w:numPr>
        <w:tabs>
          <w:tab w:val="num" w:pos="284"/>
        </w:tabs>
        <w:ind w:left="284" w:hanging="284"/>
        <w:rPr>
          <w:rFonts w:ascii="Arial" w:hAnsi="Arial" w:cs="Arial"/>
        </w:rPr>
      </w:pPr>
      <w:r w:rsidRPr="00D06F0E">
        <w:rPr>
          <w:rFonts w:ascii="Arial" w:hAnsi="Arial" w:cs="Arial"/>
        </w:rPr>
        <w:t>kontrola ilości dostarczonych odpadów - ważenie odpadów n</w:t>
      </w:r>
      <w:r w:rsidR="00D06F0E">
        <w:rPr>
          <w:rFonts w:ascii="Arial" w:hAnsi="Arial" w:cs="Arial"/>
        </w:rPr>
        <w:t>a wadze samochodowej najazdowej,</w:t>
      </w:r>
    </w:p>
    <w:p w14:paraId="358E697D" w14:textId="77777777" w:rsidR="00877C6F" w:rsidRDefault="007E5EBB" w:rsidP="00C70DE8">
      <w:pPr>
        <w:numPr>
          <w:ilvl w:val="0"/>
          <w:numId w:val="12"/>
        </w:numPr>
        <w:tabs>
          <w:tab w:val="num" w:pos="284"/>
        </w:tabs>
        <w:ind w:left="284" w:hanging="284"/>
        <w:jc w:val="both"/>
        <w:rPr>
          <w:rFonts w:ascii="Arial" w:hAnsi="Arial" w:cs="Arial"/>
          <w:sz w:val="24"/>
          <w:szCs w:val="24"/>
        </w:rPr>
      </w:pPr>
      <w:r>
        <w:rPr>
          <w:rFonts w:ascii="Arial" w:hAnsi="Arial" w:cs="Arial"/>
          <w:sz w:val="24"/>
          <w:szCs w:val="24"/>
        </w:rPr>
        <w:t>weryfikacja</w:t>
      </w:r>
      <w:r w:rsidR="00877C6F" w:rsidRPr="00D06F0E">
        <w:rPr>
          <w:rFonts w:ascii="Arial" w:hAnsi="Arial" w:cs="Arial"/>
          <w:sz w:val="24"/>
          <w:szCs w:val="24"/>
        </w:rPr>
        <w:t xml:space="preserve"> </w:t>
      </w:r>
      <w:r>
        <w:rPr>
          <w:rFonts w:ascii="Arial" w:hAnsi="Arial" w:cs="Arial"/>
          <w:sz w:val="24"/>
          <w:szCs w:val="24"/>
        </w:rPr>
        <w:t>rodzajów</w:t>
      </w:r>
      <w:r w:rsidR="00877C6F" w:rsidRPr="00D06F0E">
        <w:rPr>
          <w:rFonts w:ascii="Arial" w:hAnsi="Arial" w:cs="Arial"/>
          <w:sz w:val="24"/>
          <w:szCs w:val="24"/>
        </w:rPr>
        <w:t xml:space="preserve"> dostarczonych odpadów - sprawdzenie zgodności przywiezionych odpadów z kartą przekazania odpadów; odmowa przyjęcia </w:t>
      </w:r>
      <w:r w:rsidR="00877C6F" w:rsidRPr="00D06F0E">
        <w:rPr>
          <w:rFonts w:ascii="Arial" w:hAnsi="Arial" w:cs="Arial"/>
          <w:sz w:val="24"/>
          <w:szCs w:val="24"/>
        </w:rPr>
        <w:lastRenderedPageBreak/>
        <w:t xml:space="preserve">odpadów w przypadku stwierdzenia niezgodności </w:t>
      </w:r>
      <w:r>
        <w:rPr>
          <w:rFonts w:ascii="Arial" w:hAnsi="Arial" w:cs="Arial"/>
          <w:sz w:val="24"/>
          <w:szCs w:val="24"/>
        </w:rPr>
        <w:t>rodzaju</w:t>
      </w:r>
      <w:r w:rsidR="00877C6F" w:rsidRPr="00D06F0E">
        <w:rPr>
          <w:rFonts w:ascii="Arial" w:hAnsi="Arial" w:cs="Arial"/>
          <w:sz w:val="24"/>
          <w:szCs w:val="24"/>
        </w:rPr>
        <w:t xml:space="preserve"> odpadów </w:t>
      </w:r>
      <w:r>
        <w:rPr>
          <w:rFonts w:ascii="Arial" w:hAnsi="Arial" w:cs="Arial"/>
          <w:sz w:val="24"/>
          <w:szCs w:val="24"/>
        </w:rPr>
        <w:br/>
      </w:r>
      <w:r w:rsidR="00877C6F" w:rsidRPr="00D06F0E">
        <w:rPr>
          <w:rFonts w:ascii="Arial" w:hAnsi="Arial" w:cs="Arial"/>
          <w:sz w:val="24"/>
          <w:szCs w:val="24"/>
        </w:rPr>
        <w:t xml:space="preserve">z dokumentami wymaganymi przy obrocie odpadami oraz gdy </w:t>
      </w:r>
      <w:r>
        <w:rPr>
          <w:rFonts w:ascii="Arial" w:hAnsi="Arial" w:cs="Arial"/>
          <w:sz w:val="24"/>
          <w:szCs w:val="24"/>
        </w:rPr>
        <w:t>rodzaj</w:t>
      </w:r>
      <w:r w:rsidR="00877C6F" w:rsidRPr="00D06F0E">
        <w:rPr>
          <w:rFonts w:ascii="Arial" w:hAnsi="Arial" w:cs="Arial"/>
          <w:sz w:val="24"/>
          <w:szCs w:val="24"/>
        </w:rPr>
        <w:t xml:space="preserve"> odpadów nie odpowiada deklarowanemu </w:t>
      </w:r>
      <w:r>
        <w:rPr>
          <w:rFonts w:ascii="Arial" w:hAnsi="Arial" w:cs="Arial"/>
          <w:sz w:val="24"/>
          <w:szCs w:val="24"/>
        </w:rPr>
        <w:t>rodzajowi</w:t>
      </w:r>
      <w:r w:rsidR="00877C6F" w:rsidRPr="00D06F0E">
        <w:rPr>
          <w:rFonts w:ascii="Arial" w:hAnsi="Arial" w:cs="Arial"/>
          <w:sz w:val="24"/>
          <w:szCs w:val="24"/>
        </w:rPr>
        <w:t xml:space="preserve"> odpadów dopuszczonych do przetwarzania,</w:t>
      </w:r>
    </w:p>
    <w:p w14:paraId="27182910" w14:textId="77777777" w:rsidR="007B1B19" w:rsidRDefault="00877C6F" w:rsidP="007B1B19">
      <w:pPr>
        <w:numPr>
          <w:ilvl w:val="0"/>
          <w:numId w:val="12"/>
        </w:numPr>
        <w:tabs>
          <w:tab w:val="num" w:pos="284"/>
        </w:tabs>
        <w:ind w:left="284" w:hanging="284"/>
        <w:jc w:val="both"/>
        <w:rPr>
          <w:rFonts w:ascii="Arial" w:hAnsi="Arial" w:cs="Arial"/>
          <w:sz w:val="24"/>
          <w:szCs w:val="24"/>
        </w:rPr>
      </w:pPr>
      <w:r w:rsidRPr="000D092B">
        <w:rPr>
          <w:rFonts w:ascii="Arial" w:hAnsi="Arial" w:cs="Arial"/>
          <w:sz w:val="24"/>
          <w:szCs w:val="24"/>
        </w:rPr>
        <w:t xml:space="preserve">skierowanie pojazdu do właściwego punktu rozładunku odpadów na terenie instalacji, </w:t>
      </w:r>
    </w:p>
    <w:p w14:paraId="60630D17" w14:textId="73268062" w:rsidR="007B1B19" w:rsidRPr="007B1B19" w:rsidRDefault="007B1B19" w:rsidP="007B1B19">
      <w:pPr>
        <w:numPr>
          <w:ilvl w:val="0"/>
          <w:numId w:val="12"/>
        </w:numPr>
        <w:tabs>
          <w:tab w:val="num" w:pos="284"/>
        </w:tabs>
        <w:ind w:left="284" w:hanging="284"/>
        <w:jc w:val="both"/>
        <w:rPr>
          <w:rFonts w:ascii="Arial" w:hAnsi="Arial" w:cs="Arial"/>
          <w:sz w:val="24"/>
          <w:szCs w:val="24"/>
        </w:rPr>
      </w:pPr>
      <w:r w:rsidRPr="007B1B19">
        <w:rPr>
          <w:rFonts w:ascii="Arial" w:hAnsi="Arial" w:cs="Arial"/>
          <w:sz w:val="24"/>
          <w:szCs w:val="24"/>
        </w:rPr>
        <w:t>rozładunek odpadów wyłącznie w miejscach do tego wyznaczonych tj.:</w:t>
      </w:r>
    </w:p>
    <w:p w14:paraId="52FA1215" w14:textId="77777777" w:rsidR="007B1B19" w:rsidRPr="00674B64" w:rsidRDefault="007B1B19" w:rsidP="007B1B19">
      <w:pPr>
        <w:pStyle w:val="PunktgwnypoziomIVa"/>
        <w:numPr>
          <w:ilvl w:val="0"/>
          <w:numId w:val="72"/>
        </w:numPr>
        <w:tabs>
          <w:tab w:val="clear" w:pos="360"/>
          <w:tab w:val="num" w:pos="851"/>
        </w:tabs>
        <w:suppressAutoHyphens/>
        <w:spacing w:after="0"/>
        <w:ind w:left="709" w:hanging="425"/>
        <w:rPr>
          <w:rFonts w:ascii="Arial" w:hAnsi="Arial" w:cs="Arial"/>
          <w:b w:val="0"/>
          <w:bCs/>
        </w:rPr>
      </w:pPr>
      <w:r w:rsidRPr="00674B64">
        <w:rPr>
          <w:rFonts w:ascii="Arial" w:hAnsi="Arial" w:cs="Arial"/>
          <w:b w:val="0"/>
          <w:bCs/>
        </w:rPr>
        <w:t>obszar przyjęcia odpadów (tymczasowego magazynowania odpadów) w hali sortowni, w wydzielonych boksach – zmieszane odpady komunalne, zmieszane odpady opakowaniowe oraz odpady pochodzące z selektywnej zbiórki; odpady w boksach magazynowane będą selektywnie, poszczególne rodzaje ww. odpadów będą oddzielone w sposób trwały oraz będą opisane,</w:t>
      </w:r>
    </w:p>
    <w:p w14:paraId="5E948A97" w14:textId="0E048B2B" w:rsidR="007B1B19" w:rsidRPr="00674B64" w:rsidRDefault="007B1B19" w:rsidP="007B1B19">
      <w:pPr>
        <w:pStyle w:val="PunktgwnypoziomIVa"/>
        <w:numPr>
          <w:ilvl w:val="0"/>
          <w:numId w:val="72"/>
        </w:numPr>
        <w:tabs>
          <w:tab w:val="clear" w:pos="360"/>
          <w:tab w:val="num" w:pos="851"/>
        </w:tabs>
        <w:suppressAutoHyphens/>
        <w:spacing w:after="0"/>
        <w:ind w:left="709" w:hanging="425"/>
        <w:rPr>
          <w:rFonts w:ascii="Arial" w:hAnsi="Arial" w:cs="Arial"/>
          <w:b w:val="0"/>
          <w:bCs/>
        </w:rPr>
      </w:pPr>
      <w:r w:rsidRPr="00674B64">
        <w:rPr>
          <w:rFonts w:ascii="Arial" w:hAnsi="Arial" w:cs="Arial"/>
          <w:b w:val="0"/>
          <w:bCs/>
        </w:rPr>
        <w:t>żelbetowy boks B01/hala B02 - odpady strukturalne zielone oraz selektywnie zbierane odpady ulegające biodegradacji przeznaczone do kompostowania</w:t>
      </w:r>
      <w:r w:rsidRPr="00674B64">
        <w:rPr>
          <w:rFonts w:ascii="Arial" w:hAnsi="Arial" w:cs="Arial"/>
          <w:b w:val="0"/>
          <w:bCs/>
          <w:sz w:val="20"/>
          <w:szCs w:val="20"/>
        </w:rPr>
        <w:t xml:space="preserve">; </w:t>
      </w:r>
      <w:r w:rsidRPr="00674B64">
        <w:rPr>
          <w:rFonts w:ascii="Arial" w:hAnsi="Arial" w:cs="Arial"/>
          <w:b w:val="0"/>
          <w:bCs/>
        </w:rPr>
        <w:t xml:space="preserve">poszczególne rodzaje ww. odpadów będą oddzielone w sposób trwały </w:t>
      </w:r>
      <w:r w:rsidR="002D542B">
        <w:rPr>
          <w:rFonts w:ascii="Arial" w:hAnsi="Arial" w:cs="Arial"/>
          <w:b w:val="0"/>
          <w:bCs/>
        </w:rPr>
        <w:br/>
      </w:r>
      <w:r w:rsidRPr="00674B64">
        <w:rPr>
          <w:rFonts w:ascii="Arial" w:hAnsi="Arial" w:cs="Arial"/>
          <w:b w:val="0"/>
          <w:bCs/>
        </w:rPr>
        <w:t>oraz będą opisane,</w:t>
      </w:r>
    </w:p>
    <w:p w14:paraId="6AE97FE4" w14:textId="77777777" w:rsidR="00877C6F" w:rsidRPr="00C433A1" w:rsidRDefault="00877C6F" w:rsidP="00C70DE8">
      <w:pPr>
        <w:numPr>
          <w:ilvl w:val="0"/>
          <w:numId w:val="12"/>
        </w:numPr>
        <w:tabs>
          <w:tab w:val="num" w:pos="284"/>
        </w:tabs>
        <w:ind w:left="284" w:hanging="284"/>
        <w:jc w:val="both"/>
        <w:rPr>
          <w:rFonts w:ascii="Arial" w:hAnsi="Arial" w:cs="Arial"/>
          <w:sz w:val="24"/>
          <w:szCs w:val="24"/>
        </w:rPr>
      </w:pPr>
      <w:r w:rsidRPr="00C433A1">
        <w:rPr>
          <w:rFonts w:ascii="Arial" w:hAnsi="Arial" w:cs="Arial"/>
          <w:sz w:val="24"/>
          <w:szCs w:val="24"/>
        </w:rPr>
        <w:t>oczyszczenie pojazdu i zamknięcie skrzyni ładunkowej</w:t>
      </w:r>
      <w:r w:rsidRPr="00C433A1">
        <w:rPr>
          <w:rFonts w:ascii="Arial" w:hAnsi="Arial" w:cs="Arial"/>
          <w:color w:val="0000FF"/>
          <w:sz w:val="24"/>
          <w:szCs w:val="24"/>
        </w:rPr>
        <w:t>,</w:t>
      </w:r>
    </w:p>
    <w:p w14:paraId="1ADC3E5F" w14:textId="77777777" w:rsidR="00C433A1" w:rsidRDefault="00877C6F" w:rsidP="00C70DE8">
      <w:pPr>
        <w:pStyle w:val="Normalny12just"/>
        <w:numPr>
          <w:ilvl w:val="0"/>
          <w:numId w:val="12"/>
        </w:numPr>
        <w:tabs>
          <w:tab w:val="num" w:pos="284"/>
        </w:tabs>
        <w:ind w:left="284" w:hanging="284"/>
        <w:rPr>
          <w:rFonts w:ascii="Arial" w:hAnsi="Arial" w:cs="Arial"/>
        </w:rPr>
      </w:pPr>
      <w:r>
        <w:rPr>
          <w:rFonts w:ascii="Arial" w:hAnsi="Arial" w:cs="Arial"/>
        </w:rPr>
        <w:t>p</w:t>
      </w:r>
      <w:r w:rsidRPr="00835AB6">
        <w:rPr>
          <w:rFonts w:ascii="Arial" w:hAnsi="Arial" w:cs="Arial"/>
        </w:rPr>
        <w:t>owtórna wzrokowa weryfikacja rodzaju</w:t>
      </w:r>
      <w:r>
        <w:rPr>
          <w:rFonts w:ascii="Arial" w:hAnsi="Arial" w:cs="Arial"/>
        </w:rPr>
        <w:t xml:space="preserve"> dostarczanych odpadów,</w:t>
      </w:r>
      <w:r w:rsidRPr="00835AB6">
        <w:rPr>
          <w:rFonts w:ascii="Arial" w:hAnsi="Arial" w:cs="Arial"/>
        </w:rPr>
        <w:t xml:space="preserve"> </w:t>
      </w:r>
      <w:r>
        <w:rPr>
          <w:rFonts w:ascii="Arial" w:hAnsi="Arial" w:cs="Arial"/>
        </w:rPr>
        <w:t>k</w:t>
      </w:r>
      <w:r w:rsidRPr="00835AB6">
        <w:rPr>
          <w:rFonts w:ascii="Arial" w:hAnsi="Arial" w:cs="Arial"/>
        </w:rPr>
        <w:t xml:space="preserve">ażdorazowo przy odbiorze i rozładunku odpadów następować będzie wstępna ocena poprawności danych </w:t>
      </w:r>
      <w:r w:rsidR="00023003">
        <w:rPr>
          <w:rFonts w:ascii="Arial" w:hAnsi="Arial" w:cs="Arial"/>
        </w:rPr>
        <w:t xml:space="preserve">określonych </w:t>
      </w:r>
      <w:r w:rsidRPr="00835AB6">
        <w:rPr>
          <w:rFonts w:ascii="Arial" w:hAnsi="Arial" w:cs="Arial"/>
        </w:rPr>
        <w:t>na karcie przekazania odpa</w:t>
      </w:r>
      <w:r>
        <w:rPr>
          <w:rFonts w:ascii="Arial" w:hAnsi="Arial" w:cs="Arial"/>
        </w:rPr>
        <w:t>du i jakości dowożonych odpadów, w</w:t>
      </w:r>
      <w:r w:rsidRPr="00835AB6">
        <w:rPr>
          <w:rFonts w:ascii="Arial" w:hAnsi="Arial" w:cs="Arial"/>
        </w:rPr>
        <w:t xml:space="preserve"> przypadku stwierdzenia nieprawidło</w:t>
      </w:r>
      <w:r>
        <w:rPr>
          <w:rFonts w:ascii="Arial" w:hAnsi="Arial" w:cs="Arial"/>
        </w:rPr>
        <w:t>wości odmowa przyjęcia odpadów,</w:t>
      </w:r>
    </w:p>
    <w:p w14:paraId="0E5195C3" w14:textId="77777777" w:rsidR="00E55E8C" w:rsidRDefault="00877C6F" w:rsidP="00C70DE8">
      <w:pPr>
        <w:pStyle w:val="Normalny12just"/>
        <w:numPr>
          <w:ilvl w:val="0"/>
          <w:numId w:val="13"/>
        </w:numPr>
        <w:tabs>
          <w:tab w:val="clear" w:pos="2149"/>
          <w:tab w:val="num" w:pos="284"/>
        </w:tabs>
        <w:ind w:left="284" w:hanging="284"/>
        <w:rPr>
          <w:rFonts w:ascii="Arial" w:hAnsi="Arial" w:cs="Arial"/>
        </w:rPr>
      </w:pPr>
      <w:r w:rsidRPr="00E55E8C">
        <w:rPr>
          <w:rFonts w:ascii="Arial" w:hAnsi="Arial" w:cs="Arial"/>
        </w:rPr>
        <w:t xml:space="preserve">wszystkie pojazdy opuszczające teren </w:t>
      </w:r>
      <w:r w:rsidR="00C433A1" w:rsidRPr="00E55E8C">
        <w:rPr>
          <w:rFonts w:ascii="Arial" w:hAnsi="Arial" w:cs="Arial"/>
        </w:rPr>
        <w:t>instalacji</w:t>
      </w:r>
      <w:r w:rsidRPr="00E55E8C">
        <w:rPr>
          <w:rFonts w:ascii="Arial" w:hAnsi="Arial" w:cs="Arial"/>
        </w:rPr>
        <w:t xml:space="preserve"> będą </w:t>
      </w:r>
      <w:r w:rsidR="00C433A1" w:rsidRPr="00E55E8C">
        <w:rPr>
          <w:rFonts w:ascii="Arial" w:hAnsi="Arial" w:cs="Arial"/>
        </w:rPr>
        <w:t xml:space="preserve">przejeżdżać przez automatyczną myjkę ciśnieniową dezynfekcyjną, pełniącą funkcję brodzika dezynfekcyjnego, </w:t>
      </w:r>
      <w:r w:rsidR="00E55E8C">
        <w:rPr>
          <w:rFonts w:ascii="Arial" w:hAnsi="Arial" w:cs="Arial"/>
        </w:rPr>
        <w:t>w celu</w:t>
      </w:r>
      <w:r w:rsidR="00E55E8C" w:rsidRPr="00E55E8C">
        <w:rPr>
          <w:rFonts w:ascii="Arial" w:hAnsi="Arial" w:cs="Arial"/>
        </w:rPr>
        <w:t xml:space="preserve"> dezynfekcj</w:t>
      </w:r>
      <w:r w:rsidR="00E55E8C">
        <w:rPr>
          <w:rFonts w:ascii="Arial" w:hAnsi="Arial" w:cs="Arial"/>
        </w:rPr>
        <w:t xml:space="preserve">i oraz </w:t>
      </w:r>
      <w:r w:rsidR="00E55E8C" w:rsidRPr="00E55E8C">
        <w:rPr>
          <w:rFonts w:ascii="Arial" w:hAnsi="Arial" w:cs="Arial"/>
        </w:rPr>
        <w:t xml:space="preserve"> </w:t>
      </w:r>
      <w:r w:rsidR="00C433A1" w:rsidRPr="00E55E8C">
        <w:rPr>
          <w:rFonts w:ascii="Arial" w:hAnsi="Arial" w:cs="Arial"/>
        </w:rPr>
        <w:t>myci</w:t>
      </w:r>
      <w:r w:rsidR="00E55E8C">
        <w:rPr>
          <w:rFonts w:ascii="Arial" w:hAnsi="Arial" w:cs="Arial"/>
        </w:rPr>
        <w:t>a</w:t>
      </w:r>
      <w:r w:rsidR="00C433A1" w:rsidRPr="00E55E8C">
        <w:rPr>
          <w:rFonts w:ascii="Arial" w:hAnsi="Arial" w:cs="Arial"/>
        </w:rPr>
        <w:t xml:space="preserve"> kół i podwozi pojazdów</w:t>
      </w:r>
      <w:r w:rsidR="00E55E8C" w:rsidRPr="00E55E8C">
        <w:rPr>
          <w:rFonts w:ascii="Arial" w:hAnsi="Arial" w:cs="Arial"/>
        </w:rPr>
        <w:t>,</w:t>
      </w:r>
      <w:r w:rsidR="00C433A1" w:rsidRPr="00E55E8C">
        <w:rPr>
          <w:rFonts w:ascii="Arial" w:hAnsi="Arial" w:cs="Arial"/>
        </w:rPr>
        <w:t xml:space="preserve"> </w:t>
      </w:r>
    </w:p>
    <w:p w14:paraId="63C6137E" w14:textId="77777777" w:rsidR="002D542B" w:rsidRDefault="00877C6F" w:rsidP="002D542B">
      <w:pPr>
        <w:pStyle w:val="Normalny12just"/>
        <w:numPr>
          <w:ilvl w:val="0"/>
          <w:numId w:val="13"/>
        </w:numPr>
        <w:tabs>
          <w:tab w:val="clear" w:pos="2149"/>
          <w:tab w:val="num" w:pos="284"/>
        </w:tabs>
        <w:ind w:left="284" w:hanging="284"/>
        <w:jc w:val="left"/>
        <w:rPr>
          <w:rFonts w:ascii="Arial" w:hAnsi="Arial" w:cs="Arial"/>
        </w:rPr>
      </w:pPr>
      <w:r w:rsidRPr="00E55E8C">
        <w:rPr>
          <w:rFonts w:ascii="Arial" w:hAnsi="Arial" w:cs="Arial"/>
        </w:rPr>
        <w:t xml:space="preserve">ponowne ważenie pojazdu w celu ustalenia masy dowiezionych odpadów </w:t>
      </w:r>
      <w:r w:rsidRPr="00E55E8C">
        <w:rPr>
          <w:rFonts w:ascii="Arial" w:hAnsi="Arial" w:cs="Arial"/>
        </w:rPr>
        <w:br/>
        <w:t>i wyjazd z terenu instalacji MBP,</w:t>
      </w:r>
    </w:p>
    <w:p w14:paraId="5C0BE9B9" w14:textId="40E6A31A" w:rsidR="002D542B" w:rsidRPr="002D542B" w:rsidRDefault="002D542B" w:rsidP="002D542B">
      <w:pPr>
        <w:pStyle w:val="Normalny12just"/>
        <w:numPr>
          <w:ilvl w:val="0"/>
          <w:numId w:val="13"/>
        </w:numPr>
        <w:tabs>
          <w:tab w:val="clear" w:pos="2149"/>
          <w:tab w:val="num" w:pos="284"/>
        </w:tabs>
        <w:ind w:left="284" w:hanging="284"/>
        <w:jc w:val="left"/>
        <w:rPr>
          <w:rFonts w:ascii="Arial" w:hAnsi="Arial" w:cs="Arial"/>
        </w:rPr>
      </w:pPr>
      <w:r w:rsidRPr="002D542B">
        <w:rPr>
          <w:rFonts w:ascii="Arial" w:hAnsi="Arial" w:cs="Arial"/>
        </w:rPr>
        <w:t>potwierdzenie odbioru odpadu w systemie BDO,</w:t>
      </w:r>
      <w:r w:rsidRPr="002D542B">
        <w:rPr>
          <w:rFonts w:ascii="Arial" w:hAnsi="Arial" w:cs="Arial"/>
          <w:color w:val="FF0000"/>
        </w:rPr>
        <w:t xml:space="preserve"> </w:t>
      </w:r>
    </w:p>
    <w:p w14:paraId="53DE0797" w14:textId="77777777" w:rsidR="00877C6F" w:rsidRPr="00563C91" w:rsidRDefault="00877C6F" w:rsidP="00C70DE8">
      <w:pPr>
        <w:pStyle w:val="Normalny12just"/>
        <w:numPr>
          <w:ilvl w:val="0"/>
          <w:numId w:val="13"/>
        </w:numPr>
        <w:tabs>
          <w:tab w:val="clear" w:pos="2149"/>
          <w:tab w:val="num" w:pos="284"/>
        </w:tabs>
        <w:ind w:left="284" w:hanging="284"/>
        <w:rPr>
          <w:rFonts w:ascii="Arial" w:hAnsi="Arial" w:cs="Arial"/>
        </w:rPr>
      </w:pPr>
      <w:r w:rsidRPr="00563C91">
        <w:rPr>
          <w:rFonts w:ascii="Arial" w:hAnsi="Arial" w:cs="Arial"/>
        </w:rPr>
        <w:t>wyjazd pojazdu przez bramę główną.</w:t>
      </w:r>
    </w:p>
    <w:p w14:paraId="07D60194" w14:textId="77777777" w:rsidR="008E40D3" w:rsidRDefault="008E40D3" w:rsidP="00C70DE8">
      <w:pPr>
        <w:autoSpaceDE w:val="0"/>
        <w:autoSpaceDN w:val="0"/>
        <w:adjustRightInd w:val="0"/>
        <w:jc w:val="both"/>
        <w:rPr>
          <w:rFonts w:ascii="Arial" w:hAnsi="Arial" w:cs="Arial"/>
          <w:b/>
          <w:sz w:val="24"/>
          <w:szCs w:val="24"/>
          <w:u w:val="single"/>
        </w:rPr>
      </w:pPr>
    </w:p>
    <w:p w14:paraId="38073673" w14:textId="77777777" w:rsidR="00183FC0" w:rsidRPr="00331BF9" w:rsidRDefault="00183FC0" w:rsidP="00C70DE8">
      <w:pPr>
        <w:pStyle w:val="Nagwek3"/>
        <w:rPr>
          <w:bCs/>
          <w:sz w:val="14"/>
        </w:rPr>
      </w:pPr>
      <w:r w:rsidRPr="00DF49DC">
        <w:t>I.3.2. Charakterystyka prowadzonych procesów technologicznych</w:t>
      </w:r>
      <w:r w:rsidRPr="00331BF9">
        <w:t xml:space="preserve">:   </w:t>
      </w:r>
    </w:p>
    <w:p w14:paraId="07C0AFA6" w14:textId="77777777" w:rsidR="00E55E8C" w:rsidRPr="006E36E0" w:rsidRDefault="00E55E8C" w:rsidP="00C70DE8">
      <w:pPr>
        <w:jc w:val="both"/>
        <w:rPr>
          <w:rFonts w:ascii="Arial" w:hAnsi="Arial" w:cs="Arial"/>
          <w:b/>
          <w:sz w:val="18"/>
          <w:szCs w:val="24"/>
        </w:rPr>
      </w:pPr>
    </w:p>
    <w:p w14:paraId="061F2CEE" w14:textId="2574C49C" w:rsidR="005E2992" w:rsidRPr="005E2992" w:rsidRDefault="005E2992" w:rsidP="00C70DE8">
      <w:pPr>
        <w:jc w:val="both"/>
        <w:rPr>
          <w:rFonts w:ascii="Arial" w:hAnsi="Arial" w:cs="Arial"/>
          <w:b/>
          <w:sz w:val="24"/>
          <w:szCs w:val="24"/>
        </w:rPr>
      </w:pPr>
      <w:r w:rsidRPr="005E2992">
        <w:rPr>
          <w:rFonts w:ascii="Arial" w:hAnsi="Arial" w:cs="Arial"/>
          <w:b/>
          <w:sz w:val="24"/>
          <w:szCs w:val="24"/>
        </w:rPr>
        <w:t>I.3.2.1. Mechaniczne przetwarzanie</w:t>
      </w:r>
      <w:r w:rsidRPr="005E2992">
        <w:rPr>
          <w:rFonts w:ascii="Arial" w:hAnsi="Arial" w:cs="Arial"/>
          <w:sz w:val="24"/>
          <w:szCs w:val="24"/>
        </w:rPr>
        <w:t xml:space="preserve"> </w:t>
      </w:r>
      <w:r w:rsidRPr="005E2992">
        <w:rPr>
          <w:rFonts w:ascii="Arial" w:hAnsi="Arial" w:cs="Arial"/>
          <w:b/>
          <w:sz w:val="24"/>
          <w:szCs w:val="24"/>
        </w:rPr>
        <w:t xml:space="preserve">odpadów </w:t>
      </w:r>
      <w:r w:rsidR="002D542B">
        <w:rPr>
          <w:rFonts w:ascii="Arial" w:hAnsi="Arial" w:cs="Arial"/>
          <w:b/>
          <w:sz w:val="24"/>
          <w:szCs w:val="24"/>
        </w:rPr>
        <w:t>-</w:t>
      </w:r>
      <w:r w:rsidRPr="005E2992">
        <w:rPr>
          <w:rFonts w:ascii="Arial" w:hAnsi="Arial" w:cs="Arial"/>
          <w:b/>
          <w:sz w:val="24"/>
          <w:szCs w:val="24"/>
        </w:rPr>
        <w:t xml:space="preserve"> węzeł mechanicznego przetwarzania odpadów: </w:t>
      </w:r>
    </w:p>
    <w:p w14:paraId="750B4DB8" w14:textId="77777777" w:rsidR="005E2992" w:rsidRPr="005E2992" w:rsidRDefault="005E2992" w:rsidP="00C70DE8">
      <w:pPr>
        <w:spacing w:before="120" w:after="120"/>
        <w:jc w:val="both"/>
        <w:rPr>
          <w:rFonts w:ascii="Arial" w:hAnsi="Arial" w:cs="Arial"/>
          <w:sz w:val="2"/>
          <w:szCs w:val="24"/>
        </w:rPr>
      </w:pPr>
    </w:p>
    <w:p w14:paraId="4DB192F0" w14:textId="77777777" w:rsidR="005E2992" w:rsidRPr="005E2992" w:rsidRDefault="005E2992" w:rsidP="00C70DE8">
      <w:pPr>
        <w:spacing w:before="120" w:after="120"/>
        <w:jc w:val="both"/>
        <w:rPr>
          <w:rFonts w:ascii="Arial" w:hAnsi="Arial" w:cs="Arial"/>
          <w:sz w:val="24"/>
          <w:szCs w:val="24"/>
        </w:rPr>
      </w:pPr>
      <w:r w:rsidRPr="005E2992">
        <w:rPr>
          <w:rFonts w:ascii="Arial" w:hAnsi="Arial" w:cs="Arial"/>
          <w:b/>
          <w:sz w:val="24"/>
          <w:szCs w:val="24"/>
        </w:rPr>
        <w:t>I.3.2.1.1.</w:t>
      </w:r>
      <w:r w:rsidRPr="005E2992">
        <w:rPr>
          <w:rFonts w:ascii="Arial" w:hAnsi="Arial" w:cs="Arial"/>
          <w:sz w:val="24"/>
          <w:szCs w:val="24"/>
        </w:rPr>
        <w:t xml:space="preserve"> </w:t>
      </w:r>
      <w:r w:rsidRPr="005E2992">
        <w:rPr>
          <w:rFonts w:ascii="Arial" w:hAnsi="Arial" w:cs="Arial"/>
          <w:b/>
          <w:sz w:val="24"/>
          <w:szCs w:val="24"/>
        </w:rPr>
        <w:t>Przetwarzanie zmieszanych odpadów komunalnych:</w:t>
      </w:r>
    </w:p>
    <w:p w14:paraId="44E54C1B" w14:textId="51F72C98" w:rsidR="005E2992" w:rsidRPr="005E2992" w:rsidRDefault="005E2992" w:rsidP="00C70DE8">
      <w:pPr>
        <w:widowControl w:val="0"/>
        <w:autoSpaceDE w:val="0"/>
        <w:autoSpaceDN w:val="0"/>
        <w:adjustRightInd w:val="0"/>
        <w:ind w:right="69"/>
        <w:jc w:val="both"/>
        <w:rPr>
          <w:rFonts w:ascii="Arial" w:hAnsi="Arial" w:cs="Arial"/>
          <w:sz w:val="24"/>
          <w:szCs w:val="24"/>
        </w:rPr>
      </w:pPr>
      <w:r w:rsidRPr="005E2992">
        <w:rPr>
          <w:rFonts w:ascii="Arial" w:hAnsi="Arial" w:cs="Arial"/>
          <w:b/>
          <w:sz w:val="24"/>
          <w:szCs w:val="24"/>
        </w:rPr>
        <w:t xml:space="preserve">I.3.2.1.1.1. </w:t>
      </w:r>
      <w:r w:rsidRPr="005E2992">
        <w:rPr>
          <w:rFonts w:ascii="Arial" w:eastAsia="Arial" w:hAnsi="Arial" w:cs="Arial"/>
          <w:sz w:val="24"/>
          <w:szCs w:val="24"/>
        </w:rPr>
        <w:t xml:space="preserve">Do procesu mechanicznego przetwarzania (sortowania) kierowane będą zmieszane odpady komunalne, zmieszane odpady opakowaniowe oraz odpady </w:t>
      </w:r>
      <w:r w:rsidRPr="005E2992">
        <w:rPr>
          <w:rFonts w:ascii="Arial" w:eastAsia="Arial" w:hAnsi="Arial" w:cs="Arial"/>
          <w:sz w:val="24"/>
          <w:szCs w:val="24"/>
        </w:rPr>
        <w:br/>
        <w:t xml:space="preserve">o kodzie ex 19 12 12 – frakcja nadsitowa pow. 80 mm i frakcja podsitowa </w:t>
      </w:r>
      <w:r w:rsidRPr="005E2992">
        <w:rPr>
          <w:rFonts w:ascii="Arial" w:eastAsia="Arial" w:hAnsi="Arial" w:cs="Arial"/>
          <w:sz w:val="24"/>
          <w:szCs w:val="24"/>
        </w:rPr>
        <w:br/>
        <w:t xml:space="preserve">0 – 80 mm. Odpady dostarczane będą do hali sortowni (obszar tymczasowego magazynowania odpadów), a następnie z miejsc tymczasowego magazynowania przemieszczane będą za pomocą ładowarki kołowej do rozrywarki worków </w:t>
      </w:r>
      <w:r w:rsidR="002D542B">
        <w:rPr>
          <w:rFonts w:ascii="Arial" w:eastAsia="Arial" w:hAnsi="Arial" w:cs="Arial"/>
          <w:sz w:val="24"/>
          <w:szCs w:val="24"/>
        </w:rPr>
        <w:br/>
      </w:r>
      <w:r w:rsidRPr="005E2992">
        <w:rPr>
          <w:rFonts w:ascii="Arial" w:eastAsia="Arial" w:hAnsi="Arial" w:cs="Arial"/>
          <w:sz w:val="24"/>
          <w:szCs w:val="24"/>
        </w:rPr>
        <w:t xml:space="preserve">lub do przenośnika kanałowego. Czerpak ładowarki wypełniany będzie do poziomu górnej granicy a nadmiar odpadów będzie usuwany celem niedopuszczenia </w:t>
      </w:r>
      <w:r w:rsidR="002D542B">
        <w:rPr>
          <w:rFonts w:ascii="Arial" w:eastAsia="Arial" w:hAnsi="Arial" w:cs="Arial"/>
          <w:sz w:val="24"/>
          <w:szCs w:val="24"/>
        </w:rPr>
        <w:br/>
      </w:r>
      <w:r w:rsidRPr="005E2992">
        <w:rPr>
          <w:rFonts w:ascii="Arial" w:eastAsia="Arial" w:hAnsi="Arial" w:cs="Arial"/>
          <w:sz w:val="24"/>
          <w:szCs w:val="24"/>
        </w:rPr>
        <w:t>do rozproszenia odpadów w trakcie ich transportu. W przypadku zanieczyszczenia (rozproszenia odpadów) wykonywane będzie bieżące czyszczenie nawierzchni.</w:t>
      </w:r>
    </w:p>
    <w:p w14:paraId="2B9E6B8B" w14:textId="77777777" w:rsidR="002D542B" w:rsidRPr="002D542B" w:rsidRDefault="002D542B" w:rsidP="00C70DE8">
      <w:pPr>
        <w:widowControl w:val="0"/>
        <w:autoSpaceDE w:val="0"/>
        <w:autoSpaceDN w:val="0"/>
        <w:adjustRightInd w:val="0"/>
        <w:ind w:right="69"/>
        <w:jc w:val="both"/>
        <w:rPr>
          <w:rFonts w:ascii="Arial" w:hAnsi="Arial" w:cs="Arial"/>
          <w:b/>
          <w:sz w:val="16"/>
          <w:szCs w:val="16"/>
        </w:rPr>
      </w:pPr>
    </w:p>
    <w:p w14:paraId="0769A855" w14:textId="1276A41B"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b/>
          <w:sz w:val="24"/>
          <w:szCs w:val="24"/>
        </w:rPr>
        <w:t xml:space="preserve">I.3.2.1.1.2. </w:t>
      </w:r>
      <w:r w:rsidRPr="002D542B">
        <w:rPr>
          <w:rFonts w:ascii="Arial" w:hAnsi="Arial" w:cs="Arial"/>
          <w:sz w:val="24"/>
          <w:szCs w:val="24"/>
        </w:rPr>
        <w:t xml:space="preserve">Przetwarzanie (sortowanie) odpadów od momentu ich załadunku </w:t>
      </w:r>
      <w:r>
        <w:rPr>
          <w:rFonts w:ascii="Arial" w:hAnsi="Arial" w:cs="Arial"/>
          <w:sz w:val="24"/>
          <w:szCs w:val="24"/>
        </w:rPr>
        <w:br/>
      </w:r>
      <w:r w:rsidRPr="002D542B">
        <w:rPr>
          <w:rFonts w:ascii="Arial" w:hAnsi="Arial" w:cs="Arial"/>
          <w:sz w:val="24"/>
          <w:szCs w:val="24"/>
        </w:rPr>
        <w:t xml:space="preserve">do podajnika kanałowego prowadzone będzie w sposób w pełni zmechanizowany </w:t>
      </w:r>
      <w:r w:rsidRPr="002D542B">
        <w:rPr>
          <w:rFonts w:ascii="Arial" w:hAnsi="Arial" w:cs="Arial"/>
          <w:sz w:val="24"/>
          <w:szCs w:val="24"/>
        </w:rPr>
        <w:br/>
        <w:t>z wykorzystaniem odpowiednio dobranych przenośników taśmowych.</w:t>
      </w:r>
    </w:p>
    <w:p w14:paraId="7B6B6A44" w14:textId="6C824DF6" w:rsidR="002D542B" w:rsidRPr="002D542B" w:rsidRDefault="002D542B" w:rsidP="002D542B">
      <w:pPr>
        <w:pStyle w:val="BodyText22"/>
        <w:widowControl/>
        <w:rPr>
          <w:rFonts w:ascii="Arial" w:hAnsi="Arial" w:cs="Arial"/>
          <w:b w:val="0"/>
          <w:szCs w:val="24"/>
        </w:rPr>
      </w:pPr>
      <w:r w:rsidRPr="002D542B">
        <w:rPr>
          <w:rFonts w:ascii="Arial" w:hAnsi="Arial" w:cs="Arial"/>
          <w:b w:val="0"/>
          <w:szCs w:val="24"/>
        </w:rPr>
        <w:lastRenderedPageBreak/>
        <w:t xml:space="preserve">W pierwszym etapie sortowania odpady kierowane będą na nadawę, gdzie przy pomocy rozrywarki worki zostaną opróżniane a odpady równomiernie rozłożone na przenośniku taśmowym. W przypadku przetwarzania zmieszanych odpadów komunalnych oraz ex 19 12 12 istnieje możliwość pominięcia nadawy i skierowania strumienia odpadów bezpośrednio na przenośnik taśmowy. Następnie odpady skierowane zostaną do kabiny segregacji wstępnej, gdzie wydzielone będą odpady tarasujące tj. drewno, szkło, duża folia i duża tektura, które poddane będą doczyszczaniu w kabinie wstępnej. Po doczyszczeniu odpady te skierowane zostaną </w:t>
      </w:r>
      <w:r w:rsidRPr="002D542B">
        <w:rPr>
          <w:rFonts w:ascii="Arial" w:hAnsi="Arial" w:cs="Arial"/>
          <w:b w:val="0"/>
          <w:szCs w:val="24"/>
        </w:rPr>
        <w:br/>
        <w:t xml:space="preserve">do miejsca magazynowania – odpowiednich boksów magazynowych, a następnie przekazywane będą do odzysku lub w przypadku braku możliwości ich odzysku </w:t>
      </w:r>
      <w:r w:rsidRPr="002D542B">
        <w:rPr>
          <w:rFonts w:ascii="Arial" w:hAnsi="Arial" w:cs="Arial"/>
          <w:b w:val="0"/>
          <w:szCs w:val="24"/>
        </w:rPr>
        <w:br/>
        <w:t>do unieszkodliwienia uprawnionym podmiotom. W hali przyjęcia odpadów (M04) oraz w</w:t>
      </w:r>
      <w:r w:rsidRPr="002D542B">
        <w:rPr>
          <w:rStyle w:val="Odwoanieprzypisukocowego"/>
          <w:rFonts w:ascii="Arial" w:hAnsi="Arial" w:cs="Arial"/>
          <w:b w:val="0"/>
          <w:szCs w:val="24"/>
          <w:vertAlign w:val="baseline"/>
        </w:rPr>
        <w:t xml:space="preserve"> kabinie segregacji wstępnej wydzielane b</w:t>
      </w:r>
      <w:r w:rsidRPr="002D542B">
        <w:rPr>
          <w:rFonts w:ascii="Arial" w:hAnsi="Arial" w:cs="Arial"/>
          <w:b w:val="0"/>
          <w:szCs w:val="24"/>
        </w:rPr>
        <w:t>ę</w:t>
      </w:r>
      <w:r w:rsidRPr="002D542B">
        <w:rPr>
          <w:rStyle w:val="Odwoanieprzypisukocowego"/>
          <w:rFonts w:ascii="Arial" w:hAnsi="Arial" w:cs="Arial"/>
          <w:b w:val="0"/>
          <w:szCs w:val="24"/>
          <w:vertAlign w:val="baseline"/>
        </w:rPr>
        <w:t>dą</w:t>
      </w:r>
      <w:r w:rsidRPr="002D542B">
        <w:rPr>
          <w:rFonts w:ascii="Arial" w:hAnsi="Arial" w:cs="Arial"/>
          <w:b w:val="0"/>
          <w:szCs w:val="24"/>
        </w:rPr>
        <w:t xml:space="preserve"> również znajdujące się </w:t>
      </w:r>
      <w:r w:rsidRPr="002D542B">
        <w:rPr>
          <w:rFonts w:ascii="Arial" w:hAnsi="Arial" w:cs="Arial"/>
          <w:b w:val="0"/>
          <w:szCs w:val="24"/>
        </w:rPr>
        <w:br/>
        <w:t xml:space="preserve">w strumieniu przetwarzanych odpadów odpady niebezpieczne i odpady problemowe. Odpady te kierowane będą do wyznaczonych miejsc magazynowania i okresowo przekazywane do odzysku lub w przypadku braku możliwości ich odzysku </w:t>
      </w:r>
      <w:r>
        <w:rPr>
          <w:rFonts w:ascii="Arial" w:hAnsi="Arial" w:cs="Arial"/>
          <w:b w:val="0"/>
          <w:szCs w:val="24"/>
        </w:rPr>
        <w:br/>
      </w:r>
      <w:r w:rsidRPr="002D542B">
        <w:rPr>
          <w:rFonts w:ascii="Arial" w:hAnsi="Arial" w:cs="Arial"/>
          <w:b w:val="0"/>
          <w:szCs w:val="24"/>
        </w:rPr>
        <w:t>do unieszkodliwiania uprawnionym podmiotom.</w:t>
      </w:r>
    </w:p>
    <w:p w14:paraId="62D8A50B"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sz w:val="24"/>
          <w:szCs w:val="24"/>
        </w:rPr>
        <w:t xml:space="preserve">Po kabinie segregacji wstępnej odpady kierowane będą do pierwszego sita bębnowego o wielkości oczek 80 i 340 mm, gdzie wydzielane będą frakcje </w:t>
      </w:r>
      <w:r w:rsidRPr="002D542B">
        <w:rPr>
          <w:rFonts w:ascii="Arial" w:hAnsi="Arial" w:cs="Arial"/>
          <w:sz w:val="24"/>
          <w:szCs w:val="24"/>
        </w:rPr>
        <w:br/>
        <w:t>odpadów o wielkości &gt; 340 mm oraz frakcje 0- 80 mm i 80- 340 mm.</w:t>
      </w:r>
    </w:p>
    <w:p w14:paraId="2C407808"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b/>
          <w:sz w:val="24"/>
          <w:szCs w:val="24"/>
        </w:rPr>
        <w:t xml:space="preserve">Frakcja &gt; 340 mm </w:t>
      </w:r>
      <w:r w:rsidRPr="002D542B">
        <w:rPr>
          <w:rFonts w:ascii="Arial" w:hAnsi="Arial" w:cs="Arial"/>
          <w:sz w:val="24"/>
          <w:szCs w:val="24"/>
        </w:rPr>
        <w:t>transportowana będzie za pomocą przenośników do kabiny sortowniczej - surowcowej celem umożliwienia wydzielenia z  frakcji nadsitowej tworzyw sztucznych, papieru, kartonu, szkła wraz z możliwością manualnego doczyszczenia i podania jej na przenośnik bunkrowy frakcji pre-RDF. Wysortowana w tym miejscu frakcja odpadów, po zbelowaniu na prasie kanałowej kierowana będzie do boksu surowców wtórnych.</w:t>
      </w:r>
    </w:p>
    <w:p w14:paraId="40498700" w14:textId="02B7A910" w:rsidR="002D542B" w:rsidRPr="002D542B" w:rsidRDefault="002D542B" w:rsidP="002D542B">
      <w:pPr>
        <w:pStyle w:val="BodyText22"/>
        <w:widowControl/>
        <w:rPr>
          <w:rFonts w:ascii="Arial" w:hAnsi="Arial" w:cs="Arial"/>
          <w:b w:val="0"/>
          <w:szCs w:val="24"/>
        </w:rPr>
      </w:pPr>
      <w:r w:rsidRPr="002D542B">
        <w:rPr>
          <w:rFonts w:ascii="Arial" w:hAnsi="Arial" w:cs="Arial"/>
          <w:szCs w:val="24"/>
        </w:rPr>
        <w:t>Frakcja 80 - 340 mm</w:t>
      </w:r>
      <w:r w:rsidRPr="002D542B">
        <w:rPr>
          <w:rFonts w:ascii="Arial" w:hAnsi="Arial" w:cs="Arial"/>
          <w:b w:val="0"/>
          <w:szCs w:val="24"/>
        </w:rPr>
        <w:t xml:space="preserve"> kierowana będzie do klasyfikacji automatycznej: trzy separatory optopneumatyczne: NIR 1</w:t>
      </w:r>
      <w:r>
        <w:rPr>
          <w:rFonts w:ascii="Arial" w:hAnsi="Arial" w:cs="Arial"/>
          <w:b w:val="0"/>
          <w:szCs w:val="24"/>
        </w:rPr>
        <w:t xml:space="preserve"> do</w:t>
      </w:r>
      <w:r w:rsidRPr="002D542B">
        <w:rPr>
          <w:rFonts w:ascii="Arial" w:hAnsi="Arial" w:cs="Arial"/>
          <w:b w:val="0"/>
          <w:szCs w:val="24"/>
        </w:rPr>
        <w:t xml:space="preserve"> tworzyw sztucznych</w:t>
      </w:r>
      <w:r>
        <w:rPr>
          <w:rFonts w:ascii="Arial" w:hAnsi="Arial" w:cs="Arial"/>
          <w:b w:val="0"/>
          <w:szCs w:val="24"/>
        </w:rPr>
        <w:t xml:space="preserve"> i</w:t>
      </w:r>
      <w:r w:rsidRPr="002D542B">
        <w:rPr>
          <w:rFonts w:ascii="Arial" w:hAnsi="Arial" w:cs="Arial"/>
          <w:b w:val="0"/>
          <w:szCs w:val="24"/>
        </w:rPr>
        <w:t xml:space="preserve"> NIR 2 </w:t>
      </w:r>
      <w:r>
        <w:rPr>
          <w:rFonts w:ascii="Arial" w:hAnsi="Arial" w:cs="Arial"/>
          <w:b w:val="0"/>
          <w:szCs w:val="24"/>
        </w:rPr>
        <w:t>do</w:t>
      </w:r>
      <w:r w:rsidRPr="002D542B">
        <w:rPr>
          <w:rFonts w:ascii="Arial" w:hAnsi="Arial" w:cs="Arial"/>
          <w:b w:val="0"/>
          <w:szCs w:val="24"/>
        </w:rPr>
        <w:t xml:space="preserve"> papieru, NIR 3 do wydzielania odpadów kalorycznych (frakcji preRDF), separator metali żelaznych, separator metali nieżelaznych oraz klasyfikacji ręcznej (kabina sortownicza), gdzie wydzielane będą poszczególne frakcje odpadów surowcowe (m.in. papier, tworzywa sztuczne, szkło) i komponenty do produkcji paliwa alternatywnego preRDF. Następnie frakcje odpadów surowcowe  kierowane będą do prasy kanałowej, gdzie poddane będą sprasowaniu. Komponenty do produkcji paliwa alternatywnego preRDF poprzez przenośnik bunkrowy kierowane będą do przenośnika kanałowego </w:t>
      </w:r>
      <w:r>
        <w:rPr>
          <w:rFonts w:ascii="Arial" w:hAnsi="Arial" w:cs="Arial"/>
          <w:b w:val="0"/>
          <w:szCs w:val="24"/>
        </w:rPr>
        <w:t>-</w:t>
      </w:r>
      <w:r w:rsidRPr="002D542B">
        <w:rPr>
          <w:rFonts w:ascii="Arial" w:hAnsi="Arial" w:cs="Arial"/>
          <w:b w:val="0"/>
          <w:szCs w:val="24"/>
        </w:rPr>
        <w:t xml:space="preserve"> nadawy prasy belującej, gdzie poddane będą sprasowaniu. Po sprasowaniu odpady przetransportowane zostaną do miejsca magazynowania </w:t>
      </w:r>
      <w:r>
        <w:rPr>
          <w:rFonts w:ascii="Arial" w:hAnsi="Arial" w:cs="Arial"/>
          <w:b w:val="0"/>
          <w:szCs w:val="24"/>
        </w:rPr>
        <w:t>-</w:t>
      </w:r>
      <w:r w:rsidRPr="002D542B">
        <w:rPr>
          <w:rFonts w:ascii="Arial" w:hAnsi="Arial" w:cs="Arial"/>
          <w:b w:val="0"/>
          <w:szCs w:val="24"/>
        </w:rPr>
        <w:t xml:space="preserve"> odpowiednich boksów magazynowych, a następnie przekazywane będą do odzysku uprawnionym podmiotom. Pozostałość z doczyszczania frakcji o wielkości 80 - 340 mm klasyfikowana jako odpad o kodzie ex 19 12 12 trafiać będzie do automatycznej stacji załadunku balastu (ASZB). Po napełnieniu kontenera i ustaleniu jego masy odpady przekazywane będą zgodnie z hierarchią postępowania z odpadami do odzysku lub w przypadku braku możliwości ich odzysku do unieszkodliwiania innym odbiorcom</w:t>
      </w:r>
      <w:r w:rsidRPr="002D542B">
        <w:rPr>
          <w:rFonts w:ascii="Arial" w:eastAsia="TimesNewRoman" w:hAnsi="Arial" w:cs="Arial"/>
          <w:b w:val="0"/>
          <w:szCs w:val="24"/>
        </w:rPr>
        <w:t xml:space="preserve"> </w:t>
      </w:r>
      <w:r w:rsidRPr="002D542B">
        <w:rPr>
          <w:rFonts w:ascii="Arial" w:hAnsi="Arial" w:cs="Arial"/>
          <w:b w:val="0"/>
          <w:szCs w:val="24"/>
        </w:rPr>
        <w:t>posiadaj</w:t>
      </w:r>
      <w:r w:rsidRPr="002D542B">
        <w:rPr>
          <w:rFonts w:ascii="Arial" w:eastAsia="TimesNewRoman" w:hAnsi="Arial" w:cs="Arial"/>
          <w:b w:val="0"/>
          <w:szCs w:val="24"/>
        </w:rPr>
        <w:t>ą</w:t>
      </w:r>
      <w:r w:rsidRPr="002D542B">
        <w:rPr>
          <w:rFonts w:ascii="Arial" w:hAnsi="Arial" w:cs="Arial"/>
          <w:b w:val="0"/>
          <w:szCs w:val="24"/>
        </w:rPr>
        <w:t xml:space="preserve">cym stosowne decyzje w zakresie gospodarki odpadami. </w:t>
      </w:r>
    </w:p>
    <w:p w14:paraId="5FCCD866"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b/>
          <w:sz w:val="24"/>
          <w:szCs w:val="24"/>
        </w:rPr>
        <w:t xml:space="preserve">Frakcja 0-80 mm </w:t>
      </w:r>
      <w:r w:rsidRPr="002D542B">
        <w:rPr>
          <w:rFonts w:ascii="Arial" w:hAnsi="Arial" w:cs="Arial"/>
          <w:sz w:val="24"/>
          <w:szCs w:val="24"/>
        </w:rPr>
        <w:t xml:space="preserve">(po pierwszym sicie bębnowym) skierowana będzie za pomocą układu przenośników pod działanie separatora Fe i </w:t>
      </w:r>
      <w:proofErr w:type="spellStart"/>
      <w:r w:rsidRPr="002D542B">
        <w:rPr>
          <w:rFonts w:ascii="Arial" w:hAnsi="Arial" w:cs="Arial"/>
          <w:sz w:val="24"/>
          <w:szCs w:val="24"/>
        </w:rPr>
        <w:t>nFe</w:t>
      </w:r>
      <w:proofErr w:type="spellEnd"/>
      <w:r w:rsidRPr="002D542B">
        <w:rPr>
          <w:rFonts w:ascii="Arial" w:hAnsi="Arial" w:cs="Arial"/>
          <w:sz w:val="24"/>
          <w:szCs w:val="24"/>
        </w:rPr>
        <w:t>, a następnie w obszar działania kolejnego sita bębnowego o wielkości oczek 60 mm, celem wydzielenia frakcji 60 – 80 mm oraz 0-60 mm. Na etapie tym przewidziano również możliwość doczyszczenia wysortowanej frakcji metali na specjalnie przeznaczonym do tego celu stanowisku we wspólnej kabinie surowcowej. Wysortowana w tym miejscu</w:t>
      </w:r>
      <w:r w:rsidRPr="002D542B">
        <w:rPr>
          <w:rFonts w:ascii="Arial" w:hAnsi="Arial" w:cs="Arial"/>
          <w:sz w:val="24"/>
          <w:szCs w:val="24"/>
        </w:rPr>
        <w:br/>
      </w:r>
      <w:r w:rsidRPr="002D542B">
        <w:rPr>
          <w:rFonts w:ascii="Arial" w:hAnsi="Arial" w:cs="Arial"/>
          <w:b/>
          <w:sz w:val="24"/>
          <w:szCs w:val="24"/>
        </w:rPr>
        <w:t xml:space="preserve">Frakcja 60-80 mm </w:t>
      </w:r>
      <w:r w:rsidRPr="002D542B">
        <w:rPr>
          <w:rFonts w:ascii="Arial" w:hAnsi="Arial" w:cs="Arial"/>
          <w:sz w:val="24"/>
          <w:szCs w:val="24"/>
        </w:rPr>
        <w:t xml:space="preserve">przetransportowana będzie poza obszar hali sortowniczej </w:t>
      </w:r>
      <w:r w:rsidRPr="002D542B">
        <w:rPr>
          <w:rFonts w:ascii="Arial" w:hAnsi="Arial" w:cs="Arial"/>
          <w:sz w:val="24"/>
          <w:szCs w:val="24"/>
        </w:rPr>
        <w:br/>
        <w:t>i kierowana będzie na pole odkładcze B04, a następnie do stabilizacji tlenowej (B05).</w:t>
      </w:r>
    </w:p>
    <w:p w14:paraId="5096B33F"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b/>
          <w:sz w:val="24"/>
          <w:szCs w:val="24"/>
        </w:rPr>
        <w:lastRenderedPageBreak/>
        <w:t xml:space="preserve">Frakcja 0-60 mm </w:t>
      </w:r>
      <w:r w:rsidRPr="002D542B">
        <w:rPr>
          <w:rFonts w:ascii="Arial" w:hAnsi="Arial" w:cs="Arial"/>
          <w:sz w:val="24"/>
          <w:szCs w:val="24"/>
        </w:rPr>
        <w:t>za pomocą układu przenośników skierowana będzie w obszar działania separatora/sita batutowego o wielkości oczek 15 mm, gdzie wydzielone  będą kolejne frakcje odpadów o wielkości 0-15 mm oraz frakcja 15-60 mm.</w:t>
      </w:r>
    </w:p>
    <w:p w14:paraId="40674AD5"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b/>
          <w:sz w:val="24"/>
          <w:szCs w:val="24"/>
        </w:rPr>
        <w:t xml:space="preserve">Frakcja 15-60 mm </w:t>
      </w:r>
      <w:r w:rsidRPr="002D542B">
        <w:rPr>
          <w:rFonts w:ascii="Arial" w:hAnsi="Arial" w:cs="Arial"/>
          <w:sz w:val="24"/>
          <w:szCs w:val="24"/>
        </w:rPr>
        <w:t>skierowana będzie na separator balistyczny. Pozytywnie wysortowane odpady o wielkości 15-60 mm (frakcja organiczna) skierowane będą za pomocą układu przenośników do stacji nadawczej umożliwiającej czasowe magazynowanie odpadów celem przygotowania wsadu do procesu stabilizacji beztlenowej. Negatywnie wysortowane frakcje (m.in. szkło, kości) kierowane będą na pole odkładcze w hali (ozn. B04), a następnie do procesu stabilizacji tlenowej (B05).</w:t>
      </w:r>
    </w:p>
    <w:p w14:paraId="55AEAA24" w14:textId="77777777" w:rsidR="002D542B" w:rsidRPr="002D542B" w:rsidRDefault="002D542B" w:rsidP="002D542B">
      <w:pPr>
        <w:autoSpaceDE w:val="0"/>
        <w:autoSpaceDN w:val="0"/>
        <w:adjustRightInd w:val="0"/>
        <w:jc w:val="both"/>
        <w:rPr>
          <w:rFonts w:ascii="Arial" w:hAnsi="Arial" w:cs="Arial"/>
          <w:sz w:val="24"/>
          <w:szCs w:val="24"/>
        </w:rPr>
      </w:pPr>
      <w:r w:rsidRPr="002D542B">
        <w:rPr>
          <w:rFonts w:ascii="Arial" w:hAnsi="Arial" w:cs="Arial"/>
          <w:b/>
          <w:sz w:val="24"/>
          <w:szCs w:val="24"/>
        </w:rPr>
        <w:t>Frakcja 0-15</w:t>
      </w:r>
      <w:r w:rsidRPr="002D542B">
        <w:rPr>
          <w:rFonts w:ascii="Arial" w:hAnsi="Arial" w:cs="Arial"/>
          <w:sz w:val="24"/>
          <w:szCs w:val="24"/>
        </w:rPr>
        <w:t xml:space="preserve"> </w:t>
      </w:r>
      <w:r w:rsidRPr="002D542B">
        <w:rPr>
          <w:rFonts w:ascii="Arial" w:hAnsi="Arial" w:cs="Arial"/>
          <w:b/>
          <w:sz w:val="24"/>
          <w:szCs w:val="24"/>
        </w:rPr>
        <w:t>mm</w:t>
      </w:r>
      <w:r w:rsidRPr="002D542B">
        <w:rPr>
          <w:rFonts w:ascii="Arial" w:hAnsi="Arial" w:cs="Arial"/>
          <w:sz w:val="24"/>
          <w:szCs w:val="24"/>
        </w:rPr>
        <w:t xml:space="preserve"> – frakcja podsitowa spod sita batutowego układem przenośników zostanie skierowana na pole odkładcze w hali (ozn. B04), a następnie poddana będzie procesowi stabilizacji tlenowej. </w:t>
      </w:r>
    </w:p>
    <w:p w14:paraId="28C1FBF9" w14:textId="0CB051A8" w:rsidR="002D542B" w:rsidRPr="002D542B" w:rsidRDefault="002D542B" w:rsidP="002D542B">
      <w:pPr>
        <w:autoSpaceDE w:val="0"/>
        <w:autoSpaceDN w:val="0"/>
        <w:adjustRightInd w:val="0"/>
        <w:jc w:val="both"/>
        <w:rPr>
          <w:rFonts w:ascii="Arial" w:hAnsi="Arial" w:cs="Arial"/>
          <w:sz w:val="24"/>
          <w:szCs w:val="24"/>
        </w:rPr>
      </w:pPr>
      <w:r w:rsidRPr="002D542B">
        <w:rPr>
          <w:rFonts w:ascii="Arial" w:hAnsi="Arial" w:cs="Arial"/>
          <w:sz w:val="24"/>
          <w:szCs w:val="24"/>
        </w:rPr>
        <w:t xml:space="preserve">W sezonie letnim frakcja podsitowa o wielkości 0-15 mm może zostać skierowana </w:t>
      </w:r>
      <w:r>
        <w:rPr>
          <w:rFonts w:ascii="Arial" w:hAnsi="Arial" w:cs="Arial"/>
          <w:sz w:val="24"/>
          <w:szCs w:val="24"/>
        </w:rPr>
        <w:br/>
      </w:r>
      <w:r w:rsidRPr="002D542B">
        <w:rPr>
          <w:rFonts w:ascii="Arial" w:hAnsi="Arial" w:cs="Arial"/>
          <w:sz w:val="24"/>
          <w:szCs w:val="24"/>
        </w:rPr>
        <w:t>do hali B02 (bufor przyjęcia wsadu), a następnie do stabilizacji beztlenowej.</w:t>
      </w:r>
    </w:p>
    <w:p w14:paraId="407475C4" w14:textId="77777777" w:rsidR="005E2992" w:rsidRPr="005E2992" w:rsidRDefault="005E2992" w:rsidP="00C70DE8">
      <w:pPr>
        <w:pStyle w:val="BodyText22"/>
        <w:widowControl/>
        <w:rPr>
          <w:rFonts w:ascii="Arial" w:hAnsi="Arial" w:cs="Arial"/>
          <w:b w:val="0"/>
          <w:sz w:val="16"/>
          <w:szCs w:val="24"/>
        </w:rPr>
      </w:pPr>
    </w:p>
    <w:p w14:paraId="4ED6C581" w14:textId="4F8F9AD6" w:rsidR="005E2992" w:rsidRPr="005E2992" w:rsidRDefault="005E2992" w:rsidP="00C70DE8">
      <w:pPr>
        <w:widowControl w:val="0"/>
        <w:autoSpaceDE w:val="0"/>
        <w:autoSpaceDN w:val="0"/>
        <w:adjustRightInd w:val="0"/>
        <w:ind w:right="69"/>
        <w:jc w:val="both"/>
        <w:rPr>
          <w:rFonts w:ascii="Arial" w:hAnsi="Arial" w:cs="Arial"/>
          <w:sz w:val="24"/>
          <w:szCs w:val="24"/>
        </w:rPr>
      </w:pPr>
      <w:r w:rsidRPr="005E2992">
        <w:rPr>
          <w:rFonts w:ascii="Arial" w:hAnsi="Arial" w:cs="Arial"/>
          <w:b/>
          <w:sz w:val="24"/>
          <w:szCs w:val="24"/>
        </w:rPr>
        <w:t xml:space="preserve">I.3.2.1.1.3. </w:t>
      </w:r>
      <w:r w:rsidRPr="005E2992">
        <w:rPr>
          <w:rFonts w:ascii="Arial" w:hAnsi="Arial" w:cs="Arial"/>
          <w:sz w:val="24"/>
          <w:szCs w:val="24"/>
        </w:rPr>
        <w:t xml:space="preserve">W wyniku sortowania w/w odpadów w przypadku sytuacji awaryjnej </w:t>
      </w:r>
      <w:r w:rsidRPr="005E2992">
        <w:rPr>
          <w:rFonts w:ascii="Arial" w:hAnsi="Arial" w:cs="Arial"/>
          <w:sz w:val="24"/>
          <w:szCs w:val="24"/>
        </w:rPr>
        <w:br/>
        <w:t xml:space="preserve">(np. awaria sita 60 mm lub elementów modułu fermentacji) na linii możliwe będzie wydzielenie frakcji o wielkości 0-80 mm, która skierowana będzie w całość </w:t>
      </w:r>
      <w:r w:rsidR="008E0CD0">
        <w:rPr>
          <w:rFonts w:ascii="Arial" w:hAnsi="Arial" w:cs="Arial"/>
          <w:sz w:val="24"/>
          <w:szCs w:val="24"/>
        </w:rPr>
        <w:br/>
      </w:r>
      <w:r w:rsidRPr="005E2992">
        <w:rPr>
          <w:rFonts w:ascii="Arial" w:hAnsi="Arial" w:cs="Arial"/>
          <w:sz w:val="24"/>
          <w:szCs w:val="24"/>
        </w:rPr>
        <w:t>do procesu stabilizacji tlenowej.</w:t>
      </w:r>
    </w:p>
    <w:p w14:paraId="2063D5E2" w14:textId="77777777" w:rsidR="005E2992" w:rsidRPr="005E2992" w:rsidRDefault="005E2992" w:rsidP="00C70DE8">
      <w:pPr>
        <w:pStyle w:val="BodyText22"/>
        <w:widowControl/>
        <w:rPr>
          <w:rFonts w:ascii="Arial" w:hAnsi="Arial" w:cs="Arial"/>
          <w:b w:val="0"/>
          <w:sz w:val="14"/>
          <w:szCs w:val="24"/>
        </w:rPr>
      </w:pPr>
    </w:p>
    <w:p w14:paraId="311107C9" w14:textId="77777777" w:rsidR="005E2992" w:rsidRPr="005E2992" w:rsidRDefault="005E2992" w:rsidP="00C70DE8">
      <w:pPr>
        <w:widowControl w:val="0"/>
        <w:autoSpaceDE w:val="0"/>
        <w:autoSpaceDN w:val="0"/>
        <w:adjustRightInd w:val="0"/>
        <w:ind w:right="69"/>
        <w:jc w:val="both"/>
        <w:rPr>
          <w:rFonts w:ascii="Arial" w:hAnsi="Arial" w:cs="Arial"/>
          <w:b/>
          <w:sz w:val="10"/>
          <w:szCs w:val="24"/>
        </w:rPr>
      </w:pPr>
    </w:p>
    <w:p w14:paraId="756464D6" w14:textId="77777777" w:rsidR="005E2992" w:rsidRPr="005E2992" w:rsidRDefault="005E2992" w:rsidP="00C70DE8">
      <w:pPr>
        <w:widowControl w:val="0"/>
        <w:autoSpaceDE w:val="0"/>
        <w:autoSpaceDN w:val="0"/>
        <w:adjustRightInd w:val="0"/>
        <w:ind w:right="69"/>
        <w:jc w:val="both"/>
        <w:rPr>
          <w:rFonts w:ascii="Arial" w:hAnsi="Arial" w:cs="Arial"/>
          <w:b/>
          <w:sz w:val="24"/>
          <w:szCs w:val="24"/>
        </w:rPr>
      </w:pPr>
      <w:r w:rsidRPr="005E2992">
        <w:rPr>
          <w:rFonts w:ascii="Arial" w:hAnsi="Arial" w:cs="Arial"/>
          <w:b/>
          <w:sz w:val="24"/>
          <w:szCs w:val="24"/>
        </w:rPr>
        <w:t>I.3.2.1.2.</w:t>
      </w:r>
      <w:r w:rsidRPr="005E2992">
        <w:rPr>
          <w:rFonts w:ascii="Arial" w:hAnsi="Arial" w:cs="Arial"/>
          <w:sz w:val="24"/>
          <w:szCs w:val="24"/>
        </w:rPr>
        <w:t xml:space="preserve"> </w:t>
      </w:r>
      <w:r w:rsidRPr="005E2992">
        <w:rPr>
          <w:rFonts w:ascii="Arial" w:hAnsi="Arial" w:cs="Arial"/>
          <w:b/>
          <w:sz w:val="24"/>
          <w:szCs w:val="24"/>
        </w:rPr>
        <w:t>Przetwarzanie odpadów selektywnie zbieranych:</w:t>
      </w:r>
    </w:p>
    <w:p w14:paraId="2A26DECD" w14:textId="74ED7EB9" w:rsidR="002D542B" w:rsidRPr="002D542B" w:rsidRDefault="002D542B" w:rsidP="002D542B">
      <w:pPr>
        <w:spacing w:before="240" w:after="240"/>
        <w:jc w:val="both"/>
        <w:rPr>
          <w:rFonts w:ascii="Arial" w:hAnsi="Arial" w:cs="Arial"/>
          <w:sz w:val="24"/>
          <w:szCs w:val="24"/>
        </w:rPr>
      </w:pPr>
      <w:r w:rsidRPr="002D542B">
        <w:rPr>
          <w:rFonts w:ascii="Arial" w:hAnsi="Arial" w:cs="Arial"/>
          <w:b/>
          <w:sz w:val="24"/>
          <w:szCs w:val="24"/>
        </w:rPr>
        <w:t>I.3.2.1.2.1.</w:t>
      </w:r>
      <w:r w:rsidRPr="002D542B">
        <w:rPr>
          <w:rFonts w:ascii="Arial" w:hAnsi="Arial" w:cs="Arial"/>
          <w:sz w:val="24"/>
          <w:szCs w:val="24"/>
        </w:rPr>
        <w:t xml:space="preserve"> Odpady pochodzące z selektywnej zbiórki, wymienione w tabeli nr 1 niniejszej decyzji, dostarczane będą do hali sortowni w obszar tymczasowego magazynowania odpadów. W obszarze tymczasowego magazynowania, </w:t>
      </w:r>
      <w:r w:rsidRPr="002D542B">
        <w:rPr>
          <w:rFonts w:ascii="Arial" w:hAnsi="Arial" w:cs="Arial"/>
          <w:sz w:val="24"/>
          <w:szCs w:val="24"/>
        </w:rPr>
        <w:br/>
        <w:t xml:space="preserve">w zależności od stopnia zanieczyszczenia odpadów prowadzone będzie ich manualne doczyszczanie. Następnie odpady przemieszczane będą za pomocą ładowarki kołowej do rozrywarki worków lub do przenośnika kanałowego. Czerpak ładowarki wypełniany będzie do poziomu górnej granicy a nadmiar odpadów będzie usuwany celem niedopuszczenia do rozproszenia odpadów w trakcie ich transportu. </w:t>
      </w:r>
      <w:r w:rsidRPr="002D542B">
        <w:rPr>
          <w:rFonts w:ascii="Arial" w:hAnsi="Arial" w:cs="Arial"/>
          <w:sz w:val="24"/>
          <w:szCs w:val="24"/>
        </w:rPr>
        <w:br/>
        <w:t>W przypadku zanieczyszczenia (rozproszenia odpadów) wykonywane będzie bieżące czyszczenie nawierzchni.</w:t>
      </w:r>
    </w:p>
    <w:p w14:paraId="02888553" w14:textId="3632BB33" w:rsidR="002D542B" w:rsidRPr="002D542B" w:rsidRDefault="002D542B" w:rsidP="002D542B">
      <w:pPr>
        <w:jc w:val="both"/>
        <w:rPr>
          <w:rFonts w:ascii="Arial" w:hAnsi="Arial" w:cs="Arial"/>
          <w:sz w:val="24"/>
          <w:szCs w:val="24"/>
        </w:rPr>
      </w:pPr>
      <w:r w:rsidRPr="002D542B">
        <w:rPr>
          <w:rFonts w:ascii="Arial" w:hAnsi="Arial" w:cs="Arial"/>
          <w:b/>
          <w:sz w:val="24"/>
          <w:szCs w:val="24"/>
        </w:rPr>
        <w:t>I.3.2.1.2.2.</w:t>
      </w:r>
      <w:r w:rsidRPr="002D542B">
        <w:rPr>
          <w:rFonts w:ascii="Arial" w:hAnsi="Arial" w:cs="Arial"/>
          <w:sz w:val="24"/>
          <w:szCs w:val="24"/>
        </w:rPr>
        <w:t xml:space="preserve"> Przetwarzanie (sortowanie) odpadów od momentu ich załadunku </w:t>
      </w:r>
      <w:r>
        <w:rPr>
          <w:rFonts w:ascii="Arial" w:hAnsi="Arial" w:cs="Arial"/>
          <w:sz w:val="24"/>
          <w:szCs w:val="24"/>
        </w:rPr>
        <w:br/>
      </w:r>
      <w:r w:rsidRPr="002D542B">
        <w:rPr>
          <w:rFonts w:ascii="Arial" w:hAnsi="Arial" w:cs="Arial"/>
          <w:sz w:val="24"/>
          <w:szCs w:val="24"/>
        </w:rPr>
        <w:t xml:space="preserve">do podajnika kanałowego prowadzone będzie w sposób w pełni zmechanizowany </w:t>
      </w:r>
      <w:r w:rsidRPr="002D542B">
        <w:rPr>
          <w:rFonts w:ascii="Arial" w:hAnsi="Arial" w:cs="Arial"/>
          <w:sz w:val="24"/>
          <w:szCs w:val="24"/>
        </w:rPr>
        <w:br/>
        <w:t>z wykorzystaniem odpowiednio dobranych przenośników taśmowych.</w:t>
      </w:r>
    </w:p>
    <w:p w14:paraId="4A6F784D" w14:textId="5344759C" w:rsidR="002D542B" w:rsidRPr="002D542B" w:rsidRDefault="002D542B" w:rsidP="002D542B">
      <w:pPr>
        <w:pStyle w:val="BodyText22"/>
        <w:widowControl/>
        <w:rPr>
          <w:rFonts w:ascii="Arial" w:hAnsi="Arial" w:cs="Arial"/>
          <w:b w:val="0"/>
          <w:szCs w:val="24"/>
        </w:rPr>
      </w:pPr>
      <w:r w:rsidRPr="002D542B">
        <w:rPr>
          <w:rFonts w:ascii="Arial" w:hAnsi="Arial" w:cs="Arial"/>
          <w:b w:val="0"/>
          <w:szCs w:val="24"/>
        </w:rPr>
        <w:t xml:space="preserve">W pierwszym etapie sortowania odpady kierowane będą na nadawę, gdzie przy pomocy rozrywarki worki zostaną opróżniane a odpady równomiernie rozłożone </w:t>
      </w:r>
      <w:r>
        <w:rPr>
          <w:rFonts w:ascii="Arial" w:hAnsi="Arial" w:cs="Arial"/>
          <w:b w:val="0"/>
          <w:szCs w:val="24"/>
        </w:rPr>
        <w:br/>
      </w:r>
      <w:r w:rsidRPr="002D542B">
        <w:rPr>
          <w:rFonts w:ascii="Arial" w:hAnsi="Arial" w:cs="Arial"/>
          <w:b w:val="0"/>
          <w:szCs w:val="24"/>
        </w:rPr>
        <w:t xml:space="preserve">na przenośniku taśmowym. W przypadku przetwarzania odpadów pochodzących </w:t>
      </w:r>
      <w:r w:rsidRPr="002D542B">
        <w:rPr>
          <w:rFonts w:ascii="Arial" w:hAnsi="Arial" w:cs="Arial"/>
          <w:b w:val="0"/>
          <w:szCs w:val="24"/>
        </w:rPr>
        <w:br/>
        <w:t xml:space="preserve">z selektywnej zbiórki istnieje możliwość pominięcia nadawy i skierowania strumienia odpadów bezpośrednio na przenośnik taśmowy. Następnie odpady skierowane zostaną do kabiny segregacji wstępnej, gdzie wydzielone będą odpady tarasujące </w:t>
      </w:r>
      <w:r w:rsidRPr="002D542B">
        <w:rPr>
          <w:rFonts w:ascii="Arial" w:hAnsi="Arial" w:cs="Arial"/>
          <w:b w:val="0"/>
          <w:szCs w:val="24"/>
        </w:rPr>
        <w:br/>
        <w:t xml:space="preserve">tj. drewno, szkło, duża folia i duża tektura, które poddane będą doczyszczaniu </w:t>
      </w:r>
      <w:r w:rsidRPr="002D542B">
        <w:rPr>
          <w:rFonts w:ascii="Arial" w:hAnsi="Arial" w:cs="Arial"/>
          <w:b w:val="0"/>
          <w:szCs w:val="24"/>
        </w:rPr>
        <w:br/>
        <w:t xml:space="preserve">na kabinie wstępnej. Po doczyszczeniu odpady te skierowane zostaną </w:t>
      </w:r>
      <w:r w:rsidRPr="002D542B">
        <w:rPr>
          <w:rFonts w:ascii="Arial" w:hAnsi="Arial" w:cs="Arial"/>
          <w:b w:val="0"/>
          <w:szCs w:val="24"/>
        </w:rPr>
        <w:br/>
        <w:t xml:space="preserve">do miejsca magazynowania – odpowiednich boksów magazynowych, a następnie przekazywane będą do odzysku lub w przypadku braku możliwości ich odzysku </w:t>
      </w:r>
      <w:r w:rsidRPr="002D542B">
        <w:rPr>
          <w:rFonts w:ascii="Arial" w:hAnsi="Arial" w:cs="Arial"/>
          <w:b w:val="0"/>
          <w:szCs w:val="24"/>
        </w:rPr>
        <w:br/>
        <w:t>do unieszkodliwienia uprawnionym podmiotom. W hali przyjęcia odpadów (M04) oraz w</w:t>
      </w:r>
      <w:r w:rsidRPr="002D542B">
        <w:rPr>
          <w:rStyle w:val="Odwoanieprzypisukocowego"/>
          <w:rFonts w:ascii="Arial" w:hAnsi="Arial" w:cs="Arial"/>
          <w:b w:val="0"/>
          <w:szCs w:val="24"/>
          <w:vertAlign w:val="baseline"/>
        </w:rPr>
        <w:t xml:space="preserve"> kabinie segregacji wstępnej wydzielane b</w:t>
      </w:r>
      <w:r w:rsidRPr="002D542B">
        <w:rPr>
          <w:rFonts w:ascii="Arial" w:hAnsi="Arial" w:cs="Arial"/>
          <w:b w:val="0"/>
          <w:szCs w:val="24"/>
        </w:rPr>
        <w:t>ę</w:t>
      </w:r>
      <w:r w:rsidRPr="002D542B">
        <w:rPr>
          <w:rStyle w:val="Odwoanieprzypisukocowego"/>
          <w:rFonts w:ascii="Arial" w:hAnsi="Arial" w:cs="Arial"/>
          <w:b w:val="0"/>
          <w:szCs w:val="24"/>
          <w:vertAlign w:val="baseline"/>
        </w:rPr>
        <w:t>dą</w:t>
      </w:r>
      <w:r w:rsidRPr="002D542B">
        <w:rPr>
          <w:rFonts w:ascii="Arial" w:hAnsi="Arial" w:cs="Arial"/>
          <w:b w:val="0"/>
          <w:szCs w:val="24"/>
        </w:rPr>
        <w:t xml:space="preserve"> również znajdujące się </w:t>
      </w:r>
      <w:r w:rsidRPr="002D542B">
        <w:rPr>
          <w:rFonts w:ascii="Arial" w:hAnsi="Arial" w:cs="Arial"/>
          <w:b w:val="0"/>
          <w:szCs w:val="24"/>
        </w:rPr>
        <w:br/>
        <w:t xml:space="preserve">w strumieniu przetwarzanych odpadów odpady niebezpieczne i odpady problemowe. Odpady te kierowane będą do wyznaczonych miejsc magazynowania i okresowo </w:t>
      </w:r>
      <w:r w:rsidRPr="002D542B">
        <w:rPr>
          <w:rFonts w:ascii="Arial" w:hAnsi="Arial" w:cs="Arial"/>
          <w:b w:val="0"/>
          <w:szCs w:val="24"/>
        </w:rPr>
        <w:lastRenderedPageBreak/>
        <w:t>przekazywane do odzysku lub w przypadku braku możliwości ich odzysku do unieszkodliwiania uprawnionym podmiotom.</w:t>
      </w:r>
    </w:p>
    <w:p w14:paraId="3166EFD4"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sz w:val="24"/>
          <w:szCs w:val="24"/>
        </w:rPr>
        <w:t xml:space="preserve">Po kabinie segregacji wstępnej odpady kierowane będą do pierwszego sita bębnowego o wielkości oczek 80 i 340 mm, gdzie wydzielane będą frakcje </w:t>
      </w:r>
      <w:r w:rsidRPr="002D542B">
        <w:rPr>
          <w:rFonts w:ascii="Arial" w:hAnsi="Arial" w:cs="Arial"/>
          <w:sz w:val="24"/>
          <w:szCs w:val="24"/>
        </w:rPr>
        <w:br/>
        <w:t>odpadów o wielkości &gt; 340 mm oraz frakcje 0- 80 mm i 80- 340 mm.</w:t>
      </w:r>
    </w:p>
    <w:p w14:paraId="550B57EE" w14:textId="77777777" w:rsidR="002D542B" w:rsidRPr="002D542B" w:rsidRDefault="002D542B" w:rsidP="002D542B">
      <w:pPr>
        <w:widowControl w:val="0"/>
        <w:autoSpaceDE w:val="0"/>
        <w:autoSpaceDN w:val="0"/>
        <w:adjustRightInd w:val="0"/>
        <w:ind w:right="69"/>
        <w:jc w:val="both"/>
        <w:rPr>
          <w:rFonts w:ascii="Arial" w:hAnsi="Arial" w:cs="Arial"/>
          <w:sz w:val="24"/>
          <w:szCs w:val="24"/>
        </w:rPr>
      </w:pPr>
      <w:r w:rsidRPr="002D542B">
        <w:rPr>
          <w:rFonts w:ascii="Arial" w:hAnsi="Arial" w:cs="Arial"/>
          <w:b/>
          <w:sz w:val="24"/>
          <w:szCs w:val="24"/>
        </w:rPr>
        <w:t xml:space="preserve">Frakcja &gt; 340 mm </w:t>
      </w:r>
      <w:r w:rsidRPr="002D542B">
        <w:rPr>
          <w:rFonts w:ascii="Arial" w:hAnsi="Arial" w:cs="Arial"/>
          <w:sz w:val="24"/>
          <w:szCs w:val="24"/>
        </w:rPr>
        <w:t>transportowana będzie za pomocą przenośników do kabiny sortowniczej - surowcowej celem umożliwienia wydzielenia z  frakcji nadsitowej tworzyw sztucznych, papieru, kartonu, szkła wraz z możliwością manualnego doczyszczenia i podania jej na przenośnik bunkrowy frakcji pre-RDF. Wysortowana w tym miejscu frakcja odpadów, po zbelowaniu na prasie kanałowej kierowana będzie do boksu surowców wtórnych (ozn. MO5).</w:t>
      </w:r>
    </w:p>
    <w:p w14:paraId="2F391CFB" w14:textId="7D5CB8E6" w:rsidR="002D542B" w:rsidRPr="002D542B" w:rsidRDefault="002D542B" w:rsidP="002D542B">
      <w:pPr>
        <w:pStyle w:val="BodyText22"/>
        <w:widowControl/>
        <w:rPr>
          <w:rFonts w:ascii="Arial" w:hAnsi="Arial" w:cs="Arial"/>
          <w:b w:val="0"/>
          <w:szCs w:val="24"/>
        </w:rPr>
      </w:pPr>
      <w:r w:rsidRPr="002D542B">
        <w:rPr>
          <w:rFonts w:ascii="Arial" w:hAnsi="Arial" w:cs="Arial"/>
          <w:szCs w:val="24"/>
        </w:rPr>
        <w:t>Frakcja 0 - 80 mm</w:t>
      </w:r>
      <w:r w:rsidRPr="002D542B">
        <w:rPr>
          <w:rFonts w:ascii="Arial" w:hAnsi="Arial" w:cs="Arial"/>
          <w:b w:val="0"/>
          <w:szCs w:val="24"/>
        </w:rPr>
        <w:t xml:space="preserve"> kierowana będzie do klasyfikacji automatycznej: trzy separatory optopneumatyczne: NIR 1</w:t>
      </w:r>
      <w:r>
        <w:rPr>
          <w:rFonts w:ascii="Arial" w:hAnsi="Arial" w:cs="Arial"/>
          <w:b w:val="0"/>
          <w:szCs w:val="24"/>
        </w:rPr>
        <w:t xml:space="preserve"> do</w:t>
      </w:r>
      <w:r w:rsidRPr="002D542B">
        <w:rPr>
          <w:rFonts w:ascii="Arial" w:hAnsi="Arial" w:cs="Arial"/>
          <w:b w:val="0"/>
          <w:szCs w:val="24"/>
        </w:rPr>
        <w:t xml:space="preserve"> tworzyw sztucznych i NIR 2 </w:t>
      </w:r>
      <w:r>
        <w:rPr>
          <w:rFonts w:ascii="Arial" w:hAnsi="Arial" w:cs="Arial"/>
          <w:b w:val="0"/>
          <w:szCs w:val="24"/>
        </w:rPr>
        <w:t>do</w:t>
      </w:r>
      <w:r w:rsidRPr="002D542B">
        <w:rPr>
          <w:rFonts w:ascii="Arial" w:hAnsi="Arial" w:cs="Arial"/>
          <w:b w:val="0"/>
          <w:szCs w:val="24"/>
        </w:rPr>
        <w:t xml:space="preserve"> papieru, NIR 3 do wydzielania odpadów kalorycznych (frakcji preRDF),  separator metali żelaznych, separator metali nieżelaznych oraz klasyfikacji ręcznej (kabina sortownicza), gdzie wydzielane będą poszczególne frakcje odpadów surowcowe (m.in. papier, tworzywa sztuczne, szkło) i komponenty do produkcji paliwa alternatywnego preRDF. Następnie frakcje odpadów surowcowe  kierowane będą do prasy kanałowej, gdzie poddane będą sprasowaniu. Komponenty do produkcji paliwa alternatywnego preRDF poprzez przenośnik bunkrowy kierowane będą do przenośnika kanałowego – nadawy prasy belującej, gdzie poddane będą sprasowaniu. Po sprasowaniu odpady przetransportowane zostaną do miejsca magazynowania </w:t>
      </w:r>
      <w:r>
        <w:rPr>
          <w:rFonts w:ascii="Arial" w:hAnsi="Arial" w:cs="Arial"/>
          <w:b w:val="0"/>
          <w:szCs w:val="24"/>
        </w:rPr>
        <w:t>-</w:t>
      </w:r>
      <w:r w:rsidRPr="002D542B">
        <w:rPr>
          <w:rFonts w:ascii="Arial" w:hAnsi="Arial" w:cs="Arial"/>
          <w:b w:val="0"/>
          <w:szCs w:val="24"/>
        </w:rPr>
        <w:t xml:space="preserve"> odpowiednich boksów magazynowych, a następnie przekazywane będą do odzysku uprawnionym podmiotom. Pozostałość z doczyszczania frakcji o wielkości 80 - 340 mm klasyfikowana jako odpad o kodzie ex 19 12 12 trafiać będzie do automatycznej stacji załadunku balastu (ASZB). Po napełnieniu kontenera i ustaleniu jego masy odpady przekazywane będą zgodnie z hierarchią postępowania z odpadami do odzysku lub w przypadku braku możliwości ich odzysku do unieszkodliwiania innym odbiorcom</w:t>
      </w:r>
      <w:r w:rsidRPr="002D542B">
        <w:rPr>
          <w:rFonts w:ascii="Arial" w:eastAsia="TimesNewRoman" w:hAnsi="Arial" w:cs="Arial"/>
          <w:b w:val="0"/>
          <w:szCs w:val="24"/>
        </w:rPr>
        <w:t xml:space="preserve"> </w:t>
      </w:r>
      <w:r w:rsidRPr="002D542B">
        <w:rPr>
          <w:rFonts w:ascii="Arial" w:hAnsi="Arial" w:cs="Arial"/>
          <w:b w:val="0"/>
          <w:szCs w:val="24"/>
        </w:rPr>
        <w:t>posiadaj</w:t>
      </w:r>
      <w:r w:rsidRPr="002D542B">
        <w:rPr>
          <w:rFonts w:ascii="Arial" w:eastAsia="TimesNewRoman" w:hAnsi="Arial" w:cs="Arial"/>
          <w:b w:val="0"/>
          <w:szCs w:val="24"/>
        </w:rPr>
        <w:t>ą</w:t>
      </w:r>
      <w:r w:rsidRPr="002D542B">
        <w:rPr>
          <w:rFonts w:ascii="Arial" w:hAnsi="Arial" w:cs="Arial"/>
          <w:b w:val="0"/>
          <w:szCs w:val="24"/>
        </w:rPr>
        <w:t xml:space="preserve">cym stosowne decyzje w zakresie gospodarki odpadami. </w:t>
      </w:r>
    </w:p>
    <w:p w14:paraId="3D1982A7" w14:textId="692E56B9" w:rsidR="002D542B" w:rsidRPr="002D542B" w:rsidRDefault="002D542B" w:rsidP="002D542B">
      <w:pPr>
        <w:pStyle w:val="BodyText22"/>
        <w:widowControl/>
        <w:rPr>
          <w:rFonts w:ascii="Arial" w:hAnsi="Arial" w:cs="Arial"/>
          <w:b w:val="0"/>
          <w:szCs w:val="24"/>
        </w:rPr>
      </w:pPr>
      <w:r w:rsidRPr="002D542B">
        <w:rPr>
          <w:rFonts w:ascii="Arial" w:hAnsi="Arial" w:cs="Arial"/>
          <w:szCs w:val="24"/>
        </w:rPr>
        <w:t>Frakcja 80 - 340 mm</w:t>
      </w:r>
      <w:r w:rsidRPr="002D542B">
        <w:rPr>
          <w:rFonts w:ascii="Arial" w:hAnsi="Arial" w:cs="Arial"/>
          <w:b w:val="0"/>
          <w:szCs w:val="24"/>
        </w:rPr>
        <w:t xml:space="preserve"> kierowana będzie do klasyfikacji automatycznej: trzy separatory optopneumatyczne: NIR 1- tworzyw sztucznych i NIR 2 - papieru, NIR 3 - do wydzielania odpadów kalorycznych (frakcji preRDF),  separator metali żelaznych, separator metali nieżelaznych oraz klasyfikacji ręcznej (kabina sortownicza), gdzie wydzielane będą poszczególne frakcje odpadów surowcowe (m.in. papier, tworzywa sztuczne, szkło) i komponenty do produkcji paliwa alternatywnego preRDF. Następnie frakcje odpadów surowcowe  kierowane będą do prasy kanałowej, gdzie poddane będą sprasowaniu. Komponenty do produkcji paliwa alternatywnego preRDF poprzez przenośnik bunkrowy kierowane będą do przenośnika kanałowego – nadawy prasy belującej, gdzie poddane będą sprasowaniu. Po sprasowaniu odpady przetransportowane zostaną do miejsca magazynowania – odpowiednich boksów magazynowych, a następnie przekazywane będą do odzysku uprawnionym podmiotom. Pozostałość z doczyszczania frakcji o wielkości 80 - 340 mm klasyfikowana jako odpad o kodzie ex 19 12 12 trafiać będzie do automatycznej stacji załadunku balastu (ASZB). Po napełnieniu kontenera i ustaleniu jego masy odpady przekazywane będą zgodnie z hierarchią postępowania z odpadami do odzysku lub w przypadku braku możliwości ich odzysku do unieszkodliwiania innym odbiorcom</w:t>
      </w:r>
      <w:r w:rsidRPr="002D542B">
        <w:rPr>
          <w:rFonts w:ascii="Arial" w:eastAsia="TimesNewRoman" w:hAnsi="Arial" w:cs="Arial"/>
          <w:b w:val="0"/>
          <w:szCs w:val="24"/>
        </w:rPr>
        <w:t xml:space="preserve"> </w:t>
      </w:r>
      <w:r w:rsidRPr="002D542B">
        <w:rPr>
          <w:rFonts w:ascii="Arial" w:hAnsi="Arial" w:cs="Arial"/>
          <w:b w:val="0"/>
          <w:szCs w:val="24"/>
        </w:rPr>
        <w:t>posiadaj</w:t>
      </w:r>
      <w:r w:rsidRPr="002D542B">
        <w:rPr>
          <w:rFonts w:ascii="Arial" w:eastAsia="TimesNewRoman" w:hAnsi="Arial" w:cs="Arial"/>
          <w:b w:val="0"/>
          <w:szCs w:val="24"/>
        </w:rPr>
        <w:t>ą</w:t>
      </w:r>
      <w:r w:rsidRPr="002D542B">
        <w:rPr>
          <w:rFonts w:ascii="Arial" w:hAnsi="Arial" w:cs="Arial"/>
          <w:b w:val="0"/>
          <w:szCs w:val="24"/>
        </w:rPr>
        <w:t xml:space="preserve">cym stosowne decyzje w zakresie gospodarki odpadami. </w:t>
      </w:r>
    </w:p>
    <w:p w14:paraId="3C7CAA47" w14:textId="77777777" w:rsidR="005E2992" w:rsidRPr="005E2992" w:rsidRDefault="005E2992" w:rsidP="00C70DE8">
      <w:pPr>
        <w:pStyle w:val="BodyText22"/>
        <w:widowControl/>
        <w:rPr>
          <w:rFonts w:ascii="Arial" w:hAnsi="Arial" w:cs="Arial"/>
          <w:sz w:val="20"/>
          <w:szCs w:val="24"/>
        </w:rPr>
      </w:pPr>
    </w:p>
    <w:p w14:paraId="7765DE06" w14:textId="7B94C242" w:rsidR="002D542B" w:rsidRPr="005E2992" w:rsidRDefault="002D542B" w:rsidP="002D542B">
      <w:pPr>
        <w:pStyle w:val="BodyText22"/>
        <w:widowControl/>
        <w:rPr>
          <w:rFonts w:ascii="Arial" w:hAnsi="Arial" w:cs="Arial"/>
          <w:b w:val="0"/>
        </w:rPr>
      </w:pPr>
      <w:r w:rsidRPr="005E2992">
        <w:rPr>
          <w:rFonts w:ascii="Arial" w:hAnsi="Arial" w:cs="Arial"/>
          <w:szCs w:val="24"/>
        </w:rPr>
        <w:t xml:space="preserve">I.3.2.1.3. </w:t>
      </w:r>
      <w:r w:rsidRPr="00C71B0F">
        <w:rPr>
          <w:rFonts w:ascii="Arial" w:hAnsi="Arial" w:cs="Arial"/>
          <w:b w:val="0"/>
          <w:bCs/>
          <w:szCs w:val="24"/>
        </w:rPr>
        <w:t>Procesy mechanicznego i ręcznego</w:t>
      </w:r>
      <w:r>
        <w:rPr>
          <w:rFonts w:ascii="Arial" w:hAnsi="Arial" w:cs="Arial"/>
          <w:b w:val="0"/>
          <w:bCs/>
          <w:szCs w:val="24"/>
        </w:rPr>
        <w:t xml:space="preserve"> </w:t>
      </w:r>
      <w:r w:rsidRPr="00C71B0F">
        <w:rPr>
          <w:rFonts w:ascii="Arial" w:hAnsi="Arial" w:cs="Arial"/>
          <w:b w:val="0"/>
          <w:bCs/>
          <w:szCs w:val="24"/>
        </w:rPr>
        <w:t>przetwarzani</w:t>
      </w:r>
      <w:r>
        <w:rPr>
          <w:rFonts w:ascii="Arial" w:hAnsi="Arial" w:cs="Arial"/>
          <w:b w:val="0"/>
          <w:bCs/>
          <w:szCs w:val="24"/>
        </w:rPr>
        <w:t>a</w:t>
      </w:r>
      <w:r w:rsidRPr="005E2992">
        <w:rPr>
          <w:rFonts w:ascii="Arial" w:hAnsi="Arial" w:cs="Arial"/>
          <w:b w:val="0"/>
          <w:szCs w:val="24"/>
        </w:rPr>
        <w:t xml:space="preserve"> zmieszanych odpadów komunalnych </w:t>
      </w:r>
      <w:r>
        <w:rPr>
          <w:rFonts w:ascii="Arial" w:hAnsi="Arial" w:cs="Arial"/>
          <w:b w:val="0"/>
          <w:szCs w:val="24"/>
        </w:rPr>
        <w:t>i</w:t>
      </w:r>
      <w:r w:rsidRPr="005E2992">
        <w:rPr>
          <w:rFonts w:ascii="Arial" w:hAnsi="Arial" w:cs="Arial"/>
          <w:b w:val="0"/>
          <w:szCs w:val="24"/>
        </w:rPr>
        <w:t xml:space="preserve"> odpadów pochodzących z selektywnej zbiórki prowadzone </w:t>
      </w:r>
      <w:r>
        <w:rPr>
          <w:rFonts w:ascii="Arial" w:hAnsi="Arial" w:cs="Arial"/>
          <w:b w:val="0"/>
          <w:szCs w:val="24"/>
        </w:rPr>
        <w:t xml:space="preserve">będą jako </w:t>
      </w:r>
      <w:r w:rsidRPr="005E2992">
        <w:rPr>
          <w:rFonts w:ascii="Arial" w:hAnsi="Arial" w:cs="Arial"/>
          <w:b w:val="0"/>
          <w:szCs w:val="24"/>
        </w:rPr>
        <w:t>odrębne</w:t>
      </w:r>
      <w:r>
        <w:rPr>
          <w:rFonts w:ascii="Arial" w:hAnsi="Arial" w:cs="Arial"/>
          <w:b w:val="0"/>
          <w:szCs w:val="24"/>
        </w:rPr>
        <w:t xml:space="preserve"> warianty eksploatacji instalacji</w:t>
      </w:r>
      <w:r w:rsidRPr="005E2992">
        <w:rPr>
          <w:rFonts w:ascii="Arial" w:hAnsi="Arial" w:cs="Arial"/>
          <w:b w:val="0"/>
          <w:szCs w:val="24"/>
        </w:rPr>
        <w:t>.</w:t>
      </w:r>
    </w:p>
    <w:p w14:paraId="70719F62" w14:textId="14ED5364" w:rsidR="003C2FE6" w:rsidRPr="002D542B" w:rsidRDefault="00B97CC7" w:rsidP="00C70DE8">
      <w:pPr>
        <w:autoSpaceDE w:val="0"/>
        <w:autoSpaceDN w:val="0"/>
        <w:adjustRightInd w:val="0"/>
        <w:jc w:val="both"/>
        <w:rPr>
          <w:rFonts w:ascii="Arial" w:hAnsi="Arial" w:cs="Arial"/>
          <w:b/>
          <w:sz w:val="24"/>
          <w:szCs w:val="24"/>
        </w:rPr>
      </w:pPr>
      <w:r w:rsidRPr="00E313F1">
        <w:rPr>
          <w:rFonts w:ascii="Arial" w:hAnsi="Arial" w:cs="Arial"/>
          <w:b/>
          <w:sz w:val="24"/>
          <w:szCs w:val="24"/>
        </w:rPr>
        <w:lastRenderedPageBreak/>
        <w:t xml:space="preserve">I.3.2.2. </w:t>
      </w:r>
      <w:r w:rsidR="006111FB" w:rsidRPr="00E313F1">
        <w:rPr>
          <w:rFonts w:ascii="Arial" w:hAnsi="Arial" w:cs="Arial"/>
          <w:b/>
          <w:sz w:val="24"/>
          <w:szCs w:val="24"/>
        </w:rPr>
        <w:t>Bi</w:t>
      </w:r>
      <w:r w:rsidR="003C2FE6" w:rsidRPr="00E313F1">
        <w:rPr>
          <w:rFonts w:ascii="Arial" w:hAnsi="Arial" w:cs="Arial"/>
          <w:b/>
          <w:sz w:val="24"/>
          <w:szCs w:val="24"/>
        </w:rPr>
        <w:t xml:space="preserve">ologiczne przetwarzanie odpadów - </w:t>
      </w:r>
      <w:r w:rsidR="00870286" w:rsidRPr="00E313F1">
        <w:rPr>
          <w:rFonts w:ascii="Arial" w:hAnsi="Arial" w:cs="Arial"/>
          <w:b/>
          <w:bCs/>
          <w:sz w:val="24"/>
          <w:szCs w:val="24"/>
        </w:rPr>
        <w:t>węzeł</w:t>
      </w:r>
      <w:r w:rsidR="003C2FE6" w:rsidRPr="00E313F1">
        <w:rPr>
          <w:rFonts w:ascii="Arial" w:hAnsi="Arial" w:cs="Arial"/>
          <w:b/>
          <w:sz w:val="24"/>
          <w:szCs w:val="24"/>
        </w:rPr>
        <w:t xml:space="preserve"> do biologicznego przetwarzania odpadów</w:t>
      </w:r>
      <w:r w:rsidR="00844563" w:rsidRPr="00E313F1">
        <w:rPr>
          <w:rFonts w:ascii="Arial" w:hAnsi="Arial" w:cs="Arial"/>
          <w:b/>
          <w:sz w:val="24"/>
          <w:szCs w:val="24"/>
        </w:rPr>
        <w:t>:</w:t>
      </w:r>
    </w:p>
    <w:p w14:paraId="51FC544F" w14:textId="77777777" w:rsidR="003C2FE6" w:rsidRPr="00E313F1" w:rsidRDefault="003C2FE6" w:rsidP="00C70DE8">
      <w:pPr>
        <w:autoSpaceDE w:val="0"/>
        <w:autoSpaceDN w:val="0"/>
        <w:adjustRightInd w:val="0"/>
        <w:jc w:val="both"/>
        <w:rPr>
          <w:rFonts w:ascii="Arial" w:hAnsi="Arial" w:cs="Arial"/>
          <w:b/>
          <w:sz w:val="24"/>
          <w:szCs w:val="24"/>
        </w:rPr>
      </w:pPr>
    </w:p>
    <w:p w14:paraId="2B6CA6ED" w14:textId="19B09CF6" w:rsidR="00E313F1" w:rsidRPr="00E313F1" w:rsidRDefault="00E313F1" w:rsidP="00E313F1">
      <w:pPr>
        <w:contextualSpacing/>
        <w:jc w:val="both"/>
        <w:rPr>
          <w:rFonts w:ascii="Arial" w:hAnsi="Arial" w:cs="Arial"/>
          <w:sz w:val="24"/>
          <w:szCs w:val="24"/>
        </w:rPr>
      </w:pPr>
      <w:r w:rsidRPr="00E313F1">
        <w:rPr>
          <w:rFonts w:ascii="Arial" w:hAnsi="Arial" w:cs="Arial"/>
          <w:b/>
          <w:sz w:val="24"/>
          <w:szCs w:val="24"/>
        </w:rPr>
        <w:t>I.3.2.2.1.</w:t>
      </w:r>
      <w:r w:rsidRPr="00E313F1">
        <w:rPr>
          <w:rFonts w:ascii="Arial" w:hAnsi="Arial" w:cs="Arial"/>
          <w:sz w:val="24"/>
          <w:szCs w:val="24"/>
        </w:rPr>
        <w:t xml:space="preserve"> Do procesu biologicznego przetwarzania kierowane będą frakcje </w:t>
      </w:r>
      <w:r w:rsidRPr="00E313F1">
        <w:rPr>
          <w:rFonts w:ascii="Arial" w:hAnsi="Arial" w:cs="Arial"/>
          <w:bCs/>
          <w:sz w:val="24"/>
          <w:szCs w:val="24"/>
        </w:rPr>
        <w:t>odpadów</w:t>
      </w:r>
      <w:r>
        <w:rPr>
          <w:rFonts w:ascii="Arial" w:hAnsi="Arial" w:cs="Arial"/>
          <w:bCs/>
          <w:sz w:val="24"/>
          <w:szCs w:val="24"/>
        </w:rPr>
        <w:t xml:space="preserve"> </w:t>
      </w:r>
      <w:r w:rsidRPr="00E313F1">
        <w:rPr>
          <w:rFonts w:ascii="Arial" w:hAnsi="Arial" w:cs="Arial"/>
          <w:sz w:val="24"/>
          <w:szCs w:val="24"/>
        </w:rPr>
        <w:t xml:space="preserve">o kodzie 19 12 12 /Inne odpady (w tym zmieszane substancje i przedmioty) </w:t>
      </w:r>
      <w:r w:rsidRPr="00E313F1">
        <w:rPr>
          <w:rFonts w:ascii="Arial" w:hAnsi="Arial" w:cs="Arial"/>
          <w:sz w:val="24"/>
          <w:szCs w:val="24"/>
        </w:rPr>
        <w:br/>
        <w:t xml:space="preserve">z mechanicznej obróbki odpadów inne niż wymienione w 19 12 11/ wysortowane </w:t>
      </w:r>
      <w:r w:rsidRPr="00E313F1">
        <w:rPr>
          <w:rFonts w:ascii="Arial" w:hAnsi="Arial" w:cs="Arial"/>
          <w:sz w:val="24"/>
          <w:szCs w:val="24"/>
        </w:rPr>
        <w:br/>
        <w:t xml:space="preserve">z masy zmieszanych odpadów komunalnych oraz odpady ulegające biodegradacji </w:t>
      </w:r>
      <w:r w:rsidRPr="00E313F1">
        <w:rPr>
          <w:rFonts w:ascii="Arial" w:hAnsi="Arial" w:cs="Arial"/>
          <w:sz w:val="24"/>
          <w:szCs w:val="24"/>
        </w:rPr>
        <w:br/>
        <w:t>i bioodpady pochodzące z selektywnej zbiórki, wymienione w pkt. III.1.1., tabeli nr 5 decyzji i pkt. III.1.2., tabeli nr 6.</w:t>
      </w:r>
    </w:p>
    <w:p w14:paraId="024C8F51" w14:textId="77777777" w:rsidR="00E313F1" w:rsidRPr="00E313F1" w:rsidRDefault="00E313F1" w:rsidP="00E313F1">
      <w:pPr>
        <w:contextualSpacing/>
        <w:jc w:val="both"/>
        <w:rPr>
          <w:rFonts w:ascii="Arial" w:hAnsi="Arial" w:cs="Arial"/>
          <w:sz w:val="24"/>
          <w:szCs w:val="24"/>
        </w:rPr>
      </w:pPr>
      <w:r w:rsidRPr="00E313F1">
        <w:rPr>
          <w:rFonts w:ascii="Arial" w:hAnsi="Arial" w:cs="Arial"/>
          <w:sz w:val="24"/>
          <w:szCs w:val="24"/>
        </w:rPr>
        <w:t xml:space="preserve">Odpady te poddawane będą procesom stabilizacji beztlenowej (fermentacji) </w:t>
      </w:r>
      <w:r w:rsidRPr="00E313F1">
        <w:rPr>
          <w:rFonts w:ascii="Arial" w:hAnsi="Arial" w:cs="Arial"/>
          <w:sz w:val="24"/>
          <w:szCs w:val="24"/>
        </w:rPr>
        <w:br/>
        <w:t xml:space="preserve">i stabilizacji tlenowej. </w:t>
      </w:r>
    </w:p>
    <w:p w14:paraId="4E22D943" w14:textId="77777777" w:rsidR="00E313F1" w:rsidRPr="00E313F1" w:rsidRDefault="00E313F1" w:rsidP="00E313F1">
      <w:pPr>
        <w:contextualSpacing/>
        <w:jc w:val="both"/>
        <w:rPr>
          <w:rFonts w:ascii="Arial" w:hAnsi="Arial" w:cs="Arial"/>
          <w:sz w:val="24"/>
          <w:szCs w:val="24"/>
        </w:rPr>
      </w:pPr>
      <w:r w:rsidRPr="00E313F1">
        <w:rPr>
          <w:rFonts w:ascii="Arial" w:hAnsi="Arial" w:cs="Arial"/>
          <w:sz w:val="24"/>
          <w:szCs w:val="24"/>
          <w:u w:val="single"/>
        </w:rPr>
        <w:t>Proces stabilizacji beztlenowej</w:t>
      </w:r>
      <w:r w:rsidRPr="00E313F1">
        <w:rPr>
          <w:rFonts w:ascii="Arial" w:hAnsi="Arial" w:cs="Arial"/>
          <w:sz w:val="24"/>
          <w:szCs w:val="24"/>
        </w:rPr>
        <w:t xml:space="preserve"> prowadzony będzie dwuetapowo:</w:t>
      </w:r>
    </w:p>
    <w:p w14:paraId="29F5BA15" w14:textId="4E7B4D11" w:rsidR="00E313F1" w:rsidRPr="00E313F1" w:rsidRDefault="00E313F1" w:rsidP="00E313F1">
      <w:pPr>
        <w:pStyle w:val="Akapitzlist"/>
        <w:numPr>
          <w:ilvl w:val="0"/>
          <w:numId w:val="73"/>
        </w:numPr>
        <w:tabs>
          <w:tab w:val="left" w:pos="0"/>
          <w:tab w:val="left" w:pos="408"/>
        </w:tabs>
        <w:autoSpaceDE w:val="0"/>
        <w:autoSpaceDN w:val="0"/>
        <w:adjustRightInd w:val="0"/>
        <w:spacing w:after="200" w:afterAutospacing="0"/>
        <w:ind w:hanging="436"/>
        <w:contextualSpacing/>
        <w:rPr>
          <w:rFonts w:ascii="Arial" w:hAnsi="Arial" w:cs="Arial"/>
          <w:sz w:val="24"/>
          <w:szCs w:val="24"/>
        </w:rPr>
      </w:pPr>
      <w:r w:rsidRPr="00E313F1">
        <w:rPr>
          <w:rFonts w:ascii="Arial" w:hAnsi="Arial" w:cs="Arial"/>
          <w:sz w:val="24"/>
          <w:szCs w:val="24"/>
        </w:rPr>
        <w:t xml:space="preserve">w pierwszym etapie fermentacji termofilowej (temperatura 50 - </w:t>
      </w:r>
      <w:r w:rsidRPr="00E313F1">
        <w:rPr>
          <w:rFonts w:ascii="Arial" w:hAnsi="Arial" w:cs="Arial"/>
          <w:sz w:val="24"/>
          <w:szCs w:val="24"/>
          <w:lang w:eastAsia="de-DE"/>
        </w:rPr>
        <w:t>55°C)</w:t>
      </w:r>
      <w:r w:rsidRPr="00E313F1">
        <w:rPr>
          <w:rFonts w:ascii="Arial" w:hAnsi="Arial" w:cs="Arial"/>
          <w:sz w:val="24"/>
          <w:szCs w:val="24"/>
        </w:rPr>
        <w:t xml:space="preserve"> przez </w:t>
      </w:r>
      <w:r>
        <w:rPr>
          <w:rFonts w:ascii="Arial" w:hAnsi="Arial" w:cs="Arial"/>
          <w:sz w:val="24"/>
          <w:szCs w:val="24"/>
        </w:rPr>
        <w:br/>
      </w:r>
      <w:r w:rsidRPr="00E313F1">
        <w:rPr>
          <w:rFonts w:ascii="Arial" w:hAnsi="Arial" w:cs="Arial"/>
          <w:sz w:val="24"/>
          <w:szCs w:val="24"/>
        </w:rPr>
        <w:t xml:space="preserve">co najmniej12 dni lub fermentacji mezofilowej (temperatura </w:t>
      </w:r>
      <w:r w:rsidRPr="00E313F1">
        <w:rPr>
          <w:rFonts w:ascii="Arial" w:hAnsi="Arial" w:cs="Arial"/>
          <w:sz w:val="24"/>
          <w:szCs w:val="24"/>
          <w:lang w:eastAsia="de-DE"/>
        </w:rPr>
        <w:t>30 - 40°C)</w:t>
      </w:r>
      <w:r w:rsidRPr="00E313F1">
        <w:rPr>
          <w:rFonts w:ascii="Arial" w:hAnsi="Arial" w:cs="Arial"/>
          <w:sz w:val="24"/>
          <w:szCs w:val="24"/>
        </w:rPr>
        <w:t xml:space="preserve"> przez </w:t>
      </w:r>
      <w:r>
        <w:rPr>
          <w:rFonts w:ascii="Arial" w:hAnsi="Arial" w:cs="Arial"/>
          <w:sz w:val="24"/>
          <w:szCs w:val="24"/>
        </w:rPr>
        <w:br/>
      </w:r>
      <w:r w:rsidRPr="00E313F1">
        <w:rPr>
          <w:rFonts w:ascii="Arial" w:hAnsi="Arial" w:cs="Arial"/>
          <w:sz w:val="24"/>
          <w:szCs w:val="24"/>
        </w:rPr>
        <w:t>co najmniej 20 dni – wybór procesu uzależniony będzie od zawartości biofrakcji</w:t>
      </w:r>
      <w:r w:rsidRPr="00E313F1">
        <w:rPr>
          <w:rFonts w:ascii="Arial" w:hAnsi="Arial" w:cs="Arial"/>
          <w:sz w:val="24"/>
          <w:szCs w:val="24"/>
        </w:rPr>
        <w:br/>
        <w:t>w odpadach,</w:t>
      </w:r>
    </w:p>
    <w:p w14:paraId="52F080D5" w14:textId="77777777" w:rsidR="00E313F1" w:rsidRPr="00E313F1" w:rsidRDefault="00E313F1" w:rsidP="00E313F1">
      <w:pPr>
        <w:pStyle w:val="Akapitzlist"/>
        <w:numPr>
          <w:ilvl w:val="0"/>
          <w:numId w:val="73"/>
        </w:numPr>
        <w:spacing w:after="0" w:afterAutospacing="0"/>
        <w:ind w:hanging="436"/>
        <w:contextualSpacing/>
        <w:rPr>
          <w:rFonts w:ascii="Arial" w:hAnsi="Arial" w:cs="Arial"/>
          <w:sz w:val="24"/>
          <w:szCs w:val="24"/>
        </w:rPr>
      </w:pPr>
      <w:r w:rsidRPr="00E313F1">
        <w:rPr>
          <w:rFonts w:ascii="Arial" w:hAnsi="Arial" w:cs="Arial"/>
          <w:sz w:val="24"/>
          <w:szCs w:val="24"/>
        </w:rPr>
        <w:t xml:space="preserve">w drugim etapie stabilizacji tlenowej w zamkniętych szczelnych, żelbetowych  reaktorach, przez okres co najmniej 4 tygodnie, w warunkach wilgotności </w:t>
      </w:r>
      <w:r w:rsidRPr="00E313F1">
        <w:rPr>
          <w:rFonts w:ascii="Arial" w:hAnsi="Arial" w:cs="Arial"/>
          <w:sz w:val="24"/>
          <w:szCs w:val="24"/>
        </w:rPr>
        <w:br/>
        <w:t xml:space="preserve">od 45% do 60%, z systemem odbierania odcieków, z aktywnym napowietrzaniem oraz ujmowaniem i oczyszczaniem gazów powstałych </w:t>
      </w:r>
      <w:r w:rsidRPr="00E313F1">
        <w:rPr>
          <w:rFonts w:ascii="Arial" w:hAnsi="Arial" w:cs="Arial"/>
          <w:sz w:val="24"/>
          <w:szCs w:val="24"/>
        </w:rPr>
        <w:br/>
        <w:t xml:space="preserve">w wyniku prowadzonego procesu, do czasu uzyskania końcowych wartości parametrów dla stabilizatu, określonych w punkcie I.3.2.2.1.2.4.3. decyzji. </w:t>
      </w:r>
    </w:p>
    <w:p w14:paraId="6F8B56F9" w14:textId="77777777" w:rsidR="00E313F1" w:rsidRPr="00E313F1" w:rsidRDefault="00E313F1" w:rsidP="00E313F1">
      <w:pPr>
        <w:jc w:val="both"/>
        <w:rPr>
          <w:rFonts w:ascii="Arial" w:hAnsi="Arial" w:cs="Arial"/>
          <w:sz w:val="24"/>
          <w:szCs w:val="24"/>
        </w:rPr>
      </w:pPr>
      <w:r w:rsidRPr="00E313F1">
        <w:rPr>
          <w:rFonts w:ascii="Arial" w:hAnsi="Arial" w:cs="Arial"/>
          <w:sz w:val="24"/>
          <w:szCs w:val="24"/>
          <w:u w:val="single"/>
        </w:rPr>
        <w:t>Proces stabilizacji tlenowej</w:t>
      </w:r>
      <w:r w:rsidRPr="00E313F1">
        <w:rPr>
          <w:rFonts w:ascii="Arial" w:hAnsi="Arial" w:cs="Arial"/>
          <w:sz w:val="24"/>
          <w:szCs w:val="24"/>
        </w:rPr>
        <w:t xml:space="preserve"> prowadzony będzie jednoetapowo:</w:t>
      </w:r>
    </w:p>
    <w:p w14:paraId="4F94885D" w14:textId="6B485AAB" w:rsidR="00E313F1" w:rsidRPr="00E313F1" w:rsidRDefault="00E313F1" w:rsidP="00E313F1">
      <w:pPr>
        <w:contextualSpacing/>
        <w:jc w:val="both"/>
        <w:rPr>
          <w:rFonts w:ascii="Arial" w:hAnsi="Arial" w:cs="Arial"/>
          <w:sz w:val="24"/>
          <w:szCs w:val="24"/>
        </w:rPr>
      </w:pPr>
      <w:r w:rsidRPr="00E313F1">
        <w:rPr>
          <w:rFonts w:ascii="Arial" w:hAnsi="Arial" w:cs="Arial"/>
          <w:sz w:val="24"/>
          <w:szCs w:val="24"/>
        </w:rPr>
        <w:t xml:space="preserve">W procesie stabilizacji jednoetapowej przez co najmniej 4 tygodnie odpady przebywać będą w zamkniętych szczelnych, żelbetowych reaktorach, w warunkach wilgotności </w:t>
      </w:r>
      <w:r w:rsidRPr="00E313F1">
        <w:rPr>
          <w:rFonts w:ascii="Arial" w:hAnsi="Arial" w:cs="Arial"/>
          <w:sz w:val="24"/>
          <w:szCs w:val="24"/>
        </w:rPr>
        <w:br/>
        <w:t xml:space="preserve">od 45% do 60%, z systemem odbierania odcieków, z aktywnym napowietrzaniem oraz regularnym przerzucaniem odpadów co najmniej raz w tygodniu oraz ujmowaniem </w:t>
      </w:r>
      <w:r w:rsidRPr="00E313F1">
        <w:rPr>
          <w:rFonts w:ascii="Arial" w:hAnsi="Arial" w:cs="Arial"/>
          <w:sz w:val="24"/>
          <w:szCs w:val="24"/>
        </w:rPr>
        <w:br/>
        <w:t>i oczyszczaniem gazów powstałych w wyniku prowadzonego procesu, do czasu uzyskania końcowych wartości parametrów dla stabilizatu, określonych w punkcie I.3.2.2.1.2.4.3. decyzji.</w:t>
      </w:r>
    </w:p>
    <w:p w14:paraId="772745F5" w14:textId="77777777" w:rsidR="005E2992" w:rsidRPr="00B30139" w:rsidRDefault="005E2992" w:rsidP="00C70DE8">
      <w:pPr>
        <w:autoSpaceDE w:val="0"/>
        <w:autoSpaceDN w:val="0"/>
        <w:adjustRightInd w:val="0"/>
        <w:ind w:left="426"/>
        <w:contextualSpacing/>
        <w:jc w:val="both"/>
        <w:rPr>
          <w:rFonts w:ascii="Arial" w:hAnsi="Arial" w:cs="Arial"/>
          <w:sz w:val="24"/>
          <w:szCs w:val="24"/>
          <w:highlight w:val="yellow"/>
        </w:rPr>
      </w:pPr>
    </w:p>
    <w:p w14:paraId="38B3B89F" w14:textId="77777777" w:rsidR="005E2992" w:rsidRPr="005E2992" w:rsidRDefault="005E2992" w:rsidP="00C70DE8">
      <w:pPr>
        <w:contextualSpacing/>
        <w:jc w:val="both"/>
        <w:rPr>
          <w:rFonts w:ascii="Arial" w:hAnsi="Arial" w:cs="Arial"/>
          <w:b/>
          <w:sz w:val="24"/>
          <w:szCs w:val="24"/>
        </w:rPr>
      </w:pPr>
      <w:r w:rsidRPr="005E2992">
        <w:rPr>
          <w:rFonts w:ascii="Arial" w:hAnsi="Arial" w:cs="Arial"/>
          <w:b/>
          <w:sz w:val="24"/>
          <w:szCs w:val="24"/>
        </w:rPr>
        <w:t>I.3.2.2.1.1. Proces stabilizacji beztlenowej (fermentacja):</w:t>
      </w:r>
    </w:p>
    <w:p w14:paraId="61BE85E6" w14:textId="77777777" w:rsidR="005E2992" w:rsidRPr="005E2992" w:rsidRDefault="005E2992" w:rsidP="00C70DE8">
      <w:pPr>
        <w:contextualSpacing/>
        <w:jc w:val="both"/>
        <w:rPr>
          <w:rFonts w:ascii="Arial" w:hAnsi="Arial" w:cs="Arial"/>
          <w:szCs w:val="24"/>
        </w:rPr>
      </w:pPr>
    </w:p>
    <w:p w14:paraId="7BD51D5A" w14:textId="11B6B6C4" w:rsidR="00E313F1" w:rsidRPr="00E313F1" w:rsidRDefault="00E313F1" w:rsidP="00E313F1">
      <w:pPr>
        <w:contextualSpacing/>
        <w:jc w:val="both"/>
        <w:rPr>
          <w:rFonts w:ascii="Arial" w:eastAsia="F4" w:hAnsi="Arial" w:cs="Arial"/>
          <w:b/>
          <w:sz w:val="24"/>
          <w:szCs w:val="24"/>
        </w:rPr>
      </w:pPr>
      <w:r w:rsidRPr="00E313F1">
        <w:rPr>
          <w:rFonts w:ascii="Arial" w:hAnsi="Arial" w:cs="Arial"/>
          <w:b/>
          <w:sz w:val="24"/>
          <w:szCs w:val="24"/>
        </w:rPr>
        <w:t xml:space="preserve">I.3.2.2.1.1.1.  </w:t>
      </w:r>
      <w:r w:rsidRPr="00E313F1">
        <w:rPr>
          <w:rFonts w:ascii="Arial" w:hAnsi="Arial" w:cs="Arial"/>
          <w:sz w:val="24"/>
          <w:szCs w:val="24"/>
        </w:rPr>
        <w:t xml:space="preserve">Wydzielona w procesie sortowania mechanicznego frakcja o wielkości 15-60 mm kierowana będzie do nadawy (przenośnika bunkrowego) zlokalizowanego w hali przygotowania wsadu. Do wydzielonego strumienia odpadów dozowane będą za pomocą ładowarki selektywnie zbierane odpady ulegające biodegradacji  (odpowiednio rozdrobnione, rozdrabnianie prowadzone będzie na rozdrabniaczu zamontowanym w hali B02 lub na mobilnej maszynie rozdrabniającej) oraz osady ściekowe. W sezonie letnim, w razie potrzeby wsad do fermentera może być zasilany frakcją podsitową ex 19 12 12 o wielkości 0-15 mm zawierającą części organiczne. Odpady te z miejsc </w:t>
      </w:r>
      <w:r w:rsidRPr="00E313F1">
        <w:rPr>
          <w:rFonts w:ascii="Arial" w:hAnsi="Arial" w:cs="Arial"/>
          <w:spacing w:val="-1"/>
          <w:sz w:val="24"/>
          <w:szCs w:val="24"/>
        </w:rPr>
        <w:t>tymczasowego magazynowania</w:t>
      </w:r>
      <w:r w:rsidRPr="00E313F1">
        <w:rPr>
          <w:rFonts w:ascii="Arial" w:hAnsi="Arial" w:cs="Arial"/>
          <w:color w:val="000000"/>
          <w:spacing w:val="-1"/>
          <w:sz w:val="24"/>
          <w:szCs w:val="24"/>
        </w:rPr>
        <w:t xml:space="preserve"> przemieszczane będą za pomocą ładowarki kołowej. C</w:t>
      </w:r>
      <w:r w:rsidRPr="00E313F1">
        <w:rPr>
          <w:rFonts w:ascii="Arial" w:eastAsia="F4" w:hAnsi="Arial" w:cs="Arial"/>
          <w:sz w:val="24"/>
          <w:szCs w:val="24"/>
        </w:rPr>
        <w:t>zerpak ładowarki wypełniany będzie do poziomu górnej granicy a nadmiar odpadów będzie usuwany celem niedopuszczenia do rozproszenia odpadów w trakcie ich transportu,</w:t>
      </w:r>
      <w:r w:rsidRPr="00E313F1">
        <w:rPr>
          <w:rFonts w:ascii="Arial" w:hAnsi="Arial" w:cs="Arial"/>
          <w:sz w:val="24"/>
          <w:szCs w:val="24"/>
        </w:rPr>
        <w:t xml:space="preserve"> po każdym przejeździe pojazdu operującego </w:t>
      </w:r>
      <w:r>
        <w:rPr>
          <w:rFonts w:ascii="Arial" w:hAnsi="Arial" w:cs="Arial"/>
          <w:sz w:val="24"/>
          <w:szCs w:val="24"/>
        </w:rPr>
        <w:br/>
      </w:r>
      <w:r w:rsidRPr="00E313F1">
        <w:rPr>
          <w:rFonts w:ascii="Arial" w:hAnsi="Arial" w:cs="Arial"/>
          <w:sz w:val="24"/>
          <w:szCs w:val="24"/>
        </w:rPr>
        <w:t>w strefie zanieczyszczonej odpadami</w:t>
      </w:r>
      <w:r w:rsidRPr="00E313F1">
        <w:rPr>
          <w:rFonts w:ascii="Arial" w:hAnsi="Arial" w:cs="Arial"/>
          <w:bCs/>
          <w:sz w:val="24"/>
          <w:szCs w:val="24"/>
        </w:rPr>
        <w:t xml:space="preserve"> wykonywane będzie bieżące czyszczenie dróg.</w:t>
      </w:r>
    </w:p>
    <w:p w14:paraId="260DCC5A" w14:textId="77777777" w:rsidR="00DF49DC" w:rsidRPr="00DF49DC" w:rsidRDefault="00DF49DC" w:rsidP="00C70DE8">
      <w:pPr>
        <w:pStyle w:val="Default"/>
        <w:jc w:val="both"/>
        <w:rPr>
          <w:rFonts w:ascii="Arial" w:hAnsi="Arial" w:cs="Arial"/>
          <w:b/>
          <w:color w:val="00B050"/>
          <w:sz w:val="16"/>
          <w:szCs w:val="16"/>
        </w:rPr>
      </w:pPr>
    </w:p>
    <w:p w14:paraId="7A65686A" w14:textId="298E455C" w:rsidR="00D16DD7" w:rsidRDefault="001E11D9" w:rsidP="00C70DE8">
      <w:pPr>
        <w:pStyle w:val="Default"/>
        <w:jc w:val="both"/>
        <w:rPr>
          <w:rFonts w:ascii="Arial" w:hAnsi="Arial" w:cs="Arial"/>
        </w:rPr>
      </w:pPr>
      <w:r w:rsidRPr="00DF49DC">
        <w:rPr>
          <w:rFonts w:ascii="Arial" w:hAnsi="Arial" w:cs="Arial"/>
          <w:b/>
          <w:color w:val="auto"/>
        </w:rPr>
        <w:t xml:space="preserve">I.3.2.2.1.1.2. </w:t>
      </w:r>
      <w:r w:rsidR="00B97CC7" w:rsidRPr="00DF49DC">
        <w:rPr>
          <w:rFonts w:ascii="Arial" w:hAnsi="Arial" w:cs="Arial"/>
          <w:color w:val="auto"/>
        </w:rPr>
        <w:t xml:space="preserve">Magazynowana w przenośniku bunkrowym frakcja będzie </w:t>
      </w:r>
      <w:r w:rsidR="00B70A8F" w:rsidRPr="00DF49DC">
        <w:rPr>
          <w:rFonts w:ascii="Arial" w:hAnsi="Arial" w:cs="Arial"/>
          <w:color w:val="auto"/>
        </w:rPr>
        <w:t>kierowana</w:t>
      </w:r>
      <w:r w:rsidR="00B97CC7" w:rsidRPr="000F6879">
        <w:rPr>
          <w:rFonts w:ascii="Arial" w:hAnsi="Arial" w:cs="Arial"/>
        </w:rPr>
        <w:t xml:space="preserve"> </w:t>
      </w:r>
      <w:r w:rsidR="00E313F1">
        <w:rPr>
          <w:rFonts w:ascii="Arial" w:hAnsi="Arial" w:cs="Arial"/>
        </w:rPr>
        <w:br/>
      </w:r>
      <w:r w:rsidR="00B70A8F">
        <w:rPr>
          <w:rFonts w:ascii="Arial" w:hAnsi="Arial" w:cs="Arial"/>
        </w:rPr>
        <w:t>za pomocą</w:t>
      </w:r>
      <w:r w:rsidR="00B97CC7" w:rsidRPr="000F6879">
        <w:rPr>
          <w:rFonts w:ascii="Arial" w:hAnsi="Arial" w:cs="Arial"/>
        </w:rPr>
        <w:t xml:space="preserve"> przenośnik</w:t>
      </w:r>
      <w:r w:rsidR="00B70A8F">
        <w:rPr>
          <w:rFonts w:ascii="Arial" w:hAnsi="Arial" w:cs="Arial"/>
        </w:rPr>
        <w:t>a</w:t>
      </w:r>
      <w:r w:rsidR="00B97CC7" w:rsidRPr="000F6879">
        <w:rPr>
          <w:rFonts w:ascii="Arial" w:hAnsi="Arial" w:cs="Arial"/>
        </w:rPr>
        <w:t xml:space="preserve"> taśmow</w:t>
      </w:r>
      <w:r w:rsidR="00B70A8F">
        <w:rPr>
          <w:rFonts w:ascii="Arial" w:hAnsi="Arial" w:cs="Arial"/>
        </w:rPr>
        <w:t>ego</w:t>
      </w:r>
      <w:r w:rsidR="00B97CC7" w:rsidRPr="000F6879">
        <w:rPr>
          <w:rFonts w:ascii="Arial" w:hAnsi="Arial" w:cs="Arial"/>
        </w:rPr>
        <w:t xml:space="preserve"> do systemu załadowczego komory fermentacji, który z wykorzystaniem podajnika ślimakowego będzie dozował wsad do procesu </w:t>
      </w:r>
      <w:r w:rsidR="00B97CC7" w:rsidRPr="000F6879">
        <w:rPr>
          <w:rFonts w:ascii="Arial" w:hAnsi="Arial" w:cs="Arial"/>
        </w:rPr>
        <w:lastRenderedPageBreak/>
        <w:t>fermentacji</w:t>
      </w:r>
      <w:r w:rsidR="00B97CC7">
        <w:rPr>
          <w:rFonts w:ascii="Arial" w:hAnsi="Arial" w:cs="Arial"/>
        </w:rPr>
        <w:t xml:space="preserve"> </w:t>
      </w:r>
      <w:r w:rsidR="00B70A8F">
        <w:rPr>
          <w:rFonts w:ascii="Arial" w:hAnsi="Arial" w:cs="Arial"/>
        </w:rPr>
        <w:t>–</w:t>
      </w:r>
      <w:r w:rsidR="00BA5CF0">
        <w:rPr>
          <w:rFonts w:ascii="Arial" w:hAnsi="Arial" w:cs="Arial"/>
        </w:rPr>
        <w:t xml:space="preserve"> </w:t>
      </w:r>
      <w:r w:rsidR="00234363">
        <w:rPr>
          <w:rFonts w:ascii="Arial" w:hAnsi="Arial" w:cs="Arial"/>
        </w:rPr>
        <w:t>ferment</w:t>
      </w:r>
      <w:r w:rsidR="00616D47">
        <w:rPr>
          <w:rFonts w:ascii="Arial" w:hAnsi="Arial" w:cs="Arial"/>
        </w:rPr>
        <w:t>e</w:t>
      </w:r>
      <w:r w:rsidR="00234363">
        <w:rPr>
          <w:rFonts w:ascii="Arial" w:hAnsi="Arial" w:cs="Arial"/>
        </w:rPr>
        <w:t>ra</w:t>
      </w:r>
      <w:r w:rsidR="00B70A8F">
        <w:rPr>
          <w:rFonts w:ascii="Arial" w:hAnsi="Arial" w:cs="Arial"/>
        </w:rPr>
        <w:t xml:space="preserve"> </w:t>
      </w:r>
      <w:r w:rsidR="00F60539" w:rsidRPr="00F60539">
        <w:rPr>
          <w:rFonts w:ascii="Arial" w:hAnsi="Arial" w:cs="Arial"/>
        </w:rPr>
        <w:t xml:space="preserve">o pojemności </w:t>
      </w:r>
      <w:r w:rsidR="003D2858">
        <w:rPr>
          <w:rFonts w:ascii="Arial" w:hAnsi="Arial" w:cs="Arial"/>
        </w:rPr>
        <w:t xml:space="preserve">czynnej </w:t>
      </w:r>
      <w:r w:rsidR="00F60539" w:rsidRPr="00F60539">
        <w:rPr>
          <w:rFonts w:ascii="Arial" w:hAnsi="Arial" w:cs="Arial"/>
        </w:rPr>
        <w:t>1</w:t>
      </w:r>
      <w:r w:rsidR="00F60539">
        <w:rPr>
          <w:rFonts w:ascii="Arial" w:hAnsi="Arial" w:cs="Arial"/>
        </w:rPr>
        <w:t xml:space="preserve"> </w:t>
      </w:r>
      <w:r w:rsidR="00F60539" w:rsidRPr="00F60539">
        <w:rPr>
          <w:rFonts w:ascii="Arial" w:hAnsi="Arial" w:cs="Arial"/>
        </w:rPr>
        <w:t>377 m</w:t>
      </w:r>
      <w:r w:rsidR="00F60539" w:rsidRPr="00F60539">
        <w:rPr>
          <w:rFonts w:ascii="Arial" w:hAnsi="Arial" w:cs="Arial"/>
          <w:vertAlign w:val="superscript"/>
        </w:rPr>
        <w:t>3</w:t>
      </w:r>
      <w:r w:rsidR="00AE737A">
        <w:rPr>
          <w:rFonts w:ascii="Arial" w:hAnsi="Arial" w:cs="Arial"/>
        </w:rPr>
        <w:t>.</w:t>
      </w:r>
      <w:r w:rsidR="00F60539">
        <w:rPr>
          <w:rFonts w:ascii="Arial" w:hAnsi="Arial" w:cs="Arial"/>
        </w:rPr>
        <w:t xml:space="preserve"> Dobowa wydajność węzła wynosić będzie </w:t>
      </w:r>
      <w:r w:rsidR="0017240F">
        <w:rPr>
          <w:rFonts w:ascii="Arial" w:hAnsi="Arial" w:cs="Arial"/>
        </w:rPr>
        <w:t xml:space="preserve">maksymalnie </w:t>
      </w:r>
      <w:r w:rsidR="00F60539">
        <w:rPr>
          <w:rFonts w:ascii="Arial" w:hAnsi="Arial" w:cs="Arial"/>
        </w:rPr>
        <w:t>41 Mg/dob</w:t>
      </w:r>
      <w:r w:rsidR="00616D47">
        <w:rPr>
          <w:rFonts w:ascii="Arial" w:hAnsi="Arial" w:cs="Arial"/>
        </w:rPr>
        <w:t>ę</w:t>
      </w:r>
      <w:r w:rsidR="00F60539">
        <w:rPr>
          <w:rFonts w:ascii="Arial" w:hAnsi="Arial" w:cs="Arial"/>
        </w:rPr>
        <w:t xml:space="preserve">, 15 000 Mg/rok. </w:t>
      </w:r>
    </w:p>
    <w:p w14:paraId="1F63B4E7" w14:textId="77777777" w:rsidR="00234363" w:rsidRPr="00234363" w:rsidRDefault="00234363" w:rsidP="00C70DE8">
      <w:pPr>
        <w:jc w:val="both"/>
        <w:rPr>
          <w:rFonts w:ascii="Arial" w:hAnsi="Arial" w:cs="Arial"/>
          <w:b/>
          <w:color w:val="00B050"/>
          <w:sz w:val="16"/>
          <w:szCs w:val="16"/>
        </w:rPr>
      </w:pPr>
    </w:p>
    <w:p w14:paraId="4F1FC846" w14:textId="77777777" w:rsidR="008F352D" w:rsidRPr="000B7BDD" w:rsidRDefault="005F5F76" w:rsidP="00C70DE8">
      <w:pPr>
        <w:jc w:val="both"/>
        <w:rPr>
          <w:rFonts w:ascii="Arial" w:hAnsi="Arial" w:cs="Arial"/>
          <w:sz w:val="24"/>
          <w:szCs w:val="24"/>
          <w:lang w:eastAsia="de-DE"/>
        </w:rPr>
      </w:pPr>
      <w:r w:rsidRPr="000B7BDD">
        <w:rPr>
          <w:rFonts w:ascii="Arial" w:hAnsi="Arial" w:cs="Arial"/>
          <w:b/>
          <w:sz w:val="24"/>
          <w:szCs w:val="24"/>
        </w:rPr>
        <w:t>I.3.2.2.1.1.</w:t>
      </w:r>
      <w:r w:rsidR="00BC5A08" w:rsidRPr="000B7BDD">
        <w:rPr>
          <w:rFonts w:ascii="Arial" w:hAnsi="Arial" w:cs="Arial"/>
          <w:b/>
          <w:sz w:val="24"/>
          <w:szCs w:val="24"/>
        </w:rPr>
        <w:t>3</w:t>
      </w:r>
      <w:r w:rsidRPr="000B7BDD">
        <w:rPr>
          <w:rFonts w:ascii="Arial" w:hAnsi="Arial" w:cs="Arial"/>
          <w:b/>
          <w:sz w:val="24"/>
          <w:szCs w:val="24"/>
        </w:rPr>
        <w:t>.</w:t>
      </w:r>
      <w:r w:rsidRPr="000B7BDD">
        <w:rPr>
          <w:rFonts w:ascii="Arial" w:hAnsi="Arial" w:cs="Arial"/>
        </w:rPr>
        <w:t xml:space="preserve"> </w:t>
      </w:r>
      <w:r w:rsidR="00056CD8" w:rsidRPr="00616D47">
        <w:rPr>
          <w:rFonts w:ascii="Arial" w:hAnsi="Arial" w:cs="Arial"/>
          <w:sz w:val="24"/>
          <w:szCs w:val="24"/>
        </w:rPr>
        <w:t xml:space="preserve">Proces podawania wsadu do </w:t>
      </w:r>
      <w:r w:rsidR="00234363" w:rsidRPr="00616D47">
        <w:rPr>
          <w:rFonts w:ascii="Arial" w:hAnsi="Arial" w:cs="Arial"/>
          <w:sz w:val="24"/>
          <w:szCs w:val="24"/>
        </w:rPr>
        <w:t>ferment</w:t>
      </w:r>
      <w:r w:rsidR="00616D47">
        <w:rPr>
          <w:rFonts w:ascii="Arial" w:hAnsi="Arial" w:cs="Arial"/>
          <w:sz w:val="24"/>
          <w:szCs w:val="24"/>
        </w:rPr>
        <w:t>e</w:t>
      </w:r>
      <w:r w:rsidR="00234363" w:rsidRPr="00616D47">
        <w:rPr>
          <w:rFonts w:ascii="Arial" w:hAnsi="Arial" w:cs="Arial"/>
          <w:sz w:val="24"/>
          <w:szCs w:val="24"/>
        </w:rPr>
        <w:t>ra</w:t>
      </w:r>
      <w:r w:rsidRPr="00616D47">
        <w:rPr>
          <w:rFonts w:ascii="Arial" w:hAnsi="Arial" w:cs="Arial"/>
          <w:sz w:val="24"/>
          <w:szCs w:val="24"/>
        </w:rPr>
        <w:t xml:space="preserve"> </w:t>
      </w:r>
      <w:r w:rsidR="004E0721" w:rsidRPr="00616D47">
        <w:rPr>
          <w:rFonts w:ascii="Arial" w:hAnsi="Arial" w:cs="Arial"/>
          <w:sz w:val="24"/>
          <w:szCs w:val="24"/>
          <w:lang w:eastAsia="de-DE"/>
        </w:rPr>
        <w:t>prowadzony będzie w sposób ciągły tj.</w:t>
      </w:r>
      <w:r w:rsidR="00056CD8" w:rsidRPr="00616D47">
        <w:rPr>
          <w:rFonts w:ascii="Arial" w:hAnsi="Arial" w:cs="Arial"/>
          <w:sz w:val="24"/>
          <w:szCs w:val="24"/>
          <w:lang w:eastAsia="de-DE"/>
        </w:rPr>
        <w:t xml:space="preserve"> 7 dni</w:t>
      </w:r>
      <w:r w:rsidR="004E0721" w:rsidRPr="00616D47">
        <w:rPr>
          <w:rFonts w:ascii="Arial" w:hAnsi="Arial" w:cs="Arial"/>
          <w:sz w:val="24"/>
          <w:szCs w:val="24"/>
          <w:lang w:eastAsia="de-DE"/>
        </w:rPr>
        <w:t xml:space="preserve"> w tygodniu, </w:t>
      </w:r>
      <w:r w:rsidR="00056CD8" w:rsidRPr="00616D47">
        <w:rPr>
          <w:rFonts w:ascii="Arial" w:hAnsi="Arial" w:cs="Arial"/>
          <w:sz w:val="24"/>
          <w:szCs w:val="24"/>
          <w:lang w:eastAsia="de-DE"/>
        </w:rPr>
        <w:t>365 d</w:t>
      </w:r>
      <w:r w:rsidR="004E0721" w:rsidRPr="00616D47">
        <w:rPr>
          <w:rFonts w:ascii="Arial" w:hAnsi="Arial" w:cs="Arial"/>
          <w:sz w:val="24"/>
          <w:szCs w:val="24"/>
          <w:lang w:eastAsia="de-DE"/>
        </w:rPr>
        <w:t xml:space="preserve">ni w </w:t>
      </w:r>
      <w:r w:rsidR="00056CD8" w:rsidRPr="00616D47">
        <w:rPr>
          <w:rFonts w:ascii="Arial" w:hAnsi="Arial" w:cs="Arial"/>
          <w:sz w:val="24"/>
          <w:szCs w:val="24"/>
          <w:lang w:eastAsia="de-DE"/>
        </w:rPr>
        <w:t>r</w:t>
      </w:r>
      <w:r w:rsidR="004E0721" w:rsidRPr="00616D47">
        <w:rPr>
          <w:rFonts w:ascii="Arial" w:hAnsi="Arial" w:cs="Arial"/>
          <w:sz w:val="24"/>
          <w:szCs w:val="24"/>
          <w:lang w:eastAsia="de-DE"/>
        </w:rPr>
        <w:t>oku</w:t>
      </w:r>
      <w:r w:rsidR="004E0721" w:rsidRPr="000B7BDD">
        <w:rPr>
          <w:rFonts w:ascii="Arial" w:hAnsi="Arial" w:cs="Arial"/>
          <w:sz w:val="24"/>
          <w:szCs w:val="24"/>
          <w:lang w:eastAsia="de-DE"/>
        </w:rPr>
        <w:t xml:space="preserve">. </w:t>
      </w:r>
      <w:r w:rsidR="00CD1220">
        <w:rPr>
          <w:rFonts w:ascii="Arial" w:hAnsi="Arial" w:cs="Arial"/>
          <w:sz w:val="24"/>
          <w:szCs w:val="24"/>
          <w:lang w:eastAsia="de-DE"/>
        </w:rPr>
        <w:t>P</w:t>
      </w:r>
      <w:r w:rsidR="00174736">
        <w:rPr>
          <w:rFonts w:ascii="Arial" w:hAnsi="Arial" w:cs="Arial"/>
          <w:sz w:val="24"/>
          <w:szCs w:val="24"/>
          <w:lang w:eastAsia="de-DE"/>
        </w:rPr>
        <w:t xml:space="preserve">rocesu </w:t>
      </w:r>
      <w:r w:rsidR="00616D47">
        <w:rPr>
          <w:rFonts w:ascii="Arial" w:hAnsi="Arial" w:cs="Arial"/>
          <w:sz w:val="24"/>
          <w:szCs w:val="24"/>
          <w:lang w:eastAsia="de-DE"/>
        </w:rPr>
        <w:t xml:space="preserve">realizowany będzie zgodnie </w:t>
      </w:r>
      <w:r w:rsidR="00CD1220">
        <w:rPr>
          <w:rFonts w:ascii="Arial" w:hAnsi="Arial" w:cs="Arial"/>
          <w:sz w:val="24"/>
          <w:szCs w:val="24"/>
          <w:lang w:eastAsia="de-DE"/>
        </w:rPr>
        <w:br/>
      </w:r>
      <w:r w:rsidR="00616D47">
        <w:rPr>
          <w:rFonts w:ascii="Arial" w:hAnsi="Arial" w:cs="Arial"/>
          <w:sz w:val="24"/>
          <w:szCs w:val="24"/>
          <w:lang w:eastAsia="de-DE"/>
        </w:rPr>
        <w:t>z następującymi zasadami:</w:t>
      </w:r>
    </w:p>
    <w:p w14:paraId="115314C7" w14:textId="77777777" w:rsidR="00174736" w:rsidRPr="00C65E7E" w:rsidRDefault="00317268" w:rsidP="00C70DE8">
      <w:pPr>
        <w:numPr>
          <w:ilvl w:val="0"/>
          <w:numId w:val="29"/>
        </w:numPr>
        <w:ind w:left="426" w:hanging="426"/>
        <w:jc w:val="both"/>
        <w:rPr>
          <w:rFonts w:ascii="Arial" w:hAnsi="Arial" w:cs="Arial"/>
          <w:lang w:eastAsia="de-DE"/>
        </w:rPr>
      </w:pPr>
      <w:r w:rsidRPr="00C65E7E">
        <w:rPr>
          <w:rFonts w:ascii="Arial" w:hAnsi="Arial" w:cs="Arial"/>
          <w:sz w:val="24"/>
          <w:szCs w:val="24"/>
          <w:lang w:eastAsia="de-DE"/>
        </w:rPr>
        <w:t>czas przetrzymywania wsadu w ferment</w:t>
      </w:r>
      <w:r w:rsidR="00616D47" w:rsidRPr="00C65E7E">
        <w:rPr>
          <w:rFonts w:ascii="Arial" w:hAnsi="Arial" w:cs="Arial"/>
          <w:sz w:val="24"/>
          <w:szCs w:val="24"/>
          <w:lang w:eastAsia="de-DE"/>
        </w:rPr>
        <w:t>e</w:t>
      </w:r>
      <w:r w:rsidRPr="00C65E7E">
        <w:rPr>
          <w:rFonts w:ascii="Arial" w:hAnsi="Arial" w:cs="Arial"/>
          <w:sz w:val="24"/>
          <w:szCs w:val="24"/>
          <w:lang w:eastAsia="de-DE"/>
        </w:rPr>
        <w:t>rze</w:t>
      </w:r>
      <w:r w:rsidR="00616D47" w:rsidRPr="00C65E7E">
        <w:rPr>
          <w:rFonts w:ascii="Arial" w:hAnsi="Arial" w:cs="Arial"/>
          <w:sz w:val="24"/>
          <w:szCs w:val="24"/>
          <w:lang w:eastAsia="de-DE"/>
        </w:rPr>
        <w:t xml:space="preserve"> w warunkach termofi</w:t>
      </w:r>
      <w:r w:rsidR="00174736" w:rsidRPr="00C65E7E">
        <w:rPr>
          <w:rFonts w:ascii="Arial" w:hAnsi="Arial" w:cs="Arial"/>
          <w:sz w:val="24"/>
          <w:szCs w:val="24"/>
          <w:lang w:eastAsia="de-DE"/>
        </w:rPr>
        <w:t>l</w:t>
      </w:r>
      <w:r w:rsidR="00616D47" w:rsidRPr="00C65E7E">
        <w:rPr>
          <w:rFonts w:ascii="Arial" w:hAnsi="Arial" w:cs="Arial"/>
          <w:sz w:val="24"/>
          <w:szCs w:val="24"/>
          <w:lang w:eastAsia="de-DE"/>
        </w:rPr>
        <w:t xml:space="preserve">owych (temperatura </w:t>
      </w:r>
      <w:r w:rsidR="00854258">
        <w:rPr>
          <w:rFonts w:ascii="Arial" w:hAnsi="Arial" w:cs="Arial"/>
          <w:sz w:val="24"/>
          <w:szCs w:val="24"/>
          <w:lang w:eastAsia="de-DE"/>
        </w:rPr>
        <w:t>50 -</w:t>
      </w:r>
      <w:r w:rsidR="00616D47" w:rsidRPr="00C65E7E">
        <w:rPr>
          <w:rFonts w:ascii="Arial" w:hAnsi="Arial" w:cs="Arial"/>
          <w:sz w:val="24"/>
          <w:szCs w:val="24"/>
          <w:lang w:eastAsia="de-DE"/>
        </w:rPr>
        <w:t xml:space="preserve"> 55°C)</w:t>
      </w:r>
      <w:r w:rsidR="00174736" w:rsidRPr="00C65E7E">
        <w:rPr>
          <w:rFonts w:ascii="Arial" w:hAnsi="Arial" w:cs="Arial"/>
          <w:sz w:val="24"/>
          <w:szCs w:val="24"/>
          <w:lang w:eastAsia="de-DE"/>
        </w:rPr>
        <w:t xml:space="preserve"> </w:t>
      </w:r>
      <w:r w:rsidR="00174736" w:rsidRPr="00C65E7E">
        <w:rPr>
          <w:rFonts w:ascii="Arial" w:hAnsi="Arial" w:cs="Arial"/>
          <w:bCs/>
          <w:kern w:val="32"/>
          <w:sz w:val="24"/>
          <w:szCs w:val="24"/>
        </w:rPr>
        <w:t>wynosił będzie co najmniej 1</w:t>
      </w:r>
      <w:r w:rsidR="00C65E7E" w:rsidRPr="00C65E7E">
        <w:rPr>
          <w:rFonts w:ascii="Arial" w:hAnsi="Arial" w:cs="Arial"/>
          <w:bCs/>
          <w:kern w:val="32"/>
          <w:sz w:val="24"/>
          <w:szCs w:val="24"/>
        </w:rPr>
        <w:t>2 dni</w:t>
      </w:r>
      <w:r w:rsidR="00854258">
        <w:rPr>
          <w:rFonts w:ascii="Arial" w:hAnsi="Arial" w:cs="Arial"/>
          <w:bCs/>
          <w:kern w:val="32"/>
          <w:sz w:val="24"/>
          <w:szCs w:val="24"/>
        </w:rPr>
        <w:t>,</w:t>
      </w:r>
      <w:r w:rsidR="00053724">
        <w:rPr>
          <w:rFonts w:ascii="Arial" w:hAnsi="Arial" w:cs="Arial"/>
          <w:bCs/>
          <w:kern w:val="32"/>
          <w:sz w:val="24"/>
          <w:szCs w:val="24"/>
        </w:rPr>
        <w:t xml:space="preserve"> natomiast</w:t>
      </w:r>
      <w:r w:rsidR="00C65E7E" w:rsidRPr="00C65E7E">
        <w:rPr>
          <w:rFonts w:ascii="Arial" w:hAnsi="Arial" w:cs="Arial"/>
          <w:bCs/>
          <w:kern w:val="32"/>
          <w:sz w:val="24"/>
          <w:szCs w:val="24"/>
        </w:rPr>
        <w:t xml:space="preserve"> </w:t>
      </w:r>
      <w:r w:rsidR="00053724">
        <w:rPr>
          <w:rFonts w:ascii="Arial" w:hAnsi="Arial" w:cs="Arial"/>
          <w:bCs/>
          <w:kern w:val="32"/>
          <w:sz w:val="24"/>
          <w:szCs w:val="24"/>
        </w:rPr>
        <w:br/>
      </w:r>
      <w:r w:rsidR="00174736" w:rsidRPr="00C65E7E">
        <w:rPr>
          <w:rFonts w:ascii="Arial" w:hAnsi="Arial" w:cs="Arial"/>
          <w:sz w:val="24"/>
          <w:szCs w:val="24"/>
          <w:lang w:eastAsia="de-DE"/>
        </w:rPr>
        <w:t xml:space="preserve">w warunkach </w:t>
      </w:r>
      <w:r w:rsidR="00C65E7E" w:rsidRPr="00C65E7E">
        <w:rPr>
          <w:rFonts w:ascii="Arial" w:hAnsi="Arial" w:cs="Arial"/>
          <w:sz w:val="24"/>
          <w:szCs w:val="24"/>
          <w:lang w:eastAsia="de-DE"/>
        </w:rPr>
        <w:t xml:space="preserve">mezofilowych </w:t>
      </w:r>
      <w:r w:rsidR="00174736" w:rsidRPr="00C65E7E">
        <w:rPr>
          <w:rFonts w:ascii="Arial" w:hAnsi="Arial" w:cs="Arial"/>
          <w:sz w:val="24"/>
          <w:szCs w:val="24"/>
          <w:lang w:eastAsia="de-DE"/>
        </w:rPr>
        <w:t xml:space="preserve">(temperatura </w:t>
      </w:r>
      <w:r w:rsidR="00854258">
        <w:rPr>
          <w:rFonts w:ascii="Arial" w:hAnsi="Arial" w:cs="Arial"/>
          <w:sz w:val="24"/>
          <w:szCs w:val="24"/>
          <w:lang w:eastAsia="de-DE"/>
        </w:rPr>
        <w:t>30 - 40</w:t>
      </w:r>
      <w:r w:rsidR="00174736" w:rsidRPr="00C65E7E">
        <w:rPr>
          <w:rFonts w:ascii="Arial" w:hAnsi="Arial" w:cs="Arial"/>
          <w:sz w:val="24"/>
          <w:szCs w:val="24"/>
          <w:lang w:eastAsia="de-DE"/>
        </w:rPr>
        <w:t xml:space="preserve">°C) </w:t>
      </w:r>
      <w:r w:rsidR="00174736" w:rsidRPr="00C65E7E">
        <w:rPr>
          <w:rFonts w:ascii="Arial" w:hAnsi="Arial" w:cs="Arial"/>
          <w:bCs/>
          <w:kern w:val="32"/>
          <w:sz w:val="24"/>
          <w:szCs w:val="24"/>
        </w:rPr>
        <w:t xml:space="preserve">wynosił będzie co najmniej </w:t>
      </w:r>
      <w:r w:rsidR="00CD1220" w:rsidRPr="00C65E7E">
        <w:rPr>
          <w:rFonts w:ascii="Arial" w:hAnsi="Arial" w:cs="Arial"/>
          <w:bCs/>
          <w:kern w:val="32"/>
          <w:sz w:val="24"/>
          <w:szCs w:val="24"/>
        </w:rPr>
        <w:t>20</w:t>
      </w:r>
      <w:r w:rsidR="00174736" w:rsidRPr="00C65E7E">
        <w:rPr>
          <w:rFonts w:ascii="Arial" w:hAnsi="Arial" w:cs="Arial"/>
          <w:bCs/>
          <w:kern w:val="32"/>
          <w:sz w:val="24"/>
          <w:szCs w:val="24"/>
        </w:rPr>
        <w:t xml:space="preserve"> dni,</w:t>
      </w:r>
    </w:p>
    <w:p w14:paraId="3B50C69F" w14:textId="77777777" w:rsidR="00877292" w:rsidRPr="000B7BDD" w:rsidRDefault="00877292" w:rsidP="00C70DE8">
      <w:pPr>
        <w:numPr>
          <w:ilvl w:val="0"/>
          <w:numId w:val="29"/>
        </w:numPr>
        <w:ind w:left="426" w:hanging="426"/>
        <w:jc w:val="both"/>
        <w:rPr>
          <w:rFonts w:ascii="Arial" w:hAnsi="Arial" w:cs="Arial"/>
          <w:lang w:eastAsia="de-DE"/>
        </w:rPr>
      </w:pPr>
      <w:r w:rsidRPr="000B7BDD">
        <w:rPr>
          <w:rFonts w:ascii="Arial" w:hAnsi="Arial" w:cs="Arial"/>
          <w:sz w:val="24"/>
          <w:szCs w:val="24"/>
        </w:rPr>
        <w:t>m</w:t>
      </w:r>
      <w:r w:rsidR="00234363" w:rsidRPr="000B7BDD">
        <w:rPr>
          <w:rFonts w:ascii="Arial" w:hAnsi="Arial" w:cs="Arial"/>
          <w:sz w:val="24"/>
          <w:szCs w:val="24"/>
        </w:rPr>
        <w:t xml:space="preserve">aksymalne obciążenie </w:t>
      </w:r>
      <w:r w:rsidR="00C65E7E">
        <w:rPr>
          <w:rFonts w:ascii="Arial" w:hAnsi="Arial" w:cs="Arial"/>
          <w:sz w:val="24"/>
          <w:szCs w:val="24"/>
        </w:rPr>
        <w:t>wsadem</w:t>
      </w:r>
      <w:r w:rsidR="00234363" w:rsidRPr="000B7BDD">
        <w:rPr>
          <w:rFonts w:ascii="Arial" w:hAnsi="Arial" w:cs="Arial"/>
          <w:sz w:val="24"/>
          <w:szCs w:val="24"/>
        </w:rPr>
        <w:t xml:space="preserve"> w ferment</w:t>
      </w:r>
      <w:r w:rsidR="00C65E7E">
        <w:rPr>
          <w:rFonts w:ascii="Arial" w:hAnsi="Arial" w:cs="Arial"/>
          <w:sz w:val="24"/>
          <w:szCs w:val="24"/>
        </w:rPr>
        <w:t>e</w:t>
      </w:r>
      <w:r w:rsidR="00234363" w:rsidRPr="000B7BDD">
        <w:rPr>
          <w:rFonts w:ascii="Arial" w:hAnsi="Arial" w:cs="Arial"/>
          <w:sz w:val="24"/>
          <w:szCs w:val="24"/>
        </w:rPr>
        <w:t xml:space="preserve">rze </w:t>
      </w:r>
      <w:r w:rsidRPr="000B7BDD">
        <w:rPr>
          <w:rFonts w:ascii="Arial" w:hAnsi="Arial" w:cs="Arial"/>
          <w:sz w:val="24"/>
          <w:szCs w:val="24"/>
        </w:rPr>
        <w:t xml:space="preserve"> </w:t>
      </w:r>
      <w:r w:rsidR="00C65E7E">
        <w:rPr>
          <w:rFonts w:ascii="Arial" w:hAnsi="Arial" w:cs="Arial"/>
          <w:sz w:val="24"/>
          <w:szCs w:val="24"/>
        </w:rPr>
        <w:t>wynosić będzie</w:t>
      </w:r>
      <w:r w:rsidR="00234363" w:rsidRPr="000B7BDD">
        <w:rPr>
          <w:rFonts w:ascii="Arial" w:hAnsi="Arial" w:cs="Arial"/>
          <w:sz w:val="24"/>
          <w:szCs w:val="24"/>
        </w:rPr>
        <w:t xml:space="preserve"> 1,200 kg/m³, </w:t>
      </w:r>
    </w:p>
    <w:p w14:paraId="24E0A1AC" w14:textId="5500B838" w:rsidR="00C60D8E" w:rsidRPr="000B7BDD" w:rsidRDefault="00234363" w:rsidP="00C70DE8">
      <w:pPr>
        <w:numPr>
          <w:ilvl w:val="0"/>
          <w:numId w:val="29"/>
        </w:numPr>
        <w:ind w:left="426" w:hanging="426"/>
        <w:jc w:val="both"/>
        <w:rPr>
          <w:rFonts w:ascii="Arial" w:hAnsi="Arial" w:cs="Arial"/>
          <w:lang w:eastAsia="de-DE"/>
        </w:rPr>
      </w:pPr>
      <w:r w:rsidRPr="000B7BDD">
        <w:rPr>
          <w:rFonts w:ascii="Arial" w:hAnsi="Arial" w:cs="Arial"/>
          <w:sz w:val="24"/>
          <w:szCs w:val="24"/>
        </w:rPr>
        <w:t xml:space="preserve">wysokość wypełnienia </w:t>
      </w:r>
      <w:r w:rsidR="00154C51" w:rsidRPr="000B7BDD">
        <w:rPr>
          <w:rFonts w:ascii="Arial" w:hAnsi="Arial" w:cs="Arial"/>
          <w:sz w:val="24"/>
          <w:szCs w:val="24"/>
        </w:rPr>
        <w:t xml:space="preserve">w komorze </w:t>
      </w:r>
      <w:r w:rsidR="00C65E7E">
        <w:rPr>
          <w:rFonts w:ascii="Arial" w:hAnsi="Arial" w:cs="Arial"/>
          <w:sz w:val="24"/>
          <w:szCs w:val="24"/>
        </w:rPr>
        <w:t>wynosić będzie</w:t>
      </w:r>
      <w:r w:rsidR="00154C51" w:rsidRPr="000B7BDD">
        <w:rPr>
          <w:rFonts w:ascii="Arial" w:hAnsi="Arial" w:cs="Arial"/>
          <w:sz w:val="24"/>
          <w:szCs w:val="24"/>
        </w:rPr>
        <w:t xml:space="preserve"> </w:t>
      </w:r>
      <w:r w:rsidRPr="000B7BDD">
        <w:rPr>
          <w:rFonts w:ascii="Arial" w:hAnsi="Arial" w:cs="Arial"/>
          <w:sz w:val="24"/>
          <w:szCs w:val="24"/>
        </w:rPr>
        <w:t xml:space="preserve">7,20 m (pozostały przedział </w:t>
      </w:r>
      <w:r w:rsidR="008E0CD0">
        <w:rPr>
          <w:rFonts w:ascii="Arial" w:hAnsi="Arial" w:cs="Arial"/>
          <w:sz w:val="24"/>
          <w:szCs w:val="24"/>
        </w:rPr>
        <w:br/>
      </w:r>
      <w:r w:rsidRPr="000B7BDD">
        <w:rPr>
          <w:rFonts w:ascii="Arial" w:hAnsi="Arial" w:cs="Arial"/>
          <w:sz w:val="24"/>
          <w:szCs w:val="24"/>
        </w:rPr>
        <w:t>na gaz 0,68 m)</w:t>
      </w:r>
      <w:r w:rsidR="00B55822">
        <w:rPr>
          <w:rFonts w:ascii="Arial" w:hAnsi="Arial" w:cs="Arial"/>
          <w:sz w:val="24"/>
          <w:szCs w:val="24"/>
        </w:rPr>
        <w:t>,</w:t>
      </w:r>
    </w:p>
    <w:p w14:paraId="58A70A24" w14:textId="77777777" w:rsidR="00F60539" w:rsidRDefault="00F60539" w:rsidP="00C70DE8">
      <w:pPr>
        <w:numPr>
          <w:ilvl w:val="0"/>
          <w:numId w:val="29"/>
        </w:numPr>
        <w:ind w:left="426" w:hanging="426"/>
        <w:rPr>
          <w:rFonts w:ascii="Arial" w:hAnsi="Arial" w:cs="Arial"/>
          <w:sz w:val="24"/>
          <w:szCs w:val="24"/>
          <w:lang w:eastAsia="de-DE"/>
        </w:rPr>
      </w:pPr>
      <w:r w:rsidRPr="000B7BDD">
        <w:rPr>
          <w:rFonts w:ascii="Arial" w:hAnsi="Arial" w:cs="Arial"/>
          <w:sz w:val="24"/>
          <w:szCs w:val="24"/>
          <w:lang w:eastAsia="de-DE"/>
        </w:rPr>
        <w:t>zawartości suchej masy</w:t>
      </w:r>
      <w:r w:rsidR="000B7BDD" w:rsidRPr="000B7BDD">
        <w:rPr>
          <w:rFonts w:ascii="Arial" w:hAnsi="Arial" w:cs="Arial"/>
          <w:sz w:val="24"/>
          <w:szCs w:val="24"/>
          <w:lang w:eastAsia="de-DE"/>
        </w:rPr>
        <w:t xml:space="preserve"> </w:t>
      </w:r>
      <w:r w:rsidRPr="000B7BDD">
        <w:rPr>
          <w:rFonts w:ascii="Arial" w:hAnsi="Arial" w:cs="Arial"/>
          <w:sz w:val="24"/>
          <w:szCs w:val="24"/>
          <w:lang w:eastAsia="de-DE"/>
        </w:rPr>
        <w:t xml:space="preserve">w substracie wynosić będzie </w:t>
      </w:r>
      <w:r w:rsidR="003D2858">
        <w:rPr>
          <w:rFonts w:ascii="Arial" w:hAnsi="Arial" w:cs="Arial"/>
          <w:sz w:val="24"/>
          <w:szCs w:val="24"/>
          <w:lang w:eastAsia="de-DE"/>
        </w:rPr>
        <w:t xml:space="preserve">25 - </w:t>
      </w:r>
      <w:r w:rsidRPr="000B7BDD">
        <w:rPr>
          <w:rFonts w:ascii="Arial" w:hAnsi="Arial" w:cs="Arial"/>
          <w:sz w:val="24"/>
          <w:szCs w:val="24"/>
          <w:lang w:eastAsia="de-DE"/>
        </w:rPr>
        <w:t>50 %.</w:t>
      </w:r>
      <w:r w:rsidR="00C16BAE" w:rsidRPr="000B7BDD">
        <w:rPr>
          <w:rFonts w:ascii="Arial" w:hAnsi="Arial" w:cs="Arial"/>
          <w:sz w:val="24"/>
          <w:szCs w:val="24"/>
          <w:lang w:eastAsia="de-DE"/>
        </w:rPr>
        <w:t xml:space="preserve"> </w:t>
      </w:r>
    </w:p>
    <w:p w14:paraId="1B3CEBEF" w14:textId="77777777" w:rsidR="005F5F76" w:rsidRDefault="005F5F76" w:rsidP="00C70DE8">
      <w:pPr>
        <w:jc w:val="both"/>
        <w:rPr>
          <w:rFonts w:ascii="Arial" w:hAnsi="Arial" w:cs="Arial"/>
          <w:b/>
          <w:sz w:val="16"/>
          <w:szCs w:val="16"/>
          <w:lang w:eastAsia="de-DE"/>
        </w:rPr>
      </w:pPr>
    </w:p>
    <w:p w14:paraId="0B33F609" w14:textId="11AC96F7" w:rsidR="009C19BC" w:rsidRDefault="005F5F76" w:rsidP="00C70DE8">
      <w:pPr>
        <w:jc w:val="both"/>
        <w:rPr>
          <w:rFonts w:ascii="Arial" w:hAnsi="Arial" w:cs="Arial"/>
          <w:bCs/>
          <w:kern w:val="32"/>
          <w:sz w:val="24"/>
          <w:szCs w:val="24"/>
        </w:rPr>
      </w:pPr>
      <w:r w:rsidRPr="000B7BDD">
        <w:rPr>
          <w:rFonts w:ascii="Arial" w:hAnsi="Arial" w:cs="Arial"/>
          <w:b/>
          <w:sz w:val="24"/>
          <w:szCs w:val="24"/>
        </w:rPr>
        <w:t>I.3.2.2.1.1.</w:t>
      </w:r>
      <w:r w:rsidR="000B7BDD">
        <w:rPr>
          <w:rFonts w:ascii="Arial" w:hAnsi="Arial" w:cs="Arial"/>
          <w:b/>
          <w:sz w:val="24"/>
          <w:szCs w:val="24"/>
        </w:rPr>
        <w:t>4</w:t>
      </w:r>
      <w:r w:rsidRPr="000B7BDD">
        <w:rPr>
          <w:rFonts w:ascii="Arial" w:hAnsi="Arial" w:cs="Arial"/>
          <w:b/>
          <w:sz w:val="24"/>
          <w:szCs w:val="24"/>
        </w:rPr>
        <w:t>.</w:t>
      </w:r>
      <w:r w:rsidRPr="000B7BDD">
        <w:rPr>
          <w:rFonts w:ascii="Arial" w:hAnsi="Arial" w:cs="Arial"/>
        </w:rPr>
        <w:t xml:space="preserve"> </w:t>
      </w:r>
      <w:r w:rsidR="002C705E" w:rsidRPr="000B7BDD">
        <w:rPr>
          <w:rFonts w:ascii="Arial" w:hAnsi="Arial" w:cs="Arial"/>
          <w:sz w:val="24"/>
          <w:szCs w:val="24"/>
          <w:lang w:eastAsia="de-DE"/>
        </w:rPr>
        <w:t xml:space="preserve">Materiał wsadowy do procesu podawany będzie automatycznie poprzez otwarcie zaworu zasuwowego oraz uruchomienie podajnika śrubowego fermentora. </w:t>
      </w:r>
      <w:r w:rsidR="00A63580">
        <w:rPr>
          <w:rFonts w:ascii="Arial" w:hAnsi="Arial" w:cs="Arial"/>
          <w:sz w:val="24"/>
          <w:szCs w:val="24"/>
          <w:lang w:eastAsia="de-DE"/>
        </w:rPr>
        <w:t xml:space="preserve">Materiał będzie wtłaczany do wewnątrz. </w:t>
      </w:r>
      <w:r w:rsidR="002C705E" w:rsidRPr="000B7BDD">
        <w:rPr>
          <w:rFonts w:ascii="Arial" w:hAnsi="Arial" w:cs="Arial"/>
          <w:sz w:val="24"/>
          <w:szCs w:val="24"/>
          <w:lang w:eastAsia="de-DE"/>
        </w:rPr>
        <w:t xml:space="preserve">Równocześnie z podawaniem materiału wsadowego do </w:t>
      </w:r>
      <w:r w:rsidR="00F962FC" w:rsidRPr="000B7BDD">
        <w:rPr>
          <w:rFonts w:ascii="Arial" w:hAnsi="Arial" w:cs="Arial"/>
          <w:sz w:val="24"/>
          <w:szCs w:val="24"/>
          <w:lang w:eastAsia="de-DE"/>
        </w:rPr>
        <w:t>fermentora</w:t>
      </w:r>
      <w:r w:rsidR="002C705E">
        <w:rPr>
          <w:rFonts w:ascii="Arial" w:hAnsi="Arial" w:cs="Arial"/>
          <w:sz w:val="24"/>
          <w:szCs w:val="24"/>
          <w:lang w:eastAsia="de-DE"/>
        </w:rPr>
        <w:t xml:space="preserve"> podawana będzie</w:t>
      </w:r>
      <w:r w:rsidR="002C705E" w:rsidRPr="002C705E">
        <w:rPr>
          <w:rFonts w:ascii="Arial" w:hAnsi="Arial" w:cs="Arial"/>
          <w:sz w:val="24"/>
          <w:szCs w:val="24"/>
          <w:lang w:eastAsia="de-DE"/>
        </w:rPr>
        <w:t xml:space="preserve"> </w:t>
      </w:r>
      <w:r w:rsidR="002C705E">
        <w:rPr>
          <w:rFonts w:ascii="Arial" w:hAnsi="Arial" w:cs="Arial"/>
          <w:sz w:val="24"/>
          <w:szCs w:val="24"/>
          <w:lang w:eastAsia="de-DE"/>
        </w:rPr>
        <w:t>w</w:t>
      </w:r>
      <w:r w:rsidR="002C705E" w:rsidRPr="00F60539">
        <w:rPr>
          <w:rFonts w:ascii="Arial" w:hAnsi="Arial" w:cs="Arial"/>
          <w:sz w:val="24"/>
          <w:szCs w:val="24"/>
          <w:lang w:eastAsia="de-DE"/>
        </w:rPr>
        <w:t xml:space="preserve">oda </w:t>
      </w:r>
      <w:r w:rsidR="002C705E">
        <w:rPr>
          <w:rFonts w:ascii="Arial" w:hAnsi="Arial" w:cs="Arial"/>
          <w:sz w:val="24"/>
          <w:szCs w:val="24"/>
          <w:lang w:eastAsia="de-DE"/>
        </w:rPr>
        <w:t>(</w:t>
      </w:r>
      <w:r w:rsidR="002C705E" w:rsidRPr="00F60539">
        <w:rPr>
          <w:rFonts w:ascii="Arial" w:hAnsi="Arial" w:cs="Arial"/>
          <w:sz w:val="24"/>
          <w:szCs w:val="24"/>
          <w:lang w:eastAsia="de-DE"/>
        </w:rPr>
        <w:t>odwirowana lub woda przemysłowa</w:t>
      </w:r>
      <w:r w:rsidR="002C705E">
        <w:rPr>
          <w:rFonts w:ascii="Arial" w:hAnsi="Arial" w:cs="Arial"/>
          <w:sz w:val="24"/>
          <w:szCs w:val="24"/>
          <w:lang w:eastAsia="de-DE"/>
        </w:rPr>
        <w:t>).</w:t>
      </w:r>
      <w:r w:rsidR="003B181B">
        <w:rPr>
          <w:rFonts w:ascii="Arial" w:hAnsi="Arial" w:cs="Arial"/>
          <w:sz w:val="24"/>
          <w:szCs w:val="24"/>
          <w:lang w:eastAsia="de-DE"/>
        </w:rPr>
        <w:t xml:space="preserve"> </w:t>
      </w:r>
      <w:r w:rsidR="003B181B" w:rsidRPr="00F962FC">
        <w:rPr>
          <w:rFonts w:ascii="Arial" w:hAnsi="Arial" w:cs="Arial"/>
          <w:sz w:val="24"/>
          <w:szCs w:val="24"/>
          <w:lang w:eastAsia="de-DE"/>
        </w:rPr>
        <w:t xml:space="preserve">Woda </w:t>
      </w:r>
      <w:r w:rsidR="00F962FC" w:rsidRPr="00F962FC">
        <w:rPr>
          <w:rFonts w:ascii="Arial" w:hAnsi="Arial" w:cs="Arial"/>
          <w:sz w:val="24"/>
          <w:szCs w:val="24"/>
          <w:lang w:eastAsia="de-DE"/>
        </w:rPr>
        <w:t>recyrkulowa</w:t>
      </w:r>
      <w:r w:rsidR="003D2858">
        <w:rPr>
          <w:rFonts w:ascii="Arial" w:hAnsi="Arial" w:cs="Arial"/>
          <w:sz w:val="24"/>
          <w:szCs w:val="24"/>
          <w:lang w:eastAsia="de-DE"/>
        </w:rPr>
        <w:t>ć</w:t>
      </w:r>
      <w:r w:rsidR="00F962FC" w:rsidRPr="00F962FC">
        <w:rPr>
          <w:rFonts w:ascii="Arial" w:hAnsi="Arial" w:cs="Arial"/>
          <w:sz w:val="24"/>
          <w:szCs w:val="24"/>
          <w:lang w:eastAsia="de-DE"/>
        </w:rPr>
        <w:t xml:space="preserve"> będzie </w:t>
      </w:r>
      <w:r w:rsidR="003B181B" w:rsidRPr="00F962FC">
        <w:rPr>
          <w:rFonts w:ascii="Arial" w:hAnsi="Arial" w:cs="Arial"/>
          <w:sz w:val="24"/>
          <w:szCs w:val="24"/>
          <w:lang w:eastAsia="de-DE"/>
        </w:rPr>
        <w:t xml:space="preserve">w obiegu </w:t>
      </w:r>
      <w:r w:rsidR="00F962FC" w:rsidRPr="00F962FC">
        <w:rPr>
          <w:rFonts w:ascii="Arial" w:hAnsi="Arial" w:cs="Arial"/>
          <w:sz w:val="24"/>
          <w:szCs w:val="24"/>
          <w:lang w:eastAsia="de-DE"/>
        </w:rPr>
        <w:t>zamkniętym.</w:t>
      </w:r>
      <w:r w:rsidR="003B181B" w:rsidRPr="00F962FC">
        <w:rPr>
          <w:rFonts w:ascii="Arial" w:hAnsi="Arial" w:cs="Arial"/>
          <w:sz w:val="24"/>
          <w:szCs w:val="24"/>
          <w:lang w:eastAsia="de-DE"/>
        </w:rPr>
        <w:t xml:space="preserve"> </w:t>
      </w:r>
      <w:r w:rsidR="00D16DD7" w:rsidRPr="00F962FC">
        <w:rPr>
          <w:rFonts w:ascii="Arial" w:hAnsi="Arial" w:cs="Arial"/>
          <w:sz w:val="24"/>
          <w:szCs w:val="24"/>
          <w:lang w:eastAsia="de-DE"/>
        </w:rPr>
        <w:t xml:space="preserve">Ilość kierowanej wody </w:t>
      </w:r>
      <w:r w:rsidR="002C705E" w:rsidRPr="00F962FC">
        <w:rPr>
          <w:rFonts w:ascii="Arial" w:hAnsi="Arial" w:cs="Arial"/>
          <w:sz w:val="24"/>
          <w:szCs w:val="24"/>
          <w:lang w:eastAsia="de-DE"/>
        </w:rPr>
        <w:t>do pro</w:t>
      </w:r>
      <w:r w:rsidR="002C705E">
        <w:rPr>
          <w:rFonts w:ascii="Arial" w:hAnsi="Arial" w:cs="Arial"/>
          <w:sz w:val="24"/>
          <w:szCs w:val="24"/>
          <w:lang w:eastAsia="de-DE"/>
        </w:rPr>
        <w:t xml:space="preserve">cesu, mierzonej za pomocą </w:t>
      </w:r>
      <w:r w:rsidR="002C705E" w:rsidRPr="00F60539">
        <w:rPr>
          <w:rFonts w:ascii="Arial" w:hAnsi="Arial" w:cs="Arial"/>
          <w:sz w:val="24"/>
          <w:szCs w:val="24"/>
          <w:lang w:eastAsia="de-DE"/>
        </w:rPr>
        <w:t>czujnik</w:t>
      </w:r>
      <w:r w:rsidR="002C705E">
        <w:rPr>
          <w:rFonts w:ascii="Arial" w:hAnsi="Arial" w:cs="Arial"/>
          <w:sz w:val="24"/>
          <w:szCs w:val="24"/>
          <w:lang w:eastAsia="de-DE"/>
        </w:rPr>
        <w:t xml:space="preserve">a </w:t>
      </w:r>
      <w:r w:rsidR="00D16DD7">
        <w:rPr>
          <w:rFonts w:ascii="Arial" w:hAnsi="Arial" w:cs="Arial"/>
          <w:sz w:val="24"/>
          <w:szCs w:val="24"/>
          <w:lang w:eastAsia="de-DE"/>
        </w:rPr>
        <w:t>oraz częstotliwość p</w:t>
      </w:r>
      <w:r w:rsidR="00F60539" w:rsidRPr="00F60539">
        <w:rPr>
          <w:rFonts w:ascii="Arial" w:hAnsi="Arial" w:cs="Arial"/>
          <w:sz w:val="24"/>
          <w:szCs w:val="24"/>
          <w:lang w:eastAsia="de-DE"/>
        </w:rPr>
        <w:t>odawani</w:t>
      </w:r>
      <w:r w:rsidR="00D16DD7">
        <w:rPr>
          <w:rFonts w:ascii="Arial" w:hAnsi="Arial" w:cs="Arial"/>
          <w:sz w:val="24"/>
          <w:szCs w:val="24"/>
          <w:lang w:eastAsia="de-DE"/>
        </w:rPr>
        <w:t>a</w:t>
      </w:r>
      <w:r w:rsidR="00CA363F">
        <w:rPr>
          <w:rFonts w:ascii="Arial" w:hAnsi="Arial" w:cs="Arial"/>
          <w:sz w:val="24"/>
          <w:szCs w:val="24"/>
          <w:lang w:eastAsia="de-DE"/>
        </w:rPr>
        <w:t xml:space="preserve"> </w:t>
      </w:r>
      <w:r w:rsidR="00D16DD7">
        <w:rPr>
          <w:rFonts w:ascii="Arial" w:hAnsi="Arial" w:cs="Arial"/>
          <w:sz w:val="24"/>
          <w:szCs w:val="24"/>
          <w:lang w:eastAsia="de-DE"/>
        </w:rPr>
        <w:t>uzależnione</w:t>
      </w:r>
      <w:r w:rsidR="00CA363F">
        <w:rPr>
          <w:rFonts w:ascii="Arial" w:hAnsi="Arial" w:cs="Arial"/>
          <w:sz w:val="24"/>
          <w:szCs w:val="24"/>
          <w:lang w:eastAsia="de-DE"/>
        </w:rPr>
        <w:t xml:space="preserve"> będ</w:t>
      </w:r>
      <w:r w:rsidR="00D16DD7">
        <w:rPr>
          <w:rFonts w:ascii="Arial" w:hAnsi="Arial" w:cs="Arial"/>
          <w:sz w:val="24"/>
          <w:szCs w:val="24"/>
          <w:lang w:eastAsia="de-DE"/>
        </w:rPr>
        <w:t>ą</w:t>
      </w:r>
      <w:r w:rsidR="00F60539" w:rsidRPr="00F60539">
        <w:rPr>
          <w:rFonts w:ascii="Arial" w:hAnsi="Arial" w:cs="Arial"/>
          <w:sz w:val="24"/>
          <w:szCs w:val="24"/>
          <w:lang w:eastAsia="de-DE"/>
        </w:rPr>
        <w:t xml:space="preserve"> </w:t>
      </w:r>
      <w:r w:rsidR="00CA363F">
        <w:rPr>
          <w:rFonts w:ascii="Arial" w:hAnsi="Arial" w:cs="Arial"/>
          <w:sz w:val="24"/>
          <w:szCs w:val="24"/>
          <w:lang w:eastAsia="de-DE"/>
        </w:rPr>
        <w:t xml:space="preserve">od </w:t>
      </w:r>
      <w:r w:rsidR="00F60539" w:rsidRPr="00F60539">
        <w:rPr>
          <w:rFonts w:ascii="Arial" w:hAnsi="Arial" w:cs="Arial"/>
          <w:sz w:val="24"/>
          <w:szCs w:val="24"/>
          <w:lang w:eastAsia="de-DE"/>
        </w:rPr>
        <w:t xml:space="preserve">zawartości suchej </w:t>
      </w:r>
      <w:r w:rsidR="009A307E" w:rsidRPr="00F60539">
        <w:rPr>
          <w:rFonts w:ascii="Arial" w:hAnsi="Arial" w:cs="Arial"/>
          <w:sz w:val="24"/>
          <w:szCs w:val="24"/>
          <w:lang w:eastAsia="de-DE"/>
        </w:rPr>
        <w:t xml:space="preserve">masy </w:t>
      </w:r>
      <w:r w:rsidR="00F60539" w:rsidRPr="00F60539">
        <w:rPr>
          <w:rFonts w:ascii="Arial" w:hAnsi="Arial" w:cs="Arial"/>
          <w:sz w:val="24"/>
          <w:szCs w:val="24"/>
          <w:lang w:eastAsia="de-DE"/>
        </w:rPr>
        <w:t>we wsadzie</w:t>
      </w:r>
      <w:r w:rsidR="009A307E">
        <w:rPr>
          <w:rFonts w:ascii="Arial" w:hAnsi="Arial" w:cs="Arial"/>
          <w:sz w:val="24"/>
          <w:szCs w:val="24"/>
          <w:lang w:eastAsia="de-DE"/>
        </w:rPr>
        <w:t>.</w:t>
      </w:r>
      <w:r w:rsidR="00F60539" w:rsidRPr="00F60539">
        <w:rPr>
          <w:rFonts w:ascii="Arial" w:hAnsi="Arial" w:cs="Arial"/>
          <w:sz w:val="24"/>
          <w:szCs w:val="24"/>
          <w:lang w:eastAsia="de-DE"/>
        </w:rPr>
        <w:t xml:space="preserve"> </w:t>
      </w:r>
      <w:r w:rsidR="00F962FC" w:rsidRPr="00F60539">
        <w:rPr>
          <w:rFonts w:ascii="Arial" w:hAnsi="Arial" w:cs="Arial"/>
          <w:sz w:val="24"/>
          <w:szCs w:val="24"/>
          <w:lang w:eastAsia="de-DE"/>
        </w:rPr>
        <w:t>Ferment</w:t>
      </w:r>
      <w:r w:rsidR="001976A7">
        <w:rPr>
          <w:rFonts w:ascii="Arial" w:hAnsi="Arial" w:cs="Arial"/>
          <w:sz w:val="24"/>
          <w:szCs w:val="24"/>
          <w:lang w:eastAsia="de-DE"/>
        </w:rPr>
        <w:t>e</w:t>
      </w:r>
      <w:r w:rsidR="00F962FC" w:rsidRPr="00F60539">
        <w:rPr>
          <w:rFonts w:ascii="Arial" w:hAnsi="Arial" w:cs="Arial"/>
          <w:sz w:val="24"/>
          <w:szCs w:val="24"/>
          <w:lang w:eastAsia="de-DE"/>
        </w:rPr>
        <w:t>r</w:t>
      </w:r>
      <w:r w:rsidR="009A307E">
        <w:rPr>
          <w:rFonts w:ascii="Arial" w:hAnsi="Arial" w:cs="Arial"/>
          <w:sz w:val="24"/>
          <w:szCs w:val="24"/>
          <w:lang w:eastAsia="de-DE"/>
        </w:rPr>
        <w:t xml:space="preserve"> </w:t>
      </w:r>
      <w:r w:rsidR="00F60539" w:rsidRPr="00F60539">
        <w:rPr>
          <w:rFonts w:ascii="Arial" w:hAnsi="Arial" w:cs="Arial"/>
          <w:sz w:val="24"/>
          <w:szCs w:val="24"/>
          <w:lang w:eastAsia="de-DE"/>
        </w:rPr>
        <w:t xml:space="preserve">wyposażony </w:t>
      </w:r>
      <w:r w:rsidR="009A307E">
        <w:rPr>
          <w:rFonts w:ascii="Arial" w:hAnsi="Arial" w:cs="Arial"/>
          <w:sz w:val="24"/>
          <w:szCs w:val="24"/>
          <w:lang w:eastAsia="de-DE"/>
        </w:rPr>
        <w:t xml:space="preserve">będzie w mieszadła </w:t>
      </w:r>
      <w:r w:rsidR="00F60539" w:rsidRPr="00F60539">
        <w:rPr>
          <w:rFonts w:ascii="Arial" w:hAnsi="Arial" w:cs="Arial"/>
          <w:sz w:val="24"/>
          <w:szCs w:val="24"/>
          <w:lang w:eastAsia="de-DE"/>
        </w:rPr>
        <w:t xml:space="preserve"> </w:t>
      </w:r>
      <w:r w:rsidR="009A307E">
        <w:rPr>
          <w:rFonts w:ascii="Arial" w:hAnsi="Arial" w:cs="Arial"/>
          <w:sz w:val="24"/>
          <w:szCs w:val="24"/>
          <w:lang w:eastAsia="de-DE"/>
        </w:rPr>
        <w:t>o</w:t>
      </w:r>
      <w:r w:rsidR="00F60539" w:rsidRPr="00F60539">
        <w:rPr>
          <w:rFonts w:ascii="Arial" w:hAnsi="Arial" w:cs="Arial"/>
          <w:sz w:val="24"/>
          <w:szCs w:val="24"/>
          <w:lang w:eastAsia="de-DE"/>
        </w:rPr>
        <w:t xml:space="preserve"> </w:t>
      </w:r>
      <w:r w:rsidR="009A307E" w:rsidRPr="00F60539">
        <w:rPr>
          <w:rFonts w:ascii="Arial" w:hAnsi="Arial" w:cs="Arial"/>
          <w:sz w:val="24"/>
          <w:szCs w:val="24"/>
          <w:lang w:eastAsia="de-DE"/>
        </w:rPr>
        <w:t>zazębiaj</w:t>
      </w:r>
      <w:r w:rsidR="009A307E">
        <w:rPr>
          <w:rFonts w:ascii="Arial" w:hAnsi="Arial" w:cs="Arial"/>
          <w:sz w:val="24"/>
          <w:szCs w:val="24"/>
          <w:lang w:eastAsia="de-DE"/>
        </w:rPr>
        <w:t>ących</w:t>
      </w:r>
      <w:r w:rsidR="009A307E" w:rsidRPr="00F60539">
        <w:rPr>
          <w:rFonts w:ascii="Arial" w:hAnsi="Arial" w:cs="Arial"/>
          <w:sz w:val="24"/>
          <w:szCs w:val="24"/>
          <w:lang w:eastAsia="de-DE"/>
        </w:rPr>
        <w:t xml:space="preserve"> się </w:t>
      </w:r>
      <w:r w:rsidR="00F60539" w:rsidRPr="00F60539">
        <w:rPr>
          <w:rFonts w:ascii="Arial" w:hAnsi="Arial" w:cs="Arial"/>
          <w:sz w:val="24"/>
          <w:szCs w:val="24"/>
          <w:lang w:eastAsia="de-DE"/>
        </w:rPr>
        <w:t>promieni</w:t>
      </w:r>
      <w:r w:rsidR="009A307E">
        <w:rPr>
          <w:rFonts w:ascii="Arial" w:hAnsi="Arial" w:cs="Arial"/>
          <w:sz w:val="24"/>
          <w:szCs w:val="24"/>
          <w:lang w:eastAsia="de-DE"/>
        </w:rPr>
        <w:t>ach</w:t>
      </w:r>
      <w:r w:rsidR="00F60539" w:rsidRPr="00F60539">
        <w:rPr>
          <w:rFonts w:ascii="Arial" w:hAnsi="Arial" w:cs="Arial"/>
          <w:sz w:val="24"/>
          <w:szCs w:val="24"/>
          <w:lang w:eastAsia="de-DE"/>
        </w:rPr>
        <w:t xml:space="preserve"> mieszania </w:t>
      </w:r>
      <w:r w:rsidR="00F962FC">
        <w:rPr>
          <w:rFonts w:ascii="Arial" w:hAnsi="Arial" w:cs="Arial"/>
          <w:sz w:val="24"/>
          <w:szCs w:val="24"/>
          <w:lang w:eastAsia="de-DE"/>
        </w:rPr>
        <w:t xml:space="preserve">przeznaczonych </w:t>
      </w:r>
      <w:r w:rsidR="00E313F1">
        <w:rPr>
          <w:rFonts w:ascii="Arial" w:hAnsi="Arial" w:cs="Arial"/>
          <w:sz w:val="24"/>
          <w:szCs w:val="24"/>
          <w:lang w:eastAsia="de-DE"/>
        </w:rPr>
        <w:br/>
      </w:r>
      <w:r w:rsidR="00F962FC">
        <w:rPr>
          <w:rFonts w:ascii="Arial" w:hAnsi="Arial" w:cs="Arial"/>
          <w:sz w:val="24"/>
          <w:szCs w:val="24"/>
          <w:lang w:eastAsia="de-DE"/>
        </w:rPr>
        <w:t>do</w:t>
      </w:r>
      <w:r w:rsidR="00F60539" w:rsidRPr="00F60539">
        <w:rPr>
          <w:rFonts w:ascii="Arial" w:hAnsi="Arial" w:cs="Arial"/>
          <w:sz w:val="24"/>
          <w:szCs w:val="24"/>
          <w:lang w:eastAsia="de-DE"/>
        </w:rPr>
        <w:t xml:space="preserve"> mieszani</w:t>
      </w:r>
      <w:r w:rsidR="00F962FC">
        <w:rPr>
          <w:rFonts w:ascii="Arial" w:hAnsi="Arial" w:cs="Arial"/>
          <w:sz w:val="24"/>
          <w:szCs w:val="24"/>
          <w:lang w:eastAsia="de-DE"/>
        </w:rPr>
        <w:t>a</w:t>
      </w:r>
      <w:r w:rsidR="00F60539" w:rsidRPr="00F60539">
        <w:rPr>
          <w:rFonts w:ascii="Arial" w:hAnsi="Arial" w:cs="Arial"/>
          <w:sz w:val="24"/>
          <w:szCs w:val="24"/>
          <w:lang w:eastAsia="de-DE"/>
        </w:rPr>
        <w:t xml:space="preserve"> materiału, który mógłby zalegać w górnej warstwie pływającej. </w:t>
      </w:r>
      <w:r w:rsidR="00E313F1">
        <w:rPr>
          <w:rFonts w:ascii="Arial" w:hAnsi="Arial" w:cs="Arial"/>
          <w:sz w:val="24"/>
          <w:szCs w:val="24"/>
          <w:lang w:eastAsia="de-DE"/>
        </w:rPr>
        <w:br/>
      </w:r>
      <w:r w:rsidR="00F962FC">
        <w:rPr>
          <w:rFonts w:ascii="Arial" w:hAnsi="Arial" w:cs="Arial"/>
          <w:sz w:val="24"/>
          <w:szCs w:val="24"/>
          <w:lang w:eastAsia="de-DE"/>
        </w:rPr>
        <w:t>Z</w:t>
      </w:r>
      <w:r w:rsidR="00F962FC" w:rsidRPr="00F60539">
        <w:rPr>
          <w:rFonts w:ascii="Arial" w:hAnsi="Arial" w:cs="Arial"/>
          <w:sz w:val="24"/>
          <w:szCs w:val="24"/>
          <w:lang w:eastAsia="de-DE"/>
        </w:rPr>
        <w:t>e względu na zazębiający się promie</w:t>
      </w:r>
      <w:r w:rsidR="00F962FC">
        <w:rPr>
          <w:rFonts w:ascii="Arial" w:hAnsi="Arial" w:cs="Arial"/>
          <w:sz w:val="24"/>
          <w:szCs w:val="24"/>
          <w:lang w:eastAsia="de-DE"/>
        </w:rPr>
        <w:t>ń dwóch sąsiadując</w:t>
      </w:r>
      <w:r w:rsidR="003A55E6">
        <w:rPr>
          <w:rFonts w:ascii="Arial" w:hAnsi="Arial" w:cs="Arial"/>
          <w:sz w:val="24"/>
          <w:szCs w:val="24"/>
          <w:lang w:eastAsia="de-DE"/>
        </w:rPr>
        <w:t>ych</w:t>
      </w:r>
      <w:r w:rsidR="00F962FC">
        <w:rPr>
          <w:rFonts w:ascii="Arial" w:hAnsi="Arial" w:cs="Arial"/>
          <w:sz w:val="24"/>
          <w:szCs w:val="24"/>
          <w:lang w:eastAsia="de-DE"/>
        </w:rPr>
        <w:t xml:space="preserve"> ze sobą mieszadeł</w:t>
      </w:r>
      <w:r w:rsidR="003A55E6">
        <w:rPr>
          <w:rFonts w:ascii="Arial" w:hAnsi="Arial" w:cs="Arial"/>
          <w:sz w:val="24"/>
          <w:szCs w:val="24"/>
          <w:lang w:eastAsia="de-DE"/>
        </w:rPr>
        <w:t>,</w:t>
      </w:r>
      <w:r w:rsidR="00F962FC">
        <w:rPr>
          <w:rFonts w:ascii="Arial" w:hAnsi="Arial" w:cs="Arial"/>
          <w:sz w:val="24"/>
          <w:szCs w:val="24"/>
          <w:lang w:eastAsia="de-DE"/>
        </w:rPr>
        <w:t xml:space="preserve"> m</w:t>
      </w:r>
      <w:r w:rsidR="00F60539" w:rsidRPr="00F60539">
        <w:rPr>
          <w:rFonts w:ascii="Arial" w:hAnsi="Arial" w:cs="Arial"/>
          <w:sz w:val="24"/>
          <w:szCs w:val="24"/>
          <w:lang w:eastAsia="de-DE"/>
        </w:rPr>
        <w:t xml:space="preserve">ieszadła </w:t>
      </w:r>
      <w:r w:rsidR="003F7ED7">
        <w:rPr>
          <w:rFonts w:ascii="Arial" w:hAnsi="Arial" w:cs="Arial"/>
          <w:sz w:val="24"/>
          <w:szCs w:val="24"/>
          <w:lang w:eastAsia="de-DE"/>
        </w:rPr>
        <w:t>pracować będą zamiennie</w:t>
      </w:r>
      <w:r w:rsidR="00F962FC">
        <w:rPr>
          <w:rFonts w:ascii="Arial" w:hAnsi="Arial" w:cs="Arial"/>
          <w:sz w:val="24"/>
          <w:szCs w:val="24"/>
          <w:lang w:eastAsia="de-DE"/>
        </w:rPr>
        <w:t>.</w:t>
      </w:r>
      <w:r w:rsidR="003F7ED7">
        <w:rPr>
          <w:rFonts w:ascii="Arial" w:hAnsi="Arial" w:cs="Arial"/>
          <w:sz w:val="24"/>
          <w:szCs w:val="24"/>
          <w:lang w:eastAsia="de-DE"/>
        </w:rPr>
        <w:t xml:space="preserve"> </w:t>
      </w:r>
      <w:r w:rsidR="00F60539" w:rsidRPr="00F60539">
        <w:rPr>
          <w:rFonts w:ascii="Arial" w:hAnsi="Arial" w:cs="Arial"/>
          <w:sz w:val="24"/>
          <w:szCs w:val="24"/>
          <w:lang w:eastAsia="de-DE"/>
        </w:rPr>
        <w:t>Tryb sekwencji mieszania ulega</w:t>
      </w:r>
      <w:r w:rsidR="00364937">
        <w:rPr>
          <w:rFonts w:ascii="Arial" w:hAnsi="Arial" w:cs="Arial"/>
          <w:sz w:val="24"/>
          <w:szCs w:val="24"/>
          <w:lang w:eastAsia="de-DE"/>
        </w:rPr>
        <w:t>ł b</w:t>
      </w:r>
      <w:r w:rsidR="00130716">
        <w:rPr>
          <w:rFonts w:ascii="Arial" w:hAnsi="Arial" w:cs="Arial"/>
          <w:sz w:val="24"/>
          <w:szCs w:val="24"/>
          <w:lang w:eastAsia="de-DE"/>
        </w:rPr>
        <w:t>ę</w:t>
      </w:r>
      <w:r w:rsidR="00364937">
        <w:rPr>
          <w:rFonts w:ascii="Arial" w:hAnsi="Arial" w:cs="Arial"/>
          <w:sz w:val="24"/>
          <w:szCs w:val="24"/>
          <w:lang w:eastAsia="de-DE"/>
        </w:rPr>
        <w:t>dzie</w:t>
      </w:r>
      <w:r w:rsidR="00F60539" w:rsidRPr="00F60539">
        <w:rPr>
          <w:rFonts w:ascii="Arial" w:hAnsi="Arial" w:cs="Arial"/>
          <w:sz w:val="24"/>
          <w:szCs w:val="24"/>
          <w:lang w:eastAsia="de-DE"/>
        </w:rPr>
        <w:t xml:space="preserve"> zmianie wraz z podaw</w:t>
      </w:r>
      <w:r w:rsidR="00F962FC">
        <w:rPr>
          <w:rFonts w:ascii="Arial" w:hAnsi="Arial" w:cs="Arial"/>
          <w:sz w:val="24"/>
          <w:szCs w:val="24"/>
          <w:lang w:eastAsia="de-DE"/>
        </w:rPr>
        <w:t>aniem oraz wyładowaniem surowca (p</w:t>
      </w:r>
      <w:r w:rsidR="00F60539" w:rsidRPr="00F60539">
        <w:rPr>
          <w:rFonts w:ascii="Arial" w:hAnsi="Arial" w:cs="Arial"/>
          <w:sz w:val="24"/>
          <w:szCs w:val="24"/>
          <w:lang w:eastAsia="de-DE"/>
        </w:rPr>
        <w:t xml:space="preserve">odczas podawania pierwsze mieszadło </w:t>
      </w:r>
      <w:r w:rsidR="00364937">
        <w:rPr>
          <w:rFonts w:ascii="Arial" w:hAnsi="Arial" w:cs="Arial"/>
          <w:sz w:val="24"/>
          <w:szCs w:val="24"/>
          <w:lang w:eastAsia="de-DE"/>
        </w:rPr>
        <w:t xml:space="preserve">będzie </w:t>
      </w:r>
      <w:r w:rsidR="00F60539" w:rsidRPr="00F60539">
        <w:rPr>
          <w:rFonts w:ascii="Arial" w:hAnsi="Arial" w:cs="Arial"/>
          <w:sz w:val="24"/>
          <w:szCs w:val="24"/>
          <w:lang w:eastAsia="de-DE"/>
        </w:rPr>
        <w:t xml:space="preserve">w trybie pracy ciągłej a drugie </w:t>
      </w:r>
      <w:r w:rsidR="00364937">
        <w:rPr>
          <w:rFonts w:ascii="Arial" w:hAnsi="Arial" w:cs="Arial"/>
          <w:sz w:val="24"/>
          <w:szCs w:val="24"/>
          <w:lang w:eastAsia="de-DE"/>
        </w:rPr>
        <w:t>b</w:t>
      </w:r>
      <w:r w:rsidR="00130716">
        <w:rPr>
          <w:rFonts w:ascii="Arial" w:hAnsi="Arial" w:cs="Arial"/>
          <w:sz w:val="24"/>
          <w:szCs w:val="24"/>
          <w:lang w:eastAsia="de-DE"/>
        </w:rPr>
        <w:t>ę</w:t>
      </w:r>
      <w:r w:rsidR="00364937">
        <w:rPr>
          <w:rFonts w:ascii="Arial" w:hAnsi="Arial" w:cs="Arial"/>
          <w:sz w:val="24"/>
          <w:szCs w:val="24"/>
          <w:lang w:eastAsia="de-DE"/>
        </w:rPr>
        <w:t>dzie</w:t>
      </w:r>
      <w:r w:rsidR="00F60539" w:rsidRPr="00F60539">
        <w:rPr>
          <w:rFonts w:ascii="Arial" w:hAnsi="Arial" w:cs="Arial"/>
          <w:sz w:val="24"/>
          <w:szCs w:val="24"/>
          <w:lang w:eastAsia="de-DE"/>
        </w:rPr>
        <w:t xml:space="preserve"> wyłączone, pozostałe mieszadła </w:t>
      </w:r>
      <w:r w:rsidR="00364937" w:rsidRPr="00F60539">
        <w:rPr>
          <w:rFonts w:ascii="Arial" w:hAnsi="Arial" w:cs="Arial"/>
          <w:sz w:val="24"/>
          <w:szCs w:val="24"/>
          <w:lang w:eastAsia="de-DE"/>
        </w:rPr>
        <w:t>prac</w:t>
      </w:r>
      <w:r w:rsidR="00364937">
        <w:rPr>
          <w:rFonts w:ascii="Arial" w:hAnsi="Arial" w:cs="Arial"/>
          <w:sz w:val="24"/>
          <w:szCs w:val="24"/>
          <w:lang w:eastAsia="de-DE"/>
        </w:rPr>
        <w:t>ować będą</w:t>
      </w:r>
      <w:r w:rsidR="00F60539" w:rsidRPr="00F60539">
        <w:rPr>
          <w:rFonts w:ascii="Arial" w:hAnsi="Arial" w:cs="Arial"/>
          <w:sz w:val="24"/>
          <w:szCs w:val="24"/>
          <w:lang w:eastAsia="de-DE"/>
        </w:rPr>
        <w:t xml:space="preserve"> normalnie</w:t>
      </w:r>
      <w:r w:rsidR="00F962FC">
        <w:rPr>
          <w:rFonts w:ascii="Arial" w:hAnsi="Arial" w:cs="Arial"/>
          <w:sz w:val="24"/>
          <w:szCs w:val="24"/>
          <w:lang w:eastAsia="de-DE"/>
        </w:rPr>
        <w:t>)</w:t>
      </w:r>
      <w:r w:rsidR="00F60539" w:rsidRPr="00F60539">
        <w:rPr>
          <w:rFonts w:ascii="Arial" w:hAnsi="Arial" w:cs="Arial"/>
          <w:sz w:val="24"/>
          <w:szCs w:val="24"/>
          <w:lang w:eastAsia="de-DE"/>
        </w:rPr>
        <w:t>.</w:t>
      </w:r>
      <w:r w:rsidR="00864FC2" w:rsidRPr="00864FC2">
        <w:rPr>
          <w:rFonts w:ascii="Arial" w:hAnsi="Arial" w:cs="Arial"/>
          <w:sz w:val="24"/>
          <w:szCs w:val="24"/>
          <w:lang w:eastAsia="de-DE"/>
        </w:rPr>
        <w:t xml:space="preserve"> </w:t>
      </w:r>
      <w:r w:rsidR="00864FC2">
        <w:rPr>
          <w:rFonts w:ascii="Arial" w:hAnsi="Arial" w:cs="Arial"/>
          <w:sz w:val="24"/>
          <w:szCs w:val="24"/>
          <w:lang w:eastAsia="de-DE"/>
        </w:rPr>
        <w:t xml:space="preserve">Mieszanie biomasy będzie mieć </w:t>
      </w:r>
      <w:r w:rsidR="00E313F1">
        <w:rPr>
          <w:rFonts w:ascii="Arial" w:hAnsi="Arial" w:cs="Arial"/>
          <w:sz w:val="24"/>
          <w:szCs w:val="24"/>
          <w:lang w:eastAsia="de-DE"/>
        </w:rPr>
        <w:br/>
      </w:r>
      <w:r w:rsidR="00864FC2">
        <w:rPr>
          <w:rFonts w:ascii="Arial" w:hAnsi="Arial" w:cs="Arial"/>
          <w:sz w:val="24"/>
          <w:szCs w:val="24"/>
          <w:lang w:eastAsia="de-DE"/>
        </w:rPr>
        <w:t xml:space="preserve">na celu min. </w:t>
      </w:r>
      <w:r w:rsidR="00864FC2" w:rsidRPr="006E1B5A">
        <w:rPr>
          <w:rFonts w:ascii="Arial" w:hAnsi="Arial" w:cs="Arial"/>
          <w:sz w:val="24"/>
          <w:szCs w:val="24"/>
        </w:rPr>
        <w:t>zapewnienie jednorodnego przebiegu procesu ferme</w:t>
      </w:r>
      <w:r w:rsidR="00864FC2">
        <w:rPr>
          <w:rFonts w:ascii="Arial" w:hAnsi="Arial" w:cs="Arial"/>
          <w:sz w:val="24"/>
          <w:szCs w:val="24"/>
        </w:rPr>
        <w:t>ntacji w całej objętości komory, utrzymani</w:t>
      </w:r>
      <w:r w:rsidR="00FF55F1">
        <w:rPr>
          <w:rFonts w:ascii="Arial" w:hAnsi="Arial" w:cs="Arial"/>
          <w:sz w:val="24"/>
          <w:szCs w:val="24"/>
        </w:rPr>
        <w:t>e</w:t>
      </w:r>
      <w:r w:rsidR="00864FC2" w:rsidRPr="006E1B5A">
        <w:rPr>
          <w:rFonts w:ascii="Arial" w:hAnsi="Arial" w:cs="Arial"/>
          <w:sz w:val="24"/>
          <w:szCs w:val="24"/>
        </w:rPr>
        <w:t xml:space="preserve"> jednak</w:t>
      </w:r>
      <w:r w:rsidR="00864FC2">
        <w:rPr>
          <w:rFonts w:ascii="Arial" w:hAnsi="Arial" w:cs="Arial"/>
          <w:sz w:val="24"/>
          <w:szCs w:val="24"/>
        </w:rPr>
        <w:t xml:space="preserve">owej temperatury i konsystencji wsadu, </w:t>
      </w:r>
      <w:r w:rsidR="00864FC2" w:rsidRPr="006E1B5A">
        <w:rPr>
          <w:rFonts w:ascii="Arial" w:hAnsi="Arial" w:cs="Arial"/>
          <w:sz w:val="24"/>
          <w:szCs w:val="24"/>
        </w:rPr>
        <w:t>umożliwia</w:t>
      </w:r>
      <w:r w:rsidR="00864FC2">
        <w:rPr>
          <w:rFonts w:ascii="Arial" w:hAnsi="Arial" w:cs="Arial"/>
          <w:sz w:val="24"/>
          <w:szCs w:val="24"/>
        </w:rPr>
        <w:t>ć będzie łatwiejsze odgazowanie</w:t>
      </w:r>
      <w:r w:rsidR="00BB4A7E">
        <w:rPr>
          <w:rFonts w:ascii="Arial" w:hAnsi="Arial" w:cs="Arial"/>
          <w:sz w:val="24"/>
          <w:szCs w:val="24"/>
        </w:rPr>
        <w:t xml:space="preserve"> (</w:t>
      </w:r>
      <w:r w:rsidR="00BB4A7E" w:rsidRPr="00F60539">
        <w:rPr>
          <w:rFonts w:ascii="Arial" w:hAnsi="Arial" w:cs="Arial"/>
          <w:sz w:val="24"/>
          <w:szCs w:val="24"/>
          <w:lang w:eastAsia="de-DE"/>
        </w:rPr>
        <w:t>oddziel</w:t>
      </w:r>
      <w:r w:rsidR="00BB4A7E">
        <w:rPr>
          <w:rFonts w:ascii="Arial" w:hAnsi="Arial" w:cs="Arial"/>
          <w:sz w:val="24"/>
          <w:szCs w:val="24"/>
          <w:lang w:eastAsia="de-DE"/>
        </w:rPr>
        <w:t>enie</w:t>
      </w:r>
      <w:r w:rsidR="00BB4A7E" w:rsidRPr="00F60539">
        <w:rPr>
          <w:rFonts w:ascii="Arial" w:hAnsi="Arial" w:cs="Arial"/>
          <w:sz w:val="24"/>
          <w:szCs w:val="24"/>
          <w:lang w:eastAsia="de-DE"/>
        </w:rPr>
        <w:t xml:space="preserve"> biogaz</w:t>
      </w:r>
      <w:r w:rsidR="00BB4A7E">
        <w:rPr>
          <w:rFonts w:ascii="Arial" w:hAnsi="Arial" w:cs="Arial"/>
          <w:sz w:val="24"/>
          <w:szCs w:val="24"/>
          <w:lang w:eastAsia="de-DE"/>
        </w:rPr>
        <w:t>u</w:t>
      </w:r>
      <w:r w:rsidR="00BB4A7E" w:rsidRPr="00F60539">
        <w:rPr>
          <w:rFonts w:ascii="Arial" w:hAnsi="Arial" w:cs="Arial"/>
          <w:sz w:val="24"/>
          <w:szCs w:val="24"/>
          <w:lang w:eastAsia="de-DE"/>
        </w:rPr>
        <w:t xml:space="preserve"> od frakcji płynnej</w:t>
      </w:r>
      <w:r w:rsidR="00BB4A7E">
        <w:rPr>
          <w:rFonts w:ascii="Arial" w:hAnsi="Arial" w:cs="Arial"/>
          <w:sz w:val="24"/>
          <w:szCs w:val="24"/>
          <w:lang w:eastAsia="de-DE"/>
        </w:rPr>
        <w:t xml:space="preserve">). </w:t>
      </w:r>
      <w:r w:rsidR="001976A7">
        <w:rPr>
          <w:rFonts w:ascii="Arial" w:hAnsi="Arial" w:cs="Arial"/>
          <w:sz w:val="24"/>
          <w:szCs w:val="24"/>
          <w:lang w:eastAsia="de-DE"/>
        </w:rPr>
        <w:t>Prze</w:t>
      </w:r>
      <w:r w:rsidR="002B2F39" w:rsidRPr="002B2F39">
        <w:rPr>
          <w:rFonts w:ascii="Arial" w:hAnsi="Arial" w:cs="Arial"/>
          <w:sz w:val="24"/>
          <w:szCs w:val="24"/>
          <w:lang w:eastAsia="de-DE"/>
        </w:rPr>
        <w:t xml:space="preserve">fermentowany </w:t>
      </w:r>
      <w:r w:rsidR="000F1F2C">
        <w:rPr>
          <w:rFonts w:ascii="Arial" w:hAnsi="Arial" w:cs="Arial"/>
          <w:sz w:val="24"/>
          <w:szCs w:val="24"/>
          <w:lang w:eastAsia="de-DE"/>
        </w:rPr>
        <w:t>wsad</w:t>
      </w:r>
      <w:r w:rsidR="002B2F39" w:rsidRPr="002B2F39">
        <w:rPr>
          <w:rFonts w:ascii="Arial" w:hAnsi="Arial" w:cs="Arial"/>
          <w:sz w:val="24"/>
          <w:szCs w:val="24"/>
          <w:lang w:eastAsia="de-DE"/>
        </w:rPr>
        <w:t xml:space="preserve"> odciągany będzie do zbiornika ekstrakcyjnego</w:t>
      </w:r>
      <w:r w:rsidR="00BB0934">
        <w:rPr>
          <w:rFonts w:ascii="Arial" w:hAnsi="Arial" w:cs="Arial"/>
          <w:sz w:val="24"/>
          <w:szCs w:val="24"/>
          <w:lang w:eastAsia="de-DE"/>
        </w:rPr>
        <w:t xml:space="preserve"> </w:t>
      </w:r>
      <w:r w:rsidR="002B2F39" w:rsidRPr="002B2F39">
        <w:rPr>
          <w:rFonts w:ascii="Arial" w:hAnsi="Arial" w:cs="Arial"/>
          <w:sz w:val="24"/>
          <w:szCs w:val="24"/>
          <w:lang w:eastAsia="de-DE"/>
        </w:rPr>
        <w:t xml:space="preserve">o pojemności ok. </w:t>
      </w:r>
      <w:smartTag w:uri="urn:schemas-microsoft-com:office:smarttags" w:element="metricconverter">
        <w:smartTagPr>
          <w:attr w:name="ProductID" w:val="4 m3"/>
        </w:smartTagPr>
        <w:r w:rsidR="002B2F39" w:rsidRPr="002B2F39">
          <w:rPr>
            <w:rFonts w:ascii="Arial" w:hAnsi="Arial" w:cs="Arial"/>
            <w:sz w:val="24"/>
            <w:szCs w:val="24"/>
            <w:lang w:eastAsia="de-DE"/>
          </w:rPr>
          <w:t>4 m</w:t>
        </w:r>
        <w:r w:rsidR="002B2F39" w:rsidRPr="002B2F39">
          <w:rPr>
            <w:rFonts w:ascii="Arial" w:hAnsi="Arial" w:cs="Arial"/>
            <w:sz w:val="24"/>
            <w:szCs w:val="24"/>
            <w:vertAlign w:val="superscript"/>
            <w:lang w:eastAsia="de-DE"/>
          </w:rPr>
          <w:t>3</w:t>
        </w:r>
      </w:smartTag>
      <w:r w:rsidR="002B2F39" w:rsidRPr="002B2F39">
        <w:rPr>
          <w:rFonts w:ascii="Arial" w:hAnsi="Arial" w:cs="Arial"/>
          <w:sz w:val="24"/>
          <w:szCs w:val="24"/>
          <w:lang w:eastAsia="de-DE"/>
        </w:rPr>
        <w:t>, przy użyciu 4 dysz znajdując</w:t>
      </w:r>
      <w:r w:rsidR="001976A7">
        <w:rPr>
          <w:rFonts w:ascii="Arial" w:hAnsi="Arial" w:cs="Arial"/>
          <w:sz w:val="24"/>
          <w:szCs w:val="24"/>
          <w:lang w:eastAsia="de-DE"/>
        </w:rPr>
        <w:t>ych się w dolnej części fermente</w:t>
      </w:r>
      <w:r w:rsidR="002B2F39" w:rsidRPr="002B2F39">
        <w:rPr>
          <w:rFonts w:ascii="Arial" w:hAnsi="Arial" w:cs="Arial"/>
          <w:sz w:val="24"/>
          <w:szCs w:val="24"/>
          <w:lang w:eastAsia="de-DE"/>
        </w:rPr>
        <w:t>ra.</w:t>
      </w:r>
      <w:r w:rsidR="00F962FC">
        <w:rPr>
          <w:rFonts w:ascii="Arial" w:hAnsi="Arial" w:cs="Arial"/>
          <w:sz w:val="24"/>
          <w:szCs w:val="24"/>
          <w:lang w:eastAsia="de-DE"/>
        </w:rPr>
        <w:t xml:space="preserve"> Następnie </w:t>
      </w:r>
      <w:r w:rsidR="00F962FC">
        <w:rPr>
          <w:rFonts w:ascii="Arial" w:hAnsi="Arial" w:cs="Arial"/>
          <w:sz w:val="24"/>
          <w:szCs w:val="24"/>
        </w:rPr>
        <w:t>kierowany będzie rurociągami tłocznymi</w:t>
      </w:r>
      <w:r w:rsidR="00F962FC" w:rsidRPr="00361895">
        <w:rPr>
          <w:rFonts w:ascii="Arial" w:hAnsi="Arial" w:cs="Arial"/>
          <w:sz w:val="24"/>
          <w:szCs w:val="24"/>
        </w:rPr>
        <w:t xml:space="preserve"> </w:t>
      </w:r>
      <w:r w:rsidR="00F962FC">
        <w:rPr>
          <w:rFonts w:ascii="Arial" w:hAnsi="Arial" w:cs="Arial"/>
          <w:sz w:val="24"/>
          <w:szCs w:val="24"/>
        </w:rPr>
        <w:t>do hali ferment</w:t>
      </w:r>
      <w:r w:rsidR="001976A7">
        <w:rPr>
          <w:rFonts w:ascii="Arial" w:hAnsi="Arial" w:cs="Arial"/>
          <w:sz w:val="24"/>
          <w:szCs w:val="24"/>
        </w:rPr>
        <w:t>at</w:t>
      </w:r>
      <w:r w:rsidR="00F962FC">
        <w:rPr>
          <w:rFonts w:ascii="Arial" w:hAnsi="Arial" w:cs="Arial"/>
          <w:sz w:val="24"/>
          <w:szCs w:val="24"/>
        </w:rPr>
        <w:t xml:space="preserve">u gdzie poddawany będzie procesowi odwadniania. </w:t>
      </w:r>
      <w:r w:rsidR="002B2F39" w:rsidRPr="003575D1">
        <w:rPr>
          <w:rFonts w:ascii="Arial" w:hAnsi="Arial" w:cs="Arial"/>
          <w:sz w:val="24"/>
          <w:szCs w:val="24"/>
          <w:lang w:eastAsia="de-DE"/>
        </w:rPr>
        <w:t xml:space="preserve">Dla każdego cyklu wyładowania otwierany </w:t>
      </w:r>
      <w:r w:rsidR="002B2F39">
        <w:rPr>
          <w:rFonts w:ascii="Arial" w:hAnsi="Arial" w:cs="Arial"/>
          <w:sz w:val="24"/>
          <w:szCs w:val="24"/>
          <w:lang w:eastAsia="de-DE"/>
        </w:rPr>
        <w:t xml:space="preserve">będzie </w:t>
      </w:r>
      <w:r w:rsidR="002B2F39" w:rsidRPr="003575D1">
        <w:rPr>
          <w:rFonts w:ascii="Arial" w:hAnsi="Arial" w:cs="Arial"/>
          <w:sz w:val="24"/>
          <w:szCs w:val="24"/>
          <w:lang w:eastAsia="de-DE"/>
        </w:rPr>
        <w:t>inny zawór wyładowujący. Odciąg</w:t>
      </w:r>
      <w:r w:rsidR="002B2F39">
        <w:rPr>
          <w:rFonts w:ascii="Arial" w:hAnsi="Arial" w:cs="Arial"/>
          <w:sz w:val="24"/>
          <w:szCs w:val="24"/>
          <w:lang w:eastAsia="de-DE"/>
        </w:rPr>
        <w:t xml:space="preserve"> </w:t>
      </w:r>
      <w:r w:rsidR="002B2F39" w:rsidRPr="003575D1">
        <w:rPr>
          <w:rFonts w:ascii="Arial" w:hAnsi="Arial" w:cs="Arial"/>
          <w:sz w:val="24"/>
          <w:szCs w:val="24"/>
          <w:lang w:eastAsia="de-DE"/>
        </w:rPr>
        <w:t>rozpoczyna</w:t>
      </w:r>
      <w:r w:rsidR="002B2F39">
        <w:rPr>
          <w:rFonts w:ascii="Arial" w:hAnsi="Arial" w:cs="Arial"/>
          <w:sz w:val="24"/>
          <w:szCs w:val="24"/>
          <w:lang w:eastAsia="de-DE"/>
        </w:rPr>
        <w:t>ł</w:t>
      </w:r>
      <w:r w:rsidR="002B2F39" w:rsidRPr="003575D1">
        <w:rPr>
          <w:rFonts w:ascii="Arial" w:hAnsi="Arial" w:cs="Arial"/>
          <w:sz w:val="24"/>
          <w:szCs w:val="24"/>
          <w:lang w:eastAsia="de-DE"/>
        </w:rPr>
        <w:t xml:space="preserve"> się </w:t>
      </w:r>
      <w:r w:rsidR="002B2F39">
        <w:rPr>
          <w:rFonts w:ascii="Arial" w:hAnsi="Arial" w:cs="Arial"/>
          <w:sz w:val="24"/>
          <w:szCs w:val="24"/>
          <w:lang w:eastAsia="de-DE"/>
        </w:rPr>
        <w:t xml:space="preserve">będzie </w:t>
      </w:r>
      <w:r w:rsidR="002B2F39" w:rsidRPr="003575D1">
        <w:rPr>
          <w:rFonts w:ascii="Arial" w:hAnsi="Arial" w:cs="Arial"/>
          <w:sz w:val="24"/>
          <w:szCs w:val="24"/>
          <w:lang w:eastAsia="de-DE"/>
        </w:rPr>
        <w:t>wraz z uruchomieniem pompy próżniowej</w:t>
      </w:r>
      <w:r w:rsidR="002B2F39">
        <w:rPr>
          <w:rFonts w:ascii="Arial" w:hAnsi="Arial" w:cs="Arial"/>
          <w:sz w:val="24"/>
          <w:szCs w:val="24"/>
          <w:lang w:eastAsia="de-DE"/>
        </w:rPr>
        <w:t xml:space="preserve">. </w:t>
      </w:r>
      <w:r w:rsidR="009C19BC" w:rsidRPr="0041411C">
        <w:rPr>
          <w:rFonts w:ascii="Arial" w:hAnsi="Arial" w:cs="Arial"/>
          <w:sz w:val="24"/>
          <w:szCs w:val="24"/>
          <w:lang w:eastAsia="de-DE"/>
        </w:rPr>
        <w:t>Powietrze przesyłane będzie pompą próżniową do systemu powietrza wywiewanego, a następnie do instalacji dezodoryzacji (płuczka+biofiltr).</w:t>
      </w:r>
      <w:r w:rsidR="009C19BC" w:rsidRPr="003575D1">
        <w:rPr>
          <w:rFonts w:ascii="Arial" w:hAnsi="Arial" w:cs="Arial"/>
          <w:sz w:val="24"/>
          <w:szCs w:val="24"/>
          <w:lang w:eastAsia="de-DE"/>
        </w:rPr>
        <w:t xml:space="preserve"> </w:t>
      </w:r>
      <w:r w:rsidR="009C19BC">
        <w:rPr>
          <w:rFonts w:ascii="Arial" w:hAnsi="Arial" w:cs="Arial"/>
          <w:bCs/>
          <w:kern w:val="32"/>
          <w:sz w:val="24"/>
          <w:szCs w:val="24"/>
        </w:rPr>
        <w:t>Wytworzony</w:t>
      </w:r>
      <w:r w:rsidR="009C19BC" w:rsidRPr="00125726">
        <w:rPr>
          <w:rFonts w:ascii="Arial" w:hAnsi="Arial" w:cs="Arial"/>
          <w:bCs/>
          <w:kern w:val="32"/>
          <w:sz w:val="24"/>
          <w:szCs w:val="24"/>
        </w:rPr>
        <w:t xml:space="preserve"> w komorze fermentacji biogaz ujmowany </w:t>
      </w:r>
      <w:r w:rsidR="009C19BC">
        <w:rPr>
          <w:rFonts w:ascii="Arial" w:hAnsi="Arial" w:cs="Arial"/>
          <w:bCs/>
          <w:kern w:val="32"/>
          <w:sz w:val="24"/>
          <w:szCs w:val="24"/>
        </w:rPr>
        <w:t xml:space="preserve">będzie </w:t>
      </w:r>
      <w:r w:rsidR="009C19BC" w:rsidRPr="00125726">
        <w:rPr>
          <w:rFonts w:ascii="Arial" w:hAnsi="Arial" w:cs="Arial"/>
          <w:bCs/>
          <w:kern w:val="32"/>
          <w:sz w:val="24"/>
          <w:szCs w:val="24"/>
        </w:rPr>
        <w:t xml:space="preserve">przez instalację biogazu, </w:t>
      </w:r>
      <w:r w:rsidR="009C19BC">
        <w:rPr>
          <w:rFonts w:ascii="Arial" w:hAnsi="Arial" w:cs="Arial"/>
          <w:bCs/>
          <w:kern w:val="32"/>
          <w:sz w:val="24"/>
          <w:szCs w:val="24"/>
        </w:rPr>
        <w:t xml:space="preserve">będzie </w:t>
      </w:r>
      <w:r w:rsidR="009C19BC" w:rsidRPr="00125726">
        <w:rPr>
          <w:rFonts w:ascii="Arial" w:hAnsi="Arial" w:cs="Arial"/>
          <w:bCs/>
          <w:kern w:val="32"/>
          <w:sz w:val="24"/>
          <w:szCs w:val="24"/>
        </w:rPr>
        <w:t>odsiarczany,</w:t>
      </w:r>
      <w:r w:rsidR="003D2858" w:rsidRPr="003D2858">
        <w:rPr>
          <w:rFonts w:ascii="Arial" w:hAnsi="Arial" w:cs="Arial"/>
          <w:bCs/>
          <w:kern w:val="32"/>
          <w:sz w:val="24"/>
          <w:szCs w:val="24"/>
        </w:rPr>
        <w:t xml:space="preserve"> </w:t>
      </w:r>
      <w:r w:rsidR="003D2858">
        <w:rPr>
          <w:rFonts w:ascii="Arial" w:hAnsi="Arial" w:cs="Arial"/>
          <w:bCs/>
          <w:kern w:val="32"/>
          <w:sz w:val="24"/>
          <w:szCs w:val="24"/>
        </w:rPr>
        <w:t>kierowany do zbiornika biogazu,</w:t>
      </w:r>
      <w:r w:rsidR="009C19BC" w:rsidRPr="00125726">
        <w:rPr>
          <w:rFonts w:ascii="Arial" w:hAnsi="Arial" w:cs="Arial"/>
          <w:bCs/>
          <w:kern w:val="32"/>
          <w:sz w:val="24"/>
          <w:szCs w:val="24"/>
        </w:rPr>
        <w:t xml:space="preserve"> a następnie do wykorzystania w </w:t>
      </w:r>
      <w:r w:rsidR="00BB0934">
        <w:rPr>
          <w:rFonts w:ascii="Arial" w:hAnsi="Arial" w:cs="Arial"/>
          <w:bCs/>
          <w:kern w:val="32"/>
          <w:sz w:val="24"/>
          <w:szCs w:val="24"/>
        </w:rPr>
        <w:t> </w:t>
      </w:r>
      <w:r w:rsidR="009C19BC" w:rsidRPr="00125726">
        <w:rPr>
          <w:rFonts w:ascii="Arial" w:hAnsi="Arial" w:cs="Arial"/>
          <w:bCs/>
          <w:kern w:val="32"/>
          <w:sz w:val="24"/>
          <w:szCs w:val="24"/>
        </w:rPr>
        <w:t xml:space="preserve">agregacie kogeneracyjnym. </w:t>
      </w:r>
    </w:p>
    <w:p w14:paraId="63727250" w14:textId="77777777" w:rsidR="000D0891" w:rsidRDefault="000D0891" w:rsidP="00C70DE8">
      <w:pPr>
        <w:contextualSpacing/>
        <w:jc w:val="both"/>
        <w:rPr>
          <w:rFonts w:ascii="Arial" w:hAnsi="Arial" w:cs="Arial"/>
          <w:b/>
          <w:sz w:val="24"/>
          <w:szCs w:val="24"/>
        </w:rPr>
      </w:pPr>
    </w:p>
    <w:p w14:paraId="389845FF" w14:textId="77777777" w:rsidR="00F839B2" w:rsidRDefault="007C1ECA" w:rsidP="00C70DE8">
      <w:pPr>
        <w:contextualSpacing/>
        <w:jc w:val="both"/>
        <w:rPr>
          <w:rFonts w:ascii="Arial" w:hAnsi="Arial" w:cs="Arial"/>
          <w:sz w:val="24"/>
          <w:szCs w:val="24"/>
        </w:rPr>
      </w:pPr>
      <w:r w:rsidRPr="00F27361">
        <w:rPr>
          <w:rFonts w:ascii="Arial" w:hAnsi="Arial" w:cs="Arial"/>
          <w:b/>
          <w:sz w:val="24"/>
          <w:szCs w:val="24"/>
        </w:rPr>
        <w:t>I.3.2.2.1.</w:t>
      </w:r>
      <w:r w:rsidR="00307CE2" w:rsidRPr="00F27361">
        <w:rPr>
          <w:rFonts w:ascii="Arial" w:hAnsi="Arial" w:cs="Arial"/>
          <w:b/>
          <w:sz w:val="24"/>
          <w:szCs w:val="24"/>
        </w:rPr>
        <w:t>5</w:t>
      </w:r>
      <w:r w:rsidRPr="00F27361">
        <w:rPr>
          <w:rFonts w:ascii="Arial" w:hAnsi="Arial" w:cs="Arial"/>
          <w:b/>
          <w:sz w:val="24"/>
          <w:szCs w:val="24"/>
        </w:rPr>
        <w:t>.</w:t>
      </w:r>
      <w:r w:rsidRPr="00F27361">
        <w:rPr>
          <w:rFonts w:ascii="Arial" w:hAnsi="Arial" w:cs="Arial"/>
          <w:sz w:val="24"/>
          <w:szCs w:val="24"/>
          <w:lang w:eastAsia="de-DE"/>
        </w:rPr>
        <w:t xml:space="preserve"> </w:t>
      </w:r>
      <w:r w:rsidRPr="001976A7">
        <w:rPr>
          <w:rFonts w:ascii="Arial" w:hAnsi="Arial" w:cs="Arial"/>
          <w:sz w:val="24"/>
          <w:szCs w:val="24"/>
          <w:lang w:eastAsia="de-DE"/>
        </w:rPr>
        <w:t xml:space="preserve">Wyładunek z </w:t>
      </w:r>
      <w:r w:rsidR="001720F4" w:rsidRPr="001976A7">
        <w:rPr>
          <w:rFonts w:ascii="Arial" w:hAnsi="Arial" w:cs="Arial"/>
          <w:sz w:val="24"/>
          <w:szCs w:val="24"/>
          <w:lang w:eastAsia="de-DE"/>
        </w:rPr>
        <w:t>fermentora</w:t>
      </w:r>
      <w:r w:rsidRPr="001976A7">
        <w:rPr>
          <w:rFonts w:ascii="Arial" w:hAnsi="Arial" w:cs="Arial"/>
          <w:sz w:val="24"/>
          <w:szCs w:val="24"/>
          <w:lang w:eastAsia="de-DE"/>
        </w:rPr>
        <w:t xml:space="preserve"> odbywał się b</w:t>
      </w:r>
      <w:r w:rsidR="00527257" w:rsidRPr="001976A7">
        <w:rPr>
          <w:rFonts w:ascii="Arial" w:hAnsi="Arial" w:cs="Arial"/>
          <w:sz w:val="24"/>
          <w:szCs w:val="24"/>
          <w:lang w:eastAsia="de-DE"/>
        </w:rPr>
        <w:t>ę</w:t>
      </w:r>
      <w:r w:rsidRPr="001976A7">
        <w:rPr>
          <w:rFonts w:ascii="Arial" w:hAnsi="Arial" w:cs="Arial"/>
          <w:sz w:val="24"/>
          <w:szCs w:val="24"/>
          <w:lang w:eastAsia="de-DE"/>
        </w:rPr>
        <w:t xml:space="preserve">dzie 5 dni w tygodniu, 250 dni </w:t>
      </w:r>
      <w:r w:rsidRPr="001976A7">
        <w:rPr>
          <w:rFonts w:ascii="Arial" w:hAnsi="Arial" w:cs="Arial"/>
          <w:sz w:val="24"/>
          <w:szCs w:val="24"/>
          <w:lang w:eastAsia="de-DE"/>
        </w:rPr>
        <w:br/>
        <w:t>w roku.</w:t>
      </w:r>
      <w:r w:rsidR="001720F4" w:rsidRPr="001976A7">
        <w:rPr>
          <w:rFonts w:ascii="Arial" w:hAnsi="Arial" w:cs="Arial"/>
          <w:sz w:val="24"/>
          <w:szCs w:val="24"/>
          <w:lang w:eastAsia="de-DE"/>
        </w:rPr>
        <w:t xml:space="preserve"> </w:t>
      </w:r>
      <w:r w:rsidR="001976A7">
        <w:rPr>
          <w:rFonts w:ascii="Arial" w:hAnsi="Arial" w:cs="Arial"/>
          <w:sz w:val="24"/>
          <w:szCs w:val="24"/>
          <w:lang w:eastAsia="de-DE"/>
        </w:rPr>
        <w:t>Prze</w:t>
      </w:r>
      <w:r w:rsidR="001720F4" w:rsidRPr="002B2F39">
        <w:rPr>
          <w:rFonts w:ascii="Arial" w:hAnsi="Arial" w:cs="Arial"/>
          <w:sz w:val="24"/>
          <w:szCs w:val="24"/>
          <w:lang w:eastAsia="de-DE"/>
        </w:rPr>
        <w:t xml:space="preserve">fermentowany osad odciągany będzie do zbiornika ekstrakcyjnego </w:t>
      </w:r>
      <w:r w:rsidR="001720F4">
        <w:rPr>
          <w:rFonts w:ascii="Arial" w:hAnsi="Arial" w:cs="Arial"/>
          <w:sz w:val="24"/>
          <w:szCs w:val="24"/>
          <w:lang w:eastAsia="de-DE"/>
        </w:rPr>
        <w:br/>
      </w:r>
      <w:r w:rsidR="001720F4" w:rsidRPr="002B2F39">
        <w:rPr>
          <w:rFonts w:ascii="Arial" w:hAnsi="Arial" w:cs="Arial"/>
          <w:sz w:val="24"/>
          <w:szCs w:val="24"/>
          <w:lang w:eastAsia="de-DE"/>
        </w:rPr>
        <w:t xml:space="preserve">o pojemności ok. </w:t>
      </w:r>
      <w:smartTag w:uri="urn:schemas-microsoft-com:office:smarttags" w:element="metricconverter">
        <w:smartTagPr>
          <w:attr w:name="ProductID" w:val="4 m3"/>
        </w:smartTagPr>
        <w:r w:rsidR="001720F4" w:rsidRPr="002B2F39">
          <w:rPr>
            <w:rFonts w:ascii="Arial" w:hAnsi="Arial" w:cs="Arial"/>
            <w:sz w:val="24"/>
            <w:szCs w:val="24"/>
            <w:lang w:eastAsia="de-DE"/>
          </w:rPr>
          <w:t>4 m</w:t>
        </w:r>
        <w:r w:rsidR="001720F4" w:rsidRPr="002B2F39">
          <w:rPr>
            <w:rFonts w:ascii="Arial" w:hAnsi="Arial" w:cs="Arial"/>
            <w:sz w:val="24"/>
            <w:szCs w:val="24"/>
            <w:vertAlign w:val="superscript"/>
            <w:lang w:eastAsia="de-DE"/>
          </w:rPr>
          <w:t>3</w:t>
        </w:r>
      </w:smartTag>
      <w:r w:rsidR="001720F4" w:rsidRPr="002B2F39">
        <w:rPr>
          <w:rFonts w:ascii="Arial" w:hAnsi="Arial" w:cs="Arial"/>
          <w:sz w:val="24"/>
          <w:szCs w:val="24"/>
          <w:lang w:eastAsia="de-DE"/>
        </w:rPr>
        <w:t xml:space="preserve">, </w:t>
      </w:r>
      <w:r w:rsidR="00C0152E">
        <w:rPr>
          <w:rFonts w:ascii="Arial" w:hAnsi="Arial" w:cs="Arial"/>
          <w:sz w:val="24"/>
          <w:szCs w:val="24"/>
          <w:lang w:eastAsia="de-DE"/>
        </w:rPr>
        <w:t>a n</w:t>
      </w:r>
      <w:r w:rsidR="001720F4">
        <w:rPr>
          <w:rFonts w:ascii="Arial" w:hAnsi="Arial" w:cs="Arial"/>
          <w:sz w:val="24"/>
          <w:szCs w:val="24"/>
          <w:lang w:eastAsia="de-DE"/>
        </w:rPr>
        <w:t xml:space="preserve">astępnie </w:t>
      </w:r>
      <w:r w:rsidR="001720F4">
        <w:rPr>
          <w:rFonts w:ascii="Arial" w:hAnsi="Arial" w:cs="Arial"/>
          <w:sz w:val="24"/>
          <w:szCs w:val="24"/>
        </w:rPr>
        <w:t>kierowany będzie rurociągami tłocznymi</w:t>
      </w:r>
      <w:r w:rsidR="001720F4" w:rsidRPr="00361895">
        <w:rPr>
          <w:rFonts w:ascii="Arial" w:hAnsi="Arial" w:cs="Arial"/>
          <w:sz w:val="24"/>
          <w:szCs w:val="24"/>
        </w:rPr>
        <w:t xml:space="preserve"> </w:t>
      </w:r>
      <w:r w:rsidR="001720F4">
        <w:rPr>
          <w:rFonts w:ascii="Arial" w:hAnsi="Arial" w:cs="Arial"/>
          <w:sz w:val="24"/>
          <w:szCs w:val="24"/>
        </w:rPr>
        <w:t xml:space="preserve">do hali </w:t>
      </w:r>
      <w:r w:rsidR="001976A7">
        <w:rPr>
          <w:rFonts w:ascii="Arial" w:hAnsi="Arial" w:cs="Arial"/>
          <w:sz w:val="24"/>
          <w:szCs w:val="24"/>
        </w:rPr>
        <w:t>fermentatu,</w:t>
      </w:r>
      <w:r w:rsidR="001720F4">
        <w:rPr>
          <w:rFonts w:ascii="Arial" w:hAnsi="Arial" w:cs="Arial"/>
          <w:sz w:val="24"/>
          <w:szCs w:val="24"/>
        </w:rPr>
        <w:t xml:space="preserve"> gdzie poddawany będzie procesowi odwadniania</w:t>
      </w:r>
      <w:r w:rsidR="00950A88">
        <w:rPr>
          <w:rFonts w:ascii="Arial" w:hAnsi="Arial" w:cs="Arial"/>
          <w:sz w:val="24"/>
          <w:szCs w:val="24"/>
        </w:rPr>
        <w:t xml:space="preserve">. </w:t>
      </w:r>
      <w:r w:rsidR="00ED6A8A" w:rsidRPr="00F27361">
        <w:rPr>
          <w:rFonts w:ascii="Arial" w:hAnsi="Arial" w:cs="Arial"/>
          <w:sz w:val="24"/>
          <w:szCs w:val="24"/>
        </w:rPr>
        <w:t>Wsad</w:t>
      </w:r>
      <w:r w:rsidR="00ED6A8A" w:rsidRPr="009C4900">
        <w:rPr>
          <w:rFonts w:ascii="Arial" w:hAnsi="Arial" w:cs="Arial"/>
          <w:sz w:val="24"/>
          <w:szCs w:val="24"/>
        </w:rPr>
        <w:t xml:space="preserve"> z </w:t>
      </w:r>
      <w:r w:rsidR="00C103E7" w:rsidRPr="009C4900">
        <w:rPr>
          <w:rFonts w:ascii="Arial" w:hAnsi="Arial" w:cs="Arial"/>
          <w:sz w:val="24"/>
          <w:szCs w:val="24"/>
        </w:rPr>
        <w:t>ferment</w:t>
      </w:r>
      <w:r w:rsidR="00057F19">
        <w:rPr>
          <w:rFonts w:ascii="Arial" w:hAnsi="Arial" w:cs="Arial"/>
          <w:sz w:val="24"/>
          <w:szCs w:val="24"/>
        </w:rPr>
        <w:t>e</w:t>
      </w:r>
      <w:r w:rsidR="00C103E7" w:rsidRPr="009C4900">
        <w:rPr>
          <w:rFonts w:ascii="Arial" w:hAnsi="Arial" w:cs="Arial"/>
          <w:sz w:val="24"/>
          <w:szCs w:val="24"/>
        </w:rPr>
        <w:t>ra</w:t>
      </w:r>
      <w:r w:rsidR="00ED6A8A" w:rsidRPr="009C4900">
        <w:rPr>
          <w:rFonts w:ascii="Arial" w:hAnsi="Arial" w:cs="Arial"/>
          <w:sz w:val="24"/>
          <w:szCs w:val="24"/>
        </w:rPr>
        <w:t xml:space="preserve"> podawany będzie procesowi odwadniania przy</w:t>
      </w:r>
      <w:r w:rsidR="00ED6A8A" w:rsidRPr="00F23547">
        <w:rPr>
          <w:rFonts w:ascii="Arial" w:hAnsi="Arial" w:cs="Arial"/>
          <w:sz w:val="24"/>
          <w:szCs w:val="24"/>
        </w:rPr>
        <w:t xml:space="preserve"> użyciu prasy śrubowej or</w:t>
      </w:r>
      <w:r w:rsidR="00ED6A8A">
        <w:rPr>
          <w:rFonts w:ascii="Arial" w:hAnsi="Arial" w:cs="Arial"/>
          <w:sz w:val="24"/>
          <w:szCs w:val="24"/>
        </w:rPr>
        <w:t xml:space="preserve">az wirówki dekanterowej. </w:t>
      </w:r>
      <w:r w:rsidR="00950A88">
        <w:rPr>
          <w:rFonts w:ascii="Arial" w:hAnsi="Arial" w:cs="Arial"/>
          <w:sz w:val="24"/>
          <w:szCs w:val="24"/>
        </w:rPr>
        <w:t xml:space="preserve"> </w:t>
      </w:r>
      <w:r w:rsidR="0076127E">
        <w:rPr>
          <w:rFonts w:ascii="Arial" w:hAnsi="Arial" w:cs="Arial"/>
          <w:sz w:val="24"/>
          <w:szCs w:val="24"/>
        </w:rPr>
        <w:t>W wyniku procesu wydzielane będą:</w:t>
      </w:r>
    </w:p>
    <w:p w14:paraId="44C226CC" w14:textId="77777777" w:rsidR="0076127E" w:rsidRPr="00CC082F" w:rsidRDefault="0076127E" w:rsidP="00C70DE8">
      <w:pPr>
        <w:pStyle w:val="Bezodstpw"/>
        <w:numPr>
          <w:ilvl w:val="0"/>
          <w:numId w:val="22"/>
        </w:numPr>
        <w:ind w:left="426" w:hanging="426"/>
        <w:jc w:val="both"/>
        <w:rPr>
          <w:rFonts w:ascii="Arial" w:eastAsia="Arial" w:hAnsi="Arial" w:cs="Arial"/>
          <w:kern w:val="2"/>
        </w:rPr>
      </w:pPr>
      <w:r w:rsidRPr="00CC082F">
        <w:rPr>
          <w:rFonts w:ascii="Arial" w:hAnsi="Arial" w:cs="Arial"/>
        </w:rPr>
        <w:t xml:space="preserve">wytłok </w:t>
      </w:r>
      <w:r w:rsidR="00057F19" w:rsidRPr="00CC082F">
        <w:rPr>
          <w:rFonts w:ascii="Arial" w:hAnsi="Arial" w:cs="Arial"/>
        </w:rPr>
        <w:t>o</w:t>
      </w:r>
      <w:r w:rsidRPr="00CC082F">
        <w:rPr>
          <w:rFonts w:ascii="Arial" w:hAnsi="Arial" w:cs="Arial"/>
        </w:rPr>
        <w:t xml:space="preserve"> zawartości</w:t>
      </w:r>
      <w:r w:rsidR="00057F19" w:rsidRPr="00CC082F">
        <w:rPr>
          <w:rFonts w:ascii="Arial" w:hAnsi="Arial" w:cs="Arial"/>
        </w:rPr>
        <w:t xml:space="preserve"> suchej masy (DS) ok. 30% - 40%</w:t>
      </w:r>
      <w:r w:rsidRPr="00CC082F">
        <w:rPr>
          <w:rFonts w:ascii="Arial" w:hAnsi="Arial" w:cs="Arial"/>
        </w:rPr>
        <w:t xml:space="preserve">, </w:t>
      </w:r>
      <w:r w:rsidR="00CC082F" w:rsidRPr="00CC082F">
        <w:rPr>
          <w:rFonts w:ascii="Arial" w:hAnsi="Arial" w:cs="Arial"/>
        </w:rPr>
        <w:t>klasyfikowany jako odpad o kodzie 19 06 99 /Inne niewymienione odpady/ (</w:t>
      </w:r>
      <w:r w:rsidR="00CC082F" w:rsidRPr="00CC082F">
        <w:rPr>
          <w:rFonts w:ascii="Arial" w:hAnsi="Arial" w:cs="Arial"/>
          <w:i/>
        </w:rPr>
        <w:t>odwodniony pofermentat)</w:t>
      </w:r>
      <w:r w:rsidR="00CC082F">
        <w:rPr>
          <w:rFonts w:ascii="Arial" w:hAnsi="Arial" w:cs="Arial"/>
          <w:i/>
        </w:rPr>
        <w:t>,</w:t>
      </w:r>
      <w:r w:rsidR="00CC082F" w:rsidRPr="00CC082F">
        <w:rPr>
          <w:rFonts w:ascii="Arial" w:hAnsi="Arial" w:cs="Arial"/>
          <w:i/>
        </w:rPr>
        <w:t xml:space="preserve"> </w:t>
      </w:r>
      <w:r w:rsidR="00CC082F" w:rsidRPr="00CC082F">
        <w:rPr>
          <w:rFonts w:ascii="Arial" w:hAnsi="Arial" w:cs="Arial"/>
          <w:i/>
        </w:rPr>
        <w:br/>
      </w:r>
      <w:r w:rsidRPr="00CC082F">
        <w:rPr>
          <w:rFonts w:ascii="Arial" w:hAnsi="Arial" w:cs="Arial"/>
        </w:rPr>
        <w:lastRenderedPageBreak/>
        <w:t xml:space="preserve">który wyładowany będzie do odbierającego przenośnika ślimakowego </w:t>
      </w:r>
      <w:r w:rsidR="00670674">
        <w:rPr>
          <w:rFonts w:ascii="Arial" w:hAnsi="Arial" w:cs="Arial"/>
        </w:rPr>
        <w:br/>
      </w:r>
      <w:r w:rsidRPr="00CC082F">
        <w:rPr>
          <w:rFonts w:ascii="Arial" w:hAnsi="Arial" w:cs="Arial"/>
        </w:rPr>
        <w:t>i pod</w:t>
      </w:r>
      <w:r w:rsidR="00670674">
        <w:rPr>
          <w:rFonts w:ascii="Arial" w:hAnsi="Arial" w:cs="Arial"/>
        </w:rPr>
        <w:t>awany</w:t>
      </w:r>
      <w:r w:rsidRPr="00CC082F">
        <w:rPr>
          <w:rFonts w:ascii="Arial" w:hAnsi="Arial" w:cs="Arial"/>
        </w:rPr>
        <w:t xml:space="preserve"> </w:t>
      </w:r>
      <w:r w:rsidR="00F84B92" w:rsidRPr="00CC082F">
        <w:rPr>
          <w:rFonts w:ascii="Arial" w:hAnsi="Arial" w:cs="Arial"/>
        </w:rPr>
        <w:t xml:space="preserve">na bieżąco </w:t>
      </w:r>
      <w:r w:rsidRPr="00CC082F">
        <w:rPr>
          <w:rFonts w:ascii="Arial" w:hAnsi="Arial" w:cs="Arial"/>
        </w:rPr>
        <w:t>dalszej obróbce, tj. kierowany będzie do procesu stabilizacji tlenowej</w:t>
      </w:r>
      <w:r w:rsidR="00F84B92" w:rsidRPr="00CC082F">
        <w:rPr>
          <w:rFonts w:ascii="Arial" w:hAnsi="Arial" w:cs="Arial"/>
        </w:rPr>
        <w:t xml:space="preserve">. </w:t>
      </w:r>
    </w:p>
    <w:p w14:paraId="67572DCF" w14:textId="77777777" w:rsidR="0076127E" w:rsidRPr="00774409" w:rsidRDefault="00774409" w:rsidP="00C70DE8">
      <w:pPr>
        <w:pStyle w:val="Bezodstpw"/>
        <w:numPr>
          <w:ilvl w:val="0"/>
          <w:numId w:val="22"/>
        </w:numPr>
        <w:ind w:left="426" w:hanging="426"/>
        <w:jc w:val="both"/>
        <w:rPr>
          <w:rFonts w:ascii="Arial" w:eastAsia="Arial" w:hAnsi="Arial" w:cs="Arial"/>
          <w:kern w:val="2"/>
        </w:rPr>
      </w:pPr>
      <w:r w:rsidRPr="00774409">
        <w:rPr>
          <w:rFonts w:ascii="Arial" w:eastAsia="Arial" w:hAnsi="Arial" w:cs="Arial"/>
          <w:kern w:val="2"/>
        </w:rPr>
        <w:t>o</w:t>
      </w:r>
      <w:r w:rsidR="0076127E" w:rsidRPr="00774409">
        <w:rPr>
          <w:rFonts w:ascii="Arial" w:eastAsia="Arial" w:hAnsi="Arial" w:cs="Arial"/>
          <w:kern w:val="2"/>
        </w:rPr>
        <w:t>dcieki</w:t>
      </w:r>
      <w:r w:rsidR="007A6401">
        <w:rPr>
          <w:rFonts w:ascii="Arial" w:eastAsia="Arial" w:hAnsi="Arial" w:cs="Arial"/>
          <w:kern w:val="2"/>
        </w:rPr>
        <w:t xml:space="preserve"> z prasy i wirówki</w:t>
      </w:r>
      <w:r w:rsidRPr="00774409">
        <w:rPr>
          <w:rFonts w:ascii="Arial" w:eastAsia="Arial" w:hAnsi="Arial" w:cs="Arial"/>
          <w:kern w:val="2"/>
        </w:rPr>
        <w:t xml:space="preserve">, które gromadzone będą w dwóch żelbetowych zbiornikach </w:t>
      </w:r>
      <w:r w:rsidRPr="00774409">
        <w:rPr>
          <w:rFonts w:ascii="Arial" w:hAnsi="Arial" w:cs="Arial"/>
        </w:rPr>
        <w:t>o pojemności 145 m</w:t>
      </w:r>
      <w:r w:rsidRPr="00C103E7">
        <w:rPr>
          <w:rFonts w:ascii="Arial" w:hAnsi="Arial" w:cs="Arial"/>
          <w:vertAlign w:val="superscript"/>
        </w:rPr>
        <w:t>3</w:t>
      </w:r>
      <w:r w:rsidRPr="00774409">
        <w:rPr>
          <w:rFonts w:ascii="Arial" w:hAnsi="Arial" w:cs="Arial"/>
        </w:rPr>
        <w:t xml:space="preserve"> każdy</w:t>
      </w:r>
      <w:r w:rsidR="00670674">
        <w:rPr>
          <w:rFonts w:ascii="Arial" w:hAnsi="Arial" w:cs="Arial"/>
        </w:rPr>
        <w:t>,</w:t>
      </w:r>
      <w:r w:rsidRPr="00774409">
        <w:rPr>
          <w:rFonts w:ascii="Arial" w:hAnsi="Arial" w:cs="Arial"/>
        </w:rPr>
        <w:t xml:space="preserve"> </w:t>
      </w:r>
      <w:r w:rsidR="0076127E" w:rsidRPr="00774409">
        <w:rPr>
          <w:rFonts w:ascii="Arial" w:eastAsia="Arial" w:hAnsi="Arial" w:cs="Arial"/>
          <w:kern w:val="2"/>
        </w:rPr>
        <w:t>będą recyrkulowane do procesu technologicznego (fermentacji beztlenowej)</w:t>
      </w:r>
      <w:r w:rsidR="00C103E7">
        <w:rPr>
          <w:rFonts w:ascii="Arial" w:eastAsia="Arial" w:hAnsi="Arial" w:cs="Arial"/>
          <w:kern w:val="2"/>
        </w:rPr>
        <w:t>. N</w:t>
      </w:r>
      <w:r w:rsidR="0076127E" w:rsidRPr="00774409">
        <w:rPr>
          <w:rFonts w:ascii="Arial" w:eastAsia="Arial" w:hAnsi="Arial" w:cs="Arial"/>
          <w:kern w:val="2"/>
        </w:rPr>
        <w:t xml:space="preserve">adwyżka odcieków będzie kierowana poprzez zewnętrzną instalację kanalizacyjną ścieków technologicznych do podziemnego zbiornika retencyjnego ścieków sanitarnych </w:t>
      </w:r>
      <w:r w:rsidR="00C103E7">
        <w:rPr>
          <w:rFonts w:ascii="Arial" w:eastAsia="Arial" w:hAnsi="Arial" w:cs="Arial"/>
          <w:kern w:val="2"/>
        </w:rPr>
        <w:t>(ozn. M13).</w:t>
      </w:r>
    </w:p>
    <w:p w14:paraId="168545E7" w14:textId="77777777" w:rsidR="00EB7DBA" w:rsidRDefault="00EB7DBA" w:rsidP="00C70DE8">
      <w:pPr>
        <w:contextualSpacing/>
        <w:jc w:val="both"/>
        <w:rPr>
          <w:rFonts w:ascii="Arial" w:hAnsi="Arial" w:cs="Arial"/>
          <w:b/>
          <w:color w:val="00B050"/>
          <w:sz w:val="24"/>
          <w:szCs w:val="24"/>
        </w:rPr>
      </w:pPr>
    </w:p>
    <w:p w14:paraId="11D77162" w14:textId="3A827E81" w:rsidR="00E16EC8" w:rsidRPr="00E16EC8" w:rsidRDefault="00E16EC8" w:rsidP="00C70DE8">
      <w:pPr>
        <w:contextualSpacing/>
        <w:jc w:val="both"/>
        <w:rPr>
          <w:rFonts w:ascii="Arial" w:hAnsi="Arial" w:cs="Arial"/>
          <w:b/>
          <w:sz w:val="24"/>
          <w:szCs w:val="24"/>
        </w:rPr>
      </w:pPr>
      <w:r w:rsidRPr="00E16EC8">
        <w:rPr>
          <w:rFonts w:ascii="Arial" w:hAnsi="Arial" w:cs="Arial"/>
          <w:b/>
          <w:sz w:val="24"/>
          <w:szCs w:val="24"/>
        </w:rPr>
        <w:t xml:space="preserve">I.3.2.2.1.2. </w:t>
      </w:r>
      <w:r w:rsidR="00E313F1">
        <w:rPr>
          <w:rFonts w:ascii="Arial" w:hAnsi="Arial" w:cs="Arial"/>
          <w:b/>
          <w:sz w:val="24"/>
          <w:szCs w:val="24"/>
        </w:rPr>
        <w:t xml:space="preserve"> </w:t>
      </w:r>
      <w:r w:rsidRPr="00E16EC8">
        <w:rPr>
          <w:rFonts w:ascii="Arial" w:hAnsi="Arial" w:cs="Arial"/>
          <w:b/>
          <w:sz w:val="24"/>
          <w:szCs w:val="24"/>
        </w:rPr>
        <w:t xml:space="preserve">Proces stabilizacji tlenowej: </w:t>
      </w:r>
    </w:p>
    <w:p w14:paraId="11257480" w14:textId="77777777" w:rsidR="00E16EC8" w:rsidRPr="00E16EC8" w:rsidRDefault="00E16EC8" w:rsidP="00C70DE8">
      <w:pPr>
        <w:jc w:val="both"/>
        <w:rPr>
          <w:rFonts w:ascii="Arial" w:hAnsi="Arial" w:cs="Arial"/>
          <w:b/>
          <w:sz w:val="16"/>
          <w:szCs w:val="24"/>
        </w:rPr>
      </w:pPr>
    </w:p>
    <w:p w14:paraId="64F3194E" w14:textId="77777777" w:rsidR="00E16EC8" w:rsidRPr="00E16EC8" w:rsidRDefault="00E16EC8" w:rsidP="00C70DE8">
      <w:pPr>
        <w:jc w:val="both"/>
        <w:rPr>
          <w:rFonts w:ascii="Arial" w:hAnsi="Arial" w:cs="Arial"/>
          <w:sz w:val="24"/>
          <w:szCs w:val="24"/>
        </w:rPr>
      </w:pPr>
      <w:r w:rsidRPr="00E16EC8">
        <w:rPr>
          <w:rFonts w:ascii="Arial" w:hAnsi="Arial" w:cs="Arial"/>
          <w:b/>
          <w:sz w:val="24"/>
          <w:szCs w:val="24"/>
        </w:rPr>
        <w:t>I.3.2.2.1.2.1.</w:t>
      </w:r>
      <w:r w:rsidRPr="00E16EC8">
        <w:rPr>
          <w:rFonts w:ascii="Arial" w:hAnsi="Arial" w:cs="Arial"/>
          <w:b/>
          <w:color w:val="00B050"/>
          <w:sz w:val="24"/>
          <w:szCs w:val="24"/>
        </w:rPr>
        <w:t xml:space="preserve">  </w:t>
      </w:r>
      <w:r w:rsidRPr="00E16EC8">
        <w:rPr>
          <w:rFonts w:ascii="Arial" w:hAnsi="Arial" w:cs="Arial"/>
          <w:sz w:val="24"/>
          <w:szCs w:val="24"/>
        </w:rPr>
        <w:t xml:space="preserve">Do procesu stabilizacji tlenowej kierowane będą strumienie odpadów </w:t>
      </w:r>
      <w:r w:rsidRPr="00E16EC8">
        <w:rPr>
          <w:rFonts w:ascii="Arial" w:hAnsi="Arial" w:cs="Arial"/>
          <w:sz w:val="24"/>
          <w:szCs w:val="24"/>
        </w:rPr>
        <w:br/>
        <w:t xml:space="preserve">o kodzie 19 12 12 /Inne odpady (w tym zmieszane substancje i przedmioty) </w:t>
      </w:r>
      <w:r w:rsidRPr="00E16EC8">
        <w:rPr>
          <w:rFonts w:ascii="Arial" w:hAnsi="Arial" w:cs="Arial"/>
          <w:sz w:val="24"/>
          <w:szCs w:val="24"/>
        </w:rPr>
        <w:br/>
        <w:t xml:space="preserve">z mechanicznej obróbki odpadów inne niż wymienione w 19 12 11/ wysortowane </w:t>
      </w:r>
      <w:r w:rsidRPr="00E16EC8">
        <w:rPr>
          <w:rFonts w:ascii="Arial" w:hAnsi="Arial" w:cs="Arial"/>
          <w:sz w:val="24"/>
          <w:szCs w:val="24"/>
        </w:rPr>
        <w:br/>
        <w:t xml:space="preserve">z masy zmieszanych odpadów komunalnych, w tym: </w:t>
      </w:r>
    </w:p>
    <w:p w14:paraId="5D1EB820" w14:textId="77777777" w:rsidR="00E16EC8" w:rsidRPr="00E16EC8" w:rsidRDefault="00E16EC8" w:rsidP="00C70DE8">
      <w:pPr>
        <w:numPr>
          <w:ilvl w:val="0"/>
          <w:numId w:val="14"/>
        </w:numPr>
        <w:ind w:left="426" w:hanging="426"/>
        <w:jc w:val="both"/>
        <w:rPr>
          <w:rFonts w:ascii="Arial" w:hAnsi="Arial" w:cs="Arial"/>
          <w:sz w:val="24"/>
          <w:szCs w:val="24"/>
        </w:rPr>
      </w:pPr>
      <w:r w:rsidRPr="00E16EC8">
        <w:rPr>
          <w:rFonts w:ascii="Arial" w:hAnsi="Arial" w:cs="Arial"/>
          <w:sz w:val="24"/>
          <w:szCs w:val="24"/>
        </w:rPr>
        <w:t>frakcje odpadów o wielkości: 0-</w:t>
      </w:r>
      <w:smartTag w:uri="urn:schemas-microsoft-com:office:smarttags" w:element="metricconverter">
        <w:smartTagPr>
          <w:attr w:name="ProductID" w:val="80 mm"/>
        </w:smartTagPr>
        <w:r w:rsidRPr="00E16EC8">
          <w:rPr>
            <w:rFonts w:ascii="Arial" w:hAnsi="Arial" w:cs="Arial"/>
            <w:sz w:val="24"/>
            <w:szCs w:val="24"/>
          </w:rPr>
          <w:t>80 mm</w:t>
        </w:r>
      </w:smartTag>
      <w:r w:rsidRPr="00E16EC8">
        <w:rPr>
          <w:rFonts w:ascii="Arial" w:hAnsi="Arial" w:cs="Arial"/>
          <w:sz w:val="24"/>
          <w:szCs w:val="24"/>
        </w:rPr>
        <w:t xml:space="preserve">, 80-340 mm, 60-80 mm, 0-15 mm, frakcje twarde po separatorze balistycznym oraz </w:t>
      </w:r>
    </w:p>
    <w:p w14:paraId="7E8A87F3" w14:textId="77777777" w:rsidR="00E16EC8" w:rsidRPr="00E16EC8" w:rsidRDefault="00E16EC8" w:rsidP="00C70DE8">
      <w:pPr>
        <w:numPr>
          <w:ilvl w:val="0"/>
          <w:numId w:val="14"/>
        </w:numPr>
        <w:ind w:left="426" w:hanging="426"/>
        <w:jc w:val="both"/>
        <w:rPr>
          <w:rFonts w:ascii="Arial" w:hAnsi="Arial" w:cs="Arial"/>
          <w:sz w:val="24"/>
          <w:szCs w:val="24"/>
        </w:rPr>
      </w:pPr>
      <w:r w:rsidRPr="00E16EC8">
        <w:rPr>
          <w:rFonts w:ascii="Arial" w:hAnsi="Arial" w:cs="Arial"/>
          <w:sz w:val="24"/>
          <w:szCs w:val="24"/>
        </w:rPr>
        <w:t>frakcje z podczyszczania wstępnego odpadów selektywnie zbieranych o kodzie ex 19 12 12,</w:t>
      </w:r>
    </w:p>
    <w:p w14:paraId="238E7DCC" w14:textId="77777777" w:rsidR="00E16EC8" w:rsidRPr="00E16EC8" w:rsidRDefault="00E16EC8" w:rsidP="00C70DE8">
      <w:pPr>
        <w:numPr>
          <w:ilvl w:val="0"/>
          <w:numId w:val="14"/>
        </w:numPr>
        <w:ind w:left="426" w:hanging="426"/>
        <w:jc w:val="both"/>
        <w:rPr>
          <w:rFonts w:ascii="Arial" w:hAnsi="Arial" w:cs="Arial"/>
          <w:sz w:val="24"/>
          <w:szCs w:val="24"/>
        </w:rPr>
      </w:pPr>
      <w:r w:rsidRPr="00E16EC8">
        <w:rPr>
          <w:rFonts w:ascii="Arial" w:hAnsi="Arial" w:cs="Arial"/>
          <w:sz w:val="24"/>
          <w:szCs w:val="24"/>
        </w:rPr>
        <w:t xml:space="preserve">odpady o kodzie 19 12 07 /Drewno inne niż wymienione w 19 12 06/ po </w:t>
      </w:r>
      <w:r w:rsidRPr="00E16EC8">
        <w:rPr>
          <w:rFonts w:ascii="Arial" w:hAnsi="Arial" w:cs="Arial"/>
          <w:color w:val="000000"/>
          <w:sz w:val="24"/>
          <w:szCs w:val="24"/>
        </w:rPr>
        <w:t>wstępnym przetworzeniu (rozdrabnianiu),</w:t>
      </w:r>
      <w:r w:rsidRPr="00E16EC8">
        <w:rPr>
          <w:rFonts w:ascii="Arial" w:hAnsi="Arial" w:cs="Arial"/>
          <w:sz w:val="24"/>
          <w:szCs w:val="24"/>
        </w:rPr>
        <w:t xml:space="preserve"> </w:t>
      </w:r>
    </w:p>
    <w:p w14:paraId="2C7CD327" w14:textId="77777777" w:rsidR="00E16EC8" w:rsidRPr="00E16EC8" w:rsidRDefault="00E16EC8" w:rsidP="00C70DE8">
      <w:pPr>
        <w:numPr>
          <w:ilvl w:val="0"/>
          <w:numId w:val="14"/>
        </w:numPr>
        <w:tabs>
          <w:tab w:val="left" w:pos="0"/>
          <w:tab w:val="left" w:pos="426"/>
        </w:tabs>
        <w:ind w:left="0" w:firstLine="0"/>
        <w:jc w:val="both"/>
        <w:rPr>
          <w:rFonts w:ascii="Arial" w:hAnsi="Arial" w:cs="Arial"/>
          <w:sz w:val="24"/>
          <w:szCs w:val="24"/>
        </w:rPr>
      </w:pPr>
      <w:r w:rsidRPr="00E16EC8">
        <w:rPr>
          <w:rFonts w:ascii="Arial" w:hAnsi="Arial" w:cs="Arial"/>
          <w:sz w:val="24"/>
          <w:szCs w:val="24"/>
        </w:rPr>
        <w:t>odpady po stabilizacji beztlenowej (pofermentat) odwodnione na prasie</w:t>
      </w:r>
      <w:r w:rsidRPr="00E16EC8">
        <w:rPr>
          <w:rFonts w:ascii="Arial" w:hAnsi="Arial" w:cs="Arial"/>
          <w:sz w:val="24"/>
          <w:szCs w:val="24"/>
        </w:rPr>
        <w:br/>
      </w:r>
      <w:r w:rsidRPr="00E16EC8">
        <w:rPr>
          <w:rFonts w:ascii="Arial" w:hAnsi="Arial" w:cs="Arial"/>
          <w:sz w:val="24"/>
          <w:szCs w:val="24"/>
        </w:rPr>
        <w:tab/>
        <w:t>odwadniającej i osady z wirówki kwalifikowane jako odpad o kodzie 19 06 99,</w:t>
      </w:r>
    </w:p>
    <w:p w14:paraId="4BBD430D" w14:textId="77777777" w:rsidR="00E16EC8" w:rsidRPr="00E16EC8" w:rsidRDefault="00E16EC8" w:rsidP="00C70DE8">
      <w:pPr>
        <w:numPr>
          <w:ilvl w:val="0"/>
          <w:numId w:val="14"/>
        </w:numPr>
        <w:tabs>
          <w:tab w:val="left" w:pos="426"/>
        </w:tabs>
        <w:ind w:left="0" w:firstLine="0"/>
        <w:jc w:val="both"/>
        <w:rPr>
          <w:rFonts w:ascii="Arial" w:hAnsi="Arial" w:cs="Arial"/>
          <w:sz w:val="24"/>
          <w:szCs w:val="24"/>
        </w:rPr>
      </w:pPr>
      <w:r w:rsidRPr="00E16EC8">
        <w:rPr>
          <w:rFonts w:ascii="Arial" w:hAnsi="Arial" w:cs="Arial"/>
          <w:sz w:val="24"/>
          <w:szCs w:val="24"/>
        </w:rPr>
        <w:t>nieprzekompostowane frakcje odpadów komunalnych i podobnych o kodzie</w:t>
      </w:r>
      <w:r w:rsidRPr="00E16EC8">
        <w:rPr>
          <w:rFonts w:ascii="Arial" w:hAnsi="Arial" w:cs="Arial"/>
          <w:sz w:val="24"/>
          <w:szCs w:val="24"/>
        </w:rPr>
        <w:br/>
        <w:t xml:space="preserve"> </w:t>
      </w:r>
      <w:r w:rsidRPr="00E16EC8">
        <w:rPr>
          <w:rFonts w:ascii="Arial" w:hAnsi="Arial" w:cs="Arial"/>
          <w:sz w:val="24"/>
          <w:szCs w:val="24"/>
        </w:rPr>
        <w:tab/>
        <w:t>19 05 01.</w:t>
      </w:r>
    </w:p>
    <w:p w14:paraId="36C2394B" w14:textId="77777777" w:rsidR="00E16EC8" w:rsidRPr="00E16EC8" w:rsidRDefault="00E16EC8" w:rsidP="00C70DE8">
      <w:pPr>
        <w:jc w:val="both"/>
        <w:rPr>
          <w:rFonts w:ascii="Arial" w:hAnsi="Arial" w:cs="Arial"/>
          <w:b/>
          <w:sz w:val="12"/>
          <w:szCs w:val="24"/>
        </w:rPr>
      </w:pPr>
    </w:p>
    <w:p w14:paraId="541CB77B" w14:textId="77777777" w:rsidR="00E16EC8" w:rsidRPr="00E16EC8" w:rsidRDefault="00E16EC8" w:rsidP="00C70DE8">
      <w:pPr>
        <w:jc w:val="both"/>
        <w:rPr>
          <w:rFonts w:ascii="Arial" w:hAnsi="Arial" w:cs="Arial"/>
          <w:bCs/>
          <w:sz w:val="24"/>
          <w:szCs w:val="24"/>
        </w:rPr>
      </w:pPr>
      <w:r w:rsidRPr="00E16EC8">
        <w:rPr>
          <w:rFonts w:ascii="Arial" w:hAnsi="Arial" w:cs="Arial"/>
          <w:b/>
          <w:sz w:val="24"/>
          <w:szCs w:val="24"/>
        </w:rPr>
        <w:t xml:space="preserve">I.3.2.2.1.2.2. </w:t>
      </w:r>
      <w:r w:rsidRPr="00E16EC8">
        <w:rPr>
          <w:rFonts w:ascii="Arial" w:hAnsi="Arial" w:cs="Arial"/>
          <w:sz w:val="24"/>
          <w:szCs w:val="24"/>
        </w:rPr>
        <w:t>Przed załadunkiem bioreaktorów operator ładowarki na polu odkładczym w hali BO4 będzie mieszał poszczególne frakcje celem ujednolicenia struktury stanowiącej wsad do procesu stabilizacji. Następnie m</w:t>
      </w:r>
      <w:r w:rsidRPr="00E16EC8">
        <w:rPr>
          <w:rFonts w:ascii="Arial" w:eastAsia="F4" w:hAnsi="Arial" w:cs="Arial"/>
          <w:sz w:val="24"/>
          <w:szCs w:val="24"/>
        </w:rPr>
        <w:t xml:space="preserve">ateriał wsadowy </w:t>
      </w:r>
      <w:r w:rsidRPr="00E16EC8">
        <w:rPr>
          <w:rFonts w:ascii="Arial" w:eastAsia="F4" w:hAnsi="Arial" w:cs="Arial"/>
          <w:sz w:val="24"/>
          <w:szCs w:val="24"/>
        </w:rPr>
        <w:br/>
        <w:t xml:space="preserve">z miejsc magazynowania przewożony będzie </w:t>
      </w:r>
      <w:r w:rsidRPr="00E16EC8">
        <w:rPr>
          <w:rFonts w:ascii="Arial" w:hAnsi="Arial" w:cs="Arial"/>
          <w:sz w:val="24"/>
          <w:szCs w:val="24"/>
        </w:rPr>
        <w:t xml:space="preserve">za pomocą ładowarki kołowej do bioreaktorów. </w:t>
      </w:r>
      <w:r w:rsidRPr="00E16EC8">
        <w:rPr>
          <w:rFonts w:ascii="Arial" w:hAnsi="Arial" w:cs="Arial"/>
          <w:color w:val="000000"/>
          <w:spacing w:val="-1"/>
          <w:sz w:val="24"/>
          <w:szCs w:val="24"/>
        </w:rPr>
        <w:t>C</w:t>
      </w:r>
      <w:r w:rsidRPr="00E16EC8">
        <w:rPr>
          <w:rFonts w:ascii="Arial" w:eastAsia="F4" w:hAnsi="Arial" w:cs="Arial"/>
          <w:sz w:val="24"/>
          <w:szCs w:val="24"/>
        </w:rPr>
        <w:t xml:space="preserve">zerpak ładowarki wypełniany będzie do poziomu górnej granicy </w:t>
      </w:r>
      <w:r w:rsidRPr="00E16EC8">
        <w:rPr>
          <w:rFonts w:ascii="Arial" w:eastAsia="F4" w:hAnsi="Arial" w:cs="Arial"/>
          <w:sz w:val="24"/>
          <w:szCs w:val="24"/>
        </w:rPr>
        <w:br/>
        <w:t>a nadmiar odpadów będzie usuwany celem niedopuszczenia do rozproszenia odpadów w trakcie ich transportu.</w:t>
      </w:r>
      <w:r w:rsidRPr="00E16EC8">
        <w:rPr>
          <w:rFonts w:ascii="Arial" w:hAnsi="Arial" w:cs="Arial"/>
          <w:sz w:val="24"/>
          <w:szCs w:val="24"/>
        </w:rPr>
        <w:t xml:space="preserve"> W przypadku </w:t>
      </w:r>
      <w:r w:rsidRPr="00E16EC8">
        <w:rPr>
          <w:rFonts w:ascii="Arial" w:hAnsi="Arial" w:cs="Arial"/>
          <w:bCs/>
          <w:sz w:val="24"/>
          <w:szCs w:val="24"/>
        </w:rPr>
        <w:t xml:space="preserve">zanieczyszczenia (rozproszenia odpadów) wykonywane będzie bieżące czyszczenie nawierzchni. </w:t>
      </w:r>
    </w:p>
    <w:p w14:paraId="6CB7BD3A" w14:textId="77777777" w:rsidR="00E16EC8" w:rsidRPr="00E16EC8" w:rsidRDefault="00E16EC8" w:rsidP="00C70DE8">
      <w:pPr>
        <w:ind w:left="426"/>
        <w:contextualSpacing/>
        <w:jc w:val="both"/>
        <w:rPr>
          <w:rFonts w:ascii="Arial" w:hAnsi="Arial" w:cs="Arial"/>
          <w:bCs/>
          <w:sz w:val="18"/>
          <w:szCs w:val="24"/>
        </w:rPr>
      </w:pPr>
    </w:p>
    <w:p w14:paraId="5FE34837" w14:textId="02F921B1" w:rsidR="00E16EC8" w:rsidRPr="00E16EC8" w:rsidRDefault="00E16EC8" w:rsidP="00C70DE8">
      <w:pPr>
        <w:jc w:val="both"/>
        <w:rPr>
          <w:rFonts w:ascii="Arial" w:hAnsi="Arial" w:cs="Arial"/>
          <w:sz w:val="24"/>
          <w:szCs w:val="24"/>
        </w:rPr>
      </w:pPr>
      <w:r w:rsidRPr="00E16EC8">
        <w:rPr>
          <w:rFonts w:ascii="Arial" w:hAnsi="Arial" w:cs="Arial"/>
          <w:b/>
          <w:sz w:val="24"/>
          <w:szCs w:val="24"/>
        </w:rPr>
        <w:t xml:space="preserve">I.3.2.2.1.2.3 </w:t>
      </w:r>
      <w:r w:rsidRPr="00E16EC8">
        <w:rPr>
          <w:rFonts w:ascii="Arial" w:hAnsi="Arial" w:cs="Arial"/>
          <w:sz w:val="24"/>
          <w:szCs w:val="24"/>
        </w:rPr>
        <w:t>Bioreaktory zapełniane będą każdego dnia roboczego; przy przetwarzaniu zakładanych ilości odpadów każdy bioreaktor winien zostać wypełniony w ciągu maksymalnie 14 kolejnych dni kalendarzowych. Materiał wsadowy będzie luźno i równomiernie usypywany w bioreaktorze w formie pryzmy o parametrach:</w:t>
      </w:r>
    </w:p>
    <w:p w14:paraId="2D56406C" w14:textId="77777777" w:rsidR="00E16EC8" w:rsidRPr="00E16EC8" w:rsidRDefault="00E16EC8" w:rsidP="00C70DE8">
      <w:pPr>
        <w:numPr>
          <w:ilvl w:val="0"/>
          <w:numId w:val="30"/>
        </w:numPr>
        <w:jc w:val="both"/>
        <w:rPr>
          <w:rFonts w:ascii="Arial" w:hAnsi="Arial" w:cs="Arial"/>
          <w:sz w:val="24"/>
          <w:szCs w:val="24"/>
        </w:rPr>
      </w:pPr>
      <w:r w:rsidRPr="00E16EC8">
        <w:rPr>
          <w:rFonts w:ascii="Arial" w:hAnsi="Arial" w:cs="Arial"/>
          <w:sz w:val="24"/>
          <w:szCs w:val="24"/>
        </w:rPr>
        <w:t>wysokość pryzmy - do 3,3 m,</w:t>
      </w:r>
    </w:p>
    <w:p w14:paraId="60F22BED" w14:textId="77777777" w:rsidR="00E16EC8" w:rsidRPr="00E16EC8" w:rsidRDefault="00E16EC8" w:rsidP="00C70DE8">
      <w:pPr>
        <w:numPr>
          <w:ilvl w:val="0"/>
          <w:numId w:val="30"/>
        </w:numPr>
        <w:jc w:val="both"/>
        <w:rPr>
          <w:rFonts w:ascii="Arial" w:hAnsi="Arial" w:cs="Arial"/>
          <w:sz w:val="24"/>
          <w:szCs w:val="24"/>
        </w:rPr>
      </w:pPr>
      <w:r w:rsidRPr="00E16EC8">
        <w:rPr>
          <w:rFonts w:ascii="Arial" w:hAnsi="Arial" w:cs="Arial"/>
          <w:sz w:val="24"/>
          <w:szCs w:val="24"/>
        </w:rPr>
        <w:t xml:space="preserve">długość pryzmy -  27 m, </w:t>
      </w:r>
    </w:p>
    <w:p w14:paraId="458C01E2" w14:textId="77777777" w:rsidR="00E16EC8" w:rsidRPr="00E16EC8" w:rsidRDefault="00E16EC8" w:rsidP="00C70DE8">
      <w:pPr>
        <w:numPr>
          <w:ilvl w:val="0"/>
          <w:numId w:val="30"/>
        </w:numPr>
        <w:jc w:val="both"/>
        <w:rPr>
          <w:rFonts w:ascii="Arial" w:hAnsi="Arial" w:cs="Arial"/>
          <w:sz w:val="24"/>
          <w:szCs w:val="24"/>
        </w:rPr>
      </w:pPr>
      <w:r w:rsidRPr="00E16EC8">
        <w:rPr>
          <w:rFonts w:ascii="Arial" w:hAnsi="Arial" w:cs="Arial"/>
          <w:sz w:val="24"/>
          <w:szCs w:val="24"/>
        </w:rPr>
        <w:t>szerokość pryzmy -  7 m</w:t>
      </w:r>
    </w:p>
    <w:p w14:paraId="27310C53" w14:textId="77777777" w:rsidR="00E16EC8" w:rsidRPr="00E16EC8" w:rsidRDefault="00E16EC8" w:rsidP="00C70DE8">
      <w:pPr>
        <w:numPr>
          <w:ilvl w:val="0"/>
          <w:numId w:val="30"/>
        </w:numPr>
        <w:jc w:val="both"/>
        <w:rPr>
          <w:rFonts w:ascii="Arial" w:hAnsi="Arial" w:cs="Arial"/>
          <w:sz w:val="24"/>
          <w:szCs w:val="24"/>
        </w:rPr>
      </w:pPr>
      <w:r w:rsidRPr="00E16EC8">
        <w:rPr>
          <w:rFonts w:ascii="Arial" w:hAnsi="Arial" w:cs="Arial"/>
          <w:sz w:val="24"/>
          <w:szCs w:val="24"/>
        </w:rPr>
        <w:t>kąt nachylenia (od czoła pryzmy)  -  45 %.</w:t>
      </w:r>
    </w:p>
    <w:p w14:paraId="1FB2A219" w14:textId="77777777" w:rsidR="00E16EC8" w:rsidRPr="00E16EC8" w:rsidRDefault="00E16EC8" w:rsidP="00C70DE8">
      <w:pPr>
        <w:jc w:val="both"/>
        <w:rPr>
          <w:rFonts w:ascii="Arial" w:hAnsi="Arial" w:cs="Arial"/>
          <w:sz w:val="24"/>
          <w:szCs w:val="24"/>
        </w:rPr>
      </w:pPr>
      <w:r w:rsidRPr="00E16EC8">
        <w:rPr>
          <w:rFonts w:ascii="Arial" w:hAnsi="Arial" w:cs="Arial"/>
          <w:sz w:val="24"/>
          <w:szCs w:val="24"/>
        </w:rPr>
        <w:t xml:space="preserve">Jeden z bioreaktorów będzie wykorzystywany jako operacyjny, do wykonywania operacji przerzucania (przerzucanie wsadu z jednego tunelu do drugiego tunelu </w:t>
      </w:r>
      <w:r w:rsidRPr="00E16EC8">
        <w:rPr>
          <w:rFonts w:ascii="Arial" w:hAnsi="Arial" w:cs="Arial"/>
          <w:sz w:val="24"/>
          <w:szCs w:val="24"/>
        </w:rPr>
        <w:br/>
        <w:t xml:space="preserve">w procesie stabilizacji tlenowej dwuetapowej). </w:t>
      </w:r>
    </w:p>
    <w:p w14:paraId="230159AC" w14:textId="77777777" w:rsidR="00E16EC8" w:rsidRPr="00E16EC8" w:rsidRDefault="00E16EC8" w:rsidP="00C70DE8">
      <w:pPr>
        <w:jc w:val="both"/>
        <w:rPr>
          <w:rFonts w:ascii="Arial" w:hAnsi="Arial" w:cs="Arial"/>
          <w:sz w:val="24"/>
          <w:szCs w:val="24"/>
        </w:rPr>
      </w:pPr>
      <w:r w:rsidRPr="00E16EC8">
        <w:rPr>
          <w:rFonts w:ascii="Arial" w:hAnsi="Arial" w:cs="Arial"/>
          <w:sz w:val="24"/>
          <w:szCs w:val="24"/>
        </w:rPr>
        <w:t>W przypadku braku wolnego bioreaktora dopuszcza się możliwość wykorzystania wszystkich bioreaktorów do prowadzenia procesu stabilizacji tlenowej. W takiej sytuacji opróżnienie bioreaktora odbywać się będzie na posadzkę hali B04</w:t>
      </w:r>
      <w:r w:rsidRPr="00E16EC8">
        <w:rPr>
          <w:rFonts w:ascii="Arial" w:hAnsi="Arial" w:cs="Arial"/>
          <w:sz w:val="24"/>
          <w:szCs w:val="24"/>
        </w:rPr>
        <w:br/>
        <w:t>i następnie jego powtórne załadowanie.</w:t>
      </w:r>
    </w:p>
    <w:p w14:paraId="05D9E4FE" w14:textId="77777777" w:rsidR="00E16EC8" w:rsidRPr="00E16EC8" w:rsidRDefault="00E16EC8" w:rsidP="00C70DE8">
      <w:pPr>
        <w:jc w:val="both"/>
        <w:rPr>
          <w:rFonts w:ascii="Arial" w:hAnsi="Arial" w:cs="Arial"/>
          <w:b/>
          <w:color w:val="00B050"/>
          <w:sz w:val="24"/>
          <w:szCs w:val="24"/>
        </w:rPr>
      </w:pPr>
      <w:r w:rsidRPr="00E16EC8">
        <w:rPr>
          <w:rFonts w:ascii="Arial" w:hAnsi="Arial" w:cs="Arial"/>
          <w:sz w:val="24"/>
          <w:szCs w:val="24"/>
        </w:rPr>
        <w:lastRenderedPageBreak/>
        <w:t>Podczas procesu otwarcia bram uruchamiana będzie instalacja nawiewu powietrza do komory w celu minimalizacji możliwości dostania się zanieczyszczonego powietrza z komór do hali oraz zwiększenia efektywności wentylacji komory.</w:t>
      </w:r>
    </w:p>
    <w:p w14:paraId="13329F05" w14:textId="77777777" w:rsidR="00E16EC8" w:rsidRPr="00E16EC8" w:rsidRDefault="00E16EC8" w:rsidP="00C70DE8">
      <w:pPr>
        <w:spacing w:before="120"/>
        <w:jc w:val="both"/>
        <w:rPr>
          <w:rFonts w:ascii="Arial" w:hAnsi="Arial" w:cs="Arial"/>
          <w:b/>
          <w:sz w:val="2"/>
          <w:szCs w:val="24"/>
        </w:rPr>
      </w:pPr>
    </w:p>
    <w:p w14:paraId="180B45E1" w14:textId="77777777" w:rsidR="00E16EC8" w:rsidRPr="00E313F1" w:rsidRDefault="00E16EC8" w:rsidP="00C70DE8">
      <w:pPr>
        <w:spacing w:before="120" w:after="120"/>
        <w:jc w:val="both"/>
        <w:rPr>
          <w:rFonts w:ascii="Arial" w:hAnsi="Arial" w:cs="Arial"/>
          <w:b/>
          <w:sz w:val="24"/>
        </w:rPr>
      </w:pPr>
      <w:r w:rsidRPr="00E16EC8">
        <w:rPr>
          <w:rFonts w:ascii="Arial" w:hAnsi="Arial" w:cs="Arial"/>
          <w:b/>
          <w:sz w:val="24"/>
          <w:szCs w:val="24"/>
        </w:rPr>
        <w:t xml:space="preserve">I.3.2.2.1.2.4.  </w:t>
      </w:r>
      <w:r w:rsidRPr="00E313F1">
        <w:rPr>
          <w:rFonts w:ascii="Arial" w:hAnsi="Arial" w:cs="Arial"/>
          <w:b/>
          <w:sz w:val="24"/>
          <w:szCs w:val="24"/>
        </w:rPr>
        <w:t>Proces stabilizacji tlenowej jednoetapowej:</w:t>
      </w:r>
    </w:p>
    <w:p w14:paraId="03849206" w14:textId="77777777" w:rsidR="00E16EC8" w:rsidRPr="00E16EC8" w:rsidRDefault="00E16EC8" w:rsidP="00C70DE8">
      <w:pPr>
        <w:spacing w:before="120" w:after="120"/>
        <w:jc w:val="both"/>
        <w:rPr>
          <w:rFonts w:ascii="Arial" w:hAnsi="Arial" w:cs="Arial"/>
          <w:b/>
          <w:sz w:val="2"/>
          <w:szCs w:val="24"/>
        </w:rPr>
      </w:pPr>
    </w:p>
    <w:p w14:paraId="45864C75" w14:textId="2B0E8869" w:rsidR="00E313F1" w:rsidRPr="00E313F1" w:rsidRDefault="00E313F1" w:rsidP="00E313F1">
      <w:pPr>
        <w:jc w:val="both"/>
        <w:rPr>
          <w:rFonts w:ascii="Arial" w:hAnsi="Arial" w:cs="Arial"/>
          <w:sz w:val="24"/>
          <w:szCs w:val="24"/>
        </w:rPr>
      </w:pPr>
      <w:r w:rsidRPr="00E313F1">
        <w:rPr>
          <w:rFonts w:ascii="Arial" w:hAnsi="Arial" w:cs="Arial"/>
          <w:b/>
          <w:sz w:val="24"/>
          <w:szCs w:val="24"/>
        </w:rPr>
        <w:t xml:space="preserve">I.3.2.2.1.2.4.1. </w:t>
      </w:r>
      <w:r w:rsidRPr="00E313F1">
        <w:rPr>
          <w:rFonts w:ascii="Arial" w:hAnsi="Arial" w:cs="Arial"/>
          <w:sz w:val="24"/>
          <w:szCs w:val="24"/>
        </w:rPr>
        <w:t xml:space="preserve">Proces stabilizacji tlenowej jednostopniowej prowadzony będzie </w:t>
      </w:r>
      <w:r w:rsidRPr="00E313F1">
        <w:rPr>
          <w:rFonts w:ascii="Arial" w:hAnsi="Arial" w:cs="Arial"/>
          <w:sz w:val="24"/>
          <w:szCs w:val="24"/>
        </w:rPr>
        <w:br/>
        <w:t xml:space="preserve">maksymalnie w sześciu hermetycznie zamkniętych betonowych bioreaktorach, gdzie </w:t>
      </w:r>
      <w:r w:rsidRPr="00E313F1">
        <w:rPr>
          <w:rFonts w:ascii="Arial" w:hAnsi="Arial" w:cs="Arial"/>
          <w:sz w:val="24"/>
          <w:szCs w:val="24"/>
        </w:rPr>
        <w:br/>
        <w:t xml:space="preserve">w temperaturze ok. 65°C następował będzie trwający co najmniej 28 dni (co najmniej 4 tygodnie) od załadowania bioreaktora tlenowego, biologiczny rozkład substancji organicznej. Mieszanka stabilizowana przez cały okres fazy intensywnej będzie napowietrzana przez strumień powietrza przepływającego przez przetwarzany materiał oraz nasycana w razie potrzeby wilgocią przez system zraszania. Stabilizacja zachodzić będzie w reaktorach z mechanicznym napowietrzaniem. Każdy bioreaktor wyposażony będzie w posadzkę napowietrzającą. Płyta napowietrzająca pozwalać będzie na: wentylację pryzm, dostarczenie powietrza niezbędnego dla bakterii powodujących tlenowy rozkład biomasy podczas procesu stabilizacji, regulowanie temperatury pryzm i uniknięcie przegrzania pryzm. Wentylacja zapewniać będzie utrzymanie odpowiedniej temperatury procesu w granicach ok. 65°C (higienizacja </w:t>
      </w:r>
      <w:r>
        <w:rPr>
          <w:rFonts w:ascii="Arial" w:hAnsi="Arial" w:cs="Arial"/>
          <w:sz w:val="24"/>
          <w:szCs w:val="24"/>
        </w:rPr>
        <w:br/>
      </w:r>
      <w:r w:rsidRPr="00E313F1">
        <w:rPr>
          <w:rFonts w:ascii="Arial" w:hAnsi="Arial" w:cs="Arial"/>
          <w:sz w:val="24"/>
          <w:szCs w:val="24"/>
        </w:rPr>
        <w:t>i dobre warunki rozkładu tlenowego).</w:t>
      </w:r>
    </w:p>
    <w:p w14:paraId="4C2FF20E" w14:textId="6793DEA9" w:rsidR="00E313F1" w:rsidRPr="00E313F1" w:rsidRDefault="00E313F1" w:rsidP="00E313F1">
      <w:pPr>
        <w:jc w:val="both"/>
        <w:rPr>
          <w:rFonts w:ascii="Arial" w:hAnsi="Arial" w:cs="Arial"/>
          <w:sz w:val="24"/>
          <w:szCs w:val="24"/>
        </w:rPr>
      </w:pPr>
      <w:r w:rsidRPr="00E313F1">
        <w:rPr>
          <w:rFonts w:ascii="Arial" w:hAnsi="Arial" w:cs="Arial"/>
          <w:sz w:val="24"/>
          <w:szCs w:val="24"/>
        </w:rPr>
        <w:t>W bioreaktorach utrzymywane będzie podciśnienie, powietrze wdmuchiwane będzie poprzez materię stabilizowaną i następnie zasysane do instalacji dezodoryzacji. Każdy bioreaktor  wyposażony będzie w niezależny wentylator do odpowiedniego sterowania nadmuchem. Wentylatory posiadać będą spusty, wykonane w spiralnej obudowie, pozwalające na usunięcie skroplin. Zautomatyzowany system „bypass” umożliwiał będzie wdmuchiwanie powietrza do stabilizacji na dwa sposoby: powietrze pobierane z budynków lub od pomieszczenia technicznego oraz recyrkulujące powietrze wychodzące z górnej części tuneli stabilizacji.</w:t>
      </w:r>
    </w:p>
    <w:p w14:paraId="6665DCD9" w14:textId="3502C5EC" w:rsidR="00E313F1" w:rsidRPr="00E313F1" w:rsidRDefault="00E313F1" w:rsidP="00E313F1">
      <w:pPr>
        <w:jc w:val="both"/>
        <w:rPr>
          <w:rFonts w:ascii="Arial" w:hAnsi="Arial" w:cs="Arial"/>
          <w:sz w:val="24"/>
          <w:szCs w:val="24"/>
        </w:rPr>
      </w:pPr>
      <w:r w:rsidRPr="00E313F1">
        <w:rPr>
          <w:rFonts w:ascii="Arial" w:hAnsi="Arial" w:cs="Arial"/>
          <w:sz w:val="24"/>
          <w:szCs w:val="24"/>
        </w:rPr>
        <w:t xml:space="preserve">W bioreaktorach zainstalowane będą urządzenia do zraszania pryzm. Wilgotność </w:t>
      </w:r>
      <w:r w:rsidRPr="00E313F1">
        <w:rPr>
          <w:rFonts w:ascii="Arial" w:hAnsi="Arial" w:cs="Arial"/>
          <w:sz w:val="24"/>
          <w:szCs w:val="24"/>
        </w:rPr>
        <w:br/>
        <w:t xml:space="preserve">w pryzmach utrzymywana będzie na poziomie od 45% do 60%. System zraszania </w:t>
      </w:r>
      <w:r w:rsidRPr="00E313F1">
        <w:rPr>
          <w:rFonts w:ascii="Arial" w:hAnsi="Arial" w:cs="Arial"/>
          <w:sz w:val="24"/>
          <w:szCs w:val="24"/>
        </w:rPr>
        <w:br/>
        <w:t>- 6 rur ze stali nierdzewnej wyposażonych w dysze do zraszania pryzm zapewniał będzie wyrównanie utraty wilgotności przez pryzmy. System zraszania zasilany będzie z wykorzystaniem dwóch pomp zanurzeniowych, umieszczonych w zbiorniku o pojemności czynnej 40 m</w:t>
      </w:r>
      <w:r w:rsidRPr="00E313F1">
        <w:rPr>
          <w:rFonts w:ascii="Arial" w:hAnsi="Arial" w:cs="Arial"/>
          <w:sz w:val="24"/>
          <w:szCs w:val="24"/>
          <w:vertAlign w:val="superscript"/>
        </w:rPr>
        <w:t>3</w:t>
      </w:r>
      <w:r w:rsidRPr="00E313F1">
        <w:rPr>
          <w:rFonts w:ascii="Arial" w:hAnsi="Arial" w:cs="Arial"/>
          <w:sz w:val="24"/>
          <w:szCs w:val="24"/>
        </w:rPr>
        <w:t xml:space="preserve">. Odcieki z bioreaktorów stabilizacji kierowane będą poprzez zbiornik buforowy ponownie do procesu. Nadmiar odcieków będzie kierowany do kanalizacji ścieków technologicznych. Zespół reaktorów stabilizacji tlenowej wyposażony będzie w instalację wodociągową, mającą na celu zraszanie wsadu. Woda pobierana będzie przy pomocy pompy ze zbiornika odcieków technologicznych (ozn. B16), dodatkowo zasilanego wodą opadową czystą </w:t>
      </w:r>
      <w:r w:rsidRPr="00E313F1">
        <w:rPr>
          <w:rFonts w:ascii="Arial" w:hAnsi="Arial" w:cs="Arial"/>
          <w:sz w:val="24"/>
          <w:szCs w:val="24"/>
        </w:rPr>
        <w:br/>
        <w:t xml:space="preserve">(z dachów). Odcieki technologiczne z bioreaktorów wraz z odciekami z biofiltra kierowane będą instalacją kanalizacji technologicznej z powrotem do zbiornika odcieków. Woda do procesu będzie krążyć w obiegu zamkniętym. Proces stabilizacji tlenowej wymagał będzie dostarczania powietrza. Powietrze pobierane będzie </w:t>
      </w:r>
      <w:r w:rsidRPr="00E313F1">
        <w:rPr>
          <w:rFonts w:ascii="Arial" w:hAnsi="Arial" w:cs="Arial"/>
          <w:sz w:val="24"/>
          <w:szCs w:val="24"/>
        </w:rPr>
        <w:br/>
        <w:t>z wnętrza hali fermentatu, poprzez czerpnie umieszczone w bramach reaktorów</w:t>
      </w:r>
      <w:r w:rsidRPr="00E313F1">
        <w:rPr>
          <w:rFonts w:ascii="Arial" w:hAnsi="Arial" w:cs="Arial"/>
          <w:sz w:val="24"/>
          <w:szCs w:val="24"/>
        </w:rPr>
        <w:br/>
        <w:t xml:space="preserve">i przy pomocy systemu wentylatorów tłoczone i wyciągane będzie z reaktorów. Z hali fermentatu pobierane będzie ogrzane powietrze o temperaturze minimalnej +5 °C </w:t>
      </w:r>
      <w:r>
        <w:rPr>
          <w:rFonts w:ascii="Arial" w:hAnsi="Arial" w:cs="Arial"/>
          <w:sz w:val="24"/>
          <w:szCs w:val="24"/>
        </w:rPr>
        <w:br/>
      </w:r>
      <w:r w:rsidRPr="00E313F1">
        <w:rPr>
          <w:rFonts w:ascii="Arial" w:hAnsi="Arial" w:cs="Arial"/>
          <w:sz w:val="24"/>
          <w:szCs w:val="24"/>
        </w:rPr>
        <w:t>do zespołu reaktorów stabilizacji tlenowej w ilości 36 tys. m</w:t>
      </w:r>
      <w:r w:rsidRPr="00E313F1">
        <w:rPr>
          <w:rFonts w:ascii="Arial" w:hAnsi="Arial" w:cs="Arial"/>
          <w:sz w:val="24"/>
          <w:szCs w:val="24"/>
          <w:vertAlign w:val="superscript"/>
        </w:rPr>
        <w:t>3</w:t>
      </w:r>
      <w:r w:rsidRPr="00E313F1">
        <w:rPr>
          <w:rFonts w:ascii="Arial" w:hAnsi="Arial" w:cs="Arial"/>
          <w:sz w:val="24"/>
          <w:szCs w:val="24"/>
        </w:rPr>
        <w:t>/h. Zużyte powietrze wentylacyjne z obiektów technologicznych transportowane będzie do układu oczyszczania powietrza (płuczka +biofiltr).</w:t>
      </w:r>
    </w:p>
    <w:p w14:paraId="46376531" w14:textId="522A1F62" w:rsidR="00E313F1" w:rsidRPr="00E313F1" w:rsidRDefault="00E313F1" w:rsidP="00E313F1">
      <w:pPr>
        <w:spacing w:before="240" w:after="120"/>
        <w:jc w:val="both"/>
        <w:rPr>
          <w:rFonts w:ascii="Arial" w:hAnsi="Arial" w:cs="Arial"/>
          <w:sz w:val="24"/>
          <w:szCs w:val="24"/>
        </w:rPr>
      </w:pPr>
      <w:r w:rsidRPr="00E313F1">
        <w:rPr>
          <w:rFonts w:ascii="Arial" w:hAnsi="Arial" w:cs="Arial"/>
          <w:b/>
          <w:sz w:val="24"/>
          <w:szCs w:val="24"/>
        </w:rPr>
        <w:lastRenderedPageBreak/>
        <w:t xml:space="preserve">I.3.2.2.1.2.4.2.  </w:t>
      </w:r>
      <w:r w:rsidRPr="00E313F1">
        <w:rPr>
          <w:rFonts w:ascii="Arial" w:hAnsi="Arial" w:cs="Arial"/>
          <w:sz w:val="24"/>
          <w:szCs w:val="24"/>
        </w:rPr>
        <w:t xml:space="preserve">Przerzucanie pryzm stabilizowanych (napowietrzanie) zapewnione będzie poprzez regularne przerzucanie mieszanki kompostowej z bioreaktora </w:t>
      </w:r>
      <w:r>
        <w:rPr>
          <w:rFonts w:ascii="Arial" w:hAnsi="Arial" w:cs="Arial"/>
          <w:sz w:val="24"/>
          <w:szCs w:val="24"/>
        </w:rPr>
        <w:br/>
      </w:r>
      <w:r w:rsidRPr="00E313F1">
        <w:rPr>
          <w:rFonts w:ascii="Arial" w:hAnsi="Arial" w:cs="Arial"/>
          <w:sz w:val="24"/>
          <w:szCs w:val="24"/>
        </w:rPr>
        <w:t xml:space="preserve">do bioreaktora, co najmniej raz w tygodniu. Częstotliwość przerzucania pryzm oraz czas prowadzenia procesu uzależnione będą od parametrów przebiegu procesu, </w:t>
      </w:r>
      <w:r>
        <w:rPr>
          <w:rFonts w:ascii="Arial" w:hAnsi="Arial" w:cs="Arial"/>
          <w:sz w:val="24"/>
          <w:szCs w:val="24"/>
        </w:rPr>
        <w:br/>
      </w:r>
      <w:r w:rsidRPr="00E313F1">
        <w:rPr>
          <w:rFonts w:ascii="Arial" w:hAnsi="Arial" w:cs="Arial"/>
          <w:sz w:val="24"/>
          <w:szCs w:val="24"/>
        </w:rPr>
        <w:t>tj. wilgotności masy kompostowej, stopnia ustabilizowania pryzm.</w:t>
      </w:r>
    </w:p>
    <w:p w14:paraId="0A2378C3" w14:textId="0798DA86" w:rsidR="00E313F1" w:rsidRPr="00E313F1" w:rsidRDefault="00E313F1" w:rsidP="00E313F1">
      <w:pPr>
        <w:spacing w:before="240"/>
        <w:jc w:val="both"/>
        <w:rPr>
          <w:rFonts w:ascii="Arial" w:hAnsi="Arial" w:cs="Arial"/>
          <w:sz w:val="24"/>
          <w:szCs w:val="24"/>
        </w:rPr>
      </w:pPr>
      <w:r w:rsidRPr="00E313F1">
        <w:rPr>
          <w:rFonts w:ascii="Arial" w:hAnsi="Arial" w:cs="Arial"/>
          <w:b/>
          <w:sz w:val="24"/>
          <w:szCs w:val="24"/>
        </w:rPr>
        <w:t xml:space="preserve">I.3.2.2.1.2.4.3. </w:t>
      </w:r>
      <w:r w:rsidRPr="00E313F1">
        <w:rPr>
          <w:rFonts w:ascii="Arial" w:hAnsi="Arial" w:cs="Arial"/>
          <w:sz w:val="24"/>
          <w:szCs w:val="24"/>
        </w:rPr>
        <w:t xml:space="preserve">Proces stabilizacji tlenowej prowadzony będzie przez co najmniej </w:t>
      </w:r>
      <w:r w:rsidRPr="00E313F1">
        <w:rPr>
          <w:rFonts w:ascii="Arial" w:hAnsi="Arial" w:cs="Arial"/>
          <w:sz w:val="24"/>
          <w:szCs w:val="24"/>
        </w:rPr>
        <w:br/>
        <w:t>4 tygodnie do czasu kiedy:</w:t>
      </w:r>
    </w:p>
    <w:p w14:paraId="0DDC81D9" w14:textId="0E03E913" w:rsidR="00E313F1" w:rsidRPr="00E313F1" w:rsidRDefault="00E313F1" w:rsidP="00E313F1">
      <w:pPr>
        <w:pStyle w:val="Akapitzlist"/>
        <w:numPr>
          <w:ilvl w:val="0"/>
          <w:numId w:val="74"/>
        </w:numPr>
        <w:spacing w:after="0" w:afterAutospacing="0"/>
        <w:contextualSpacing/>
        <w:rPr>
          <w:rFonts w:ascii="Arial" w:hAnsi="Arial" w:cs="Arial"/>
          <w:sz w:val="24"/>
          <w:szCs w:val="24"/>
        </w:rPr>
      </w:pPr>
      <w:r w:rsidRPr="00E313F1">
        <w:rPr>
          <w:rFonts w:ascii="Arial" w:hAnsi="Arial" w:cs="Arial"/>
          <w:sz w:val="24"/>
          <w:szCs w:val="24"/>
        </w:rPr>
        <w:t>stabilizat osiągnie wartość  AT</w:t>
      </w:r>
      <w:r w:rsidRPr="00E313F1">
        <w:rPr>
          <w:rFonts w:ascii="Arial" w:hAnsi="Arial" w:cs="Arial"/>
          <w:sz w:val="24"/>
          <w:szCs w:val="24"/>
          <w:vertAlign w:val="subscript"/>
        </w:rPr>
        <w:t xml:space="preserve">4 </w:t>
      </w:r>
      <w:r w:rsidRPr="00E313F1">
        <w:rPr>
          <w:rFonts w:ascii="Arial" w:hAnsi="Arial" w:cs="Arial"/>
          <w:sz w:val="24"/>
          <w:szCs w:val="24"/>
        </w:rPr>
        <w:t xml:space="preserve">(aktywność oddychania – parametr wyrażający zapotrzebowanie tlenu przez próbkę odpadów w ciągu 4 dni) poniżej </w:t>
      </w:r>
      <w:r>
        <w:rPr>
          <w:rFonts w:ascii="Arial" w:hAnsi="Arial" w:cs="Arial"/>
          <w:sz w:val="24"/>
          <w:szCs w:val="24"/>
        </w:rPr>
        <w:br/>
      </w:r>
      <w:r w:rsidRPr="00E313F1">
        <w:rPr>
          <w:rFonts w:ascii="Arial" w:hAnsi="Arial" w:cs="Arial"/>
          <w:sz w:val="24"/>
          <w:szCs w:val="24"/>
        </w:rPr>
        <w:t>10 mg O</w:t>
      </w:r>
      <w:r w:rsidRPr="00E313F1">
        <w:rPr>
          <w:rFonts w:ascii="Arial" w:hAnsi="Arial" w:cs="Arial"/>
          <w:sz w:val="24"/>
          <w:szCs w:val="24"/>
          <w:vertAlign w:val="subscript"/>
        </w:rPr>
        <w:t>2</w:t>
      </w:r>
      <w:r w:rsidRPr="00E313F1">
        <w:rPr>
          <w:rFonts w:ascii="Arial" w:hAnsi="Arial" w:cs="Arial"/>
          <w:sz w:val="24"/>
          <w:szCs w:val="24"/>
        </w:rPr>
        <w:t>/g suchej masy oraz</w:t>
      </w:r>
    </w:p>
    <w:p w14:paraId="5F6E0D5D" w14:textId="77777777" w:rsidR="00E313F1" w:rsidRPr="00E313F1" w:rsidRDefault="00E313F1" w:rsidP="00E313F1">
      <w:pPr>
        <w:pStyle w:val="Akapitzlist"/>
        <w:numPr>
          <w:ilvl w:val="0"/>
          <w:numId w:val="74"/>
        </w:numPr>
        <w:spacing w:after="0" w:afterAutospacing="0"/>
        <w:contextualSpacing/>
        <w:rPr>
          <w:rFonts w:ascii="Arial" w:hAnsi="Arial" w:cs="Arial"/>
          <w:sz w:val="24"/>
          <w:szCs w:val="24"/>
        </w:rPr>
      </w:pPr>
      <w:r w:rsidRPr="00E313F1">
        <w:rPr>
          <w:rFonts w:ascii="Arial" w:hAnsi="Arial" w:cs="Arial"/>
          <w:sz w:val="24"/>
          <w:szCs w:val="24"/>
        </w:rPr>
        <w:t xml:space="preserve">straty prażenia stabilizatu będą mniejsze niż 35% suchej masy, a zawartość węgla organicznego (TOC) będzie mniejsza niż 20 % suchej masy. </w:t>
      </w:r>
    </w:p>
    <w:p w14:paraId="1C039715" w14:textId="47113FB0" w:rsidR="00E313F1" w:rsidRPr="00E313F1" w:rsidRDefault="00E313F1" w:rsidP="00E313F1">
      <w:pPr>
        <w:jc w:val="both"/>
        <w:rPr>
          <w:rFonts w:ascii="Arial" w:hAnsi="Arial" w:cs="Arial"/>
          <w:sz w:val="24"/>
          <w:szCs w:val="24"/>
        </w:rPr>
      </w:pPr>
      <w:r w:rsidRPr="00E313F1">
        <w:rPr>
          <w:rFonts w:ascii="Arial" w:hAnsi="Arial" w:cs="Arial"/>
          <w:sz w:val="24"/>
          <w:szCs w:val="24"/>
        </w:rPr>
        <w:t>Produkt, który nie będzie spełniał wymogów dla stabilizatu, kwalifikowany będzie nadal jako odpad o kodzie ex 19 12 12 i zawracany będzie do procesu stabilizacji,</w:t>
      </w:r>
      <w:r w:rsidRPr="00E313F1">
        <w:rPr>
          <w:rFonts w:ascii="Arial" w:hAnsi="Arial" w:cs="Arial"/>
          <w:sz w:val="24"/>
          <w:szCs w:val="24"/>
        </w:rPr>
        <w:br/>
        <w:t>a proces będzie przedłużony.</w:t>
      </w:r>
    </w:p>
    <w:p w14:paraId="03EE17E8" w14:textId="77777777" w:rsidR="00E16EC8" w:rsidRPr="00E313F1" w:rsidRDefault="00E16EC8" w:rsidP="00C70DE8">
      <w:pPr>
        <w:autoSpaceDE w:val="0"/>
        <w:jc w:val="both"/>
        <w:rPr>
          <w:rFonts w:ascii="Arial" w:hAnsi="Arial" w:cs="Arial"/>
          <w:b/>
          <w:color w:val="FF0000"/>
          <w:sz w:val="24"/>
          <w:szCs w:val="24"/>
        </w:rPr>
      </w:pPr>
    </w:p>
    <w:p w14:paraId="6017C651" w14:textId="39A1983F" w:rsidR="00E16EC8" w:rsidRPr="00E16EC8" w:rsidRDefault="00E16EC8" w:rsidP="00C70DE8">
      <w:pPr>
        <w:autoSpaceDE w:val="0"/>
        <w:jc w:val="both"/>
        <w:rPr>
          <w:rFonts w:ascii="Arial" w:hAnsi="Arial" w:cs="Arial"/>
          <w:b/>
          <w:sz w:val="24"/>
          <w:szCs w:val="24"/>
        </w:rPr>
      </w:pPr>
      <w:r w:rsidRPr="00E16EC8">
        <w:rPr>
          <w:rFonts w:ascii="Arial" w:hAnsi="Arial" w:cs="Arial"/>
          <w:b/>
          <w:sz w:val="24"/>
          <w:szCs w:val="24"/>
        </w:rPr>
        <w:t xml:space="preserve">I.3.2.2.1.2.4.4.  </w:t>
      </w:r>
      <w:r w:rsidRPr="00E16EC8">
        <w:rPr>
          <w:rFonts w:ascii="Arial" w:hAnsi="Arial" w:cs="Arial"/>
          <w:sz w:val="24"/>
          <w:szCs w:val="24"/>
        </w:rPr>
        <w:t xml:space="preserve">Pobór próbek i wykonanie badań prowadzone będzie dla każdej partii odpadów schodzących z procesu, tj. jednorazowego wsadu materiału poddanego procesowi jednostopniowego kompostowania w bioreaktorze prowadzonego przez okres co najmniej 4 - </w:t>
      </w:r>
      <w:proofErr w:type="spellStart"/>
      <w:r w:rsidRPr="00E16EC8">
        <w:rPr>
          <w:rFonts w:ascii="Arial" w:hAnsi="Arial" w:cs="Arial"/>
          <w:sz w:val="24"/>
          <w:szCs w:val="24"/>
        </w:rPr>
        <w:t>ch</w:t>
      </w:r>
      <w:proofErr w:type="spellEnd"/>
      <w:r w:rsidRPr="00E16EC8">
        <w:rPr>
          <w:rFonts w:ascii="Arial" w:hAnsi="Arial" w:cs="Arial"/>
          <w:sz w:val="24"/>
          <w:szCs w:val="24"/>
        </w:rPr>
        <w:t xml:space="preserve"> tygodni. Pobór prób odpadów do badań oraz wykonanie badań w zakresie spełnienia dla stabilizatu wymagań określonych w punkcie I.3.2.2.1.2.4.3.</w:t>
      </w:r>
      <w:r w:rsidRPr="00E16EC8">
        <w:rPr>
          <w:rFonts w:ascii="Arial" w:hAnsi="Arial" w:cs="Arial"/>
          <w:b/>
          <w:sz w:val="24"/>
          <w:szCs w:val="24"/>
        </w:rPr>
        <w:t xml:space="preserve"> </w:t>
      </w:r>
      <w:r w:rsidRPr="00E16EC8">
        <w:rPr>
          <w:rFonts w:ascii="Arial" w:hAnsi="Arial" w:cs="Arial"/>
          <w:sz w:val="24"/>
          <w:szCs w:val="24"/>
        </w:rPr>
        <w:t xml:space="preserve">decyzji, prowadzone będzie przez akredytowane laboratorium, zgodnie z przepisami oraz procedurami wewnętrznymi laboratorium. Produkt niespełniający wymogów dla stabilizatu zawracany będzie do procesu stabilizacji </w:t>
      </w:r>
      <w:r w:rsidR="00E313F1">
        <w:rPr>
          <w:rFonts w:ascii="Arial" w:hAnsi="Arial" w:cs="Arial"/>
          <w:sz w:val="24"/>
          <w:szCs w:val="24"/>
        </w:rPr>
        <w:br/>
      </w:r>
      <w:r w:rsidRPr="00E16EC8">
        <w:rPr>
          <w:rFonts w:ascii="Arial" w:hAnsi="Arial" w:cs="Arial"/>
          <w:sz w:val="24"/>
          <w:szCs w:val="24"/>
        </w:rPr>
        <w:t>a proces będzie przedłużony.</w:t>
      </w:r>
    </w:p>
    <w:p w14:paraId="581CDCDE" w14:textId="64218EC1" w:rsidR="00B372AC" w:rsidRDefault="00B372AC" w:rsidP="00B372AC">
      <w:pPr>
        <w:autoSpaceDE w:val="0"/>
        <w:autoSpaceDN w:val="0"/>
        <w:adjustRightInd w:val="0"/>
        <w:spacing w:before="240" w:after="240"/>
        <w:jc w:val="both"/>
        <w:rPr>
          <w:rFonts w:ascii="Arial" w:hAnsi="Arial" w:cs="Arial"/>
          <w:b/>
          <w:sz w:val="24"/>
          <w:szCs w:val="24"/>
        </w:rPr>
      </w:pPr>
      <w:r w:rsidRPr="00E16EC8">
        <w:rPr>
          <w:rFonts w:ascii="Arial" w:hAnsi="Arial" w:cs="Arial"/>
          <w:b/>
          <w:sz w:val="24"/>
          <w:szCs w:val="24"/>
        </w:rPr>
        <w:t>I.3.2.2.1.2.</w:t>
      </w:r>
      <w:r w:rsidR="00786BA1">
        <w:rPr>
          <w:rFonts w:ascii="Arial" w:hAnsi="Arial" w:cs="Arial"/>
          <w:b/>
          <w:sz w:val="24"/>
          <w:szCs w:val="24"/>
        </w:rPr>
        <w:t>5</w:t>
      </w:r>
      <w:r w:rsidRPr="00E16EC8">
        <w:rPr>
          <w:rFonts w:ascii="Arial" w:hAnsi="Arial" w:cs="Arial"/>
          <w:b/>
          <w:sz w:val="24"/>
          <w:szCs w:val="24"/>
        </w:rPr>
        <w:t xml:space="preserve">. </w:t>
      </w:r>
      <w:r w:rsidR="00786BA1">
        <w:rPr>
          <w:rFonts w:ascii="Arial" w:hAnsi="Arial" w:cs="Arial"/>
          <w:b/>
          <w:sz w:val="24"/>
          <w:szCs w:val="24"/>
        </w:rPr>
        <w:t>Uchylony.</w:t>
      </w:r>
    </w:p>
    <w:p w14:paraId="0556226E" w14:textId="3F0258FE" w:rsidR="00B372AC" w:rsidRPr="00B372AC" w:rsidRDefault="00B372AC" w:rsidP="00B372AC">
      <w:pPr>
        <w:autoSpaceDE w:val="0"/>
        <w:autoSpaceDN w:val="0"/>
        <w:adjustRightInd w:val="0"/>
        <w:spacing w:before="240" w:after="240"/>
        <w:jc w:val="both"/>
        <w:rPr>
          <w:rFonts w:ascii="Arial" w:hAnsi="Arial" w:cs="Arial"/>
          <w:b/>
          <w:sz w:val="24"/>
          <w:szCs w:val="24"/>
        </w:rPr>
      </w:pPr>
      <w:r w:rsidRPr="00B372AC">
        <w:rPr>
          <w:rFonts w:ascii="Arial" w:hAnsi="Arial" w:cs="Arial"/>
          <w:b/>
          <w:sz w:val="24"/>
          <w:szCs w:val="24"/>
        </w:rPr>
        <w:t>I.3.2.3. Kompostowanie odpadów ulegających biodegradacji i bioodpadów  prowadzące do utraty statusu odpadu:</w:t>
      </w:r>
    </w:p>
    <w:p w14:paraId="1AC0B395" w14:textId="77777777" w:rsidR="000A5907" w:rsidRPr="000A5907" w:rsidRDefault="000A5907" w:rsidP="00C70DE8">
      <w:pPr>
        <w:autoSpaceDE w:val="0"/>
        <w:autoSpaceDN w:val="0"/>
        <w:adjustRightInd w:val="0"/>
        <w:jc w:val="both"/>
        <w:rPr>
          <w:rFonts w:ascii="Arial" w:hAnsi="Arial" w:cs="Arial"/>
          <w:sz w:val="6"/>
          <w:szCs w:val="24"/>
        </w:rPr>
      </w:pPr>
    </w:p>
    <w:p w14:paraId="720744A9" w14:textId="4A76B78C" w:rsidR="00B372AC" w:rsidRPr="000A5907" w:rsidRDefault="00B372AC" w:rsidP="00B372AC">
      <w:pPr>
        <w:pStyle w:val="Akapitzlist12"/>
        <w:suppressAutoHyphens w:val="0"/>
        <w:spacing w:before="0" w:after="100" w:line="240" w:lineRule="auto"/>
        <w:ind w:left="0"/>
        <w:contextualSpacing/>
        <w:rPr>
          <w:rFonts w:ascii="Arial" w:hAnsi="Arial" w:cs="Arial"/>
        </w:rPr>
      </w:pPr>
      <w:r w:rsidRPr="000A5907">
        <w:rPr>
          <w:rFonts w:ascii="Arial" w:hAnsi="Arial" w:cs="Arial"/>
          <w:b/>
        </w:rPr>
        <w:t xml:space="preserve">I.3.2.3.1. </w:t>
      </w:r>
      <w:r w:rsidRPr="000A5907">
        <w:rPr>
          <w:rFonts w:ascii="Arial" w:hAnsi="Arial" w:cs="Arial"/>
        </w:rPr>
        <w:t>Do procesu kompostowania R3 kierowane będą selektywnie zebrane odpady ulegające biodegradacji</w:t>
      </w:r>
      <w:r>
        <w:rPr>
          <w:rFonts w:ascii="Arial" w:hAnsi="Arial" w:cs="Arial"/>
        </w:rPr>
        <w:t xml:space="preserve"> oraz bioodpady wymienione w pkt. V.1., tabeli nr 11 decyzji</w:t>
      </w:r>
      <w:r w:rsidRPr="000A5907">
        <w:rPr>
          <w:rFonts w:ascii="Arial" w:hAnsi="Arial" w:cs="Arial"/>
        </w:rPr>
        <w:t>. Proces prowadzony będzie cyklicznie, jednostopniowo</w:t>
      </w:r>
      <w:r>
        <w:rPr>
          <w:rFonts w:ascii="Arial" w:hAnsi="Arial" w:cs="Arial"/>
        </w:rPr>
        <w:t xml:space="preserve"> lub dwustopniowo.</w:t>
      </w:r>
    </w:p>
    <w:p w14:paraId="7D496F86" w14:textId="325AC035" w:rsidR="00B372AC" w:rsidRDefault="00B372AC" w:rsidP="00B372AC">
      <w:pPr>
        <w:pStyle w:val="Nagwek"/>
        <w:tabs>
          <w:tab w:val="clear" w:pos="4536"/>
          <w:tab w:val="clear" w:pos="9072"/>
        </w:tabs>
        <w:spacing w:before="240" w:after="240"/>
        <w:jc w:val="both"/>
        <w:rPr>
          <w:rFonts w:ascii="Arial" w:hAnsi="Arial" w:cs="Arial"/>
          <w:b/>
          <w:sz w:val="24"/>
          <w:szCs w:val="24"/>
        </w:rPr>
      </w:pPr>
      <w:r w:rsidRPr="000A5907">
        <w:rPr>
          <w:rFonts w:ascii="Arial" w:hAnsi="Arial" w:cs="Arial"/>
          <w:b/>
          <w:sz w:val="24"/>
          <w:szCs w:val="24"/>
        </w:rPr>
        <w:t>I.3.2.3.1.</w:t>
      </w:r>
      <w:r>
        <w:rPr>
          <w:rFonts w:ascii="Arial" w:hAnsi="Arial" w:cs="Arial"/>
          <w:b/>
          <w:sz w:val="24"/>
          <w:szCs w:val="24"/>
        </w:rPr>
        <w:t>1</w:t>
      </w:r>
      <w:r w:rsidRPr="000A5907">
        <w:rPr>
          <w:rFonts w:ascii="Arial" w:hAnsi="Arial" w:cs="Arial"/>
          <w:b/>
          <w:sz w:val="24"/>
          <w:szCs w:val="24"/>
        </w:rPr>
        <w:t>.</w:t>
      </w:r>
      <w:r>
        <w:rPr>
          <w:rFonts w:ascii="Arial" w:hAnsi="Arial" w:cs="Arial"/>
          <w:b/>
          <w:sz w:val="24"/>
          <w:szCs w:val="24"/>
        </w:rPr>
        <w:t xml:space="preserve"> Uchylony.</w:t>
      </w:r>
    </w:p>
    <w:p w14:paraId="1292D701" w14:textId="5E8C8758" w:rsidR="000A5907" w:rsidRPr="000A5907" w:rsidRDefault="000A5907" w:rsidP="00B372AC">
      <w:pPr>
        <w:pStyle w:val="Nagwek"/>
        <w:tabs>
          <w:tab w:val="clear" w:pos="4536"/>
          <w:tab w:val="clear" w:pos="9072"/>
        </w:tabs>
        <w:spacing w:before="240" w:after="240"/>
        <w:jc w:val="both"/>
        <w:rPr>
          <w:rFonts w:ascii="Arial" w:hAnsi="Arial" w:cs="Arial"/>
          <w:b/>
          <w:sz w:val="24"/>
          <w:szCs w:val="24"/>
        </w:rPr>
      </w:pPr>
      <w:r w:rsidRPr="000A5907">
        <w:rPr>
          <w:rFonts w:ascii="Arial" w:hAnsi="Arial" w:cs="Arial"/>
          <w:b/>
          <w:sz w:val="24"/>
          <w:szCs w:val="24"/>
        </w:rPr>
        <w:t>I.3.2.3.1.2. Kompostowanie jednostopniowe w bioreaktorze:</w:t>
      </w:r>
    </w:p>
    <w:p w14:paraId="3F725E00" w14:textId="6919A66F" w:rsidR="000A5907" w:rsidRPr="000A5907" w:rsidRDefault="000A5907" w:rsidP="00C70DE8">
      <w:pPr>
        <w:jc w:val="both"/>
        <w:rPr>
          <w:rFonts w:ascii="Arial" w:hAnsi="Arial" w:cs="Arial"/>
          <w:bCs/>
          <w:sz w:val="24"/>
          <w:szCs w:val="24"/>
        </w:rPr>
      </w:pPr>
      <w:r w:rsidRPr="000A5907">
        <w:rPr>
          <w:rFonts w:ascii="Arial" w:hAnsi="Arial" w:cs="Arial"/>
          <w:b/>
          <w:sz w:val="24"/>
          <w:szCs w:val="24"/>
        </w:rPr>
        <w:t xml:space="preserve">I.3.2.3.1.2.1. </w:t>
      </w:r>
      <w:r w:rsidRPr="000A5907">
        <w:rPr>
          <w:rFonts w:ascii="Arial" w:hAnsi="Arial" w:cs="Arial"/>
          <w:sz w:val="24"/>
          <w:szCs w:val="24"/>
        </w:rPr>
        <w:t xml:space="preserve"> </w:t>
      </w:r>
      <w:r w:rsidRPr="000A5907">
        <w:rPr>
          <w:rFonts w:ascii="Arial" w:eastAsia="F4" w:hAnsi="Arial" w:cs="Arial"/>
          <w:sz w:val="24"/>
          <w:szCs w:val="24"/>
        </w:rPr>
        <w:t xml:space="preserve">Odpady przeznaczone do </w:t>
      </w:r>
      <w:r w:rsidRPr="000A5907">
        <w:rPr>
          <w:rFonts w:ascii="Arial" w:hAnsi="Arial" w:cs="Arial"/>
          <w:sz w:val="24"/>
          <w:szCs w:val="24"/>
        </w:rPr>
        <w:t>kompostowania</w:t>
      </w:r>
      <w:r w:rsidRPr="000A5907">
        <w:rPr>
          <w:rFonts w:ascii="Arial" w:eastAsia="F4" w:hAnsi="Arial" w:cs="Arial"/>
          <w:sz w:val="24"/>
          <w:szCs w:val="24"/>
        </w:rPr>
        <w:t xml:space="preserve"> z miejsc magazynowania </w:t>
      </w:r>
      <w:r w:rsidR="00786BA1">
        <w:rPr>
          <w:rFonts w:ascii="Arial" w:eastAsia="F4" w:hAnsi="Arial" w:cs="Arial"/>
          <w:sz w:val="24"/>
          <w:szCs w:val="24"/>
        </w:rPr>
        <w:br/>
      </w:r>
      <w:r w:rsidRPr="000A5907">
        <w:rPr>
          <w:rFonts w:ascii="Arial" w:eastAsia="F4" w:hAnsi="Arial" w:cs="Arial"/>
          <w:sz w:val="24"/>
          <w:szCs w:val="24"/>
        </w:rPr>
        <w:t xml:space="preserve">tj. żelbetowych boksów przewożone będą </w:t>
      </w:r>
      <w:r w:rsidRPr="000A5907">
        <w:rPr>
          <w:rFonts w:ascii="Arial" w:hAnsi="Arial" w:cs="Arial"/>
          <w:sz w:val="24"/>
          <w:szCs w:val="24"/>
        </w:rPr>
        <w:t xml:space="preserve">za pomocą ładowarki kołowej do hali B04, o nawierzchni betonowej, wyposażonej w system odwodnienia. </w:t>
      </w:r>
      <w:r w:rsidRPr="000A5907">
        <w:rPr>
          <w:rFonts w:ascii="Arial" w:hAnsi="Arial" w:cs="Arial"/>
          <w:spacing w:val="-1"/>
          <w:sz w:val="24"/>
          <w:szCs w:val="24"/>
        </w:rPr>
        <w:t>C</w:t>
      </w:r>
      <w:r w:rsidRPr="000A5907">
        <w:rPr>
          <w:rFonts w:ascii="Arial" w:eastAsia="F4" w:hAnsi="Arial" w:cs="Arial"/>
          <w:sz w:val="24"/>
          <w:szCs w:val="24"/>
        </w:rPr>
        <w:t>zerpak ładowarki wypełniany będzie do poziomu górnej granicy a nadmiar odpadów będzie usuwany celem niedopuszczenia do rozproszenia odpadów w trakcie ich transportu.</w:t>
      </w:r>
      <w:r w:rsidRPr="000A5907">
        <w:rPr>
          <w:rFonts w:ascii="Arial" w:hAnsi="Arial" w:cs="Arial"/>
          <w:sz w:val="24"/>
          <w:szCs w:val="24"/>
        </w:rPr>
        <w:t xml:space="preserve"> </w:t>
      </w:r>
      <w:r w:rsidRPr="000A5907">
        <w:rPr>
          <w:rFonts w:ascii="Arial" w:hAnsi="Arial" w:cs="Arial"/>
          <w:sz w:val="24"/>
          <w:szCs w:val="24"/>
        </w:rPr>
        <w:br/>
        <w:t xml:space="preserve">W przypadku </w:t>
      </w:r>
      <w:r w:rsidRPr="000A5907">
        <w:rPr>
          <w:rFonts w:ascii="Arial" w:hAnsi="Arial" w:cs="Arial"/>
          <w:bCs/>
          <w:sz w:val="24"/>
          <w:szCs w:val="24"/>
        </w:rPr>
        <w:t xml:space="preserve">zanieczyszczenia (rozproszenia odpadów) wykonywane będzie bieżące czyszczenie nawierzchni. </w:t>
      </w:r>
    </w:p>
    <w:p w14:paraId="218CFB58" w14:textId="77777777" w:rsidR="000A5907" w:rsidRPr="000A5907" w:rsidRDefault="000A5907" w:rsidP="00C70DE8">
      <w:pPr>
        <w:jc w:val="both"/>
        <w:rPr>
          <w:rFonts w:ascii="Arial" w:hAnsi="Arial" w:cs="Arial"/>
          <w:b/>
          <w:sz w:val="18"/>
          <w:szCs w:val="24"/>
        </w:rPr>
      </w:pPr>
    </w:p>
    <w:p w14:paraId="50EB693C" w14:textId="37D66588" w:rsidR="00B372AC" w:rsidRPr="00B372AC" w:rsidRDefault="00B372AC" w:rsidP="00B372AC">
      <w:pPr>
        <w:jc w:val="both"/>
        <w:rPr>
          <w:rFonts w:ascii="Arial" w:hAnsi="Arial" w:cs="Arial"/>
          <w:sz w:val="24"/>
          <w:szCs w:val="24"/>
        </w:rPr>
      </w:pPr>
      <w:r w:rsidRPr="00B372AC">
        <w:rPr>
          <w:rFonts w:ascii="Arial" w:hAnsi="Arial" w:cs="Arial"/>
          <w:b/>
          <w:sz w:val="24"/>
          <w:szCs w:val="24"/>
        </w:rPr>
        <w:t xml:space="preserve">I.3.2.3.1.2.2. </w:t>
      </w:r>
      <w:r w:rsidRPr="00B372AC">
        <w:rPr>
          <w:rFonts w:ascii="Arial" w:hAnsi="Arial" w:cs="Arial"/>
          <w:sz w:val="24"/>
          <w:szCs w:val="24"/>
        </w:rPr>
        <w:t xml:space="preserve">Proces przygotowania odpadów do kompostowania obejmował będzie rozdrabnianie odpadów oraz mieszanie. Rozdrabnianie odpadów prowadzone będzie na placu ozn. B10 za pomocą rozdrabniarki. Mieszanie poszczególnych frakcji </w:t>
      </w:r>
      <w:r w:rsidRPr="00B372AC">
        <w:rPr>
          <w:rFonts w:ascii="Arial" w:hAnsi="Arial" w:cs="Arial"/>
          <w:sz w:val="24"/>
          <w:szCs w:val="24"/>
        </w:rPr>
        <w:lastRenderedPageBreak/>
        <w:t>odpadów celem ujednolicenia struktury prowadzone będzie w hali B04. Następnie odpady formowane będą w pryzmy o następujących parametrach:</w:t>
      </w:r>
    </w:p>
    <w:p w14:paraId="7230F6DD" w14:textId="77777777" w:rsidR="00B372AC" w:rsidRPr="00B372AC" w:rsidRDefault="00B372AC" w:rsidP="00B372AC">
      <w:pPr>
        <w:numPr>
          <w:ilvl w:val="0"/>
          <w:numId w:val="30"/>
        </w:numPr>
        <w:jc w:val="both"/>
        <w:rPr>
          <w:rFonts w:ascii="Arial" w:hAnsi="Arial" w:cs="Arial"/>
          <w:sz w:val="24"/>
          <w:szCs w:val="24"/>
        </w:rPr>
      </w:pPr>
      <w:r w:rsidRPr="00B372AC">
        <w:rPr>
          <w:rFonts w:ascii="Arial" w:hAnsi="Arial" w:cs="Arial"/>
          <w:sz w:val="24"/>
          <w:szCs w:val="24"/>
        </w:rPr>
        <w:t>wysokość pryzmy - do 3 m,</w:t>
      </w:r>
    </w:p>
    <w:p w14:paraId="5B7B74D8" w14:textId="77777777" w:rsidR="00B372AC" w:rsidRPr="00B372AC" w:rsidRDefault="00B372AC" w:rsidP="00B372AC">
      <w:pPr>
        <w:numPr>
          <w:ilvl w:val="0"/>
          <w:numId w:val="30"/>
        </w:numPr>
        <w:jc w:val="both"/>
        <w:rPr>
          <w:rFonts w:ascii="Arial" w:hAnsi="Arial" w:cs="Arial"/>
          <w:sz w:val="24"/>
          <w:szCs w:val="24"/>
        </w:rPr>
      </w:pPr>
      <w:r w:rsidRPr="00B372AC">
        <w:rPr>
          <w:rFonts w:ascii="Arial" w:hAnsi="Arial" w:cs="Arial"/>
          <w:sz w:val="24"/>
          <w:szCs w:val="24"/>
        </w:rPr>
        <w:t xml:space="preserve">długość pryzmy -  do 27,5 m, </w:t>
      </w:r>
    </w:p>
    <w:p w14:paraId="2A3E665A" w14:textId="77777777" w:rsidR="00B372AC" w:rsidRPr="00B372AC" w:rsidRDefault="00B372AC" w:rsidP="00B372AC">
      <w:pPr>
        <w:numPr>
          <w:ilvl w:val="0"/>
          <w:numId w:val="30"/>
        </w:numPr>
        <w:jc w:val="both"/>
        <w:rPr>
          <w:rFonts w:ascii="Arial" w:hAnsi="Arial" w:cs="Arial"/>
          <w:sz w:val="24"/>
          <w:szCs w:val="24"/>
        </w:rPr>
      </w:pPr>
      <w:r w:rsidRPr="00B372AC">
        <w:rPr>
          <w:rFonts w:ascii="Arial" w:hAnsi="Arial" w:cs="Arial"/>
          <w:sz w:val="24"/>
          <w:szCs w:val="24"/>
        </w:rPr>
        <w:t>szerokość pryzmy -  do 7 m</w:t>
      </w:r>
    </w:p>
    <w:p w14:paraId="36E9430B" w14:textId="77777777" w:rsidR="00B372AC" w:rsidRPr="00B372AC" w:rsidRDefault="00B372AC" w:rsidP="00B372AC">
      <w:pPr>
        <w:numPr>
          <w:ilvl w:val="0"/>
          <w:numId w:val="30"/>
        </w:numPr>
        <w:jc w:val="both"/>
        <w:rPr>
          <w:rFonts w:ascii="Arial" w:hAnsi="Arial" w:cs="Arial"/>
          <w:sz w:val="24"/>
          <w:szCs w:val="24"/>
        </w:rPr>
      </w:pPr>
      <w:r w:rsidRPr="00B372AC">
        <w:rPr>
          <w:rFonts w:ascii="Arial" w:hAnsi="Arial" w:cs="Arial"/>
          <w:sz w:val="24"/>
          <w:szCs w:val="24"/>
        </w:rPr>
        <w:t>kąt nachylenia (od czoła pryzmy)  -  45 %.</w:t>
      </w:r>
    </w:p>
    <w:p w14:paraId="2DBDC740" w14:textId="39E650FC" w:rsidR="00B372AC" w:rsidRPr="00B372AC" w:rsidRDefault="00B372AC" w:rsidP="00B372AC">
      <w:pPr>
        <w:jc w:val="both"/>
        <w:rPr>
          <w:rFonts w:ascii="Arial" w:hAnsi="Arial" w:cs="Arial"/>
          <w:bCs/>
          <w:sz w:val="24"/>
          <w:szCs w:val="24"/>
        </w:rPr>
      </w:pPr>
      <w:r w:rsidRPr="00B372AC">
        <w:rPr>
          <w:rFonts w:ascii="Arial" w:hAnsi="Arial" w:cs="Arial"/>
          <w:bCs/>
          <w:sz w:val="24"/>
          <w:szCs w:val="24"/>
        </w:rPr>
        <w:t xml:space="preserve">Proces intensywnej stabilizacji tlenowej prowadzony będzie w dwóch bioreaktorach </w:t>
      </w:r>
      <w:r w:rsidRPr="00B372AC">
        <w:rPr>
          <w:rFonts w:ascii="Arial" w:hAnsi="Arial" w:cs="Arial"/>
          <w:bCs/>
          <w:sz w:val="24"/>
          <w:szCs w:val="24"/>
        </w:rPr>
        <w:br/>
        <w:t xml:space="preserve">w temperaturze około 65 </w:t>
      </w:r>
      <w:r w:rsidRPr="00B372AC">
        <w:rPr>
          <w:rFonts w:ascii="Arial" w:hAnsi="Arial" w:cs="Arial"/>
          <w:sz w:val="24"/>
          <w:szCs w:val="24"/>
        </w:rPr>
        <w:t>°C</w:t>
      </w:r>
      <w:r w:rsidRPr="00B372AC">
        <w:rPr>
          <w:rFonts w:ascii="Arial" w:hAnsi="Arial" w:cs="Arial"/>
          <w:bCs/>
          <w:sz w:val="24"/>
          <w:szCs w:val="24"/>
        </w:rPr>
        <w:t>. Łącznie proces intensywnej stabilizacji tlenowej będzie prowadzony przez min. 4 tygodnie z przerzuceniem pryzmy co najmniej raz na dwa tygodnie.</w:t>
      </w:r>
    </w:p>
    <w:p w14:paraId="1EB8F818" w14:textId="77777777" w:rsidR="000A5907" w:rsidRPr="008E0CD0" w:rsidRDefault="000A5907" w:rsidP="00C70DE8">
      <w:pPr>
        <w:jc w:val="both"/>
        <w:rPr>
          <w:rFonts w:ascii="Arial" w:hAnsi="Arial" w:cs="Arial"/>
          <w:b/>
          <w:sz w:val="24"/>
          <w:szCs w:val="24"/>
        </w:rPr>
      </w:pPr>
    </w:p>
    <w:p w14:paraId="39126518" w14:textId="6F31E28D" w:rsidR="000A5907" w:rsidRPr="000A5907" w:rsidRDefault="000A5907" w:rsidP="00C70DE8">
      <w:pPr>
        <w:jc w:val="both"/>
        <w:rPr>
          <w:rFonts w:ascii="Arial" w:hAnsi="Arial" w:cs="Arial"/>
          <w:sz w:val="24"/>
          <w:szCs w:val="24"/>
        </w:rPr>
      </w:pPr>
      <w:r w:rsidRPr="00B372AC">
        <w:rPr>
          <w:rFonts w:ascii="Arial" w:hAnsi="Arial" w:cs="Arial"/>
          <w:b/>
          <w:sz w:val="24"/>
          <w:szCs w:val="24"/>
        </w:rPr>
        <w:t>I.3.2.3.1.2.3.</w:t>
      </w:r>
      <w:r w:rsidRPr="00B372AC">
        <w:rPr>
          <w:rFonts w:ascii="Arial" w:hAnsi="Arial" w:cs="Arial"/>
          <w:sz w:val="24"/>
          <w:szCs w:val="24"/>
        </w:rPr>
        <w:t xml:space="preserve"> Do zraszania pryzm kompostowych formowanych z odpadów</w:t>
      </w:r>
      <w:r w:rsidRPr="000A5907">
        <w:rPr>
          <w:rFonts w:ascii="Arial" w:hAnsi="Arial" w:cs="Arial"/>
          <w:sz w:val="24"/>
          <w:szCs w:val="24"/>
        </w:rPr>
        <w:t xml:space="preserve"> selektywnie zbieranych </w:t>
      </w:r>
      <w:r w:rsidR="00786BA1">
        <w:rPr>
          <w:rFonts w:ascii="Arial" w:hAnsi="Arial" w:cs="Arial"/>
          <w:sz w:val="24"/>
          <w:szCs w:val="24"/>
        </w:rPr>
        <w:t xml:space="preserve">ulegających biodegradacji i bioodpadów </w:t>
      </w:r>
      <w:r w:rsidRPr="000A5907">
        <w:rPr>
          <w:rFonts w:ascii="Arial" w:hAnsi="Arial" w:cs="Arial"/>
          <w:sz w:val="24"/>
          <w:szCs w:val="24"/>
        </w:rPr>
        <w:t>w bioreaktorach wykorzystywana będzie woda wodociągowa.</w:t>
      </w:r>
    </w:p>
    <w:p w14:paraId="11BD224A" w14:textId="77777777" w:rsidR="000A5907" w:rsidRPr="008E0CD0" w:rsidRDefault="000A5907" w:rsidP="00C70DE8">
      <w:pPr>
        <w:autoSpaceDE w:val="0"/>
        <w:autoSpaceDN w:val="0"/>
        <w:adjustRightInd w:val="0"/>
        <w:jc w:val="both"/>
        <w:rPr>
          <w:rFonts w:ascii="Arial" w:hAnsi="Arial" w:cs="Arial"/>
          <w:b/>
          <w:sz w:val="24"/>
          <w:szCs w:val="24"/>
        </w:rPr>
      </w:pPr>
    </w:p>
    <w:p w14:paraId="5E35F10D" w14:textId="4D72DDE9" w:rsidR="00B372AC" w:rsidRPr="00B372AC" w:rsidRDefault="00B372AC" w:rsidP="00B372AC">
      <w:pPr>
        <w:jc w:val="both"/>
        <w:rPr>
          <w:rFonts w:ascii="Arial" w:hAnsi="Arial" w:cs="Arial"/>
          <w:sz w:val="24"/>
          <w:szCs w:val="24"/>
        </w:rPr>
      </w:pPr>
      <w:r w:rsidRPr="00B372AC">
        <w:rPr>
          <w:rFonts w:ascii="Arial" w:hAnsi="Arial" w:cs="Arial"/>
          <w:b/>
          <w:sz w:val="24"/>
          <w:szCs w:val="24"/>
        </w:rPr>
        <w:t>I.3.2.3.1.2.4.</w:t>
      </w:r>
      <w:r w:rsidRPr="00B372AC">
        <w:rPr>
          <w:rFonts w:ascii="Arial" w:hAnsi="Arial" w:cs="Arial"/>
          <w:sz w:val="24"/>
          <w:szCs w:val="24"/>
        </w:rPr>
        <w:t xml:space="preserve"> Po procesie </w:t>
      </w:r>
      <w:r w:rsidR="00096A13">
        <w:rPr>
          <w:rFonts w:ascii="Arial" w:hAnsi="Arial" w:cs="Arial"/>
          <w:sz w:val="24"/>
          <w:szCs w:val="24"/>
        </w:rPr>
        <w:t>kompostowania</w:t>
      </w:r>
      <w:r w:rsidRPr="00B372AC">
        <w:rPr>
          <w:rFonts w:ascii="Arial" w:hAnsi="Arial" w:cs="Arial"/>
          <w:sz w:val="24"/>
          <w:szCs w:val="24"/>
        </w:rPr>
        <w:t xml:space="preserve"> kompost zostanie poddany przesianiu na sicie o średnicy oczek 20 mm. </w:t>
      </w:r>
    </w:p>
    <w:p w14:paraId="12050CA7" w14:textId="77777777" w:rsidR="00786BA1" w:rsidRPr="00786BA1" w:rsidRDefault="00786BA1" w:rsidP="00786BA1">
      <w:pPr>
        <w:spacing w:before="240" w:after="240"/>
        <w:jc w:val="both"/>
        <w:rPr>
          <w:rFonts w:ascii="Arial" w:hAnsi="Arial" w:cs="Arial"/>
          <w:sz w:val="24"/>
          <w:szCs w:val="24"/>
        </w:rPr>
      </w:pPr>
      <w:r w:rsidRPr="00786BA1">
        <w:rPr>
          <w:rFonts w:ascii="Arial" w:hAnsi="Arial" w:cs="Arial"/>
          <w:b/>
          <w:sz w:val="24"/>
          <w:szCs w:val="24"/>
        </w:rPr>
        <w:t xml:space="preserve">I.3.2.3.1.2.5. </w:t>
      </w:r>
      <w:r w:rsidRPr="00786BA1">
        <w:rPr>
          <w:rFonts w:ascii="Arial" w:hAnsi="Arial" w:cs="Arial"/>
          <w:bCs/>
          <w:sz w:val="24"/>
          <w:szCs w:val="24"/>
        </w:rPr>
        <w:t>Na skutek poddania odpadów ulegających biodegradacji i bioodpadów przetworzeniu w procesie R3 /</w:t>
      </w:r>
      <w:r w:rsidRPr="00786BA1">
        <w:rPr>
          <w:rFonts w:ascii="Arial" w:hAnsi="Arial" w:cs="Arial"/>
          <w:sz w:val="24"/>
          <w:szCs w:val="24"/>
        </w:rPr>
        <w:t xml:space="preserve">Recykling lub odzysk substancji organicznych, które nie są stosowane jako rozpuszczalniki (w tym kompostowanie i inne biologiczne procesy przekształcania)/ </w:t>
      </w:r>
      <w:r w:rsidRPr="00786BA1">
        <w:rPr>
          <w:rFonts w:ascii="Arial" w:hAnsi="Arial" w:cs="Arial"/>
          <w:bCs/>
          <w:sz w:val="24"/>
          <w:szCs w:val="24"/>
        </w:rPr>
        <w:t xml:space="preserve">odpady utracą status odpadów i staną się produktem zgodnie z ich pierwotnym przeznaczeniem. W procesie </w:t>
      </w:r>
      <w:r w:rsidRPr="00786BA1">
        <w:rPr>
          <w:rFonts w:ascii="Arial" w:hAnsi="Arial" w:cs="Arial"/>
          <w:sz w:val="24"/>
          <w:szCs w:val="24"/>
        </w:rPr>
        <w:t xml:space="preserve">powstawał będzie produkt </w:t>
      </w:r>
      <w:r w:rsidRPr="00786BA1">
        <w:rPr>
          <w:rFonts w:ascii="Arial" w:hAnsi="Arial" w:cs="Arial"/>
          <w:sz w:val="24"/>
          <w:szCs w:val="24"/>
        </w:rPr>
        <w:br/>
        <w:t xml:space="preserve">w postaci środka poprawiającego właściwości gleby pn. „Glebowitka”, </w:t>
      </w:r>
      <w:bookmarkStart w:id="15" w:name="_Hlk150410823"/>
      <w:r w:rsidRPr="00786BA1">
        <w:rPr>
          <w:rFonts w:ascii="Arial" w:hAnsi="Arial" w:cs="Arial"/>
          <w:sz w:val="24"/>
          <w:szCs w:val="24"/>
        </w:rPr>
        <w:t xml:space="preserve">spełniający wymagania określone w przepisach ustawy z dnia 10 lipca 2007r. o nawozach </w:t>
      </w:r>
      <w:r w:rsidRPr="00786BA1">
        <w:rPr>
          <w:rFonts w:ascii="Arial" w:hAnsi="Arial" w:cs="Arial"/>
          <w:sz w:val="24"/>
          <w:szCs w:val="24"/>
        </w:rPr>
        <w:br/>
        <w:t xml:space="preserve">i nawożeniu oraz zapisy rozporządzenia Parlamentu Europejskiego i Rady (WE) </w:t>
      </w:r>
      <w:r w:rsidRPr="00786BA1">
        <w:rPr>
          <w:rFonts w:ascii="Arial" w:hAnsi="Arial" w:cs="Arial"/>
          <w:sz w:val="24"/>
          <w:szCs w:val="24"/>
        </w:rPr>
        <w:br/>
        <w:t xml:space="preserve">nr 1069/2009 z dnia 21 października 2009r. określające przepisy sanitarne dotyczące produktów ubocznych pochodzenia zwierzęcego, nieprzeznaczonych do spożycia przez ludzi (…), dopuszczony do obrotu decyzją </w:t>
      </w:r>
      <w:r w:rsidRPr="00786BA1">
        <w:rPr>
          <w:rFonts w:ascii="Arial" w:hAnsi="Arial" w:cs="Arial"/>
          <w:iCs/>
          <w:sz w:val="24"/>
          <w:szCs w:val="24"/>
        </w:rPr>
        <w:t xml:space="preserve">Ministra Rolnictwa i Rozwoju Wsi </w:t>
      </w:r>
      <w:r w:rsidRPr="00786BA1">
        <w:rPr>
          <w:rFonts w:ascii="Arial" w:hAnsi="Arial" w:cs="Arial"/>
          <w:iCs/>
          <w:sz w:val="24"/>
          <w:szCs w:val="24"/>
        </w:rPr>
        <w:br/>
        <w:t>Nr G-872/19 z dnia 27.08.2019r.</w:t>
      </w:r>
      <w:r w:rsidRPr="00786BA1">
        <w:rPr>
          <w:rFonts w:ascii="Arial" w:hAnsi="Arial" w:cs="Arial"/>
          <w:sz w:val="24"/>
          <w:szCs w:val="24"/>
        </w:rPr>
        <w:t xml:space="preserve"> </w:t>
      </w:r>
    </w:p>
    <w:bookmarkEnd w:id="15"/>
    <w:p w14:paraId="440A34F0" w14:textId="585A4A1F" w:rsidR="00BE7AA2" w:rsidRPr="00BE7AA2" w:rsidRDefault="00BE7AA2" w:rsidP="00BE7AA2">
      <w:pPr>
        <w:jc w:val="both"/>
        <w:rPr>
          <w:rFonts w:ascii="Arial" w:hAnsi="Arial" w:cs="Arial"/>
          <w:sz w:val="24"/>
          <w:szCs w:val="24"/>
        </w:rPr>
      </w:pPr>
      <w:r w:rsidRPr="00BE7AA2">
        <w:rPr>
          <w:rFonts w:ascii="Arial" w:hAnsi="Arial" w:cs="Arial"/>
          <w:b/>
          <w:sz w:val="24"/>
          <w:szCs w:val="24"/>
        </w:rPr>
        <w:t xml:space="preserve">I.3.2.3.1.2.6. </w:t>
      </w:r>
      <w:r w:rsidRPr="00BE7AA2">
        <w:rPr>
          <w:rFonts w:ascii="Arial" w:hAnsi="Arial" w:cs="Arial"/>
          <w:sz w:val="24"/>
          <w:szCs w:val="24"/>
        </w:rPr>
        <w:t>W przypadku braku spełniania wymagań decyzji określającej warunki wytwarzania produktu w postaci środka poprawiającego właściwości gleby powstawały będą odpady o kodzie 19 05 01 /Nieprzekompostowane frakcje odpadów komunalnych i podobnych/, które przekazywane będą innym odbiorcom posiadaj</w:t>
      </w:r>
      <w:r w:rsidRPr="00BE7AA2">
        <w:rPr>
          <w:rFonts w:ascii="Arial" w:eastAsia="TimesNewRoman" w:hAnsi="Arial" w:cs="Arial"/>
          <w:sz w:val="24"/>
          <w:szCs w:val="24"/>
        </w:rPr>
        <w:t>ą</w:t>
      </w:r>
      <w:r w:rsidRPr="00BE7AA2">
        <w:rPr>
          <w:rFonts w:ascii="Arial" w:hAnsi="Arial" w:cs="Arial"/>
          <w:sz w:val="24"/>
          <w:szCs w:val="24"/>
        </w:rPr>
        <w:t xml:space="preserve">cym stosowne decyzje w zakresie gospodarki odpadami </w:t>
      </w:r>
      <w:r>
        <w:rPr>
          <w:rFonts w:ascii="Arial" w:hAnsi="Arial" w:cs="Arial"/>
          <w:sz w:val="24"/>
          <w:szCs w:val="24"/>
        </w:rPr>
        <w:br/>
      </w:r>
      <w:r w:rsidRPr="00BE7AA2">
        <w:rPr>
          <w:rFonts w:ascii="Arial" w:hAnsi="Arial" w:cs="Arial"/>
          <w:sz w:val="24"/>
          <w:szCs w:val="24"/>
        </w:rPr>
        <w:t>do unieszkodliwiania i odpady o kodzie 19 05 03 /Kompost nieodpowiadający wymaganiom (nienadający się do wykorzystania)/, które przekazywane będą innym odbiorcom posiadaj</w:t>
      </w:r>
      <w:r w:rsidRPr="00BE7AA2">
        <w:rPr>
          <w:rFonts w:ascii="Arial" w:eastAsia="TimesNewRoman" w:hAnsi="Arial" w:cs="Arial"/>
          <w:sz w:val="24"/>
          <w:szCs w:val="24"/>
        </w:rPr>
        <w:t>ą</w:t>
      </w:r>
      <w:r w:rsidRPr="00BE7AA2">
        <w:rPr>
          <w:rFonts w:ascii="Arial" w:hAnsi="Arial" w:cs="Arial"/>
          <w:sz w:val="24"/>
          <w:szCs w:val="24"/>
        </w:rPr>
        <w:t xml:space="preserve">cym stosowne decyzje w zakresie gospodarki odpadami </w:t>
      </w:r>
      <w:r>
        <w:rPr>
          <w:rFonts w:ascii="Arial" w:hAnsi="Arial" w:cs="Arial"/>
          <w:sz w:val="24"/>
          <w:szCs w:val="24"/>
        </w:rPr>
        <w:br/>
      </w:r>
      <w:r w:rsidRPr="00BE7AA2">
        <w:rPr>
          <w:rFonts w:ascii="Arial" w:hAnsi="Arial" w:cs="Arial"/>
          <w:sz w:val="24"/>
          <w:szCs w:val="24"/>
        </w:rPr>
        <w:t xml:space="preserve">do odzysku.  </w:t>
      </w:r>
    </w:p>
    <w:p w14:paraId="613EF9AA" w14:textId="29A3929E" w:rsidR="00786BA1" w:rsidRPr="00786BA1" w:rsidRDefault="00786BA1" w:rsidP="00786BA1">
      <w:pPr>
        <w:pStyle w:val="Nagwek"/>
        <w:tabs>
          <w:tab w:val="clear" w:pos="4536"/>
          <w:tab w:val="clear" w:pos="9072"/>
        </w:tabs>
        <w:spacing w:before="240" w:after="240"/>
        <w:jc w:val="both"/>
        <w:rPr>
          <w:rFonts w:ascii="Arial" w:hAnsi="Arial" w:cs="Arial"/>
          <w:b/>
          <w:sz w:val="24"/>
          <w:szCs w:val="24"/>
        </w:rPr>
      </w:pPr>
      <w:r w:rsidRPr="00786BA1">
        <w:rPr>
          <w:rFonts w:ascii="Arial" w:hAnsi="Arial" w:cs="Arial"/>
          <w:b/>
          <w:sz w:val="24"/>
          <w:szCs w:val="24"/>
        </w:rPr>
        <w:t xml:space="preserve">I.3.2.3.1.3. Kompostowanie dwustopniowe (I etap procesu realizowany będzie </w:t>
      </w:r>
      <w:r>
        <w:rPr>
          <w:rFonts w:ascii="Arial" w:hAnsi="Arial" w:cs="Arial"/>
          <w:b/>
          <w:sz w:val="24"/>
          <w:szCs w:val="24"/>
        </w:rPr>
        <w:br/>
      </w:r>
      <w:r w:rsidRPr="00786BA1">
        <w:rPr>
          <w:rFonts w:ascii="Arial" w:hAnsi="Arial" w:cs="Arial"/>
          <w:b/>
          <w:sz w:val="24"/>
          <w:szCs w:val="24"/>
        </w:rPr>
        <w:t>w bioreaktorach, II etap procesu realizowany będzie na placu) – proces prowadzony będzie w terminie do dnia 31 grudnia 2025 r.</w:t>
      </w:r>
    </w:p>
    <w:p w14:paraId="5AFA72FB" w14:textId="77777777" w:rsidR="000A5907" w:rsidRPr="000A5907" w:rsidRDefault="000A5907" w:rsidP="00786BA1">
      <w:pPr>
        <w:pStyle w:val="Akapitzlist10"/>
        <w:spacing w:before="240" w:after="240" w:afterAutospacing="0" w:line="240" w:lineRule="auto"/>
        <w:ind w:left="0"/>
        <w:rPr>
          <w:rFonts w:ascii="Arial" w:hAnsi="Arial" w:cs="Arial"/>
          <w:bCs/>
        </w:rPr>
      </w:pPr>
      <w:r w:rsidRPr="000A5907">
        <w:rPr>
          <w:rFonts w:ascii="Arial" w:hAnsi="Arial" w:cs="Arial"/>
          <w:b/>
        </w:rPr>
        <w:t>I.3.2.3.1.3.1.</w:t>
      </w:r>
      <w:r w:rsidRPr="000A5907">
        <w:rPr>
          <w:rFonts w:ascii="Arial" w:hAnsi="Arial" w:cs="Arial"/>
        </w:rPr>
        <w:t xml:space="preserve"> Odpady z miejsc magazynowania </w:t>
      </w:r>
      <w:r w:rsidRPr="000A5907">
        <w:rPr>
          <w:rFonts w:ascii="Arial" w:eastAsia="F4" w:hAnsi="Arial" w:cs="Arial"/>
        </w:rPr>
        <w:t xml:space="preserve">tj. żelbetowych boksów przewożone będą </w:t>
      </w:r>
      <w:r w:rsidRPr="000A5907">
        <w:rPr>
          <w:rFonts w:ascii="Arial" w:hAnsi="Arial" w:cs="Arial"/>
        </w:rPr>
        <w:t xml:space="preserve">za pomocą ładowarki kołowej do hali bioreaktorów. </w:t>
      </w:r>
      <w:r w:rsidRPr="000A5907">
        <w:rPr>
          <w:rFonts w:ascii="Arial" w:hAnsi="Arial" w:cs="Arial"/>
          <w:spacing w:val="-1"/>
        </w:rPr>
        <w:t>C</w:t>
      </w:r>
      <w:r w:rsidRPr="000A5907">
        <w:rPr>
          <w:rFonts w:ascii="Arial" w:eastAsia="F4" w:hAnsi="Arial" w:cs="Arial"/>
        </w:rPr>
        <w:t>zerpak ładowarki wypełniany będzie do poziomu górnej granicy a nadmiar odpadów będzie usuwany celem niedopuszczenia do rozproszenia odpadów w trakcie ich transportu.</w:t>
      </w:r>
      <w:r w:rsidRPr="000A5907">
        <w:rPr>
          <w:rFonts w:ascii="Arial" w:hAnsi="Arial" w:cs="Arial"/>
        </w:rPr>
        <w:t xml:space="preserve"> </w:t>
      </w:r>
      <w:r w:rsidRPr="000A5907">
        <w:rPr>
          <w:rFonts w:ascii="Arial" w:hAnsi="Arial" w:cs="Arial"/>
        </w:rPr>
        <w:br/>
        <w:t xml:space="preserve">W przypadku </w:t>
      </w:r>
      <w:r w:rsidRPr="000A5907">
        <w:rPr>
          <w:rFonts w:ascii="Arial" w:hAnsi="Arial" w:cs="Arial"/>
          <w:bCs/>
        </w:rPr>
        <w:t xml:space="preserve">zanieczyszczenia (rozproszenia odpadów) wykonywane będzie bieżące czyszczenie nawierzchni. </w:t>
      </w:r>
    </w:p>
    <w:p w14:paraId="7077BB15" w14:textId="77777777" w:rsidR="00096A13" w:rsidRPr="002370C3" w:rsidRDefault="00096A13" w:rsidP="00096A13">
      <w:pPr>
        <w:pStyle w:val="Akapitzlist12"/>
        <w:spacing w:before="0" w:after="0" w:afterAutospacing="0" w:line="240" w:lineRule="auto"/>
        <w:ind w:left="0"/>
        <w:rPr>
          <w:rFonts w:ascii="Arial" w:hAnsi="Arial" w:cs="Arial"/>
          <w:bCs/>
        </w:rPr>
      </w:pPr>
      <w:r w:rsidRPr="00F0384C">
        <w:rPr>
          <w:rFonts w:ascii="Arial" w:hAnsi="Arial" w:cs="Arial"/>
          <w:b/>
        </w:rPr>
        <w:lastRenderedPageBreak/>
        <w:t>I.3.2.3.1.3.2.</w:t>
      </w:r>
      <w:r w:rsidRPr="00F0384C">
        <w:rPr>
          <w:rFonts w:ascii="Arial" w:hAnsi="Arial" w:cs="Arial"/>
        </w:rPr>
        <w:t xml:space="preserve"> Proces przygotowania odpadów do kompostowania obejmował będzie </w:t>
      </w:r>
      <w:r w:rsidRPr="002370C3">
        <w:rPr>
          <w:rFonts w:ascii="Arial" w:hAnsi="Arial" w:cs="Arial"/>
        </w:rPr>
        <w:t>rozdrabnianie odpadów oraz mieszanie. Rozdrabnianie odpadów prowadzone będzie na placu za pomocą rozdrabniarki. Mieszanie poszczególnych frakcji odpadów celem ujednolicenia struktury prowadzone będzie w hali bioreaktorów.</w:t>
      </w:r>
      <w:r w:rsidRPr="002370C3">
        <w:rPr>
          <w:rFonts w:ascii="Arial" w:hAnsi="Arial" w:cs="Arial"/>
          <w:bCs/>
        </w:rPr>
        <w:t xml:space="preserve"> Do procesu wykorzystywany będzie </w:t>
      </w:r>
      <w:r w:rsidRPr="002370C3">
        <w:rPr>
          <w:rFonts w:ascii="Arial" w:hAnsi="Arial" w:cs="Arial"/>
        </w:rPr>
        <w:t>jeden z wolnych bioreaktorów stabilizacji tlenowej.</w:t>
      </w:r>
    </w:p>
    <w:p w14:paraId="663A0005" w14:textId="77777777" w:rsidR="00096A13" w:rsidRDefault="00096A13" w:rsidP="00C70DE8">
      <w:pPr>
        <w:pStyle w:val="Akapitzlist10"/>
        <w:spacing w:before="0" w:after="0" w:afterAutospacing="0" w:line="240" w:lineRule="auto"/>
        <w:ind w:left="0"/>
        <w:rPr>
          <w:rFonts w:ascii="Arial" w:hAnsi="Arial" w:cs="Arial"/>
          <w:b/>
        </w:rPr>
      </w:pPr>
    </w:p>
    <w:p w14:paraId="3B8A86CC" w14:textId="1DE7F1F5" w:rsidR="000A5907" w:rsidRPr="000A5907" w:rsidRDefault="000A5907" w:rsidP="00C70DE8">
      <w:pPr>
        <w:pStyle w:val="Akapitzlist10"/>
        <w:spacing w:before="0" w:after="0" w:afterAutospacing="0" w:line="240" w:lineRule="auto"/>
        <w:ind w:left="0"/>
        <w:rPr>
          <w:rFonts w:ascii="Arial" w:hAnsi="Arial" w:cs="Arial"/>
        </w:rPr>
      </w:pPr>
      <w:r w:rsidRPr="000A5907">
        <w:rPr>
          <w:rFonts w:ascii="Arial" w:hAnsi="Arial" w:cs="Arial"/>
          <w:b/>
        </w:rPr>
        <w:t>I.3.2.3.1.3.3.</w:t>
      </w:r>
      <w:r w:rsidRPr="000A5907">
        <w:rPr>
          <w:rFonts w:ascii="Arial" w:hAnsi="Arial" w:cs="Arial"/>
        </w:rPr>
        <w:t xml:space="preserve"> Załadunek bioreaktora prowadzony będzie przez maksymalnie </w:t>
      </w:r>
      <w:r w:rsidRPr="000A5907">
        <w:rPr>
          <w:rFonts w:ascii="Arial" w:hAnsi="Arial" w:cs="Arial"/>
        </w:rPr>
        <w:br/>
        <w:t>7 kolejnych dni kalendarzowych. Materiał wsadowy będzie luźno i równomiernie usypywany na 27 m w bioreaktorze oraz formowane będą pryzmy o parametrach:</w:t>
      </w:r>
    </w:p>
    <w:p w14:paraId="4C62056B" w14:textId="77777777" w:rsidR="000A5907" w:rsidRPr="000A5907" w:rsidRDefault="000A5907" w:rsidP="00C70DE8">
      <w:pPr>
        <w:numPr>
          <w:ilvl w:val="0"/>
          <w:numId w:val="30"/>
        </w:numPr>
        <w:jc w:val="both"/>
        <w:rPr>
          <w:rFonts w:ascii="Arial" w:hAnsi="Arial" w:cs="Arial"/>
          <w:sz w:val="24"/>
          <w:szCs w:val="24"/>
        </w:rPr>
      </w:pPr>
      <w:r w:rsidRPr="000A5907">
        <w:rPr>
          <w:rFonts w:ascii="Arial" w:hAnsi="Arial" w:cs="Arial"/>
          <w:sz w:val="24"/>
          <w:szCs w:val="24"/>
        </w:rPr>
        <w:t>wysokość pryzmy - do 3 m,</w:t>
      </w:r>
    </w:p>
    <w:p w14:paraId="6776B462" w14:textId="77777777" w:rsidR="000A5907" w:rsidRPr="000A5907" w:rsidRDefault="000A5907" w:rsidP="00C70DE8">
      <w:pPr>
        <w:numPr>
          <w:ilvl w:val="0"/>
          <w:numId w:val="30"/>
        </w:numPr>
        <w:jc w:val="both"/>
        <w:rPr>
          <w:rFonts w:ascii="Arial" w:hAnsi="Arial" w:cs="Arial"/>
          <w:sz w:val="24"/>
          <w:szCs w:val="24"/>
        </w:rPr>
      </w:pPr>
      <w:r w:rsidRPr="000A5907">
        <w:rPr>
          <w:rFonts w:ascii="Arial" w:hAnsi="Arial" w:cs="Arial"/>
          <w:sz w:val="24"/>
          <w:szCs w:val="24"/>
        </w:rPr>
        <w:t xml:space="preserve">długość pryzmy -  do 27 m, </w:t>
      </w:r>
    </w:p>
    <w:p w14:paraId="4FF2FDA0" w14:textId="77777777" w:rsidR="000A5907" w:rsidRPr="000A5907" w:rsidRDefault="000A5907" w:rsidP="00C70DE8">
      <w:pPr>
        <w:numPr>
          <w:ilvl w:val="0"/>
          <w:numId w:val="30"/>
        </w:numPr>
        <w:jc w:val="both"/>
        <w:rPr>
          <w:rFonts w:ascii="Arial" w:hAnsi="Arial" w:cs="Arial"/>
          <w:sz w:val="24"/>
          <w:szCs w:val="24"/>
        </w:rPr>
      </w:pPr>
      <w:r w:rsidRPr="000A5907">
        <w:rPr>
          <w:rFonts w:ascii="Arial" w:hAnsi="Arial" w:cs="Arial"/>
          <w:sz w:val="24"/>
          <w:szCs w:val="24"/>
        </w:rPr>
        <w:t>szerokość pryzmy -  do 7 m</w:t>
      </w:r>
    </w:p>
    <w:p w14:paraId="37F8BDCA" w14:textId="77777777" w:rsidR="000A5907" w:rsidRPr="000A5907" w:rsidRDefault="000A5907" w:rsidP="00C70DE8">
      <w:pPr>
        <w:numPr>
          <w:ilvl w:val="0"/>
          <w:numId w:val="30"/>
        </w:numPr>
        <w:jc w:val="both"/>
        <w:rPr>
          <w:rFonts w:ascii="Arial" w:hAnsi="Arial" w:cs="Arial"/>
          <w:sz w:val="24"/>
          <w:szCs w:val="24"/>
        </w:rPr>
      </w:pPr>
      <w:r w:rsidRPr="000A5907">
        <w:rPr>
          <w:rFonts w:ascii="Arial" w:hAnsi="Arial" w:cs="Arial"/>
          <w:sz w:val="24"/>
          <w:szCs w:val="24"/>
        </w:rPr>
        <w:t>kąt nachylenia (od czoła pryzmy)  -  45 %.</w:t>
      </w:r>
    </w:p>
    <w:p w14:paraId="5C95BFFA" w14:textId="5A1FAC9C" w:rsidR="000A5907" w:rsidRPr="000A5907" w:rsidRDefault="000A5907" w:rsidP="00C70DE8">
      <w:pPr>
        <w:jc w:val="both"/>
        <w:rPr>
          <w:rFonts w:ascii="Arial" w:hAnsi="Arial" w:cs="Arial"/>
          <w:sz w:val="24"/>
          <w:szCs w:val="24"/>
        </w:rPr>
      </w:pPr>
      <w:r w:rsidRPr="000A5907">
        <w:rPr>
          <w:rFonts w:ascii="Arial" w:hAnsi="Arial" w:cs="Arial"/>
          <w:sz w:val="24"/>
          <w:szCs w:val="24"/>
        </w:rPr>
        <w:t xml:space="preserve">Faza intensywna procesu stabilizacji tlenowej prowadzona będzie w temperaturze </w:t>
      </w:r>
      <w:r w:rsidR="00096A13">
        <w:rPr>
          <w:rFonts w:ascii="Arial" w:hAnsi="Arial" w:cs="Arial"/>
          <w:sz w:val="24"/>
          <w:szCs w:val="24"/>
        </w:rPr>
        <w:br/>
      </w:r>
      <w:r w:rsidRPr="000A5907">
        <w:rPr>
          <w:rFonts w:ascii="Arial" w:hAnsi="Arial" w:cs="Arial"/>
          <w:sz w:val="24"/>
          <w:szCs w:val="24"/>
        </w:rPr>
        <w:t xml:space="preserve">ok. 65°C, gdzie następował będzie trwający co najmniej 14 dni (co najmniej </w:t>
      </w:r>
      <w:r w:rsidRPr="000A5907">
        <w:rPr>
          <w:rFonts w:ascii="Arial" w:hAnsi="Arial" w:cs="Arial"/>
          <w:sz w:val="24"/>
          <w:szCs w:val="24"/>
        </w:rPr>
        <w:br/>
        <w:t xml:space="preserve">2 tygodnie) od załadowania bioreaktora tlenowego, biologiczny rozkład substancji organicznej. </w:t>
      </w:r>
    </w:p>
    <w:p w14:paraId="77F2D29A" w14:textId="77777777" w:rsidR="000A5907" w:rsidRPr="000A5907" w:rsidRDefault="000A5907" w:rsidP="00C70DE8">
      <w:pPr>
        <w:jc w:val="both"/>
        <w:rPr>
          <w:rFonts w:ascii="Arial" w:hAnsi="Arial" w:cs="Arial"/>
          <w:sz w:val="24"/>
          <w:szCs w:val="24"/>
        </w:rPr>
      </w:pPr>
      <w:r w:rsidRPr="000A5907">
        <w:rPr>
          <w:rFonts w:ascii="Arial" w:hAnsi="Arial" w:cs="Arial"/>
          <w:sz w:val="24"/>
          <w:szCs w:val="24"/>
        </w:rPr>
        <w:t>Szczegółowy opis przebiegu fazy intensywnej stabilizacji przedstawiony został</w:t>
      </w:r>
      <w:r w:rsidRPr="000A5907">
        <w:rPr>
          <w:rFonts w:ascii="Arial" w:hAnsi="Arial" w:cs="Arial"/>
          <w:sz w:val="24"/>
          <w:szCs w:val="24"/>
        </w:rPr>
        <w:br/>
        <w:t xml:space="preserve">w punkcie I.3.2.2.1.2.5. decyzji. </w:t>
      </w:r>
    </w:p>
    <w:p w14:paraId="398656A8" w14:textId="77777777" w:rsidR="000A5907" w:rsidRPr="008E0CD0" w:rsidRDefault="000A5907" w:rsidP="00C70DE8">
      <w:pPr>
        <w:jc w:val="both"/>
        <w:rPr>
          <w:rFonts w:ascii="Arial" w:hAnsi="Arial" w:cs="Arial"/>
          <w:b/>
          <w:sz w:val="24"/>
          <w:szCs w:val="24"/>
        </w:rPr>
      </w:pPr>
    </w:p>
    <w:p w14:paraId="71B7367B" w14:textId="238880FD" w:rsidR="000A5907" w:rsidRPr="000A5907" w:rsidRDefault="000A5907" w:rsidP="00C70DE8">
      <w:pPr>
        <w:jc w:val="both"/>
        <w:rPr>
          <w:rFonts w:ascii="Arial" w:hAnsi="Arial" w:cs="Arial"/>
          <w:sz w:val="24"/>
          <w:szCs w:val="24"/>
        </w:rPr>
      </w:pPr>
      <w:r w:rsidRPr="000A5907">
        <w:rPr>
          <w:rFonts w:ascii="Arial" w:hAnsi="Arial" w:cs="Arial"/>
          <w:b/>
          <w:sz w:val="24"/>
          <w:szCs w:val="24"/>
        </w:rPr>
        <w:t>I.3.2.3.1.3.4.</w:t>
      </w:r>
      <w:r w:rsidRPr="000A5907">
        <w:rPr>
          <w:rFonts w:ascii="Arial" w:hAnsi="Arial" w:cs="Arial"/>
          <w:sz w:val="24"/>
          <w:szCs w:val="24"/>
        </w:rPr>
        <w:t xml:space="preserve"> Do zraszania pryzm kompostowych formowanych z odpadów selektywnie zbieranych </w:t>
      </w:r>
      <w:r w:rsidR="00BE7AA2">
        <w:rPr>
          <w:rFonts w:ascii="Arial" w:hAnsi="Arial" w:cs="Arial"/>
          <w:sz w:val="24"/>
          <w:szCs w:val="24"/>
        </w:rPr>
        <w:t xml:space="preserve">ulegających biodegradacji i bioodpadów </w:t>
      </w:r>
      <w:r w:rsidRPr="000A5907">
        <w:rPr>
          <w:rFonts w:ascii="Arial" w:hAnsi="Arial" w:cs="Arial"/>
          <w:sz w:val="24"/>
          <w:szCs w:val="24"/>
        </w:rPr>
        <w:t>w bioreaktorach wykorzystywana będzie woda wodociągowa.</w:t>
      </w:r>
    </w:p>
    <w:p w14:paraId="1CB20984" w14:textId="77777777" w:rsidR="000A5907" w:rsidRPr="008E0CD0" w:rsidRDefault="000A5907" w:rsidP="00C70DE8">
      <w:pPr>
        <w:jc w:val="both"/>
        <w:rPr>
          <w:rFonts w:ascii="Arial" w:hAnsi="Arial" w:cs="Arial"/>
          <w:b/>
          <w:sz w:val="24"/>
          <w:szCs w:val="24"/>
        </w:rPr>
      </w:pPr>
    </w:p>
    <w:p w14:paraId="7523D81A" w14:textId="77777777" w:rsidR="000A5907" w:rsidRPr="000A5907" w:rsidRDefault="000A5907" w:rsidP="00C70DE8">
      <w:pPr>
        <w:jc w:val="both"/>
        <w:rPr>
          <w:rFonts w:ascii="Arial" w:eastAsia="F4" w:hAnsi="Arial" w:cs="Arial"/>
          <w:sz w:val="24"/>
          <w:szCs w:val="24"/>
        </w:rPr>
      </w:pPr>
      <w:r w:rsidRPr="000A5907">
        <w:rPr>
          <w:rFonts w:ascii="Arial" w:hAnsi="Arial" w:cs="Arial"/>
          <w:b/>
          <w:sz w:val="24"/>
          <w:szCs w:val="24"/>
        </w:rPr>
        <w:t>I.3.2.3.1.3.5.</w:t>
      </w:r>
      <w:r w:rsidRPr="000A5907">
        <w:rPr>
          <w:rFonts w:ascii="Arial" w:hAnsi="Arial" w:cs="Arial"/>
          <w:sz w:val="24"/>
          <w:szCs w:val="24"/>
        </w:rPr>
        <w:t xml:space="preserve"> Odpady po pierwszej fazie procesu przewożone będą za pomocą ładowarki kołowej na plac dojrzewania kompostu/stabilizatu i formowane będą </w:t>
      </w:r>
      <w:r w:rsidRPr="000A5907">
        <w:rPr>
          <w:rFonts w:ascii="Arial" w:hAnsi="Arial" w:cs="Arial"/>
          <w:sz w:val="24"/>
          <w:szCs w:val="24"/>
        </w:rPr>
        <w:br/>
        <w:t xml:space="preserve">w pryzmy. Odpady przewożone nie będą rozpraszane w trakcie transportu </w:t>
      </w:r>
      <w:r w:rsidRPr="000A5907">
        <w:rPr>
          <w:rFonts w:ascii="Arial" w:hAnsi="Arial" w:cs="Arial"/>
          <w:sz w:val="24"/>
          <w:szCs w:val="24"/>
        </w:rPr>
        <w:br/>
        <w:t>i czynności przeładunkowych. C</w:t>
      </w:r>
      <w:r w:rsidRPr="000A5907">
        <w:rPr>
          <w:rFonts w:ascii="Arial" w:eastAsia="F4" w:hAnsi="Arial" w:cs="Arial"/>
          <w:sz w:val="24"/>
          <w:szCs w:val="24"/>
        </w:rPr>
        <w:t xml:space="preserve">zerpak ładowarki wypełniany będzie do poziomu górnej granicy a nadmiar odpadów będzie usuwany celem niedopuszczenia do rozproszenia odpadów w trakcie ich transportu. </w:t>
      </w:r>
    </w:p>
    <w:p w14:paraId="7B2664C3" w14:textId="77777777" w:rsidR="000A5907" w:rsidRPr="000A5907" w:rsidRDefault="000A5907" w:rsidP="00C70DE8">
      <w:pPr>
        <w:jc w:val="both"/>
        <w:rPr>
          <w:rFonts w:ascii="Arial" w:hAnsi="Arial" w:cs="Arial"/>
          <w:sz w:val="24"/>
          <w:szCs w:val="24"/>
        </w:rPr>
      </w:pPr>
      <w:r w:rsidRPr="000A5907">
        <w:rPr>
          <w:rFonts w:ascii="Arial" w:hAnsi="Arial" w:cs="Arial"/>
          <w:sz w:val="24"/>
          <w:szCs w:val="24"/>
        </w:rPr>
        <w:t>Pryzmy będą posiadały następujące parametry:</w:t>
      </w:r>
    </w:p>
    <w:p w14:paraId="0AF48ED8"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typ pryzmy: trapezowa, przerzucana, w systemie otwartym</w:t>
      </w:r>
    </w:p>
    <w:p w14:paraId="6318ADA3"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przekrój pryzmy: ok. 7,8 m</w:t>
      </w:r>
      <w:r w:rsidRPr="000A5907">
        <w:rPr>
          <w:rFonts w:ascii="Arial" w:hAnsi="Arial" w:cs="Arial"/>
          <w:sz w:val="24"/>
          <w:szCs w:val="24"/>
          <w:vertAlign w:val="superscript"/>
        </w:rPr>
        <w:t>2</w:t>
      </w:r>
      <w:r w:rsidRPr="000A5907">
        <w:rPr>
          <w:rFonts w:ascii="Arial" w:hAnsi="Arial" w:cs="Arial"/>
          <w:sz w:val="24"/>
          <w:szCs w:val="24"/>
        </w:rPr>
        <w:t>,</w:t>
      </w:r>
    </w:p>
    <w:p w14:paraId="44CA36C2"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szerokość pryzmy: ok. 5,3 m,</w:t>
      </w:r>
    </w:p>
    <w:p w14:paraId="1CA38393"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 xml:space="preserve"> wysokość pryzmy: 2,4 m, </w:t>
      </w:r>
    </w:p>
    <w:p w14:paraId="47FB62BD"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odstępy pomiędzy pryzmami na placu: 0,5 m,</w:t>
      </w:r>
    </w:p>
    <w:p w14:paraId="1207B951"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ilość pryzm na placu: 2 pryzmy,</w:t>
      </w:r>
    </w:p>
    <w:p w14:paraId="4D5D04EF" w14:textId="77777777" w:rsidR="000A5907" w:rsidRPr="000A5907" w:rsidRDefault="000A5907" w:rsidP="00C70DE8">
      <w:pPr>
        <w:numPr>
          <w:ilvl w:val="0"/>
          <w:numId w:val="23"/>
        </w:numPr>
        <w:suppressAutoHyphens/>
        <w:jc w:val="both"/>
        <w:rPr>
          <w:rFonts w:ascii="Arial" w:hAnsi="Arial" w:cs="Arial"/>
          <w:sz w:val="24"/>
          <w:szCs w:val="24"/>
        </w:rPr>
      </w:pPr>
      <w:r w:rsidRPr="000A5907">
        <w:rPr>
          <w:rFonts w:ascii="Arial" w:hAnsi="Arial" w:cs="Arial"/>
          <w:sz w:val="24"/>
          <w:szCs w:val="24"/>
        </w:rPr>
        <w:t xml:space="preserve">maksymalna długość pryzmy:  86,5 m  (pryzmy mogą być dzielone od siebie </w:t>
      </w:r>
      <w:r w:rsidRPr="000A5907">
        <w:rPr>
          <w:rFonts w:ascii="Arial" w:hAnsi="Arial" w:cs="Arial"/>
          <w:sz w:val="24"/>
          <w:szCs w:val="24"/>
        </w:rPr>
        <w:br/>
        <w:t>z zachowaniem 0,5 m odstępu pomiędzy pryzmami).</w:t>
      </w:r>
    </w:p>
    <w:p w14:paraId="04931A9F" w14:textId="77777777" w:rsidR="000A5907" w:rsidRPr="000A5907" w:rsidRDefault="000A5907" w:rsidP="00C70DE8">
      <w:pPr>
        <w:suppressAutoHyphens/>
        <w:jc w:val="both"/>
        <w:rPr>
          <w:rFonts w:ascii="Arial" w:hAnsi="Arial" w:cs="Arial"/>
          <w:b/>
          <w:sz w:val="16"/>
          <w:szCs w:val="24"/>
        </w:rPr>
      </w:pPr>
    </w:p>
    <w:p w14:paraId="1F370437" w14:textId="7C0266D8" w:rsidR="00096A13" w:rsidRPr="00096A13" w:rsidRDefault="00096A13" w:rsidP="00096A13">
      <w:pPr>
        <w:suppressAutoHyphens/>
        <w:jc w:val="both"/>
        <w:rPr>
          <w:rFonts w:ascii="Arial" w:hAnsi="Arial" w:cs="Arial"/>
          <w:sz w:val="24"/>
          <w:szCs w:val="24"/>
        </w:rPr>
      </w:pPr>
      <w:r w:rsidRPr="00096A13">
        <w:rPr>
          <w:rFonts w:ascii="Arial" w:hAnsi="Arial" w:cs="Arial"/>
          <w:b/>
          <w:sz w:val="24"/>
          <w:szCs w:val="24"/>
        </w:rPr>
        <w:t>I.3.2.3.1.3.6.</w:t>
      </w:r>
      <w:r w:rsidRPr="00096A13">
        <w:rPr>
          <w:rFonts w:ascii="Arial" w:hAnsi="Arial" w:cs="Arial"/>
          <w:sz w:val="24"/>
          <w:szCs w:val="24"/>
        </w:rPr>
        <w:t xml:space="preserve"> Pryzmy z odpadów pochodzących z selektywnej zbiórki formowane będą na placu odrębnie i będą odpowiednio oznakowane (podana będzie data usypania pryzmy) w celu zidentyfikowania pryzmy i kontrolowania czasu prowadzenia procesu. Pryzmy odpadów, po ich uformowaniu przykrywane będą włókniną.</w:t>
      </w:r>
    </w:p>
    <w:p w14:paraId="7AF6CC40" w14:textId="77777777" w:rsidR="000A5907" w:rsidRPr="000A5907" w:rsidRDefault="000A5907" w:rsidP="00C70DE8">
      <w:pPr>
        <w:jc w:val="both"/>
        <w:rPr>
          <w:rFonts w:ascii="Arial" w:hAnsi="Arial" w:cs="Arial"/>
          <w:b/>
          <w:sz w:val="18"/>
          <w:szCs w:val="24"/>
        </w:rPr>
      </w:pPr>
    </w:p>
    <w:p w14:paraId="6906B9F8" w14:textId="77777777" w:rsidR="000A5907" w:rsidRPr="000A5907" w:rsidRDefault="000A5907" w:rsidP="00C70DE8">
      <w:pPr>
        <w:jc w:val="both"/>
        <w:rPr>
          <w:rFonts w:ascii="Arial" w:hAnsi="Arial" w:cs="Arial"/>
          <w:sz w:val="24"/>
          <w:szCs w:val="24"/>
        </w:rPr>
      </w:pPr>
      <w:r w:rsidRPr="000A5907">
        <w:rPr>
          <w:rFonts w:ascii="Arial" w:hAnsi="Arial" w:cs="Arial"/>
          <w:b/>
          <w:sz w:val="24"/>
          <w:szCs w:val="24"/>
        </w:rPr>
        <w:t>I.3.2.3.1.3.7.</w:t>
      </w:r>
      <w:r w:rsidRPr="000A5907">
        <w:rPr>
          <w:rFonts w:ascii="Arial" w:hAnsi="Arial" w:cs="Arial"/>
          <w:sz w:val="24"/>
          <w:szCs w:val="24"/>
        </w:rPr>
        <w:t xml:space="preserve"> W celu odtwarzania porowatej struktury pryzmy będą przerzucane za pomocą samojezdnej przerzucarki, przynajmniej raz w tygodniu. </w:t>
      </w:r>
    </w:p>
    <w:p w14:paraId="42194FB6" w14:textId="77777777" w:rsidR="000A5907" w:rsidRPr="000A5907" w:rsidRDefault="000A5907" w:rsidP="00C70DE8">
      <w:pPr>
        <w:jc w:val="both"/>
        <w:rPr>
          <w:rFonts w:ascii="Arial" w:hAnsi="Arial" w:cs="Arial"/>
          <w:b/>
          <w:szCs w:val="24"/>
        </w:rPr>
      </w:pPr>
    </w:p>
    <w:p w14:paraId="6013D32E" w14:textId="77777777" w:rsidR="000A5907" w:rsidRPr="000A5907" w:rsidRDefault="000A5907" w:rsidP="00C70DE8">
      <w:pPr>
        <w:jc w:val="both"/>
        <w:rPr>
          <w:rFonts w:ascii="Arial" w:hAnsi="Arial" w:cs="Arial"/>
          <w:sz w:val="24"/>
          <w:szCs w:val="24"/>
        </w:rPr>
      </w:pPr>
      <w:r w:rsidRPr="000A5907">
        <w:rPr>
          <w:rFonts w:ascii="Arial" w:hAnsi="Arial" w:cs="Arial"/>
          <w:b/>
          <w:sz w:val="24"/>
          <w:szCs w:val="24"/>
        </w:rPr>
        <w:t>I.3.2.3.1.3.8.</w:t>
      </w:r>
      <w:r w:rsidRPr="000A5907">
        <w:rPr>
          <w:rFonts w:ascii="Arial" w:hAnsi="Arial" w:cs="Arial"/>
          <w:sz w:val="24"/>
          <w:szCs w:val="24"/>
        </w:rPr>
        <w:t xml:space="preserve"> Czas prowadzenia procesu kompostowania odpadów w II fazie procesu wynosił będzie minimum 6 tygodni. Łączny czas prowadzenia procesu kompostowania odpadów (I </w:t>
      </w:r>
      <w:proofErr w:type="spellStart"/>
      <w:r w:rsidRPr="000A5907">
        <w:rPr>
          <w:rFonts w:ascii="Arial" w:hAnsi="Arial" w:cs="Arial"/>
          <w:sz w:val="24"/>
          <w:szCs w:val="24"/>
        </w:rPr>
        <w:t>i</w:t>
      </w:r>
      <w:proofErr w:type="spellEnd"/>
      <w:r w:rsidRPr="000A5907">
        <w:rPr>
          <w:rFonts w:ascii="Arial" w:hAnsi="Arial" w:cs="Arial"/>
          <w:sz w:val="24"/>
          <w:szCs w:val="24"/>
        </w:rPr>
        <w:t xml:space="preserve"> II etap) wynosił będzie od </w:t>
      </w:r>
      <w:r w:rsidRPr="000A5907">
        <w:rPr>
          <w:rFonts w:ascii="Arial" w:hAnsi="Arial" w:cs="Arial"/>
          <w:iCs/>
          <w:sz w:val="24"/>
          <w:szCs w:val="24"/>
        </w:rPr>
        <w:t xml:space="preserve">8 </w:t>
      </w:r>
      <w:r w:rsidRPr="000A5907">
        <w:rPr>
          <w:rFonts w:ascii="Arial" w:hAnsi="Arial" w:cs="Arial"/>
          <w:sz w:val="24"/>
          <w:szCs w:val="24"/>
        </w:rPr>
        <w:t xml:space="preserve">tygodni do 12 tygodni, </w:t>
      </w:r>
      <w:r w:rsidRPr="000A5907">
        <w:rPr>
          <w:rFonts w:ascii="Arial" w:hAnsi="Arial" w:cs="Arial"/>
          <w:sz w:val="24"/>
          <w:szCs w:val="24"/>
        </w:rPr>
        <w:br/>
      </w:r>
      <w:r w:rsidRPr="000A5907">
        <w:rPr>
          <w:rFonts w:ascii="Arial" w:hAnsi="Arial" w:cs="Arial"/>
          <w:sz w:val="24"/>
          <w:szCs w:val="24"/>
        </w:rPr>
        <w:lastRenderedPageBreak/>
        <w:t xml:space="preserve">w tym przez co najmniej dwa pierwsze tygodnie proces prowadzony będzie </w:t>
      </w:r>
      <w:r w:rsidRPr="000A5907">
        <w:rPr>
          <w:rFonts w:ascii="Arial" w:hAnsi="Arial" w:cs="Arial"/>
          <w:sz w:val="24"/>
          <w:szCs w:val="24"/>
        </w:rPr>
        <w:br/>
        <w:t>w zamkniętym reaktorze.</w:t>
      </w:r>
    </w:p>
    <w:p w14:paraId="73997249" w14:textId="77777777" w:rsidR="000A5907" w:rsidRPr="000A5907" w:rsidRDefault="000A5907" w:rsidP="00C70DE8">
      <w:pPr>
        <w:autoSpaceDE w:val="0"/>
        <w:autoSpaceDN w:val="0"/>
        <w:adjustRightInd w:val="0"/>
        <w:jc w:val="both"/>
        <w:rPr>
          <w:rFonts w:ascii="Arial" w:hAnsi="Arial" w:cs="Arial"/>
          <w:b/>
          <w:sz w:val="16"/>
          <w:szCs w:val="24"/>
        </w:rPr>
      </w:pPr>
    </w:p>
    <w:p w14:paraId="64DB8F4C" w14:textId="3DB7E16C" w:rsidR="00096A13" w:rsidRPr="00B372AC" w:rsidRDefault="000A5907" w:rsidP="00096A13">
      <w:pPr>
        <w:autoSpaceDE w:val="0"/>
        <w:autoSpaceDN w:val="0"/>
        <w:adjustRightInd w:val="0"/>
        <w:jc w:val="both"/>
        <w:rPr>
          <w:rFonts w:ascii="Arial" w:hAnsi="Arial" w:cs="Arial"/>
          <w:sz w:val="24"/>
          <w:szCs w:val="24"/>
        </w:rPr>
      </w:pPr>
      <w:r w:rsidRPr="000A5907">
        <w:rPr>
          <w:rFonts w:ascii="Arial" w:hAnsi="Arial" w:cs="Arial"/>
          <w:b/>
          <w:sz w:val="24"/>
          <w:szCs w:val="24"/>
        </w:rPr>
        <w:t>I.3.2.3.1.3.9.</w:t>
      </w:r>
      <w:r w:rsidRPr="000A5907">
        <w:rPr>
          <w:rFonts w:ascii="Arial" w:hAnsi="Arial" w:cs="Arial"/>
          <w:sz w:val="24"/>
          <w:szCs w:val="24"/>
        </w:rPr>
        <w:t xml:space="preserve"> </w:t>
      </w:r>
      <w:r w:rsidR="00096A13" w:rsidRPr="00B372AC">
        <w:rPr>
          <w:rFonts w:ascii="Arial" w:hAnsi="Arial" w:cs="Arial"/>
          <w:sz w:val="24"/>
          <w:szCs w:val="24"/>
        </w:rPr>
        <w:t xml:space="preserve">Po procesie </w:t>
      </w:r>
      <w:r w:rsidR="00096A13">
        <w:rPr>
          <w:rFonts w:ascii="Arial" w:hAnsi="Arial" w:cs="Arial"/>
          <w:sz w:val="24"/>
          <w:szCs w:val="24"/>
        </w:rPr>
        <w:t>kompostowania</w:t>
      </w:r>
      <w:r w:rsidR="00096A13" w:rsidRPr="00B372AC">
        <w:rPr>
          <w:rFonts w:ascii="Arial" w:hAnsi="Arial" w:cs="Arial"/>
          <w:sz w:val="24"/>
          <w:szCs w:val="24"/>
        </w:rPr>
        <w:t xml:space="preserve"> kompost zostanie poddany przesianiu na sicie o średnicy oczek 20 mm. </w:t>
      </w:r>
    </w:p>
    <w:p w14:paraId="56154A86" w14:textId="6E5A78D2" w:rsidR="00096A13" w:rsidRPr="008A1534" w:rsidRDefault="00096A13" w:rsidP="00096A13">
      <w:pPr>
        <w:spacing w:before="240" w:after="240"/>
        <w:jc w:val="both"/>
        <w:rPr>
          <w:rFonts w:ascii="Arial" w:hAnsi="Arial" w:cs="Arial"/>
          <w:color w:val="FF0000"/>
          <w:sz w:val="24"/>
          <w:szCs w:val="24"/>
        </w:rPr>
      </w:pPr>
      <w:r w:rsidRPr="00B55822">
        <w:rPr>
          <w:rFonts w:ascii="Arial" w:hAnsi="Arial" w:cs="Arial"/>
          <w:b/>
          <w:sz w:val="24"/>
          <w:szCs w:val="24"/>
        </w:rPr>
        <w:t xml:space="preserve">I.3.2.3.1.3.10. </w:t>
      </w:r>
      <w:r w:rsidRPr="00786BA1">
        <w:rPr>
          <w:rFonts w:ascii="Arial" w:hAnsi="Arial" w:cs="Arial"/>
          <w:bCs/>
          <w:sz w:val="24"/>
          <w:szCs w:val="24"/>
        </w:rPr>
        <w:t>Na skutek poddania odpadów ulegających biodegradacji i bioodpadów przetworzeniu w procesie R3 /</w:t>
      </w:r>
      <w:r w:rsidRPr="00786BA1">
        <w:rPr>
          <w:rFonts w:ascii="Arial" w:hAnsi="Arial" w:cs="Arial"/>
          <w:sz w:val="24"/>
          <w:szCs w:val="24"/>
        </w:rPr>
        <w:t xml:space="preserve">Recykling lub odzysk substancji organicznych, które nie są stosowane jako rozpuszczalniki (w tym kompostowanie i inne biologiczne procesy przekształcania)/ </w:t>
      </w:r>
      <w:r w:rsidRPr="00786BA1">
        <w:rPr>
          <w:rFonts w:ascii="Arial" w:hAnsi="Arial" w:cs="Arial"/>
          <w:bCs/>
          <w:sz w:val="24"/>
          <w:szCs w:val="24"/>
        </w:rPr>
        <w:t xml:space="preserve">odpady utracą status odpadów i staną się produktem zgodnie </w:t>
      </w:r>
      <w:r>
        <w:rPr>
          <w:rFonts w:ascii="Arial" w:hAnsi="Arial" w:cs="Arial"/>
          <w:bCs/>
          <w:sz w:val="24"/>
          <w:szCs w:val="24"/>
        </w:rPr>
        <w:br/>
      </w:r>
      <w:r w:rsidRPr="00786BA1">
        <w:rPr>
          <w:rFonts w:ascii="Arial" w:hAnsi="Arial" w:cs="Arial"/>
          <w:bCs/>
          <w:sz w:val="24"/>
          <w:szCs w:val="24"/>
        </w:rPr>
        <w:t xml:space="preserve">z ich pierwotnym przeznaczeniem. W procesie </w:t>
      </w:r>
      <w:r w:rsidRPr="00786BA1">
        <w:rPr>
          <w:rFonts w:ascii="Arial" w:hAnsi="Arial" w:cs="Arial"/>
          <w:sz w:val="24"/>
          <w:szCs w:val="24"/>
        </w:rPr>
        <w:t xml:space="preserve">powstawał będzie produkt </w:t>
      </w:r>
      <w:r w:rsidRPr="00786BA1">
        <w:rPr>
          <w:rFonts w:ascii="Arial" w:hAnsi="Arial" w:cs="Arial"/>
          <w:sz w:val="24"/>
          <w:szCs w:val="24"/>
        </w:rPr>
        <w:br/>
        <w:t xml:space="preserve">w postaci środka poprawiającego właściwości gleby pn. „Glebowitka”, spełniający wymagania określone w przepisach ustawy z dnia 10 lipca 2007r. o nawozach </w:t>
      </w:r>
      <w:r w:rsidRPr="00786BA1">
        <w:rPr>
          <w:rFonts w:ascii="Arial" w:hAnsi="Arial" w:cs="Arial"/>
          <w:sz w:val="24"/>
          <w:szCs w:val="24"/>
        </w:rPr>
        <w:br/>
        <w:t xml:space="preserve">i nawożeniu oraz zapisy rozporządzenia Parlamentu Europejskiego i Rady (WE) </w:t>
      </w:r>
      <w:r w:rsidRPr="00786BA1">
        <w:rPr>
          <w:rFonts w:ascii="Arial" w:hAnsi="Arial" w:cs="Arial"/>
          <w:sz w:val="24"/>
          <w:szCs w:val="24"/>
        </w:rPr>
        <w:br/>
        <w:t xml:space="preserve">nr 1069/2009 z dnia 21 października 2009r. określające przepisy sanitarne dotyczące produktów ubocznych pochodzenia zwierzęcego, nieprzeznaczonych do spożycia przez ludzi (…), dopuszczony do obrotu decyzją </w:t>
      </w:r>
      <w:r w:rsidRPr="00786BA1">
        <w:rPr>
          <w:rFonts w:ascii="Arial" w:hAnsi="Arial" w:cs="Arial"/>
          <w:iCs/>
          <w:sz w:val="24"/>
          <w:szCs w:val="24"/>
        </w:rPr>
        <w:t xml:space="preserve">Ministra Rolnictwa i Rozwoju Wsi </w:t>
      </w:r>
      <w:r w:rsidRPr="00786BA1">
        <w:rPr>
          <w:rFonts w:ascii="Arial" w:hAnsi="Arial" w:cs="Arial"/>
          <w:iCs/>
          <w:sz w:val="24"/>
          <w:szCs w:val="24"/>
        </w:rPr>
        <w:br/>
        <w:t>Nr G-872/19 z dnia 27.08.2019r.</w:t>
      </w:r>
      <w:r w:rsidRPr="00786BA1">
        <w:rPr>
          <w:rFonts w:ascii="Arial" w:hAnsi="Arial" w:cs="Arial"/>
          <w:sz w:val="24"/>
          <w:szCs w:val="24"/>
        </w:rPr>
        <w:t xml:space="preserve"> </w:t>
      </w:r>
    </w:p>
    <w:p w14:paraId="09D8D073" w14:textId="4C7963A5" w:rsidR="00096A13" w:rsidRPr="00BE7AA2" w:rsidRDefault="00096A13" w:rsidP="00096A13">
      <w:pPr>
        <w:jc w:val="both"/>
        <w:rPr>
          <w:rFonts w:ascii="Arial" w:hAnsi="Arial" w:cs="Arial"/>
          <w:sz w:val="24"/>
          <w:szCs w:val="24"/>
        </w:rPr>
      </w:pPr>
      <w:r w:rsidRPr="00B55822">
        <w:rPr>
          <w:rFonts w:ascii="Arial" w:hAnsi="Arial" w:cs="Arial"/>
          <w:b/>
          <w:sz w:val="24"/>
          <w:szCs w:val="24"/>
        </w:rPr>
        <w:t xml:space="preserve">I.3.2.3.1.3.11. </w:t>
      </w:r>
      <w:r w:rsidRPr="00BE7AA2">
        <w:rPr>
          <w:rFonts w:ascii="Arial" w:hAnsi="Arial" w:cs="Arial"/>
          <w:sz w:val="24"/>
          <w:szCs w:val="24"/>
        </w:rPr>
        <w:t>W przypadku braku spełniania wymagań decyzji określającej warunki wytwarzania produktu w postaci środka poprawiającego właściwości gleby powstawały będą odpady o kodzie 19 05 01 /Nieprzekompostowane frakcje odpadów komunalnych i podobnych/, które przekazywane będą innym odbiorcom posiadaj</w:t>
      </w:r>
      <w:r w:rsidRPr="00BE7AA2">
        <w:rPr>
          <w:rFonts w:ascii="Arial" w:eastAsia="TimesNewRoman" w:hAnsi="Arial" w:cs="Arial"/>
          <w:sz w:val="24"/>
          <w:szCs w:val="24"/>
        </w:rPr>
        <w:t>ą</w:t>
      </w:r>
      <w:r w:rsidRPr="00BE7AA2">
        <w:rPr>
          <w:rFonts w:ascii="Arial" w:hAnsi="Arial" w:cs="Arial"/>
          <w:sz w:val="24"/>
          <w:szCs w:val="24"/>
        </w:rPr>
        <w:t xml:space="preserve">cym stosowne decyzje w zakresie gospodarki odpadami </w:t>
      </w:r>
      <w:r>
        <w:rPr>
          <w:rFonts w:ascii="Arial" w:hAnsi="Arial" w:cs="Arial"/>
          <w:sz w:val="24"/>
          <w:szCs w:val="24"/>
        </w:rPr>
        <w:br/>
      </w:r>
      <w:r w:rsidRPr="00BE7AA2">
        <w:rPr>
          <w:rFonts w:ascii="Arial" w:hAnsi="Arial" w:cs="Arial"/>
          <w:sz w:val="24"/>
          <w:szCs w:val="24"/>
        </w:rPr>
        <w:t>do unieszkodliwiania i odpady o kodzie 19 05 03 /Kompost nieodpowiadający wymaganiom (nienadający się do wykorzystania)/, które przekazywane będą innym odbiorcom posiadaj</w:t>
      </w:r>
      <w:r w:rsidRPr="00BE7AA2">
        <w:rPr>
          <w:rFonts w:ascii="Arial" w:eastAsia="TimesNewRoman" w:hAnsi="Arial" w:cs="Arial"/>
          <w:sz w:val="24"/>
          <w:szCs w:val="24"/>
        </w:rPr>
        <w:t>ą</w:t>
      </w:r>
      <w:r w:rsidRPr="00BE7AA2">
        <w:rPr>
          <w:rFonts w:ascii="Arial" w:hAnsi="Arial" w:cs="Arial"/>
          <w:sz w:val="24"/>
          <w:szCs w:val="24"/>
        </w:rPr>
        <w:t xml:space="preserve">cym stosowne decyzje w zakresie gospodarki odpadami </w:t>
      </w:r>
      <w:r>
        <w:rPr>
          <w:rFonts w:ascii="Arial" w:hAnsi="Arial" w:cs="Arial"/>
          <w:sz w:val="24"/>
          <w:szCs w:val="24"/>
        </w:rPr>
        <w:br/>
      </w:r>
      <w:r w:rsidRPr="00BE7AA2">
        <w:rPr>
          <w:rFonts w:ascii="Arial" w:hAnsi="Arial" w:cs="Arial"/>
          <w:sz w:val="24"/>
          <w:szCs w:val="24"/>
        </w:rPr>
        <w:t xml:space="preserve">do odzysku.  </w:t>
      </w:r>
    </w:p>
    <w:p w14:paraId="2E548604" w14:textId="77777777" w:rsidR="00096A13" w:rsidRDefault="00096A13" w:rsidP="00C70DE8">
      <w:pPr>
        <w:autoSpaceDE w:val="0"/>
        <w:autoSpaceDN w:val="0"/>
        <w:adjustRightInd w:val="0"/>
        <w:jc w:val="both"/>
        <w:rPr>
          <w:rFonts w:ascii="Arial" w:hAnsi="Arial" w:cs="Arial"/>
          <w:b/>
          <w:sz w:val="24"/>
          <w:szCs w:val="24"/>
        </w:rPr>
      </w:pPr>
    </w:p>
    <w:p w14:paraId="6F66A1D2" w14:textId="2F1EA85D" w:rsidR="00EE751E" w:rsidRDefault="00EE751E" w:rsidP="00C70DE8">
      <w:pPr>
        <w:autoSpaceDE w:val="0"/>
        <w:autoSpaceDN w:val="0"/>
        <w:adjustRightInd w:val="0"/>
        <w:jc w:val="both"/>
        <w:rPr>
          <w:rFonts w:ascii="Arial" w:hAnsi="Arial" w:cs="Arial"/>
          <w:b/>
          <w:sz w:val="24"/>
          <w:szCs w:val="24"/>
        </w:rPr>
      </w:pPr>
      <w:r w:rsidRPr="0088174F">
        <w:rPr>
          <w:rFonts w:ascii="Arial" w:hAnsi="Arial" w:cs="Arial"/>
          <w:b/>
          <w:sz w:val="24"/>
          <w:szCs w:val="24"/>
        </w:rPr>
        <w:t>I.3.2.</w:t>
      </w:r>
      <w:r w:rsidR="00B561A3">
        <w:rPr>
          <w:rFonts w:ascii="Arial" w:hAnsi="Arial" w:cs="Arial"/>
          <w:b/>
          <w:sz w:val="24"/>
          <w:szCs w:val="24"/>
        </w:rPr>
        <w:t>4</w:t>
      </w:r>
      <w:r w:rsidRPr="00C947A3">
        <w:rPr>
          <w:rFonts w:ascii="Arial" w:hAnsi="Arial" w:cs="Arial"/>
          <w:b/>
          <w:sz w:val="24"/>
          <w:szCs w:val="24"/>
        </w:rPr>
        <w:t xml:space="preserve">. </w:t>
      </w:r>
      <w:r w:rsidR="00C947A3" w:rsidRPr="00C947A3">
        <w:rPr>
          <w:rFonts w:ascii="Arial" w:hAnsi="Arial" w:cs="Arial"/>
          <w:b/>
          <w:sz w:val="24"/>
          <w:szCs w:val="24"/>
        </w:rPr>
        <w:t>Przetwarzanie odpadów budowlanych</w:t>
      </w:r>
      <w:r w:rsidR="00C947A3">
        <w:rPr>
          <w:rFonts w:ascii="Arial" w:hAnsi="Arial" w:cs="Arial"/>
          <w:b/>
          <w:sz w:val="24"/>
          <w:szCs w:val="24"/>
        </w:rPr>
        <w:t xml:space="preserve"> – plac </w:t>
      </w:r>
      <w:r w:rsidR="00C947A3" w:rsidRPr="009E7725">
        <w:rPr>
          <w:rFonts w:ascii="Arial" w:hAnsi="Arial" w:cs="Arial"/>
          <w:b/>
          <w:sz w:val="24"/>
          <w:szCs w:val="24"/>
        </w:rPr>
        <w:t>zagospodarowania gruzu budowlanego (ozn. M09)</w:t>
      </w:r>
      <w:r w:rsidR="00C947A3">
        <w:rPr>
          <w:rFonts w:ascii="Arial" w:hAnsi="Arial" w:cs="Arial"/>
          <w:b/>
          <w:sz w:val="24"/>
          <w:szCs w:val="24"/>
        </w:rPr>
        <w:t>:</w:t>
      </w:r>
    </w:p>
    <w:p w14:paraId="4F5AF68A" w14:textId="77777777" w:rsidR="00C947A3" w:rsidRPr="00FC1E2E" w:rsidRDefault="00C947A3" w:rsidP="00C70DE8">
      <w:pPr>
        <w:pStyle w:val="Akapitzlist1"/>
        <w:spacing w:after="0" w:line="240" w:lineRule="auto"/>
        <w:ind w:left="0"/>
        <w:jc w:val="both"/>
        <w:rPr>
          <w:rFonts w:ascii="Arial" w:hAnsi="Arial" w:cs="Arial"/>
          <w:sz w:val="18"/>
          <w:szCs w:val="24"/>
        </w:rPr>
      </w:pPr>
    </w:p>
    <w:p w14:paraId="6FB0F2B5" w14:textId="306CD121" w:rsidR="00E07EEF" w:rsidRPr="00E07EEF" w:rsidRDefault="005979BA" w:rsidP="00C70DE8">
      <w:pPr>
        <w:jc w:val="both"/>
        <w:rPr>
          <w:rFonts w:ascii="Arial" w:hAnsi="Arial" w:cs="Arial"/>
          <w:sz w:val="24"/>
          <w:szCs w:val="24"/>
        </w:rPr>
      </w:pPr>
      <w:r w:rsidRPr="0088174F">
        <w:rPr>
          <w:rFonts w:ascii="Arial" w:hAnsi="Arial" w:cs="Arial"/>
          <w:b/>
          <w:sz w:val="24"/>
          <w:szCs w:val="24"/>
        </w:rPr>
        <w:t>I.3.2.</w:t>
      </w:r>
      <w:r w:rsidR="00B561A3">
        <w:rPr>
          <w:rFonts w:ascii="Arial" w:hAnsi="Arial" w:cs="Arial"/>
          <w:b/>
          <w:sz w:val="24"/>
          <w:szCs w:val="24"/>
        </w:rPr>
        <w:t>4</w:t>
      </w:r>
      <w:r w:rsidRPr="00C947A3">
        <w:rPr>
          <w:rFonts w:ascii="Arial" w:hAnsi="Arial" w:cs="Arial"/>
          <w:b/>
          <w:sz w:val="24"/>
          <w:szCs w:val="24"/>
        </w:rPr>
        <w:t>.</w:t>
      </w:r>
      <w:r>
        <w:rPr>
          <w:rFonts w:ascii="Arial" w:hAnsi="Arial" w:cs="Arial"/>
          <w:b/>
          <w:sz w:val="24"/>
          <w:szCs w:val="24"/>
        </w:rPr>
        <w:t>1.</w:t>
      </w:r>
      <w:r w:rsidRPr="00C947A3">
        <w:rPr>
          <w:rFonts w:ascii="Arial" w:hAnsi="Arial" w:cs="Arial"/>
          <w:b/>
          <w:sz w:val="24"/>
          <w:szCs w:val="24"/>
        </w:rPr>
        <w:t xml:space="preserve"> </w:t>
      </w:r>
      <w:r w:rsidR="006B175C">
        <w:rPr>
          <w:rFonts w:ascii="Arial" w:hAnsi="Arial" w:cs="Arial"/>
          <w:sz w:val="24"/>
          <w:szCs w:val="24"/>
        </w:rPr>
        <w:t xml:space="preserve">Na placu </w:t>
      </w:r>
      <w:r w:rsidR="006B175C" w:rsidRPr="006B175C">
        <w:rPr>
          <w:rFonts w:ascii="Arial" w:hAnsi="Arial" w:cs="Arial"/>
          <w:sz w:val="24"/>
          <w:szCs w:val="24"/>
        </w:rPr>
        <w:t>zagospodarowania gruzu budowlanego</w:t>
      </w:r>
      <w:r w:rsidR="006B175C" w:rsidRPr="00221EAC">
        <w:rPr>
          <w:rFonts w:ascii="Arial" w:hAnsi="Arial" w:cs="Arial"/>
          <w:sz w:val="24"/>
          <w:szCs w:val="24"/>
        </w:rPr>
        <w:t xml:space="preserve"> </w:t>
      </w:r>
      <w:r w:rsidR="00EE751E" w:rsidRPr="00221EAC">
        <w:rPr>
          <w:rFonts w:ascii="Arial" w:hAnsi="Arial" w:cs="Arial"/>
          <w:sz w:val="24"/>
          <w:szCs w:val="24"/>
        </w:rPr>
        <w:t>prowadzone będzie</w:t>
      </w:r>
      <w:r w:rsidR="00E07EEF">
        <w:rPr>
          <w:rFonts w:ascii="Arial" w:hAnsi="Arial" w:cs="Arial"/>
          <w:sz w:val="24"/>
          <w:szCs w:val="24"/>
        </w:rPr>
        <w:br/>
      </w:r>
      <w:r w:rsidR="00E07EEF" w:rsidRPr="00E07EEF">
        <w:rPr>
          <w:rFonts w:ascii="Arial" w:hAnsi="Arial" w:cs="Arial"/>
          <w:sz w:val="24"/>
          <w:szCs w:val="24"/>
        </w:rPr>
        <w:t>przetwarzanie (rozdrabniani</w:t>
      </w:r>
      <w:r w:rsidR="00EB4F52">
        <w:rPr>
          <w:rFonts w:ascii="Arial" w:hAnsi="Arial" w:cs="Arial"/>
          <w:sz w:val="24"/>
          <w:szCs w:val="24"/>
        </w:rPr>
        <w:t>e</w:t>
      </w:r>
      <w:r w:rsidR="00E07EEF" w:rsidRPr="00E07EEF">
        <w:rPr>
          <w:rFonts w:ascii="Arial" w:hAnsi="Arial" w:cs="Arial"/>
          <w:sz w:val="24"/>
          <w:szCs w:val="24"/>
        </w:rPr>
        <w:t xml:space="preserve"> i frakcjonowani</w:t>
      </w:r>
      <w:r w:rsidR="00EB4F52">
        <w:rPr>
          <w:rFonts w:ascii="Arial" w:hAnsi="Arial" w:cs="Arial"/>
          <w:sz w:val="24"/>
          <w:szCs w:val="24"/>
        </w:rPr>
        <w:t>e</w:t>
      </w:r>
      <w:r w:rsidR="00E07EEF" w:rsidRPr="00E07EEF">
        <w:rPr>
          <w:rFonts w:ascii="Arial" w:hAnsi="Arial" w:cs="Arial"/>
          <w:sz w:val="24"/>
          <w:szCs w:val="24"/>
        </w:rPr>
        <w:t>) odpadów z podgrupy 17 01</w:t>
      </w:r>
      <w:r w:rsidR="00E07EEF" w:rsidRPr="00E07EEF">
        <w:rPr>
          <w:rFonts w:ascii="Arial" w:hAnsi="Arial" w:cs="Arial"/>
          <w:sz w:val="24"/>
          <w:szCs w:val="24"/>
        </w:rPr>
        <w:br/>
        <w:t xml:space="preserve">/Odpady materiałów i elementów budowlanych oraz infrastruktury drogowej </w:t>
      </w:r>
      <w:r w:rsidR="00096A13">
        <w:rPr>
          <w:rFonts w:ascii="Arial" w:hAnsi="Arial" w:cs="Arial"/>
          <w:sz w:val="24"/>
          <w:szCs w:val="24"/>
        </w:rPr>
        <w:br/>
      </w:r>
      <w:r w:rsidR="00E07EEF" w:rsidRPr="00E07EEF">
        <w:rPr>
          <w:rFonts w:ascii="Arial" w:hAnsi="Arial" w:cs="Arial"/>
          <w:sz w:val="24"/>
          <w:szCs w:val="24"/>
        </w:rPr>
        <w:t>(np. beton, cegły, płyty, ceramika)/, o kodach: 17 01 01</w:t>
      </w:r>
      <w:r w:rsidR="00E07EEF">
        <w:rPr>
          <w:rFonts w:ascii="Arial" w:hAnsi="Arial" w:cs="Arial"/>
          <w:sz w:val="24"/>
          <w:szCs w:val="24"/>
        </w:rPr>
        <w:t xml:space="preserve">, 17 01 02, 17 01 03 </w:t>
      </w:r>
      <w:r w:rsidR="00096A13">
        <w:rPr>
          <w:rFonts w:ascii="Arial" w:hAnsi="Arial" w:cs="Arial"/>
          <w:sz w:val="24"/>
          <w:szCs w:val="24"/>
        </w:rPr>
        <w:br/>
      </w:r>
      <w:r w:rsidR="00E07EEF">
        <w:rPr>
          <w:rFonts w:ascii="Arial" w:hAnsi="Arial" w:cs="Arial"/>
          <w:sz w:val="24"/>
          <w:szCs w:val="24"/>
        </w:rPr>
        <w:t>i 17 01 07,</w:t>
      </w:r>
      <w:r w:rsidR="00E07EEF" w:rsidRPr="00E07EEF">
        <w:rPr>
          <w:rFonts w:ascii="Arial" w:hAnsi="Arial" w:cs="Arial"/>
          <w:sz w:val="24"/>
          <w:szCs w:val="24"/>
        </w:rPr>
        <w:t xml:space="preserve"> w maksymalnej ilości ok. 9 700 Mg/rok. </w:t>
      </w:r>
    </w:p>
    <w:p w14:paraId="725BFD24" w14:textId="77777777" w:rsidR="005979BA" w:rsidRPr="00221EAC" w:rsidRDefault="005979BA" w:rsidP="00C70DE8">
      <w:pPr>
        <w:jc w:val="both"/>
        <w:rPr>
          <w:rFonts w:ascii="Arial" w:hAnsi="Arial" w:cs="Arial"/>
          <w:sz w:val="24"/>
          <w:szCs w:val="24"/>
        </w:rPr>
      </w:pPr>
    </w:p>
    <w:p w14:paraId="4E0B43CA" w14:textId="0C019F5B" w:rsidR="00EE751E" w:rsidRPr="00221EAC" w:rsidRDefault="005979BA" w:rsidP="00C70DE8">
      <w:pPr>
        <w:jc w:val="both"/>
        <w:rPr>
          <w:rFonts w:ascii="Arial" w:hAnsi="Arial" w:cs="Arial"/>
          <w:sz w:val="24"/>
          <w:szCs w:val="24"/>
        </w:rPr>
      </w:pPr>
      <w:r w:rsidRPr="0088174F">
        <w:rPr>
          <w:rFonts w:ascii="Arial" w:hAnsi="Arial" w:cs="Arial"/>
          <w:b/>
          <w:sz w:val="24"/>
          <w:szCs w:val="24"/>
        </w:rPr>
        <w:t>I.3.2.</w:t>
      </w:r>
      <w:r w:rsidR="00B561A3">
        <w:rPr>
          <w:rFonts w:ascii="Arial" w:hAnsi="Arial" w:cs="Arial"/>
          <w:b/>
          <w:sz w:val="24"/>
          <w:szCs w:val="24"/>
        </w:rPr>
        <w:t>4</w:t>
      </w:r>
      <w:r w:rsidRPr="00C947A3">
        <w:rPr>
          <w:rFonts w:ascii="Arial" w:hAnsi="Arial" w:cs="Arial"/>
          <w:b/>
          <w:sz w:val="24"/>
          <w:szCs w:val="24"/>
        </w:rPr>
        <w:t>.</w:t>
      </w:r>
      <w:r>
        <w:rPr>
          <w:rFonts w:ascii="Arial" w:hAnsi="Arial" w:cs="Arial"/>
          <w:b/>
          <w:sz w:val="24"/>
          <w:szCs w:val="24"/>
        </w:rPr>
        <w:t>2.</w:t>
      </w:r>
      <w:r w:rsidRPr="00C947A3">
        <w:rPr>
          <w:rFonts w:ascii="Arial" w:hAnsi="Arial" w:cs="Arial"/>
          <w:b/>
          <w:sz w:val="24"/>
          <w:szCs w:val="24"/>
        </w:rPr>
        <w:t xml:space="preserve"> </w:t>
      </w:r>
      <w:r w:rsidR="00EE751E" w:rsidRPr="00221EAC">
        <w:rPr>
          <w:rFonts w:ascii="Arial" w:hAnsi="Arial" w:cs="Arial"/>
          <w:sz w:val="24"/>
          <w:szCs w:val="24"/>
        </w:rPr>
        <w:t xml:space="preserve">Odpady budowlane będą dowożone samochodami ciężarowymi i do czasu przeróbki magazynowane </w:t>
      </w:r>
      <w:r w:rsidR="006B175C">
        <w:rPr>
          <w:rFonts w:ascii="Arial" w:hAnsi="Arial" w:cs="Arial"/>
          <w:sz w:val="24"/>
          <w:szCs w:val="24"/>
        </w:rPr>
        <w:t xml:space="preserve">będą </w:t>
      </w:r>
      <w:r w:rsidR="00EE751E" w:rsidRPr="00221EAC">
        <w:rPr>
          <w:rFonts w:ascii="Arial" w:hAnsi="Arial" w:cs="Arial"/>
          <w:sz w:val="24"/>
          <w:szCs w:val="24"/>
        </w:rPr>
        <w:t xml:space="preserve">na placu </w:t>
      </w:r>
      <w:r w:rsidR="006B175C">
        <w:rPr>
          <w:rFonts w:ascii="Arial" w:hAnsi="Arial" w:cs="Arial"/>
          <w:sz w:val="24"/>
          <w:szCs w:val="24"/>
        </w:rPr>
        <w:t>w wyznaczonym i opisanym miejscu</w:t>
      </w:r>
      <w:r w:rsidR="00EE751E" w:rsidRPr="00221EAC">
        <w:rPr>
          <w:rFonts w:ascii="Arial" w:hAnsi="Arial" w:cs="Arial"/>
          <w:sz w:val="24"/>
          <w:szCs w:val="24"/>
        </w:rPr>
        <w:t xml:space="preserve">, skąd będą poobierane za pomocą ładowarki kołowej i transportowane do leja zasypowego </w:t>
      </w:r>
      <w:r w:rsidR="00EE751E" w:rsidRPr="006B175C">
        <w:rPr>
          <w:rFonts w:ascii="Arial" w:hAnsi="Arial" w:cs="Arial"/>
          <w:sz w:val="24"/>
          <w:szCs w:val="24"/>
        </w:rPr>
        <w:t>kruszarki</w:t>
      </w:r>
      <w:r>
        <w:rPr>
          <w:rFonts w:ascii="Arial" w:hAnsi="Arial" w:cs="Arial"/>
          <w:sz w:val="24"/>
          <w:szCs w:val="24"/>
        </w:rPr>
        <w:t>,</w:t>
      </w:r>
      <w:r w:rsidR="00EE751E" w:rsidRPr="006B175C">
        <w:rPr>
          <w:rFonts w:ascii="Arial" w:hAnsi="Arial" w:cs="Arial"/>
          <w:sz w:val="24"/>
          <w:szCs w:val="24"/>
        </w:rPr>
        <w:t xml:space="preserve"> </w:t>
      </w:r>
      <w:r w:rsidR="00EE751E" w:rsidRPr="005979BA">
        <w:rPr>
          <w:rFonts w:ascii="Arial" w:hAnsi="Arial" w:cs="Arial"/>
          <w:sz w:val="24"/>
          <w:szCs w:val="24"/>
        </w:rPr>
        <w:t>wyposażonej w separator ferromagnetyczny do oddzielania metali żelaznych</w:t>
      </w:r>
      <w:r w:rsidRPr="005979BA">
        <w:rPr>
          <w:rFonts w:ascii="Arial" w:hAnsi="Arial" w:cs="Arial"/>
          <w:sz w:val="24"/>
          <w:szCs w:val="24"/>
        </w:rPr>
        <w:t>.</w:t>
      </w:r>
      <w:r w:rsidR="00EE751E" w:rsidRPr="005979BA">
        <w:rPr>
          <w:rFonts w:ascii="Arial" w:hAnsi="Arial" w:cs="Arial"/>
          <w:sz w:val="24"/>
          <w:szCs w:val="24"/>
        </w:rPr>
        <w:t xml:space="preserve"> </w:t>
      </w:r>
      <w:r w:rsidR="006C2A3A">
        <w:rPr>
          <w:rFonts w:ascii="Arial" w:hAnsi="Arial" w:cs="Arial"/>
          <w:sz w:val="24"/>
          <w:szCs w:val="24"/>
        </w:rPr>
        <w:t>P</w:t>
      </w:r>
      <w:r w:rsidR="00EE751E" w:rsidRPr="005979BA">
        <w:rPr>
          <w:rFonts w:ascii="Arial" w:hAnsi="Arial" w:cs="Arial"/>
          <w:sz w:val="24"/>
          <w:szCs w:val="24"/>
        </w:rPr>
        <w:t>rzed poddaniem procesowi kruszenia, z odpadów budowlanych</w:t>
      </w:r>
      <w:r w:rsidR="00EE751E" w:rsidRPr="00221EAC">
        <w:rPr>
          <w:rFonts w:ascii="Arial" w:hAnsi="Arial" w:cs="Arial"/>
          <w:sz w:val="24"/>
          <w:szCs w:val="24"/>
        </w:rPr>
        <w:t xml:space="preserve"> będą wydzielane surowce wtórne, takie jak papier i tektura, folia, drewno, szkło oraz balast nienadający </w:t>
      </w:r>
      <w:r w:rsidR="006B175C">
        <w:rPr>
          <w:rFonts w:ascii="Arial" w:hAnsi="Arial" w:cs="Arial"/>
          <w:sz w:val="24"/>
          <w:szCs w:val="24"/>
        </w:rPr>
        <w:t>s</w:t>
      </w:r>
      <w:r w:rsidR="00EE751E" w:rsidRPr="00221EAC">
        <w:rPr>
          <w:rFonts w:ascii="Arial" w:hAnsi="Arial" w:cs="Arial"/>
          <w:sz w:val="24"/>
          <w:szCs w:val="24"/>
        </w:rPr>
        <w:t>i</w:t>
      </w:r>
      <w:r w:rsidR="006B175C">
        <w:rPr>
          <w:rFonts w:ascii="Arial" w:hAnsi="Arial" w:cs="Arial"/>
          <w:sz w:val="24"/>
          <w:szCs w:val="24"/>
        </w:rPr>
        <w:t xml:space="preserve">ę </w:t>
      </w:r>
      <w:r w:rsidR="006C2A3A">
        <w:rPr>
          <w:rFonts w:ascii="Arial" w:hAnsi="Arial" w:cs="Arial"/>
          <w:sz w:val="24"/>
          <w:szCs w:val="24"/>
        </w:rPr>
        <w:t>do dalszego wykorzystania.</w:t>
      </w:r>
      <w:r w:rsidR="00EE751E" w:rsidRPr="00221EAC">
        <w:rPr>
          <w:rFonts w:ascii="Arial" w:hAnsi="Arial" w:cs="Arial"/>
          <w:sz w:val="24"/>
          <w:szCs w:val="24"/>
        </w:rPr>
        <w:t xml:space="preserve"> </w:t>
      </w:r>
      <w:r w:rsidR="006C2A3A">
        <w:rPr>
          <w:rFonts w:ascii="Arial" w:hAnsi="Arial" w:cs="Arial"/>
          <w:sz w:val="24"/>
          <w:szCs w:val="24"/>
        </w:rPr>
        <w:t>Powstałe odpady</w:t>
      </w:r>
      <w:r w:rsidR="00EE751E" w:rsidRPr="00221EAC">
        <w:rPr>
          <w:rFonts w:ascii="Arial" w:hAnsi="Arial" w:cs="Arial"/>
          <w:sz w:val="24"/>
          <w:szCs w:val="24"/>
        </w:rPr>
        <w:t xml:space="preserve"> kierowane będą </w:t>
      </w:r>
      <w:r w:rsidR="00096A13">
        <w:rPr>
          <w:rFonts w:ascii="Arial" w:hAnsi="Arial" w:cs="Arial"/>
          <w:sz w:val="24"/>
          <w:szCs w:val="24"/>
        </w:rPr>
        <w:br/>
      </w:r>
      <w:r w:rsidR="00EE751E" w:rsidRPr="00221EAC">
        <w:rPr>
          <w:rFonts w:ascii="Arial" w:hAnsi="Arial" w:cs="Arial"/>
          <w:sz w:val="24"/>
          <w:szCs w:val="24"/>
        </w:rPr>
        <w:t>do wyznacz</w:t>
      </w:r>
      <w:r w:rsidR="00EB4F52">
        <w:rPr>
          <w:rFonts w:ascii="Arial" w:hAnsi="Arial" w:cs="Arial"/>
          <w:sz w:val="24"/>
          <w:szCs w:val="24"/>
        </w:rPr>
        <w:t>o</w:t>
      </w:r>
      <w:r w:rsidR="00EE751E" w:rsidRPr="00221EAC">
        <w:rPr>
          <w:rFonts w:ascii="Arial" w:hAnsi="Arial" w:cs="Arial"/>
          <w:sz w:val="24"/>
          <w:szCs w:val="24"/>
        </w:rPr>
        <w:t>nych miejsc magazynowania w zależności od rodzaju</w:t>
      </w:r>
      <w:r w:rsidR="006C2A3A">
        <w:rPr>
          <w:rFonts w:ascii="Arial" w:hAnsi="Arial" w:cs="Arial"/>
          <w:sz w:val="24"/>
          <w:szCs w:val="24"/>
        </w:rPr>
        <w:t>,</w:t>
      </w:r>
      <w:r w:rsidR="00EE751E" w:rsidRPr="00221EAC">
        <w:rPr>
          <w:rFonts w:ascii="Arial" w:hAnsi="Arial" w:cs="Arial"/>
          <w:sz w:val="24"/>
          <w:szCs w:val="24"/>
        </w:rPr>
        <w:t xml:space="preserve"> </w:t>
      </w:r>
      <w:r w:rsidR="00EE751E" w:rsidRPr="006B175C">
        <w:rPr>
          <w:rFonts w:ascii="Arial" w:hAnsi="Arial" w:cs="Arial"/>
          <w:sz w:val="24"/>
          <w:szCs w:val="24"/>
        </w:rPr>
        <w:t xml:space="preserve">natomiast balast </w:t>
      </w:r>
      <w:r>
        <w:rPr>
          <w:rFonts w:ascii="Arial" w:hAnsi="Arial" w:cs="Arial"/>
          <w:sz w:val="24"/>
          <w:szCs w:val="24"/>
        </w:rPr>
        <w:t>po załadowaniu do kontenera kierowany będzie zgodnie z hie</w:t>
      </w:r>
      <w:r w:rsidR="006C2A3A">
        <w:rPr>
          <w:rFonts w:ascii="Arial" w:hAnsi="Arial" w:cs="Arial"/>
          <w:sz w:val="24"/>
          <w:szCs w:val="24"/>
        </w:rPr>
        <w:t xml:space="preserve">rarchią postępowania </w:t>
      </w:r>
      <w:r w:rsidR="00096A13">
        <w:rPr>
          <w:rFonts w:ascii="Arial" w:hAnsi="Arial" w:cs="Arial"/>
          <w:sz w:val="24"/>
          <w:szCs w:val="24"/>
        </w:rPr>
        <w:br/>
      </w:r>
      <w:r w:rsidR="006C2A3A">
        <w:rPr>
          <w:rFonts w:ascii="Arial" w:hAnsi="Arial" w:cs="Arial"/>
          <w:sz w:val="24"/>
          <w:szCs w:val="24"/>
        </w:rPr>
        <w:t xml:space="preserve">z odpadami </w:t>
      </w:r>
      <w:r>
        <w:rPr>
          <w:rFonts w:ascii="Arial" w:hAnsi="Arial" w:cs="Arial"/>
          <w:sz w:val="24"/>
          <w:szCs w:val="24"/>
        </w:rPr>
        <w:t xml:space="preserve">do odzysku, a w przypadku braku możliwości ich odzysku </w:t>
      </w:r>
      <w:r w:rsidR="00096A13">
        <w:rPr>
          <w:rFonts w:ascii="Arial" w:hAnsi="Arial" w:cs="Arial"/>
          <w:sz w:val="24"/>
          <w:szCs w:val="24"/>
        </w:rPr>
        <w:br/>
      </w:r>
      <w:r>
        <w:rPr>
          <w:rFonts w:ascii="Arial" w:hAnsi="Arial" w:cs="Arial"/>
          <w:sz w:val="24"/>
          <w:szCs w:val="24"/>
        </w:rPr>
        <w:t xml:space="preserve">do unieszkodliwiania. </w:t>
      </w:r>
      <w:r w:rsidR="00EE751E" w:rsidRPr="00221EAC">
        <w:rPr>
          <w:rFonts w:ascii="Arial" w:hAnsi="Arial" w:cs="Arial"/>
          <w:sz w:val="24"/>
          <w:szCs w:val="24"/>
        </w:rPr>
        <w:t>Rozdrobniony gruz będzie tymczasowo magazynowany luzem na placu składowym, a następnie przekaz</w:t>
      </w:r>
      <w:r w:rsidR="00EB4F52">
        <w:rPr>
          <w:rFonts w:ascii="Arial" w:hAnsi="Arial" w:cs="Arial"/>
          <w:sz w:val="24"/>
          <w:szCs w:val="24"/>
        </w:rPr>
        <w:t>ywany</w:t>
      </w:r>
      <w:r w:rsidR="00EE751E" w:rsidRPr="00221EAC">
        <w:rPr>
          <w:rFonts w:ascii="Arial" w:hAnsi="Arial" w:cs="Arial"/>
          <w:sz w:val="24"/>
          <w:szCs w:val="24"/>
        </w:rPr>
        <w:t xml:space="preserve"> </w:t>
      </w:r>
      <w:r w:rsidR="006C2A3A">
        <w:rPr>
          <w:rFonts w:ascii="Arial" w:hAnsi="Arial" w:cs="Arial"/>
          <w:sz w:val="24"/>
          <w:szCs w:val="24"/>
        </w:rPr>
        <w:t xml:space="preserve">będzie </w:t>
      </w:r>
      <w:r w:rsidR="00EE751E" w:rsidRPr="00221EAC">
        <w:rPr>
          <w:rFonts w:ascii="Arial" w:hAnsi="Arial" w:cs="Arial"/>
          <w:sz w:val="24"/>
          <w:szCs w:val="24"/>
        </w:rPr>
        <w:t xml:space="preserve">do odzysku </w:t>
      </w:r>
      <w:r w:rsidR="006C2A3A" w:rsidRPr="00221EAC">
        <w:rPr>
          <w:rFonts w:ascii="Arial" w:hAnsi="Arial" w:cs="Arial"/>
          <w:sz w:val="24"/>
          <w:szCs w:val="24"/>
        </w:rPr>
        <w:t xml:space="preserve">jako odpad </w:t>
      </w:r>
      <w:r w:rsidR="00096A13">
        <w:rPr>
          <w:rFonts w:ascii="Arial" w:hAnsi="Arial" w:cs="Arial"/>
          <w:sz w:val="24"/>
          <w:szCs w:val="24"/>
        </w:rPr>
        <w:br/>
      </w:r>
      <w:r w:rsidR="00EE751E" w:rsidRPr="00221EAC">
        <w:rPr>
          <w:rFonts w:ascii="Arial" w:hAnsi="Arial" w:cs="Arial"/>
          <w:sz w:val="24"/>
          <w:szCs w:val="24"/>
        </w:rPr>
        <w:t xml:space="preserve">lub </w:t>
      </w:r>
      <w:r w:rsidR="006C2A3A">
        <w:rPr>
          <w:rFonts w:ascii="Arial" w:hAnsi="Arial" w:cs="Arial"/>
          <w:sz w:val="24"/>
          <w:szCs w:val="24"/>
        </w:rPr>
        <w:t>materiał.</w:t>
      </w:r>
      <w:r w:rsidR="00EE751E" w:rsidRPr="00221EAC">
        <w:rPr>
          <w:rFonts w:ascii="Arial" w:hAnsi="Arial" w:cs="Arial"/>
          <w:sz w:val="24"/>
          <w:szCs w:val="24"/>
        </w:rPr>
        <w:t xml:space="preserve"> </w:t>
      </w:r>
    </w:p>
    <w:p w14:paraId="21348403" w14:textId="77777777" w:rsidR="003A56B0" w:rsidRDefault="003A56B0" w:rsidP="00C70DE8">
      <w:pPr>
        <w:autoSpaceDE w:val="0"/>
        <w:autoSpaceDN w:val="0"/>
        <w:adjustRightInd w:val="0"/>
        <w:jc w:val="both"/>
        <w:rPr>
          <w:rFonts w:ascii="Arial" w:hAnsi="Arial" w:cs="Arial"/>
          <w:b/>
          <w:sz w:val="24"/>
          <w:szCs w:val="24"/>
        </w:rPr>
      </w:pPr>
    </w:p>
    <w:p w14:paraId="76B92294" w14:textId="77777777" w:rsidR="000C2587" w:rsidRPr="00BB0934" w:rsidRDefault="000C2587" w:rsidP="00C70DE8">
      <w:pPr>
        <w:pStyle w:val="Nagwek2"/>
        <w:rPr>
          <w:b/>
          <w:bCs/>
        </w:rPr>
      </w:pPr>
      <w:r w:rsidRPr="00BB0934">
        <w:rPr>
          <w:b/>
          <w:bCs/>
        </w:rPr>
        <w:lastRenderedPageBreak/>
        <w:t>I.4. Czas pracy instalacji:</w:t>
      </w:r>
    </w:p>
    <w:p w14:paraId="37709083" w14:textId="77777777" w:rsidR="000C2587" w:rsidRPr="009E3948" w:rsidRDefault="000C2587" w:rsidP="00C70DE8">
      <w:pPr>
        <w:pStyle w:val="BodyText22"/>
        <w:widowControl/>
        <w:rPr>
          <w:rFonts w:ascii="Arial" w:hAnsi="Arial" w:cs="Arial"/>
          <w:sz w:val="16"/>
          <w:szCs w:val="16"/>
        </w:rPr>
      </w:pPr>
    </w:p>
    <w:p w14:paraId="345198D6" w14:textId="19F2BA3E" w:rsidR="00C96A42" w:rsidRPr="00C96A42" w:rsidRDefault="00C96A42" w:rsidP="00C96A42">
      <w:pPr>
        <w:jc w:val="both"/>
        <w:rPr>
          <w:rFonts w:ascii="Arial" w:hAnsi="Arial" w:cs="Arial"/>
          <w:sz w:val="24"/>
          <w:szCs w:val="24"/>
        </w:rPr>
      </w:pPr>
      <w:r w:rsidRPr="00C96A42">
        <w:rPr>
          <w:rFonts w:ascii="Arial" w:hAnsi="Arial" w:cs="Arial"/>
          <w:b/>
          <w:sz w:val="24"/>
          <w:szCs w:val="24"/>
        </w:rPr>
        <w:t xml:space="preserve">I.4.1. </w:t>
      </w:r>
      <w:r w:rsidRPr="00C96A42">
        <w:rPr>
          <w:rFonts w:ascii="Arial" w:hAnsi="Arial" w:cs="Arial"/>
          <w:sz w:val="24"/>
          <w:szCs w:val="24"/>
        </w:rPr>
        <w:t xml:space="preserve">Instalacja do mechaniczno-biologicznego przetwarzania i kompostowania odpadów w Stalowej Woli przyjmować będzie odpady od poniedziałku do piątku </w:t>
      </w:r>
      <w:r w:rsidRPr="00C96A42">
        <w:rPr>
          <w:rFonts w:ascii="Arial" w:hAnsi="Arial" w:cs="Arial"/>
          <w:sz w:val="24"/>
          <w:szCs w:val="24"/>
        </w:rPr>
        <w:br/>
        <w:t>w godzinach 7</w:t>
      </w:r>
      <w:r w:rsidRPr="00C96A42">
        <w:rPr>
          <w:rFonts w:ascii="Arial" w:hAnsi="Arial" w:cs="Arial"/>
          <w:sz w:val="24"/>
          <w:szCs w:val="24"/>
          <w:vertAlign w:val="superscript"/>
        </w:rPr>
        <w:t xml:space="preserve">00 </w:t>
      </w:r>
      <w:r w:rsidRPr="00C96A42">
        <w:rPr>
          <w:rFonts w:ascii="Arial" w:hAnsi="Arial" w:cs="Arial"/>
          <w:sz w:val="24"/>
          <w:szCs w:val="24"/>
        </w:rPr>
        <w:t>- 19</w:t>
      </w:r>
      <w:r w:rsidRPr="00C96A42">
        <w:rPr>
          <w:rFonts w:ascii="Arial" w:hAnsi="Arial" w:cs="Arial"/>
          <w:sz w:val="24"/>
          <w:szCs w:val="24"/>
          <w:vertAlign w:val="superscript"/>
        </w:rPr>
        <w:t>00</w:t>
      </w:r>
      <w:r w:rsidRPr="00C96A42">
        <w:rPr>
          <w:rFonts w:ascii="Arial" w:hAnsi="Arial" w:cs="Arial"/>
          <w:sz w:val="24"/>
          <w:szCs w:val="24"/>
        </w:rPr>
        <w:t xml:space="preserve">. W szczególnych przypadkach dopuszcza się przyjmowanie odpadów poza wyznaczonymi godzinami. </w:t>
      </w:r>
    </w:p>
    <w:p w14:paraId="39610995" w14:textId="77777777" w:rsidR="00C96A42" w:rsidRPr="00C96A42" w:rsidRDefault="00C96A42" w:rsidP="00C96A42">
      <w:pPr>
        <w:jc w:val="both"/>
        <w:rPr>
          <w:rFonts w:ascii="Arial" w:hAnsi="Arial" w:cs="Arial"/>
          <w:sz w:val="24"/>
          <w:szCs w:val="24"/>
        </w:rPr>
      </w:pPr>
      <w:r w:rsidRPr="00C96A42">
        <w:rPr>
          <w:rFonts w:ascii="Arial" w:hAnsi="Arial" w:cs="Arial"/>
          <w:sz w:val="24"/>
          <w:szCs w:val="24"/>
        </w:rPr>
        <w:t>Odpady przetwarzane będą 24 godziny na dobę przez 7 dni w tygodniu.</w:t>
      </w:r>
    </w:p>
    <w:p w14:paraId="5AB969AD" w14:textId="77777777" w:rsidR="00C96A42" w:rsidRPr="00C96A42" w:rsidRDefault="00C96A42" w:rsidP="00C96A42">
      <w:pPr>
        <w:jc w:val="both"/>
        <w:rPr>
          <w:rFonts w:ascii="Arial" w:hAnsi="Arial" w:cs="Arial"/>
          <w:sz w:val="24"/>
          <w:szCs w:val="24"/>
        </w:rPr>
      </w:pPr>
      <w:r w:rsidRPr="00C96A42">
        <w:rPr>
          <w:rFonts w:ascii="Arial" w:hAnsi="Arial" w:cs="Arial"/>
          <w:sz w:val="24"/>
          <w:szCs w:val="24"/>
        </w:rPr>
        <w:t>Tablice informacyjne umieszczone na bramie wjazdowej na teren instalacji informować będą  o:</w:t>
      </w:r>
    </w:p>
    <w:p w14:paraId="1617F5CE" w14:textId="77777777" w:rsidR="00C96A42" w:rsidRPr="00C96A42" w:rsidRDefault="00C96A42" w:rsidP="00C96A42">
      <w:pPr>
        <w:pStyle w:val="Standardowy0"/>
        <w:numPr>
          <w:ilvl w:val="0"/>
          <w:numId w:val="3"/>
        </w:numPr>
        <w:contextualSpacing/>
        <w:rPr>
          <w:rFonts w:ascii="Arial" w:hAnsi="Arial" w:cs="Arial"/>
          <w:szCs w:val="24"/>
          <w:lang w:val="pl-PL"/>
        </w:rPr>
      </w:pPr>
      <w:r w:rsidRPr="00C96A42">
        <w:rPr>
          <w:rFonts w:ascii="Arial" w:hAnsi="Arial" w:cs="Arial"/>
          <w:szCs w:val="24"/>
          <w:lang w:val="pl-PL"/>
        </w:rPr>
        <w:t>nazwie i typie obiektu,</w:t>
      </w:r>
    </w:p>
    <w:p w14:paraId="303D9F27" w14:textId="77777777" w:rsidR="00C96A42" w:rsidRPr="00C96A42" w:rsidRDefault="00C96A42" w:rsidP="00C96A42">
      <w:pPr>
        <w:pStyle w:val="Standardowy0"/>
        <w:numPr>
          <w:ilvl w:val="0"/>
          <w:numId w:val="3"/>
        </w:numPr>
        <w:ind w:left="714" w:hanging="357"/>
        <w:contextualSpacing/>
        <w:rPr>
          <w:rFonts w:ascii="Arial" w:hAnsi="Arial" w:cs="Arial"/>
          <w:szCs w:val="24"/>
          <w:lang w:val="pl-PL"/>
        </w:rPr>
      </w:pPr>
      <w:r w:rsidRPr="00C96A42">
        <w:rPr>
          <w:rFonts w:ascii="Arial" w:hAnsi="Arial" w:cs="Arial"/>
          <w:szCs w:val="24"/>
          <w:lang w:val="pl-PL"/>
        </w:rPr>
        <w:t>adresie i numerze telefonu zarządzającego instalacją,</w:t>
      </w:r>
    </w:p>
    <w:p w14:paraId="470F614D" w14:textId="0FDF9134" w:rsidR="00C96A42" w:rsidRPr="00C96A42" w:rsidRDefault="00C96A42" w:rsidP="00C96A42">
      <w:pPr>
        <w:pStyle w:val="Tekstdymka"/>
        <w:numPr>
          <w:ilvl w:val="0"/>
          <w:numId w:val="3"/>
        </w:numPr>
        <w:tabs>
          <w:tab w:val="left" w:pos="720"/>
        </w:tabs>
        <w:ind w:left="714" w:hanging="357"/>
        <w:jc w:val="both"/>
        <w:rPr>
          <w:rFonts w:ascii="Arial" w:hAnsi="Arial" w:cs="Arial"/>
          <w:sz w:val="24"/>
          <w:szCs w:val="24"/>
        </w:rPr>
      </w:pPr>
      <w:r w:rsidRPr="00C96A42">
        <w:rPr>
          <w:rFonts w:ascii="Arial" w:hAnsi="Arial" w:cs="Arial"/>
          <w:sz w:val="24"/>
          <w:szCs w:val="24"/>
        </w:rPr>
        <w:t>dniach i godzinach otwarcia instalacji.</w:t>
      </w:r>
    </w:p>
    <w:p w14:paraId="36CDE96B" w14:textId="77777777" w:rsidR="000C2587" w:rsidRPr="009E3948" w:rsidRDefault="000C2587" w:rsidP="00C70DE8">
      <w:pPr>
        <w:jc w:val="both"/>
        <w:rPr>
          <w:rFonts w:ascii="Arial" w:hAnsi="Arial" w:cs="Arial"/>
          <w:b/>
          <w:sz w:val="16"/>
          <w:szCs w:val="16"/>
        </w:rPr>
      </w:pPr>
    </w:p>
    <w:p w14:paraId="14806F49" w14:textId="214C7F48" w:rsidR="000C2587" w:rsidRPr="00422482" w:rsidRDefault="000C2587" w:rsidP="00C70DE8">
      <w:pPr>
        <w:jc w:val="both"/>
        <w:rPr>
          <w:rFonts w:ascii="Arial" w:hAnsi="Arial" w:cs="Arial"/>
          <w:sz w:val="24"/>
          <w:szCs w:val="24"/>
        </w:rPr>
      </w:pPr>
      <w:r w:rsidRPr="00422482">
        <w:rPr>
          <w:rFonts w:ascii="Arial" w:hAnsi="Arial" w:cs="Arial"/>
          <w:b/>
          <w:sz w:val="24"/>
          <w:szCs w:val="24"/>
        </w:rPr>
        <w:t>I.</w:t>
      </w:r>
      <w:r>
        <w:rPr>
          <w:rFonts w:ascii="Arial" w:hAnsi="Arial" w:cs="Arial"/>
          <w:b/>
          <w:sz w:val="24"/>
          <w:szCs w:val="24"/>
        </w:rPr>
        <w:t>4</w:t>
      </w:r>
      <w:r w:rsidRPr="00422482">
        <w:rPr>
          <w:rFonts w:ascii="Arial" w:hAnsi="Arial" w:cs="Arial"/>
          <w:b/>
          <w:sz w:val="24"/>
          <w:szCs w:val="24"/>
        </w:rPr>
        <w:t xml:space="preserve">.2. </w:t>
      </w:r>
      <w:r w:rsidRPr="00422482">
        <w:rPr>
          <w:rFonts w:ascii="Arial" w:hAnsi="Arial" w:cs="Arial"/>
          <w:sz w:val="24"/>
          <w:szCs w:val="24"/>
        </w:rPr>
        <w:t>Poza godzinami pracy instalacji główna brama wjazdowa będzie zamykana.</w:t>
      </w:r>
    </w:p>
    <w:p w14:paraId="1E3A0CF4" w14:textId="77777777" w:rsidR="000C2587" w:rsidRPr="0053633D" w:rsidRDefault="000C2587" w:rsidP="00C70DE8">
      <w:pPr>
        <w:pStyle w:val="Default"/>
        <w:jc w:val="both"/>
        <w:rPr>
          <w:rFonts w:ascii="Arial" w:hAnsi="Arial" w:cs="Arial"/>
          <w:b/>
          <w:bCs/>
          <w:color w:val="auto"/>
          <w:sz w:val="12"/>
        </w:rPr>
      </w:pPr>
    </w:p>
    <w:p w14:paraId="340FA06B" w14:textId="77777777" w:rsidR="000A5907" w:rsidRPr="000A5907" w:rsidRDefault="000A5907" w:rsidP="00C70DE8">
      <w:pPr>
        <w:pStyle w:val="Default"/>
        <w:jc w:val="both"/>
        <w:rPr>
          <w:rFonts w:ascii="Arial" w:hAnsi="Arial" w:cs="Arial"/>
          <w:b/>
          <w:bCs/>
          <w:color w:val="auto"/>
          <w:sz w:val="14"/>
          <w:u w:val="single"/>
        </w:rPr>
      </w:pPr>
    </w:p>
    <w:p w14:paraId="5689F00D" w14:textId="6B622F81" w:rsidR="00BF5F2E" w:rsidRPr="00BB0934" w:rsidRDefault="006F5E66" w:rsidP="00C70DE8">
      <w:pPr>
        <w:pStyle w:val="Nagwek2"/>
        <w:jc w:val="both"/>
        <w:rPr>
          <w:b/>
          <w:bCs/>
        </w:rPr>
      </w:pPr>
      <w:r w:rsidRPr="00231132">
        <w:rPr>
          <w:b/>
          <w:bCs/>
        </w:rPr>
        <w:t>I</w:t>
      </w:r>
      <w:r w:rsidR="00BF5F2E" w:rsidRPr="00231132">
        <w:rPr>
          <w:b/>
          <w:bCs/>
        </w:rPr>
        <w:t xml:space="preserve">I. Wymagania przewidziane dla zezwolenia na </w:t>
      </w:r>
      <w:r w:rsidR="00E624E0">
        <w:rPr>
          <w:b/>
          <w:bCs/>
        </w:rPr>
        <w:t>prowadzenie mechaniczno</w:t>
      </w:r>
      <w:r w:rsidR="00672B66">
        <w:rPr>
          <w:b/>
          <w:bCs/>
        </w:rPr>
        <w:t xml:space="preserve"> </w:t>
      </w:r>
      <w:r w:rsidR="00E624E0">
        <w:rPr>
          <w:b/>
          <w:bCs/>
        </w:rPr>
        <w:t xml:space="preserve">- ręcznego przetwarzania </w:t>
      </w:r>
      <w:r w:rsidR="00BF5F2E" w:rsidRPr="00231132">
        <w:rPr>
          <w:b/>
          <w:bCs/>
        </w:rPr>
        <w:t xml:space="preserve">odpadów </w:t>
      </w:r>
      <w:r w:rsidR="002247F7" w:rsidRPr="00231132">
        <w:rPr>
          <w:b/>
          <w:bCs/>
        </w:rPr>
        <w:t>w procesie</w:t>
      </w:r>
      <w:r w:rsidR="00BF5F2E" w:rsidRPr="00231132">
        <w:rPr>
          <w:b/>
          <w:bCs/>
        </w:rPr>
        <w:t xml:space="preserve"> R12</w:t>
      </w:r>
      <w:r w:rsidR="000E1F4E" w:rsidRPr="00231132">
        <w:rPr>
          <w:b/>
          <w:bCs/>
        </w:rPr>
        <w:t>:</w:t>
      </w:r>
    </w:p>
    <w:p w14:paraId="04CB11FF" w14:textId="77777777" w:rsidR="00B74EB4" w:rsidRDefault="00B74EB4" w:rsidP="00C70DE8">
      <w:pPr>
        <w:jc w:val="both"/>
        <w:rPr>
          <w:rFonts w:ascii="Arial" w:hAnsi="Arial" w:cs="Arial"/>
          <w:b/>
          <w:bCs/>
          <w:color w:val="FF0000"/>
          <w:sz w:val="24"/>
          <w:szCs w:val="24"/>
        </w:rPr>
      </w:pPr>
    </w:p>
    <w:p w14:paraId="7D7E0CFE" w14:textId="30C54D3E" w:rsidR="003B0686" w:rsidRPr="00231132" w:rsidRDefault="006F5E66" w:rsidP="00C70DE8">
      <w:pPr>
        <w:pStyle w:val="Nagwek3"/>
        <w:rPr>
          <w:strike/>
          <w:color w:val="FF0000"/>
        </w:rPr>
      </w:pPr>
      <w:r>
        <w:t>I</w:t>
      </w:r>
      <w:r w:rsidR="009C0BA7">
        <w:t>I</w:t>
      </w:r>
      <w:r w:rsidR="004C263E" w:rsidRPr="004E4BC9">
        <w:t>.</w:t>
      </w:r>
      <w:r w:rsidR="004C263E">
        <w:t>1</w:t>
      </w:r>
      <w:r w:rsidR="004C263E" w:rsidRPr="004E4BC9">
        <w:t>.</w:t>
      </w:r>
      <w:r w:rsidR="004C263E">
        <w:t xml:space="preserve"> </w:t>
      </w:r>
      <w:r w:rsidR="004C263E" w:rsidRPr="006679DD">
        <w:t>Rodza</w:t>
      </w:r>
      <w:r w:rsidR="003B0686">
        <w:t>j</w:t>
      </w:r>
      <w:r w:rsidR="00C71314">
        <w:t>e</w:t>
      </w:r>
      <w:r w:rsidR="003B0686">
        <w:t xml:space="preserve"> i </w:t>
      </w:r>
      <w:r w:rsidR="00C71314">
        <w:t xml:space="preserve">maksymalne </w:t>
      </w:r>
      <w:r w:rsidR="003B0686">
        <w:t>mas</w:t>
      </w:r>
      <w:r w:rsidR="00C71314">
        <w:t>y</w:t>
      </w:r>
      <w:r w:rsidR="003B0686">
        <w:t xml:space="preserve"> odpadów kierowanych do </w:t>
      </w:r>
      <w:r w:rsidR="00231132">
        <w:t xml:space="preserve">przetwarzania: </w:t>
      </w:r>
    </w:p>
    <w:p w14:paraId="32196FF1" w14:textId="207AC507" w:rsidR="008A1534" w:rsidRPr="008A1534" w:rsidRDefault="008A1534" w:rsidP="008A1534">
      <w:pPr>
        <w:tabs>
          <w:tab w:val="left" w:pos="0"/>
        </w:tabs>
        <w:spacing w:before="240" w:after="240"/>
        <w:jc w:val="both"/>
        <w:rPr>
          <w:rFonts w:ascii="Arial" w:hAnsi="Arial" w:cs="Arial"/>
          <w:bCs/>
          <w:sz w:val="24"/>
          <w:szCs w:val="24"/>
        </w:rPr>
      </w:pPr>
      <w:r w:rsidRPr="008A1534">
        <w:rPr>
          <w:rFonts w:ascii="Arial" w:hAnsi="Arial" w:cs="Arial"/>
          <w:b/>
          <w:bCs/>
          <w:sz w:val="24"/>
          <w:szCs w:val="24"/>
        </w:rPr>
        <w:t>II.1.1.</w:t>
      </w:r>
      <w:r w:rsidRPr="008A1534">
        <w:rPr>
          <w:rFonts w:ascii="Arial" w:hAnsi="Arial" w:cs="Arial"/>
          <w:bCs/>
          <w:sz w:val="24"/>
          <w:szCs w:val="24"/>
        </w:rPr>
        <w:t xml:space="preserve"> Odpady przeznaczone do przetwarzania na linii sortowniczej w procesie R12: </w:t>
      </w:r>
    </w:p>
    <w:p w14:paraId="14E838EF" w14:textId="77777777" w:rsidR="008A1534" w:rsidRPr="00FD45B2" w:rsidRDefault="008A1534" w:rsidP="00FD45B2">
      <w:pPr>
        <w:autoSpaceDE w:val="0"/>
        <w:autoSpaceDN w:val="0"/>
        <w:adjustRightInd w:val="0"/>
        <w:spacing w:before="120" w:after="120"/>
        <w:jc w:val="both"/>
        <w:rPr>
          <w:rFonts w:ascii="Arial" w:hAnsi="Arial" w:cs="Arial"/>
          <w:bCs/>
        </w:rPr>
      </w:pPr>
      <w:r w:rsidRPr="00FD45B2">
        <w:rPr>
          <w:rFonts w:ascii="Arial" w:hAnsi="Arial" w:cs="Arial"/>
        </w:rPr>
        <w:t xml:space="preserve">Tabela nr 1 </w:t>
      </w:r>
      <w:r w:rsidRPr="00FD45B2">
        <w:rPr>
          <w:rFonts w:ascii="Arial" w:hAnsi="Arial" w:cs="Arial"/>
          <w:bCs/>
        </w:rPr>
        <w:t>Odpady poddawane przetworzeniu w procesie R12</w:t>
      </w:r>
    </w:p>
    <w:p w14:paraId="55A868DD" w14:textId="77777777" w:rsidR="008A1534" w:rsidRPr="00C56B1F" w:rsidRDefault="008A1534" w:rsidP="008A1534">
      <w:pPr>
        <w:autoSpaceDE w:val="0"/>
        <w:autoSpaceDN w:val="0"/>
        <w:adjustRightInd w:val="0"/>
        <w:jc w:val="both"/>
        <w:rPr>
          <w:rFonts w:ascii="Arial" w:hAnsi="Arial" w:cs="Arial"/>
          <w:sz w:val="4"/>
        </w:rPr>
      </w:pPr>
    </w:p>
    <w:tbl>
      <w:tblPr>
        <w:tblStyle w:val="Siatkatabelijasna1"/>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1 Odpady poddawane przetworzeniu w procesie R12"/>
        <w:tblDescription w:val="Tabela zawiera kody i nazwy odpadów kierowanych do przetwarzania na linii sortowniaczej wraz z podaniem dla każdego z kodów odpadów maksymalnych dopuszczalnych do przetwarzania mas odpadów. Tabela zawiera scalaone komórki."/>
      </w:tblPr>
      <w:tblGrid>
        <w:gridCol w:w="846"/>
        <w:gridCol w:w="1701"/>
        <w:gridCol w:w="4961"/>
        <w:gridCol w:w="1615"/>
      </w:tblGrid>
      <w:tr w:rsidR="008A1534" w:rsidRPr="008A1534" w14:paraId="71413CEF" w14:textId="77777777" w:rsidTr="002247F7">
        <w:tc>
          <w:tcPr>
            <w:tcW w:w="846" w:type="dxa"/>
            <w:vAlign w:val="center"/>
          </w:tcPr>
          <w:p w14:paraId="38CBD04F" w14:textId="77777777" w:rsidR="008A1534" w:rsidRPr="008A1534" w:rsidRDefault="008A1534" w:rsidP="008A1534">
            <w:pPr>
              <w:jc w:val="center"/>
              <w:rPr>
                <w:rFonts w:ascii="Arial" w:hAnsi="Arial" w:cs="Arial"/>
                <w:b/>
                <w:bCs/>
                <w:sz w:val="18"/>
                <w:szCs w:val="18"/>
              </w:rPr>
            </w:pPr>
            <w:r w:rsidRPr="008A1534">
              <w:rPr>
                <w:rFonts w:ascii="Arial" w:hAnsi="Arial" w:cs="Arial"/>
                <w:b/>
                <w:bCs/>
                <w:sz w:val="18"/>
                <w:szCs w:val="18"/>
              </w:rPr>
              <w:t>Lp.</w:t>
            </w:r>
          </w:p>
        </w:tc>
        <w:tc>
          <w:tcPr>
            <w:tcW w:w="1701" w:type="dxa"/>
            <w:vAlign w:val="center"/>
          </w:tcPr>
          <w:p w14:paraId="5DEF5E61" w14:textId="38583B14"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Kod</w:t>
            </w:r>
            <w:r w:rsidR="002247F7">
              <w:rPr>
                <w:rFonts w:ascii="Arial" w:hAnsi="Arial" w:cs="Arial"/>
                <w:b/>
                <w:bCs/>
                <w:sz w:val="18"/>
                <w:szCs w:val="18"/>
              </w:rPr>
              <w:t xml:space="preserve"> o</w:t>
            </w:r>
            <w:r w:rsidRPr="008A1534">
              <w:rPr>
                <w:rFonts w:ascii="Arial" w:hAnsi="Arial" w:cs="Arial"/>
                <w:b/>
                <w:bCs/>
                <w:sz w:val="18"/>
                <w:szCs w:val="18"/>
              </w:rPr>
              <w:t>dpadu</w:t>
            </w:r>
          </w:p>
        </w:tc>
        <w:tc>
          <w:tcPr>
            <w:tcW w:w="4961" w:type="dxa"/>
            <w:vAlign w:val="center"/>
          </w:tcPr>
          <w:p w14:paraId="4304A819" w14:textId="77777777" w:rsidR="008A1534" w:rsidRPr="008A1534" w:rsidRDefault="008A1534" w:rsidP="008A1534">
            <w:pPr>
              <w:pStyle w:val="Nagwek7"/>
              <w:jc w:val="center"/>
              <w:rPr>
                <w:b/>
                <w:i/>
                <w:iCs/>
                <w:sz w:val="18"/>
                <w:szCs w:val="18"/>
              </w:rPr>
            </w:pPr>
            <w:r w:rsidRPr="008A1534">
              <w:rPr>
                <w:b/>
                <w:sz w:val="18"/>
                <w:szCs w:val="18"/>
              </w:rPr>
              <w:t>Rodzaj odpadu</w:t>
            </w:r>
          </w:p>
        </w:tc>
        <w:tc>
          <w:tcPr>
            <w:tcW w:w="1615" w:type="dxa"/>
            <w:vAlign w:val="center"/>
          </w:tcPr>
          <w:p w14:paraId="24B1A066" w14:textId="77777777" w:rsidR="008A1534" w:rsidRPr="008A1534" w:rsidRDefault="008A1534" w:rsidP="008A1534">
            <w:pPr>
              <w:jc w:val="center"/>
              <w:rPr>
                <w:rFonts w:ascii="Arial" w:hAnsi="Arial" w:cs="Arial"/>
                <w:b/>
                <w:bCs/>
                <w:sz w:val="18"/>
                <w:szCs w:val="18"/>
              </w:rPr>
            </w:pPr>
            <w:r w:rsidRPr="008A1534">
              <w:rPr>
                <w:rFonts w:ascii="Arial" w:hAnsi="Arial" w:cs="Arial"/>
                <w:b/>
                <w:bCs/>
                <w:sz w:val="18"/>
                <w:szCs w:val="18"/>
              </w:rPr>
              <w:t>Masa odpadów</w:t>
            </w:r>
          </w:p>
          <w:p w14:paraId="4D633050" w14:textId="77777777" w:rsidR="008A1534" w:rsidRPr="008A1534" w:rsidRDefault="008A1534" w:rsidP="008A1534">
            <w:pPr>
              <w:jc w:val="center"/>
              <w:rPr>
                <w:rFonts w:ascii="Arial" w:hAnsi="Arial" w:cs="Arial"/>
                <w:b/>
                <w:bCs/>
                <w:sz w:val="18"/>
                <w:szCs w:val="18"/>
              </w:rPr>
            </w:pPr>
            <w:r w:rsidRPr="008A1534">
              <w:rPr>
                <w:rFonts w:ascii="Arial" w:hAnsi="Arial" w:cs="Arial"/>
                <w:b/>
                <w:bCs/>
                <w:sz w:val="18"/>
                <w:szCs w:val="18"/>
              </w:rPr>
              <w:t xml:space="preserve">Mg/rok </w:t>
            </w:r>
            <w:r w:rsidRPr="008A1534">
              <w:rPr>
                <w:rFonts w:ascii="Arial" w:hAnsi="Arial" w:cs="Arial"/>
                <w:b/>
                <w:bCs/>
                <w:sz w:val="18"/>
                <w:szCs w:val="18"/>
                <w:vertAlign w:val="superscript"/>
              </w:rPr>
              <w:t>1),2),3)</w:t>
            </w:r>
          </w:p>
        </w:tc>
      </w:tr>
      <w:tr w:rsidR="008A1534" w:rsidRPr="008A1534" w14:paraId="1231BFDD" w14:textId="77777777" w:rsidTr="008A1534">
        <w:tc>
          <w:tcPr>
            <w:tcW w:w="9123" w:type="dxa"/>
            <w:gridSpan w:val="4"/>
            <w:vAlign w:val="center"/>
          </w:tcPr>
          <w:p w14:paraId="6ECB8ECA" w14:textId="77777777" w:rsidR="008A1534" w:rsidRPr="008A1534" w:rsidRDefault="008A1534" w:rsidP="008A1534">
            <w:pPr>
              <w:jc w:val="center"/>
              <w:rPr>
                <w:rFonts w:ascii="Arial" w:hAnsi="Arial" w:cs="Arial"/>
                <w:b/>
                <w:bCs/>
                <w:sz w:val="18"/>
                <w:szCs w:val="18"/>
              </w:rPr>
            </w:pPr>
            <w:r w:rsidRPr="008A1534">
              <w:rPr>
                <w:rFonts w:ascii="Arial" w:hAnsi="Arial" w:cs="Arial"/>
                <w:b/>
                <w:bCs/>
                <w:sz w:val="18"/>
                <w:szCs w:val="18"/>
              </w:rPr>
              <w:t>Wariant I - Zmieszane odpady komunalne</w:t>
            </w:r>
          </w:p>
        </w:tc>
      </w:tr>
      <w:tr w:rsidR="008A1534" w:rsidRPr="008A1534" w14:paraId="0B8E8ADC" w14:textId="77777777" w:rsidTr="002247F7">
        <w:tc>
          <w:tcPr>
            <w:tcW w:w="846" w:type="dxa"/>
            <w:vAlign w:val="center"/>
          </w:tcPr>
          <w:p w14:paraId="199A4B18"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4F3F87F9"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bCs/>
                <w:sz w:val="18"/>
                <w:szCs w:val="18"/>
              </w:rPr>
              <w:t>20 03 01</w:t>
            </w:r>
          </w:p>
        </w:tc>
        <w:tc>
          <w:tcPr>
            <w:tcW w:w="4961" w:type="dxa"/>
            <w:vAlign w:val="center"/>
          </w:tcPr>
          <w:p w14:paraId="53503465"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Niesegregowane (zmieszane) odpady komunalne</w:t>
            </w:r>
          </w:p>
        </w:tc>
        <w:tc>
          <w:tcPr>
            <w:tcW w:w="1615" w:type="dxa"/>
            <w:vAlign w:val="center"/>
          </w:tcPr>
          <w:p w14:paraId="46F6F7D5"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54 000</w:t>
            </w:r>
          </w:p>
        </w:tc>
      </w:tr>
      <w:tr w:rsidR="008A1534" w:rsidRPr="008A1534" w14:paraId="0A374D52" w14:textId="77777777" w:rsidTr="008A1534">
        <w:tc>
          <w:tcPr>
            <w:tcW w:w="9123" w:type="dxa"/>
            <w:gridSpan w:val="4"/>
            <w:vAlign w:val="center"/>
          </w:tcPr>
          <w:p w14:paraId="7671E3A6"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Wariant II - Odpady selektywnie zbierane</w:t>
            </w:r>
          </w:p>
        </w:tc>
      </w:tr>
      <w:tr w:rsidR="008A1534" w:rsidRPr="008A1534" w14:paraId="03879C53" w14:textId="77777777" w:rsidTr="002247F7">
        <w:tc>
          <w:tcPr>
            <w:tcW w:w="846" w:type="dxa"/>
            <w:vAlign w:val="center"/>
          </w:tcPr>
          <w:p w14:paraId="069DF991"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757BDAAF"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15 01 06</w:t>
            </w:r>
          </w:p>
        </w:tc>
        <w:tc>
          <w:tcPr>
            <w:tcW w:w="4961" w:type="dxa"/>
            <w:vAlign w:val="center"/>
          </w:tcPr>
          <w:p w14:paraId="2B814F75"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Zmieszane odpady opakowaniowe</w:t>
            </w:r>
          </w:p>
        </w:tc>
        <w:tc>
          <w:tcPr>
            <w:tcW w:w="1615" w:type="dxa"/>
            <w:vAlign w:val="center"/>
          </w:tcPr>
          <w:p w14:paraId="1AD1F3ED"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4442B8D2" w14:textId="77777777" w:rsidTr="002247F7">
        <w:tc>
          <w:tcPr>
            <w:tcW w:w="846" w:type="dxa"/>
            <w:vAlign w:val="center"/>
          </w:tcPr>
          <w:p w14:paraId="0484CBBC"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7588ABE2"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15 01 01</w:t>
            </w:r>
          </w:p>
        </w:tc>
        <w:tc>
          <w:tcPr>
            <w:tcW w:w="4961" w:type="dxa"/>
            <w:vAlign w:val="center"/>
          </w:tcPr>
          <w:p w14:paraId="1736ECF9"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Opakowania z papieru i tektury</w:t>
            </w:r>
          </w:p>
        </w:tc>
        <w:tc>
          <w:tcPr>
            <w:tcW w:w="1615" w:type="dxa"/>
            <w:vAlign w:val="center"/>
          </w:tcPr>
          <w:p w14:paraId="312DC747"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6E5985B8" w14:textId="77777777" w:rsidTr="002247F7">
        <w:tc>
          <w:tcPr>
            <w:tcW w:w="846" w:type="dxa"/>
            <w:vAlign w:val="center"/>
          </w:tcPr>
          <w:p w14:paraId="4EB93BD0"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33386724"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15 01 02</w:t>
            </w:r>
          </w:p>
        </w:tc>
        <w:tc>
          <w:tcPr>
            <w:tcW w:w="4961" w:type="dxa"/>
            <w:vAlign w:val="center"/>
          </w:tcPr>
          <w:p w14:paraId="15D99BFC"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Opakowania z tworzyw sztucznych</w:t>
            </w:r>
          </w:p>
        </w:tc>
        <w:tc>
          <w:tcPr>
            <w:tcW w:w="1615" w:type="dxa"/>
            <w:vAlign w:val="center"/>
          </w:tcPr>
          <w:p w14:paraId="5841C619"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15 000</w:t>
            </w:r>
          </w:p>
        </w:tc>
      </w:tr>
      <w:tr w:rsidR="008A1534" w:rsidRPr="008A1534" w14:paraId="5438E93A" w14:textId="77777777" w:rsidTr="002247F7">
        <w:tc>
          <w:tcPr>
            <w:tcW w:w="846" w:type="dxa"/>
            <w:vAlign w:val="center"/>
          </w:tcPr>
          <w:p w14:paraId="7B6BDF79"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74691A11"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15 01 04</w:t>
            </w:r>
          </w:p>
        </w:tc>
        <w:tc>
          <w:tcPr>
            <w:tcW w:w="4961" w:type="dxa"/>
            <w:vAlign w:val="center"/>
          </w:tcPr>
          <w:p w14:paraId="7F19FAC7"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Opakowania z metali</w:t>
            </w:r>
          </w:p>
        </w:tc>
        <w:tc>
          <w:tcPr>
            <w:tcW w:w="1615" w:type="dxa"/>
            <w:vAlign w:val="center"/>
          </w:tcPr>
          <w:p w14:paraId="22B6A732"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369C911E" w14:textId="77777777" w:rsidTr="002247F7">
        <w:tc>
          <w:tcPr>
            <w:tcW w:w="846" w:type="dxa"/>
            <w:vAlign w:val="center"/>
          </w:tcPr>
          <w:p w14:paraId="26583B86"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21F05B46"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15 01 05</w:t>
            </w:r>
          </w:p>
        </w:tc>
        <w:tc>
          <w:tcPr>
            <w:tcW w:w="4961" w:type="dxa"/>
            <w:vAlign w:val="center"/>
          </w:tcPr>
          <w:p w14:paraId="1CEA4CDF"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Opakowania wielomateriałowe</w:t>
            </w:r>
          </w:p>
        </w:tc>
        <w:tc>
          <w:tcPr>
            <w:tcW w:w="1615" w:type="dxa"/>
            <w:vAlign w:val="center"/>
          </w:tcPr>
          <w:p w14:paraId="6393C294"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5877DF48" w14:textId="77777777" w:rsidTr="002247F7">
        <w:tc>
          <w:tcPr>
            <w:tcW w:w="846" w:type="dxa"/>
            <w:vAlign w:val="center"/>
          </w:tcPr>
          <w:p w14:paraId="2F77EE36"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26FA5DF1"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15 01 09</w:t>
            </w:r>
          </w:p>
        </w:tc>
        <w:tc>
          <w:tcPr>
            <w:tcW w:w="4961" w:type="dxa"/>
            <w:vAlign w:val="center"/>
          </w:tcPr>
          <w:p w14:paraId="6DF2B599"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Opakowania z tekstyliów</w:t>
            </w:r>
          </w:p>
        </w:tc>
        <w:tc>
          <w:tcPr>
            <w:tcW w:w="1615" w:type="dxa"/>
            <w:vAlign w:val="center"/>
          </w:tcPr>
          <w:p w14:paraId="132DA0A0"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2 000</w:t>
            </w:r>
          </w:p>
        </w:tc>
      </w:tr>
      <w:tr w:rsidR="008A1534" w:rsidRPr="008A1534" w14:paraId="26B660BD" w14:textId="77777777" w:rsidTr="002247F7">
        <w:tc>
          <w:tcPr>
            <w:tcW w:w="846" w:type="dxa"/>
            <w:vAlign w:val="center"/>
          </w:tcPr>
          <w:p w14:paraId="09BDC01A"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4F7F4AFC"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ex 19 12 12</w:t>
            </w:r>
          </w:p>
        </w:tc>
        <w:tc>
          <w:tcPr>
            <w:tcW w:w="4961" w:type="dxa"/>
            <w:vAlign w:val="center"/>
          </w:tcPr>
          <w:p w14:paraId="616C7F76"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 xml:space="preserve">Inne odpady (w tym zmieszane substancje </w:t>
            </w:r>
            <w:r w:rsidRPr="008A1534">
              <w:rPr>
                <w:rFonts w:ascii="Arial" w:hAnsi="Arial" w:cs="Arial"/>
                <w:sz w:val="18"/>
                <w:szCs w:val="18"/>
              </w:rPr>
              <w:br/>
              <w:t xml:space="preserve">i przedmioty) z mechanicznej obróbki odpadów inne niż wymienione w 19 12 11 – </w:t>
            </w:r>
            <w:r w:rsidRPr="008A1534">
              <w:rPr>
                <w:rFonts w:ascii="Arial" w:hAnsi="Arial" w:cs="Arial"/>
                <w:b/>
                <w:sz w:val="18"/>
                <w:szCs w:val="18"/>
              </w:rPr>
              <w:t>F</w:t>
            </w:r>
            <w:r w:rsidRPr="008A1534">
              <w:rPr>
                <w:rFonts w:ascii="Arial" w:hAnsi="Arial" w:cs="Arial"/>
                <w:b/>
                <w:i/>
                <w:sz w:val="18"/>
                <w:szCs w:val="18"/>
              </w:rPr>
              <w:t>rakcja nadsitowa</w:t>
            </w:r>
            <w:r w:rsidRPr="008A1534">
              <w:rPr>
                <w:rFonts w:ascii="Arial" w:hAnsi="Arial" w:cs="Arial"/>
                <w:b/>
                <w:i/>
                <w:sz w:val="18"/>
                <w:szCs w:val="18"/>
              </w:rPr>
              <w:br/>
              <w:t>o wielkości powyżej 80 mm</w:t>
            </w:r>
          </w:p>
        </w:tc>
        <w:tc>
          <w:tcPr>
            <w:tcW w:w="1615" w:type="dxa"/>
            <w:vAlign w:val="center"/>
          </w:tcPr>
          <w:p w14:paraId="5634127E"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25 000</w:t>
            </w:r>
          </w:p>
        </w:tc>
      </w:tr>
      <w:tr w:rsidR="008A1534" w:rsidRPr="008A1534" w14:paraId="5E181C7D" w14:textId="77777777" w:rsidTr="002247F7">
        <w:tc>
          <w:tcPr>
            <w:tcW w:w="846" w:type="dxa"/>
            <w:vAlign w:val="center"/>
          </w:tcPr>
          <w:p w14:paraId="3DA9FAE4"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3D0ADA90"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ex 19 12 12</w:t>
            </w:r>
          </w:p>
        </w:tc>
        <w:tc>
          <w:tcPr>
            <w:tcW w:w="4961" w:type="dxa"/>
            <w:vAlign w:val="center"/>
          </w:tcPr>
          <w:p w14:paraId="646FA911"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 xml:space="preserve">Inne odpady (w tym zmieszane substancje </w:t>
            </w:r>
            <w:r w:rsidRPr="008A1534">
              <w:rPr>
                <w:rFonts w:ascii="Arial" w:hAnsi="Arial" w:cs="Arial"/>
                <w:sz w:val="18"/>
                <w:szCs w:val="18"/>
              </w:rPr>
              <w:br/>
              <w:t xml:space="preserve">i przedmioty) z mechanicznej obróbki odpadów inne niż wymienione w 19 12 11 – </w:t>
            </w:r>
            <w:r w:rsidRPr="008A1534">
              <w:rPr>
                <w:rFonts w:ascii="Arial" w:hAnsi="Arial" w:cs="Arial"/>
                <w:b/>
                <w:sz w:val="18"/>
                <w:szCs w:val="18"/>
              </w:rPr>
              <w:t>F</w:t>
            </w:r>
            <w:r w:rsidRPr="008A1534">
              <w:rPr>
                <w:rFonts w:ascii="Arial" w:hAnsi="Arial" w:cs="Arial"/>
                <w:b/>
                <w:i/>
                <w:sz w:val="18"/>
                <w:szCs w:val="18"/>
              </w:rPr>
              <w:t>rakcja podsitowa</w:t>
            </w:r>
            <w:r w:rsidRPr="008A1534">
              <w:rPr>
                <w:rFonts w:ascii="Arial" w:hAnsi="Arial" w:cs="Arial"/>
                <w:b/>
                <w:i/>
                <w:sz w:val="18"/>
                <w:szCs w:val="18"/>
              </w:rPr>
              <w:br/>
              <w:t>o wielkości 0-80 mm</w:t>
            </w:r>
          </w:p>
        </w:tc>
        <w:tc>
          <w:tcPr>
            <w:tcW w:w="1615" w:type="dxa"/>
            <w:vAlign w:val="center"/>
          </w:tcPr>
          <w:p w14:paraId="1D8A4F7C"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10 000</w:t>
            </w:r>
          </w:p>
        </w:tc>
      </w:tr>
      <w:tr w:rsidR="008A1534" w:rsidRPr="008A1534" w14:paraId="011D36E6" w14:textId="77777777" w:rsidTr="002247F7">
        <w:tc>
          <w:tcPr>
            <w:tcW w:w="846" w:type="dxa"/>
            <w:vAlign w:val="center"/>
          </w:tcPr>
          <w:p w14:paraId="5E09DC72"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3B5AF6FA"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20 01 01</w:t>
            </w:r>
          </w:p>
        </w:tc>
        <w:tc>
          <w:tcPr>
            <w:tcW w:w="4961" w:type="dxa"/>
            <w:vAlign w:val="center"/>
          </w:tcPr>
          <w:p w14:paraId="2BC1AE70"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Papier i tektura</w:t>
            </w:r>
          </w:p>
        </w:tc>
        <w:tc>
          <w:tcPr>
            <w:tcW w:w="1615" w:type="dxa"/>
            <w:vAlign w:val="center"/>
          </w:tcPr>
          <w:p w14:paraId="404DBB74"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221FEAC6" w14:textId="77777777" w:rsidTr="002247F7">
        <w:tc>
          <w:tcPr>
            <w:tcW w:w="846" w:type="dxa"/>
            <w:vAlign w:val="center"/>
          </w:tcPr>
          <w:p w14:paraId="58CFBC4B"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34775F91"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20 01 10</w:t>
            </w:r>
          </w:p>
        </w:tc>
        <w:tc>
          <w:tcPr>
            <w:tcW w:w="4961" w:type="dxa"/>
            <w:vAlign w:val="center"/>
          </w:tcPr>
          <w:p w14:paraId="629A0634"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Odzież</w:t>
            </w:r>
          </w:p>
        </w:tc>
        <w:tc>
          <w:tcPr>
            <w:tcW w:w="1615" w:type="dxa"/>
            <w:vAlign w:val="center"/>
          </w:tcPr>
          <w:p w14:paraId="49ECF280"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28B0CE26" w14:textId="77777777" w:rsidTr="002247F7">
        <w:tc>
          <w:tcPr>
            <w:tcW w:w="846" w:type="dxa"/>
            <w:vAlign w:val="center"/>
          </w:tcPr>
          <w:p w14:paraId="3D7E7257"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36F5473A"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20 01 11</w:t>
            </w:r>
          </w:p>
        </w:tc>
        <w:tc>
          <w:tcPr>
            <w:tcW w:w="4961" w:type="dxa"/>
            <w:vAlign w:val="center"/>
          </w:tcPr>
          <w:p w14:paraId="7ABA4AD1"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Tekstylia</w:t>
            </w:r>
          </w:p>
        </w:tc>
        <w:tc>
          <w:tcPr>
            <w:tcW w:w="1615" w:type="dxa"/>
            <w:vAlign w:val="center"/>
          </w:tcPr>
          <w:p w14:paraId="57D53075"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2 000</w:t>
            </w:r>
          </w:p>
        </w:tc>
      </w:tr>
      <w:tr w:rsidR="008A1534" w:rsidRPr="008A1534" w14:paraId="5CF8ADB6" w14:textId="77777777" w:rsidTr="002247F7">
        <w:tc>
          <w:tcPr>
            <w:tcW w:w="846" w:type="dxa"/>
            <w:vAlign w:val="center"/>
          </w:tcPr>
          <w:p w14:paraId="21E152E3"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5C358217"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20 01 39</w:t>
            </w:r>
          </w:p>
        </w:tc>
        <w:tc>
          <w:tcPr>
            <w:tcW w:w="4961" w:type="dxa"/>
            <w:vAlign w:val="center"/>
          </w:tcPr>
          <w:p w14:paraId="0BCC8BF8"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Tworzywa sztuczne</w:t>
            </w:r>
          </w:p>
        </w:tc>
        <w:tc>
          <w:tcPr>
            <w:tcW w:w="1615" w:type="dxa"/>
            <w:vAlign w:val="center"/>
          </w:tcPr>
          <w:p w14:paraId="412253E1"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15 000</w:t>
            </w:r>
          </w:p>
        </w:tc>
      </w:tr>
      <w:tr w:rsidR="008A1534" w:rsidRPr="008A1534" w14:paraId="1DD7A097" w14:textId="77777777" w:rsidTr="002247F7">
        <w:tc>
          <w:tcPr>
            <w:tcW w:w="846" w:type="dxa"/>
            <w:vAlign w:val="center"/>
          </w:tcPr>
          <w:p w14:paraId="4B2D0A30"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19ECC2EF"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20 01 40</w:t>
            </w:r>
          </w:p>
        </w:tc>
        <w:tc>
          <w:tcPr>
            <w:tcW w:w="4961" w:type="dxa"/>
            <w:vAlign w:val="center"/>
          </w:tcPr>
          <w:p w14:paraId="2AFF0917"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Metale</w:t>
            </w:r>
          </w:p>
        </w:tc>
        <w:tc>
          <w:tcPr>
            <w:tcW w:w="1615" w:type="dxa"/>
            <w:vAlign w:val="center"/>
          </w:tcPr>
          <w:p w14:paraId="150C8F06"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5 000</w:t>
            </w:r>
          </w:p>
        </w:tc>
      </w:tr>
      <w:tr w:rsidR="008A1534" w:rsidRPr="008A1534" w14:paraId="33EC7B8A" w14:textId="77777777" w:rsidTr="002247F7">
        <w:tc>
          <w:tcPr>
            <w:tcW w:w="846" w:type="dxa"/>
            <w:vAlign w:val="center"/>
          </w:tcPr>
          <w:p w14:paraId="7438784D"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356C0BB3"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20 01 99</w:t>
            </w:r>
          </w:p>
        </w:tc>
        <w:tc>
          <w:tcPr>
            <w:tcW w:w="4961" w:type="dxa"/>
            <w:vAlign w:val="center"/>
          </w:tcPr>
          <w:p w14:paraId="0D0990E5"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Inne niewymienione frakcje zbierane w sposób selektywny</w:t>
            </w:r>
          </w:p>
        </w:tc>
        <w:tc>
          <w:tcPr>
            <w:tcW w:w="1615" w:type="dxa"/>
            <w:vAlign w:val="center"/>
          </w:tcPr>
          <w:p w14:paraId="430863E1"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15 000</w:t>
            </w:r>
          </w:p>
        </w:tc>
      </w:tr>
      <w:tr w:rsidR="008A1534" w:rsidRPr="008A1534" w14:paraId="56B99C4C" w14:textId="77777777" w:rsidTr="002247F7">
        <w:tc>
          <w:tcPr>
            <w:tcW w:w="846" w:type="dxa"/>
            <w:vAlign w:val="center"/>
          </w:tcPr>
          <w:p w14:paraId="124C3DF1"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11F1141B"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20 02 03</w:t>
            </w:r>
          </w:p>
        </w:tc>
        <w:tc>
          <w:tcPr>
            <w:tcW w:w="4961" w:type="dxa"/>
            <w:vAlign w:val="center"/>
          </w:tcPr>
          <w:p w14:paraId="689D0335"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Inne odpady nieulegające biodegradacji</w:t>
            </w:r>
          </w:p>
        </w:tc>
        <w:tc>
          <w:tcPr>
            <w:tcW w:w="1615" w:type="dxa"/>
            <w:vAlign w:val="center"/>
          </w:tcPr>
          <w:p w14:paraId="6A90F952"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1 500</w:t>
            </w:r>
          </w:p>
        </w:tc>
      </w:tr>
      <w:tr w:rsidR="008A1534" w:rsidRPr="008A1534" w14:paraId="6D454C78" w14:textId="77777777" w:rsidTr="002247F7">
        <w:tc>
          <w:tcPr>
            <w:tcW w:w="846" w:type="dxa"/>
            <w:vAlign w:val="center"/>
          </w:tcPr>
          <w:p w14:paraId="29AE03D3" w14:textId="77777777" w:rsidR="008A1534" w:rsidRPr="008A1534" w:rsidRDefault="008A1534" w:rsidP="008A1534">
            <w:pPr>
              <w:pStyle w:val="Zawartotabeli"/>
              <w:numPr>
                <w:ilvl w:val="0"/>
                <w:numId w:val="75"/>
              </w:numPr>
              <w:jc w:val="center"/>
              <w:rPr>
                <w:rFonts w:ascii="Arial" w:hAnsi="Arial" w:cs="Arial"/>
                <w:color w:val="auto"/>
                <w:sz w:val="18"/>
                <w:szCs w:val="18"/>
              </w:rPr>
            </w:pPr>
          </w:p>
        </w:tc>
        <w:tc>
          <w:tcPr>
            <w:tcW w:w="1701" w:type="dxa"/>
            <w:vAlign w:val="center"/>
          </w:tcPr>
          <w:p w14:paraId="13D584EE" w14:textId="77777777" w:rsidR="008A1534" w:rsidRPr="008A1534" w:rsidRDefault="008A1534" w:rsidP="008A1534">
            <w:pPr>
              <w:ind w:right="-108"/>
              <w:jc w:val="center"/>
              <w:rPr>
                <w:rFonts w:ascii="Arial" w:hAnsi="Arial" w:cs="Arial"/>
                <w:b/>
                <w:bCs/>
                <w:sz w:val="18"/>
                <w:szCs w:val="18"/>
              </w:rPr>
            </w:pPr>
            <w:r w:rsidRPr="008A1534">
              <w:rPr>
                <w:rFonts w:ascii="Arial" w:hAnsi="Arial" w:cs="Arial"/>
                <w:b/>
                <w:sz w:val="18"/>
                <w:szCs w:val="18"/>
              </w:rPr>
              <w:t>20 03 99</w:t>
            </w:r>
          </w:p>
        </w:tc>
        <w:tc>
          <w:tcPr>
            <w:tcW w:w="4961" w:type="dxa"/>
            <w:vAlign w:val="center"/>
          </w:tcPr>
          <w:p w14:paraId="015958AF" w14:textId="77777777" w:rsidR="008A1534" w:rsidRPr="008A1534" w:rsidRDefault="008A1534" w:rsidP="008A1534">
            <w:pPr>
              <w:keepNext/>
              <w:ind w:right="-285"/>
              <w:jc w:val="center"/>
              <w:outlineLvl w:val="6"/>
              <w:rPr>
                <w:rFonts w:ascii="Arial" w:hAnsi="Arial" w:cs="Arial"/>
                <w:sz w:val="18"/>
                <w:szCs w:val="18"/>
              </w:rPr>
            </w:pPr>
            <w:r w:rsidRPr="008A1534">
              <w:rPr>
                <w:rFonts w:ascii="Arial" w:hAnsi="Arial" w:cs="Arial"/>
                <w:sz w:val="18"/>
                <w:szCs w:val="18"/>
              </w:rPr>
              <w:t>Odpady komunalne niewymienione w innych podgrupach</w:t>
            </w:r>
          </w:p>
        </w:tc>
        <w:tc>
          <w:tcPr>
            <w:tcW w:w="1615" w:type="dxa"/>
            <w:vAlign w:val="center"/>
          </w:tcPr>
          <w:p w14:paraId="5BABEA38" w14:textId="77777777" w:rsidR="008A1534" w:rsidRPr="008A1534" w:rsidRDefault="008A1534" w:rsidP="008A1534">
            <w:pPr>
              <w:ind w:right="-285"/>
              <w:jc w:val="center"/>
              <w:rPr>
                <w:rFonts w:ascii="Arial" w:hAnsi="Arial" w:cs="Arial"/>
                <w:b/>
                <w:bCs/>
                <w:sz w:val="18"/>
                <w:szCs w:val="18"/>
              </w:rPr>
            </w:pPr>
            <w:r w:rsidRPr="008A1534">
              <w:rPr>
                <w:rFonts w:ascii="Arial" w:hAnsi="Arial" w:cs="Arial"/>
                <w:b/>
                <w:bCs/>
                <w:sz w:val="18"/>
                <w:szCs w:val="18"/>
              </w:rPr>
              <w:t>2 000</w:t>
            </w:r>
          </w:p>
        </w:tc>
      </w:tr>
    </w:tbl>
    <w:p w14:paraId="16939301" w14:textId="77777777" w:rsidR="008A1534" w:rsidRPr="0068471B" w:rsidRDefault="008A1534" w:rsidP="008A1534">
      <w:pPr>
        <w:pStyle w:val="Akapitzlist"/>
        <w:numPr>
          <w:ilvl w:val="0"/>
          <w:numId w:val="76"/>
        </w:numPr>
        <w:spacing w:before="120" w:after="0" w:afterAutospacing="0"/>
        <w:ind w:left="714" w:hanging="357"/>
        <w:contextualSpacing/>
        <w:rPr>
          <w:rFonts w:ascii="Arial" w:hAnsi="Arial" w:cs="Arial"/>
          <w:sz w:val="18"/>
          <w:szCs w:val="18"/>
        </w:rPr>
      </w:pPr>
      <w:r w:rsidRPr="0068471B">
        <w:rPr>
          <w:rFonts w:ascii="Arial" w:hAnsi="Arial" w:cs="Arial"/>
          <w:sz w:val="18"/>
          <w:szCs w:val="18"/>
        </w:rPr>
        <w:t>Łączna masa odpadów przetwarzanych w procesie R12 nie może przekroczyć 5</w:t>
      </w:r>
      <w:r>
        <w:rPr>
          <w:rFonts w:ascii="Arial" w:hAnsi="Arial" w:cs="Arial"/>
          <w:sz w:val="18"/>
          <w:szCs w:val="18"/>
        </w:rPr>
        <w:t>9 5</w:t>
      </w:r>
      <w:r w:rsidRPr="0068471B">
        <w:rPr>
          <w:rFonts w:ascii="Arial" w:hAnsi="Arial" w:cs="Arial"/>
          <w:sz w:val="18"/>
          <w:szCs w:val="18"/>
        </w:rPr>
        <w:t>00 Mg/rok dla obu wariantów pracy instalacji.</w:t>
      </w:r>
    </w:p>
    <w:p w14:paraId="367B4722" w14:textId="77777777" w:rsidR="008A1534" w:rsidRPr="0068471B" w:rsidRDefault="008A1534" w:rsidP="008A1534">
      <w:pPr>
        <w:pStyle w:val="Akapitzlist"/>
        <w:numPr>
          <w:ilvl w:val="0"/>
          <w:numId w:val="76"/>
        </w:numPr>
        <w:spacing w:after="200" w:afterAutospacing="0"/>
        <w:contextualSpacing/>
        <w:rPr>
          <w:rFonts w:ascii="Arial" w:hAnsi="Arial" w:cs="Arial"/>
          <w:sz w:val="18"/>
          <w:szCs w:val="18"/>
        </w:rPr>
      </w:pPr>
      <w:r w:rsidRPr="0068471B">
        <w:rPr>
          <w:rFonts w:ascii="Arial" w:hAnsi="Arial" w:cs="Arial"/>
          <w:sz w:val="18"/>
          <w:szCs w:val="18"/>
        </w:rPr>
        <w:t>Przetwarzanie niesegregowanych (zmieszanych) odpadów komunalnych oraz odpadów zbieranych selektywnie  prowadzone będzie odrębnie.</w:t>
      </w:r>
    </w:p>
    <w:p w14:paraId="3264BEEA" w14:textId="6CE1D857" w:rsidR="008A1534" w:rsidRPr="0068471B" w:rsidRDefault="008A1534" w:rsidP="008A1534">
      <w:pPr>
        <w:pStyle w:val="Akapitzlist"/>
        <w:numPr>
          <w:ilvl w:val="0"/>
          <w:numId w:val="76"/>
        </w:numPr>
        <w:spacing w:after="200" w:afterAutospacing="0"/>
        <w:contextualSpacing/>
        <w:rPr>
          <w:rFonts w:ascii="Arial" w:hAnsi="Arial" w:cs="Arial"/>
          <w:sz w:val="18"/>
          <w:szCs w:val="18"/>
        </w:rPr>
      </w:pPr>
      <w:r w:rsidRPr="0068471B">
        <w:rPr>
          <w:rFonts w:ascii="Arial" w:hAnsi="Arial" w:cs="Arial"/>
          <w:sz w:val="18"/>
          <w:szCs w:val="18"/>
        </w:rPr>
        <w:t>Odpady selektywnie zbierane przetwarzane będą w instalacji wyłącznie w przypadku wolnych mocy przerobowych.</w:t>
      </w:r>
    </w:p>
    <w:p w14:paraId="380629A1" w14:textId="2E6128EE" w:rsidR="008A1534" w:rsidRPr="002247F7" w:rsidRDefault="008A1534" w:rsidP="008A1534">
      <w:pPr>
        <w:spacing w:before="240" w:after="240"/>
        <w:jc w:val="both"/>
        <w:rPr>
          <w:rFonts w:ascii="Arial" w:hAnsi="Arial" w:cs="Arial"/>
          <w:sz w:val="24"/>
          <w:szCs w:val="24"/>
        </w:rPr>
      </w:pPr>
      <w:r w:rsidRPr="002247F7">
        <w:rPr>
          <w:rFonts w:ascii="Arial" w:hAnsi="Arial" w:cs="Arial"/>
          <w:b/>
          <w:sz w:val="24"/>
          <w:szCs w:val="24"/>
        </w:rPr>
        <w:lastRenderedPageBreak/>
        <w:t>II.1.2.</w:t>
      </w:r>
      <w:r w:rsidRPr="002247F7">
        <w:rPr>
          <w:rFonts w:ascii="Arial" w:hAnsi="Arial" w:cs="Arial"/>
          <w:sz w:val="24"/>
          <w:szCs w:val="24"/>
        </w:rPr>
        <w:t xml:space="preserve"> Odpady przeznaczone do </w:t>
      </w:r>
      <w:r w:rsidRPr="002247F7">
        <w:rPr>
          <w:rFonts w:ascii="Arial" w:hAnsi="Arial" w:cs="Arial"/>
          <w:bCs/>
          <w:sz w:val="24"/>
          <w:szCs w:val="24"/>
        </w:rPr>
        <w:t xml:space="preserve">przetwarzania wstępnego (rozdrabniania odpadów wielkogabarytowych i opakowań z drewna, kruszenia szkła) - proces R12: </w:t>
      </w:r>
    </w:p>
    <w:p w14:paraId="5F77E984" w14:textId="77777777" w:rsidR="008A1534" w:rsidRPr="00FD45B2" w:rsidRDefault="008A1534" w:rsidP="008A1534">
      <w:pPr>
        <w:autoSpaceDE w:val="0"/>
        <w:autoSpaceDN w:val="0"/>
        <w:adjustRightInd w:val="0"/>
        <w:spacing w:before="120" w:after="120"/>
        <w:jc w:val="both"/>
        <w:rPr>
          <w:rFonts w:ascii="Arial" w:hAnsi="Arial" w:cs="Arial"/>
        </w:rPr>
      </w:pPr>
      <w:r w:rsidRPr="00FD45B2">
        <w:rPr>
          <w:rFonts w:ascii="Arial" w:hAnsi="Arial" w:cs="Arial"/>
        </w:rPr>
        <w:t xml:space="preserve">Tabela nr 2 </w:t>
      </w:r>
      <w:r w:rsidRPr="00FD45B2">
        <w:rPr>
          <w:rFonts w:ascii="Arial" w:hAnsi="Arial" w:cs="Arial"/>
          <w:bCs/>
        </w:rPr>
        <w:t>Odpady poddawane przetworzeniu w procesie R12</w:t>
      </w:r>
    </w:p>
    <w:tbl>
      <w:tblPr>
        <w:tblStyle w:val="Siatkatabelijasna1"/>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dpady przeznaczone do przetwarzania wstępnego (rozdrabniania odpadów wielkogabarytowych i opakowań z drewna, kruszenia szkła) - proces R12: "/>
        <w:tblDescription w:val="Tabela zawiera kody i nazwy odpadów kierowanych do pprztwarzania wstepnego (rozdrabniania, kruszenia) wraz z podaniem dla każdego z kodów odpadów maksymalnych dopuszczalnych do przetwarzania mas odpadów. "/>
      </w:tblPr>
      <w:tblGrid>
        <w:gridCol w:w="675"/>
        <w:gridCol w:w="1305"/>
        <w:gridCol w:w="5386"/>
        <w:gridCol w:w="1757"/>
      </w:tblGrid>
      <w:tr w:rsidR="008A1534" w:rsidRPr="008A1534" w14:paraId="5E6B2CC1" w14:textId="77777777" w:rsidTr="002247F7">
        <w:tc>
          <w:tcPr>
            <w:tcW w:w="675" w:type="dxa"/>
            <w:vAlign w:val="center"/>
          </w:tcPr>
          <w:p w14:paraId="1646599A"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Lp.</w:t>
            </w:r>
          </w:p>
        </w:tc>
        <w:tc>
          <w:tcPr>
            <w:tcW w:w="1305" w:type="dxa"/>
            <w:vAlign w:val="center"/>
          </w:tcPr>
          <w:p w14:paraId="23E82AF6"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Kod</w:t>
            </w:r>
          </w:p>
          <w:p w14:paraId="1CC4D3D2"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odpadu</w:t>
            </w:r>
          </w:p>
        </w:tc>
        <w:tc>
          <w:tcPr>
            <w:tcW w:w="5386" w:type="dxa"/>
            <w:vAlign w:val="center"/>
          </w:tcPr>
          <w:p w14:paraId="45FED876" w14:textId="77777777" w:rsidR="008A1534" w:rsidRPr="008A1534" w:rsidRDefault="008A1534" w:rsidP="002247F7">
            <w:pPr>
              <w:pStyle w:val="Nagwek7"/>
              <w:spacing w:line="240" w:lineRule="auto"/>
              <w:ind w:left="201"/>
              <w:jc w:val="center"/>
              <w:rPr>
                <w:b/>
                <w:i/>
                <w:iCs/>
                <w:sz w:val="18"/>
                <w:szCs w:val="18"/>
              </w:rPr>
            </w:pPr>
            <w:r w:rsidRPr="008A1534">
              <w:rPr>
                <w:b/>
                <w:sz w:val="18"/>
                <w:szCs w:val="18"/>
              </w:rPr>
              <w:t>Rodzaj odpadu</w:t>
            </w:r>
          </w:p>
        </w:tc>
        <w:tc>
          <w:tcPr>
            <w:tcW w:w="1757" w:type="dxa"/>
            <w:vAlign w:val="center"/>
          </w:tcPr>
          <w:p w14:paraId="5CC2F10B"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Masa odpadów przeznaczonych</w:t>
            </w:r>
          </w:p>
          <w:p w14:paraId="3DA62C75"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do przetwarzania</w:t>
            </w:r>
          </w:p>
          <w:p w14:paraId="2B0448D7"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 xml:space="preserve">Mg/rok </w:t>
            </w:r>
            <w:r w:rsidRPr="008A1534">
              <w:rPr>
                <w:rFonts w:ascii="Arial" w:hAnsi="Arial" w:cs="Arial"/>
                <w:b/>
                <w:bCs/>
                <w:sz w:val="18"/>
                <w:szCs w:val="18"/>
                <w:vertAlign w:val="superscript"/>
              </w:rPr>
              <w:t>1),2)</w:t>
            </w:r>
          </w:p>
        </w:tc>
      </w:tr>
      <w:tr w:rsidR="008A1534" w:rsidRPr="008A1534" w14:paraId="135C5283" w14:textId="77777777" w:rsidTr="002247F7">
        <w:tc>
          <w:tcPr>
            <w:tcW w:w="675" w:type="dxa"/>
            <w:vAlign w:val="center"/>
          </w:tcPr>
          <w:p w14:paraId="50A0E159"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1.</w:t>
            </w:r>
          </w:p>
        </w:tc>
        <w:tc>
          <w:tcPr>
            <w:tcW w:w="1305" w:type="dxa"/>
            <w:vAlign w:val="center"/>
          </w:tcPr>
          <w:p w14:paraId="46F1E920" w14:textId="77777777" w:rsidR="008A1534" w:rsidRPr="008A1534" w:rsidRDefault="008A1534" w:rsidP="002247F7">
            <w:pPr>
              <w:jc w:val="center"/>
              <w:rPr>
                <w:rFonts w:ascii="Arial" w:hAnsi="Arial" w:cs="Arial"/>
                <w:b/>
                <w:sz w:val="18"/>
                <w:szCs w:val="18"/>
              </w:rPr>
            </w:pPr>
            <w:r w:rsidRPr="008A1534">
              <w:rPr>
                <w:rFonts w:ascii="Arial" w:hAnsi="Arial" w:cs="Arial"/>
                <w:b/>
                <w:sz w:val="18"/>
                <w:szCs w:val="18"/>
              </w:rPr>
              <w:t>15 01 03</w:t>
            </w:r>
          </w:p>
        </w:tc>
        <w:tc>
          <w:tcPr>
            <w:tcW w:w="5386" w:type="dxa"/>
            <w:vAlign w:val="center"/>
          </w:tcPr>
          <w:p w14:paraId="498949A4" w14:textId="77777777" w:rsidR="008A1534" w:rsidRPr="008A1534" w:rsidRDefault="008A1534" w:rsidP="002247F7">
            <w:pPr>
              <w:jc w:val="center"/>
              <w:rPr>
                <w:rFonts w:ascii="Arial" w:hAnsi="Arial" w:cs="Arial"/>
                <w:sz w:val="18"/>
                <w:szCs w:val="18"/>
              </w:rPr>
            </w:pPr>
            <w:r w:rsidRPr="008A1534">
              <w:rPr>
                <w:rFonts w:ascii="Arial" w:hAnsi="Arial" w:cs="Arial"/>
                <w:sz w:val="18"/>
                <w:szCs w:val="18"/>
              </w:rPr>
              <w:t>Opakowania z drewna</w:t>
            </w:r>
          </w:p>
        </w:tc>
        <w:tc>
          <w:tcPr>
            <w:tcW w:w="1757" w:type="dxa"/>
            <w:vAlign w:val="center"/>
          </w:tcPr>
          <w:p w14:paraId="32DAEA53" w14:textId="77777777" w:rsidR="008A1534" w:rsidRPr="008A1534" w:rsidRDefault="008A1534" w:rsidP="002247F7">
            <w:pPr>
              <w:jc w:val="center"/>
              <w:rPr>
                <w:rFonts w:ascii="Arial" w:hAnsi="Arial" w:cs="Arial"/>
                <w:sz w:val="18"/>
                <w:szCs w:val="18"/>
              </w:rPr>
            </w:pPr>
            <w:r w:rsidRPr="008A1534">
              <w:rPr>
                <w:rFonts w:ascii="Arial" w:hAnsi="Arial" w:cs="Arial"/>
                <w:b/>
                <w:bCs/>
                <w:sz w:val="18"/>
                <w:szCs w:val="18"/>
              </w:rPr>
              <w:t>6 000</w:t>
            </w:r>
          </w:p>
        </w:tc>
      </w:tr>
      <w:tr w:rsidR="008A1534" w:rsidRPr="008A1534" w14:paraId="5101942A" w14:textId="77777777" w:rsidTr="002247F7">
        <w:tc>
          <w:tcPr>
            <w:tcW w:w="675" w:type="dxa"/>
            <w:vAlign w:val="center"/>
          </w:tcPr>
          <w:p w14:paraId="57D635B1"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2.</w:t>
            </w:r>
          </w:p>
        </w:tc>
        <w:tc>
          <w:tcPr>
            <w:tcW w:w="1305" w:type="dxa"/>
            <w:vAlign w:val="center"/>
          </w:tcPr>
          <w:p w14:paraId="4FD6B9CA" w14:textId="77777777" w:rsidR="008A1534" w:rsidRPr="008A1534" w:rsidRDefault="008A1534" w:rsidP="002247F7">
            <w:pPr>
              <w:jc w:val="center"/>
              <w:rPr>
                <w:rFonts w:ascii="Arial" w:hAnsi="Arial" w:cs="Arial"/>
                <w:b/>
                <w:sz w:val="18"/>
                <w:szCs w:val="18"/>
              </w:rPr>
            </w:pPr>
            <w:r w:rsidRPr="008A1534">
              <w:rPr>
                <w:rFonts w:ascii="Arial" w:hAnsi="Arial" w:cs="Arial"/>
                <w:b/>
                <w:sz w:val="18"/>
                <w:szCs w:val="18"/>
              </w:rPr>
              <w:t>15 01 07</w:t>
            </w:r>
          </w:p>
        </w:tc>
        <w:tc>
          <w:tcPr>
            <w:tcW w:w="5386" w:type="dxa"/>
            <w:vAlign w:val="center"/>
          </w:tcPr>
          <w:p w14:paraId="7BA26933" w14:textId="77777777" w:rsidR="008A1534" w:rsidRPr="008A1534" w:rsidRDefault="008A1534" w:rsidP="002247F7">
            <w:pPr>
              <w:jc w:val="center"/>
              <w:rPr>
                <w:rFonts w:ascii="Arial" w:hAnsi="Arial" w:cs="Arial"/>
                <w:sz w:val="18"/>
                <w:szCs w:val="18"/>
              </w:rPr>
            </w:pPr>
            <w:r w:rsidRPr="008A1534">
              <w:rPr>
                <w:rFonts w:ascii="Arial" w:hAnsi="Arial" w:cs="Arial"/>
                <w:sz w:val="18"/>
                <w:szCs w:val="18"/>
              </w:rPr>
              <w:t>Opakowania ze szkła</w:t>
            </w:r>
          </w:p>
        </w:tc>
        <w:tc>
          <w:tcPr>
            <w:tcW w:w="1757" w:type="dxa"/>
            <w:vAlign w:val="center"/>
          </w:tcPr>
          <w:p w14:paraId="20AABC2B" w14:textId="77777777" w:rsidR="008A1534" w:rsidRPr="008A1534" w:rsidRDefault="008A1534" w:rsidP="002247F7">
            <w:pPr>
              <w:jc w:val="center"/>
              <w:rPr>
                <w:rFonts w:ascii="Arial" w:hAnsi="Arial" w:cs="Arial"/>
                <w:sz w:val="18"/>
                <w:szCs w:val="18"/>
              </w:rPr>
            </w:pPr>
            <w:r w:rsidRPr="008A1534">
              <w:rPr>
                <w:rFonts w:ascii="Arial" w:hAnsi="Arial" w:cs="Arial"/>
                <w:b/>
                <w:bCs/>
                <w:sz w:val="18"/>
                <w:szCs w:val="18"/>
              </w:rPr>
              <w:t>6 000</w:t>
            </w:r>
          </w:p>
        </w:tc>
      </w:tr>
      <w:tr w:rsidR="008A1534" w:rsidRPr="008A1534" w14:paraId="70CA8BEA" w14:textId="77777777" w:rsidTr="002247F7">
        <w:tc>
          <w:tcPr>
            <w:tcW w:w="675" w:type="dxa"/>
            <w:vAlign w:val="center"/>
          </w:tcPr>
          <w:p w14:paraId="449DE13B"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3.</w:t>
            </w:r>
          </w:p>
        </w:tc>
        <w:tc>
          <w:tcPr>
            <w:tcW w:w="1305" w:type="dxa"/>
            <w:vAlign w:val="center"/>
          </w:tcPr>
          <w:p w14:paraId="77D66354"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17 01 01</w:t>
            </w:r>
          </w:p>
        </w:tc>
        <w:tc>
          <w:tcPr>
            <w:tcW w:w="5386" w:type="dxa"/>
            <w:vAlign w:val="center"/>
          </w:tcPr>
          <w:p w14:paraId="76AD97FB" w14:textId="70A37E21" w:rsidR="008A1534" w:rsidRPr="008A1534" w:rsidRDefault="008A1534" w:rsidP="002247F7">
            <w:pPr>
              <w:pStyle w:val="Nagwek7"/>
              <w:tabs>
                <w:tab w:val="left" w:pos="540"/>
              </w:tabs>
              <w:spacing w:line="240" w:lineRule="auto"/>
              <w:ind w:hanging="222"/>
              <w:jc w:val="center"/>
              <w:rPr>
                <w:i/>
                <w:iCs/>
                <w:sz w:val="18"/>
                <w:szCs w:val="18"/>
              </w:rPr>
            </w:pPr>
            <w:r w:rsidRPr="008A1534">
              <w:rPr>
                <w:sz w:val="18"/>
                <w:szCs w:val="18"/>
              </w:rPr>
              <w:t xml:space="preserve">Odpady betonu oraz gruz betonowy z rozbiórek i </w:t>
            </w:r>
            <w:r w:rsidR="002247F7">
              <w:rPr>
                <w:sz w:val="18"/>
                <w:szCs w:val="18"/>
              </w:rPr>
              <w:t>r</w:t>
            </w:r>
            <w:r w:rsidRPr="008A1534">
              <w:rPr>
                <w:sz w:val="18"/>
                <w:szCs w:val="18"/>
              </w:rPr>
              <w:t>emontów</w:t>
            </w:r>
          </w:p>
        </w:tc>
        <w:tc>
          <w:tcPr>
            <w:tcW w:w="1757" w:type="dxa"/>
            <w:vAlign w:val="center"/>
          </w:tcPr>
          <w:p w14:paraId="7DB0556F"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9 700</w:t>
            </w:r>
          </w:p>
        </w:tc>
      </w:tr>
      <w:tr w:rsidR="008A1534" w:rsidRPr="008A1534" w14:paraId="64E109D1" w14:textId="77777777" w:rsidTr="002247F7">
        <w:tc>
          <w:tcPr>
            <w:tcW w:w="675" w:type="dxa"/>
            <w:vAlign w:val="center"/>
          </w:tcPr>
          <w:p w14:paraId="2566954F"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4.</w:t>
            </w:r>
          </w:p>
        </w:tc>
        <w:tc>
          <w:tcPr>
            <w:tcW w:w="1305" w:type="dxa"/>
            <w:vAlign w:val="center"/>
          </w:tcPr>
          <w:p w14:paraId="6B7AB091"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17 01 02</w:t>
            </w:r>
          </w:p>
        </w:tc>
        <w:tc>
          <w:tcPr>
            <w:tcW w:w="5386" w:type="dxa"/>
            <w:vAlign w:val="center"/>
          </w:tcPr>
          <w:p w14:paraId="5CD4A5B5" w14:textId="77777777" w:rsidR="008A1534" w:rsidRPr="008A1534" w:rsidRDefault="008A1534" w:rsidP="002247F7">
            <w:pPr>
              <w:pStyle w:val="Nagwek7"/>
              <w:spacing w:line="240" w:lineRule="auto"/>
              <w:jc w:val="center"/>
              <w:rPr>
                <w:i/>
                <w:iCs/>
                <w:sz w:val="18"/>
                <w:szCs w:val="18"/>
              </w:rPr>
            </w:pPr>
            <w:r w:rsidRPr="008A1534">
              <w:rPr>
                <w:sz w:val="18"/>
                <w:szCs w:val="18"/>
              </w:rPr>
              <w:t>Gruz ceglany</w:t>
            </w:r>
          </w:p>
        </w:tc>
        <w:tc>
          <w:tcPr>
            <w:tcW w:w="1757" w:type="dxa"/>
            <w:vAlign w:val="center"/>
          </w:tcPr>
          <w:p w14:paraId="64E5F47B" w14:textId="77777777" w:rsidR="008A1534" w:rsidRPr="008A1534" w:rsidRDefault="008A1534" w:rsidP="002247F7">
            <w:pPr>
              <w:jc w:val="center"/>
              <w:rPr>
                <w:rFonts w:ascii="Arial" w:hAnsi="Arial" w:cs="Arial"/>
                <w:sz w:val="18"/>
                <w:szCs w:val="18"/>
              </w:rPr>
            </w:pPr>
            <w:r w:rsidRPr="008A1534">
              <w:rPr>
                <w:rFonts w:ascii="Arial" w:hAnsi="Arial" w:cs="Arial"/>
                <w:b/>
                <w:bCs/>
                <w:sz w:val="18"/>
                <w:szCs w:val="18"/>
              </w:rPr>
              <w:t>9 700</w:t>
            </w:r>
          </w:p>
        </w:tc>
      </w:tr>
      <w:tr w:rsidR="008A1534" w:rsidRPr="008A1534" w14:paraId="6C467DCC" w14:textId="77777777" w:rsidTr="002247F7">
        <w:tc>
          <w:tcPr>
            <w:tcW w:w="675" w:type="dxa"/>
            <w:vAlign w:val="center"/>
          </w:tcPr>
          <w:p w14:paraId="28428FC9"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5.</w:t>
            </w:r>
          </w:p>
        </w:tc>
        <w:tc>
          <w:tcPr>
            <w:tcW w:w="1305" w:type="dxa"/>
            <w:vAlign w:val="center"/>
          </w:tcPr>
          <w:p w14:paraId="1C92EB56"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17 01 03</w:t>
            </w:r>
          </w:p>
        </w:tc>
        <w:tc>
          <w:tcPr>
            <w:tcW w:w="5386" w:type="dxa"/>
            <w:vAlign w:val="center"/>
          </w:tcPr>
          <w:p w14:paraId="4B5B0980" w14:textId="17C7E451" w:rsidR="008A1534" w:rsidRPr="008A1534" w:rsidRDefault="008A1534" w:rsidP="002247F7">
            <w:pPr>
              <w:pStyle w:val="Nagwek7"/>
              <w:spacing w:line="240" w:lineRule="auto"/>
              <w:jc w:val="center"/>
              <w:rPr>
                <w:i/>
                <w:iCs/>
                <w:sz w:val="18"/>
                <w:szCs w:val="18"/>
              </w:rPr>
            </w:pPr>
            <w:r w:rsidRPr="008A1534">
              <w:rPr>
                <w:sz w:val="18"/>
                <w:szCs w:val="18"/>
              </w:rPr>
              <w:t xml:space="preserve">Odpady innych materiałów ceramicznych i </w:t>
            </w:r>
            <w:r w:rsidR="002247F7">
              <w:rPr>
                <w:sz w:val="18"/>
                <w:szCs w:val="18"/>
              </w:rPr>
              <w:t>w</w:t>
            </w:r>
            <w:r w:rsidRPr="008A1534">
              <w:rPr>
                <w:sz w:val="18"/>
                <w:szCs w:val="18"/>
              </w:rPr>
              <w:t>yposażenia</w:t>
            </w:r>
          </w:p>
        </w:tc>
        <w:tc>
          <w:tcPr>
            <w:tcW w:w="1757" w:type="dxa"/>
            <w:vAlign w:val="center"/>
          </w:tcPr>
          <w:p w14:paraId="4C8D857A" w14:textId="77777777" w:rsidR="008A1534" w:rsidRPr="008A1534" w:rsidRDefault="008A1534" w:rsidP="002247F7">
            <w:pPr>
              <w:jc w:val="center"/>
              <w:rPr>
                <w:rFonts w:ascii="Arial" w:hAnsi="Arial" w:cs="Arial"/>
                <w:sz w:val="18"/>
                <w:szCs w:val="18"/>
              </w:rPr>
            </w:pPr>
            <w:r w:rsidRPr="008A1534">
              <w:rPr>
                <w:rFonts w:ascii="Arial" w:hAnsi="Arial" w:cs="Arial"/>
                <w:b/>
                <w:bCs/>
                <w:sz w:val="18"/>
                <w:szCs w:val="18"/>
              </w:rPr>
              <w:t>9 700</w:t>
            </w:r>
          </w:p>
        </w:tc>
      </w:tr>
      <w:tr w:rsidR="008A1534" w:rsidRPr="008A1534" w14:paraId="42152D2F" w14:textId="77777777" w:rsidTr="002247F7">
        <w:tc>
          <w:tcPr>
            <w:tcW w:w="675" w:type="dxa"/>
            <w:vAlign w:val="center"/>
          </w:tcPr>
          <w:p w14:paraId="6754EB33"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6.</w:t>
            </w:r>
          </w:p>
        </w:tc>
        <w:tc>
          <w:tcPr>
            <w:tcW w:w="1305" w:type="dxa"/>
            <w:vAlign w:val="center"/>
          </w:tcPr>
          <w:p w14:paraId="3FCFF98A"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17 01 07</w:t>
            </w:r>
          </w:p>
        </w:tc>
        <w:tc>
          <w:tcPr>
            <w:tcW w:w="5386" w:type="dxa"/>
            <w:vAlign w:val="center"/>
          </w:tcPr>
          <w:p w14:paraId="28A50032" w14:textId="77777777" w:rsidR="008A1534" w:rsidRPr="008A1534" w:rsidRDefault="008A1534" w:rsidP="002247F7">
            <w:pPr>
              <w:pStyle w:val="Nagwek7"/>
              <w:spacing w:line="240" w:lineRule="auto"/>
              <w:ind w:hanging="364"/>
              <w:jc w:val="center"/>
              <w:rPr>
                <w:i/>
                <w:iCs/>
                <w:sz w:val="18"/>
                <w:szCs w:val="18"/>
              </w:rPr>
            </w:pPr>
            <w:r w:rsidRPr="008A1534">
              <w:rPr>
                <w:sz w:val="18"/>
                <w:szCs w:val="18"/>
              </w:rPr>
              <w:t>Zmieszane odpady z betonu, gruzu ceglanego, odpadowych materiałów ceramicznych i elementów wyposażenia inne niż wymienione w 17 01 06</w:t>
            </w:r>
          </w:p>
        </w:tc>
        <w:tc>
          <w:tcPr>
            <w:tcW w:w="1757" w:type="dxa"/>
            <w:vAlign w:val="center"/>
          </w:tcPr>
          <w:p w14:paraId="2EBDCAAD" w14:textId="77777777" w:rsidR="008A1534" w:rsidRPr="008A1534" w:rsidRDefault="008A1534" w:rsidP="002247F7">
            <w:pPr>
              <w:jc w:val="center"/>
              <w:rPr>
                <w:rFonts w:ascii="Arial" w:hAnsi="Arial" w:cs="Arial"/>
                <w:sz w:val="18"/>
                <w:szCs w:val="18"/>
              </w:rPr>
            </w:pPr>
            <w:r w:rsidRPr="008A1534">
              <w:rPr>
                <w:rFonts w:ascii="Arial" w:hAnsi="Arial" w:cs="Arial"/>
                <w:b/>
                <w:bCs/>
                <w:sz w:val="18"/>
                <w:szCs w:val="18"/>
              </w:rPr>
              <w:t>9 700</w:t>
            </w:r>
          </w:p>
        </w:tc>
      </w:tr>
      <w:tr w:rsidR="008A1534" w:rsidRPr="008A1534" w14:paraId="646B8E54" w14:textId="77777777" w:rsidTr="002247F7">
        <w:tc>
          <w:tcPr>
            <w:tcW w:w="675" w:type="dxa"/>
            <w:vAlign w:val="center"/>
          </w:tcPr>
          <w:p w14:paraId="417331DA"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7.</w:t>
            </w:r>
          </w:p>
        </w:tc>
        <w:tc>
          <w:tcPr>
            <w:tcW w:w="1305" w:type="dxa"/>
            <w:vAlign w:val="center"/>
          </w:tcPr>
          <w:p w14:paraId="7B4C407F" w14:textId="77777777" w:rsidR="008A1534" w:rsidRPr="008A1534" w:rsidRDefault="008A1534" w:rsidP="002247F7">
            <w:pPr>
              <w:jc w:val="center"/>
              <w:rPr>
                <w:rFonts w:ascii="Arial" w:hAnsi="Arial" w:cs="Arial"/>
                <w:b/>
                <w:sz w:val="18"/>
                <w:szCs w:val="18"/>
              </w:rPr>
            </w:pPr>
            <w:r w:rsidRPr="008A1534">
              <w:rPr>
                <w:rFonts w:ascii="Arial" w:hAnsi="Arial" w:cs="Arial"/>
                <w:b/>
                <w:sz w:val="18"/>
                <w:szCs w:val="18"/>
              </w:rPr>
              <w:t>20 01 02</w:t>
            </w:r>
          </w:p>
        </w:tc>
        <w:tc>
          <w:tcPr>
            <w:tcW w:w="5386" w:type="dxa"/>
            <w:vAlign w:val="center"/>
          </w:tcPr>
          <w:p w14:paraId="37535334" w14:textId="77777777" w:rsidR="008A1534" w:rsidRPr="008A1534" w:rsidRDefault="008A1534" w:rsidP="002247F7">
            <w:pPr>
              <w:jc w:val="center"/>
              <w:rPr>
                <w:rFonts w:ascii="Arial" w:hAnsi="Arial" w:cs="Arial"/>
                <w:sz w:val="18"/>
                <w:szCs w:val="18"/>
              </w:rPr>
            </w:pPr>
            <w:r w:rsidRPr="008A1534">
              <w:rPr>
                <w:rFonts w:ascii="Arial" w:hAnsi="Arial" w:cs="Arial"/>
                <w:sz w:val="18"/>
                <w:szCs w:val="18"/>
              </w:rPr>
              <w:t>Szkło</w:t>
            </w:r>
          </w:p>
        </w:tc>
        <w:tc>
          <w:tcPr>
            <w:tcW w:w="1757" w:type="dxa"/>
            <w:vAlign w:val="center"/>
          </w:tcPr>
          <w:p w14:paraId="12ABD087"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6 000</w:t>
            </w:r>
          </w:p>
        </w:tc>
      </w:tr>
      <w:tr w:rsidR="008A1534" w:rsidRPr="008A1534" w14:paraId="357BC744" w14:textId="77777777" w:rsidTr="002247F7">
        <w:trPr>
          <w:trHeight w:val="213"/>
        </w:trPr>
        <w:tc>
          <w:tcPr>
            <w:tcW w:w="675" w:type="dxa"/>
            <w:vAlign w:val="center"/>
          </w:tcPr>
          <w:p w14:paraId="0D400AB4"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8.</w:t>
            </w:r>
          </w:p>
        </w:tc>
        <w:tc>
          <w:tcPr>
            <w:tcW w:w="1305" w:type="dxa"/>
            <w:vAlign w:val="center"/>
          </w:tcPr>
          <w:p w14:paraId="6CE75B3A" w14:textId="77777777" w:rsidR="008A1534" w:rsidRPr="008A1534" w:rsidRDefault="008A1534" w:rsidP="002247F7">
            <w:pPr>
              <w:jc w:val="center"/>
              <w:rPr>
                <w:rFonts w:ascii="Arial" w:hAnsi="Arial" w:cs="Arial"/>
                <w:b/>
                <w:sz w:val="18"/>
                <w:szCs w:val="18"/>
              </w:rPr>
            </w:pPr>
            <w:r w:rsidRPr="008A1534">
              <w:rPr>
                <w:rFonts w:ascii="Arial" w:hAnsi="Arial" w:cs="Arial"/>
                <w:b/>
                <w:sz w:val="18"/>
                <w:szCs w:val="18"/>
              </w:rPr>
              <w:t>20 01 38</w:t>
            </w:r>
          </w:p>
        </w:tc>
        <w:tc>
          <w:tcPr>
            <w:tcW w:w="5386" w:type="dxa"/>
            <w:vAlign w:val="center"/>
          </w:tcPr>
          <w:p w14:paraId="02A3B6FC" w14:textId="77777777" w:rsidR="008A1534" w:rsidRPr="008A1534" w:rsidRDefault="008A1534" w:rsidP="002247F7">
            <w:pPr>
              <w:jc w:val="center"/>
              <w:rPr>
                <w:rFonts w:ascii="Arial" w:hAnsi="Arial" w:cs="Arial"/>
                <w:sz w:val="18"/>
                <w:szCs w:val="18"/>
              </w:rPr>
            </w:pPr>
            <w:r w:rsidRPr="008A1534">
              <w:rPr>
                <w:rFonts w:ascii="Arial" w:hAnsi="Arial" w:cs="Arial"/>
                <w:sz w:val="18"/>
                <w:szCs w:val="18"/>
              </w:rPr>
              <w:t>Drewno inne niż wymienione w 20 01 37</w:t>
            </w:r>
          </w:p>
        </w:tc>
        <w:tc>
          <w:tcPr>
            <w:tcW w:w="1757" w:type="dxa"/>
            <w:vAlign w:val="center"/>
          </w:tcPr>
          <w:p w14:paraId="5DAF9F36"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6 000</w:t>
            </w:r>
          </w:p>
        </w:tc>
      </w:tr>
      <w:tr w:rsidR="008A1534" w:rsidRPr="008A1534" w14:paraId="0513D120" w14:textId="77777777" w:rsidTr="002247F7">
        <w:tc>
          <w:tcPr>
            <w:tcW w:w="675" w:type="dxa"/>
            <w:vAlign w:val="center"/>
          </w:tcPr>
          <w:p w14:paraId="689854B7" w14:textId="77777777" w:rsidR="008A1534" w:rsidRPr="008A1534" w:rsidRDefault="008A1534" w:rsidP="002247F7">
            <w:pPr>
              <w:jc w:val="center"/>
              <w:rPr>
                <w:rFonts w:ascii="Arial" w:hAnsi="Arial" w:cs="Arial"/>
                <w:bCs/>
                <w:sz w:val="18"/>
                <w:szCs w:val="18"/>
              </w:rPr>
            </w:pPr>
            <w:r w:rsidRPr="008A1534">
              <w:rPr>
                <w:rFonts w:ascii="Arial" w:hAnsi="Arial" w:cs="Arial"/>
                <w:bCs/>
                <w:sz w:val="18"/>
                <w:szCs w:val="18"/>
              </w:rPr>
              <w:t>9.</w:t>
            </w:r>
          </w:p>
        </w:tc>
        <w:tc>
          <w:tcPr>
            <w:tcW w:w="1305" w:type="dxa"/>
            <w:vAlign w:val="center"/>
          </w:tcPr>
          <w:p w14:paraId="36F6E897"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20 03 07</w:t>
            </w:r>
          </w:p>
        </w:tc>
        <w:tc>
          <w:tcPr>
            <w:tcW w:w="5386" w:type="dxa"/>
            <w:vAlign w:val="center"/>
          </w:tcPr>
          <w:p w14:paraId="3945C937" w14:textId="77777777" w:rsidR="008A1534" w:rsidRPr="008A1534" w:rsidRDefault="008A1534" w:rsidP="002247F7">
            <w:pPr>
              <w:pStyle w:val="Nagwek7"/>
              <w:spacing w:line="240" w:lineRule="auto"/>
              <w:jc w:val="center"/>
              <w:rPr>
                <w:i/>
                <w:iCs/>
                <w:sz w:val="18"/>
                <w:szCs w:val="18"/>
              </w:rPr>
            </w:pPr>
            <w:r w:rsidRPr="008A1534">
              <w:rPr>
                <w:sz w:val="18"/>
                <w:szCs w:val="18"/>
              </w:rPr>
              <w:t>Odpady wielkogabarytowe</w:t>
            </w:r>
          </w:p>
        </w:tc>
        <w:tc>
          <w:tcPr>
            <w:tcW w:w="1757" w:type="dxa"/>
            <w:vAlign w:val="center"/>
          </w:tcPr>
          <w:p w14:paraId="45450D16" w14:textId="77777777" w:rsidR="008A1534" w:rsidRPr="008A1534" w:rsidRDefault="008A1534" w:rsidP="002247F7">
            <w:pPr>
              <w:jc w:val="center"/>
              <w:rPr>
                <w:rFonts w:ascii="Arial" w:hAnsi="Arial" w:cs="Arial"/>
                <w:b/>
                <w:bCs/>
                <w:sz w:val="18"/>
                <w:szCs w:val="18"/>
              </w:rPr>
            </w:pPr>
            <w:r w:rsidRPr="008A1534">
              <w:rPr>
                <w:rFonts w:ascii="Arial" w:hAnsi="Arial" w:cs="Arial"/>
                <w:b/>
                <w:bCs/>
                <w:sz w:val="18"/>
                <w:szCs w:val="18"/>
              </w:rPr>
              <w:t>8 000</w:t>
            </w:r>
          </w:p>
        </w:tc>
      </w:tr>
    </w:tbl>
    <w:p w14:paraId="644A5AB7" w14:textId="77777777" w:rsidR="008A1534" w:rsidRPr="00674B64" w:rsidRDefault="008A1534" w:rsidP="008A1534">
      <w:pPr>
        <w:numPr>
          <w:ilvl w:val="0"/>
          <w:numId w:val="33"/>
        </w:numPr>
        <w:spacing w:before="120"/>
        <w:ind w:left="284" w:hanging="284"/>
        <w:jc w:val="both"/>
        <w:rPr>
          <w:rFonts w:ascii="Arial" w:hAnsi="Arial" w:cs="Arial"/>
          <w:b/>
          <w:sz w:val="18"/>
          <w:szCs w:val="18"/>
        </w:rPr>
      </w:pPr>
      <w:r w:rsidRPr="00674B64">
        <w:rPr>
          <w:rFonts w:ascii="Arial" w:hAnsi="Arial" w:cs="Arial"/>
          <w:sz w:val="18"/>
          <w:szCs w:val="18"/>
        </w:rPr>
        <w:t xml:space="preserve">Łączna </w:t>
      </w:r>
      <w:r>
        <w:rPr>
          <w:rFonts w:ascii="Arial" w:hAnsi="Arial" w:cs="Arial"/>
          <w:sz w:val="18"/>
          <w:szCs w:val="18"/>
        </w:rPr>
        <w:t>masa</w:t>
      </w:r>
      <w:r w:rsidRPr="00674B64">
        <w:rPr>
          <w:rFonts w:ascii="Arial" w:hAnsi="Arial" w:cs="Arial"/>
          <w:sz w:val="18"/>
          <w:szCs w:val="18"/>
        </w:rPr>
        <w:t xml:space="preserve"> odpadów przetwarzanych o kodach 15 01 03, 15 01 07, 20 01 02, 20 01 38 i 20 03 07 nie może przekroczyć </w:t>
      </w:r>
      <w:r>
        <w:rPr>
          <w:rFonts w:ascii="Arial" w:hAnsi="Arial" w:cs="Arial"/>
          <w:sz w:val="18"/>
          <w:szCs w:val="18"/>
        </w:rPr>
        <w:t>12</w:t>
      </w:r>
      <w:r w:rsidRPr="00674B64">
        <w:rPr>
          <w:rFonts w:ascii="Arial" w:hAnsi="Arial" w:cs="Arial"/>
          <w:sz w:val="18"/>
          <w:szCs w:val="18"/>
        </w:rPr>
        <w:t xml:space="preserve"> 000 Mg/rok. </w:t>
      </w:r>
    </w:p>
    <w:p w14:paraId="13871120" w14:textId="7DB03B5A" w:rsidR="008A1534" w:rsidRPr="00674B64" w:rsidRDefault="008A1534" w:rsidP="008A1534">
      <w:pPr>
        <w:numPr>
          <w:ilvl w:val="0"/>
          <w:numId w:val="33"/>
        </w:numPr>
        <w:ind w:left="284" w:hanging="284"/>
        <w:jc w:val="both"/>
        <w:rPr>
          <w:rFonts w:ascii="Arial" w:hAnsi="Arial" w:cs="Arial"/>
          <w:b/>
          <w:sz w:val="18"/>
          <w:szCs w:val="18"/>
        </w:rPr>
      </w:pPr>
      <w:r w:rsidRPr="00674B64">
        <w:rPr>
          <w:rFonts w:ascii="Arial" w:hAnsi="Arial" w:cs="Arial"/>
          <w:sz w:val="18"/>
          <w:szCs w:val="18"/>
        </w:rPr>
        <w:t xml:space="preserve">Łączna </w:t>
      </w:r>
      <w:r>
        <w:rPr>
          <w:rFonts w:ascii="Arial" w:hAnsi="Arial" w:cs="Arial"/>
          <w:sz w:val="18"/>
          <w:szCs w:val="18"/>
        </w:rPr>
        <w:t>masa</w:t>
      </w:r>
      <w:r w:rsidRPr="00674B64">
        <w:rPr>
          <w:rFonts w:ascii="Arial" w:hAnsi="Arial" w:cs="Arial"/>
          <w:sz w:val="18"/>
          <w:szCs w:val="18"/>
        </w:rPr>
        <w:t xml:space="preserve"> odpadów przetwarzanych o kodach 17 01 01, 17 01 02, 17 01 03, 17 01 07 nie może przekroczyć 9 700 Mg/rok.</w:t>
      </w:r>
    </w:p>
    <w:p w14:paraId="00699406" w14:textId="13256C34" w:rsidR="002247F7" w:rsidRPr="0075332E" w:rsidRDefault="002247F7" w:rsidP="0075332E">
      <w:pPr>
        <w:pStyle w:val="Nagwek3"/>
        <w:spacing w:before="240"/>
      </w:pPr>
      <w:r w:rsidRPr="0075332E">
        <w:t xml:space="preserve">II.2. Rodzaj i masa odpadów powstających w wyniku przetwarzania </w:t>
      </w:r>
      <w:r w:rsidRPr="0075332E">
        <w:br/>
        <w:t>odpadów na linii sortowniczej i przetwarzania wstępnego (rozdrabniania, kruszenia</w:t>
      </w:r>
      <w:r w:rsidR="00672B66" w:rsidRPr="0075332E">
        <w:t xml:space="preserve"> odpadów</w:t>
      </w:r>
      <w:r w:rsidRPr="0075332E">
        <w:t>):</w:t>
      </w:r>
    </w:p>
    <w:p w14:paraId="6D606B5D" w14:textId="4C6D26C0" w:rsidR="002247F7" w:rsidRDefault="002247F7" w:rsidP="002247F7">
      <w:pPr>
        <w:autoSpaceDE w:val="0"/>
        <w:autoSpaceDN w:val="0"/>
        <w:adjustRightInd w:val="0"/>
        <w:spacing w:before="120" w:after="120"/>
        <w:jc w:val="both"/>
        <w:rPr>
          <w:rFonts w:ascii="Arial" w:hAnsi="Arial" w:cs="Arial"/>
          <w:bCs/>
          <w:sz w:val="22"/>
          <w:szCs w:val="22"/>
        </w:rPr>
      </w:pPr>
      <w:r w:rsidRPr="00EB778D">
        <w:rPr>
          <w:rFonts w:ascii="Arial" w:hAnsi="Arial" w:cs="Arial"/>
          <w:sz w:val="22"/>
          <w:szCs w:val="22"/>
        </w:rPr>
        <w:t xml:space="preserve">Tabela nr 3 </w:t>
      </w:r>
      <w:r w:rsidRPr="00EB778D">
        <w:rPr>
          <w:rFonts w:ascii="Arial" w:hAnsi="Arial" w:cs="Arial"/>
          <w:bCs/>
          <w:sz w:val="22"/>
          <w:szCs w:val="22"/>
        </w:rPr>
        <w:t>Odpady powstające w wyniku przetwarzania w procesie R12</w:t>
      </w:r>
    </w:p>
    <w:tbl>
      <w:tblPr>
        <w:tblStyle w:val="Siatkatabelijasna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odzaj i masa odpadów powstających w wyniku przetwarzania "/>
        <w:tblDescription w:val="Tabela zawiera kody i nazwy odpadów wytwarzanych w wyniku prztwarzania odpadów na lini sortowaniczej oraz wstepnego (rozdrabniania, kruszenia) wraz z podaniem dla każdego z kodów odpadów maksymalnych dopuszczalnych do wytworzenia mas odpadów. Tabela zawiera scalone komórki."/>
      </w:tblPr>
      <w:tblGrid>
        <w:gridCol w:w="817"/>
        <w:gridCol w:w="1163"/>
        <w:gridCol w:w="2551"/>
        <w:gridCol w:w="1843"/>
        <w:gridCol w:w="1418"/>
        <w:gridCol w:w="1417"/>
      </w:tblGrid>
      <w:tr w:rsidR="002247F7" w:rsidRPr="00F411A8" w14:paraId="090BC223" w14:textId="77777777" w:rsidTr="00F411A8">
        <w:trPr>
          <w:tblHeader/>
        </w:trPr>
        <w:tc>
          <w:tcPr>
            <w:tcW w:w="817" w:type="dxa"/>
            <w:vMerge w:val="restart"/>
            <w:vAlign w:val="center"/>
          </w:tcPr>
          <w:p w14:paraId="2703D00A" w14:textId="77777777" w:rsidR="002247F7" w:rsidRPr="00F411A8" w:rsidRDefault="002247F7" w:rsidP="00F411A8">
            <w:pPr>
              <w:tabs>
                <w:tab w:val="left" w:pos="0"/>
              </w:tabs>
              <w:jc w:val="center"/>
              <w:rPr>
                <w:rFonts w:ascii="Arial" w:hAnsi="Arial" w:cs="Arial"/>
                <w:b/>
                <w:bCs/>
                <w:sz w:val="16"/>
                <w:szCs w:val="16"/>
              </w:rPr>
            </w:pPr>
            <w:r w:rsidRPr="00F411A8">
              <w:rPr>
                <w:rFonts w:ascii="Arial" w:hAnsi="Arial" w:cs="Arial"/>
                <w:b/>
                <w:bCs/>
                <w:sz w:val="16"/>
                <w:szCs w:val="16"/>
              </w:rPr>
              <w:t>Lp.</w:t>
            </w:r>
          </w:p>
        </w:tc>
        <w:tc>
          <w:tcPr>
            <w:tcW w:w="1163" w:type="dxa"/>
            <w:vMerge w:val="restart"/>
            <w:vAlign w:val="center"/>
          </w:tcPr>
          <w:p w14:paraId="5850DE3B"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Kod</w:t>
            </w:r>
          </w:p>
          <w:p w14:paraId="316A6C07"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odpadu</w:t>
            </w:r>
          </w:p>
        </w:tc>
        <w:tc>
          <w:tcPr>
            <w:tcW w:w="2551" w:type="dxa"/>
            <w:vMerge w:val="restart"/>
            <w:vAlign w:val="center"/>
          </w:tcPr>
          <w:p w14:paraId="5ABF2647" w14:textId="77777777" w:rsidR="002247F7" w:rsidRPr="00F411A8" w:rsidRDefault="002247F7" w:rsidP="00F411A8">
            <w:pPr>
              <w:pStyle w:val="Nagwek7"/>
              <w:jc w:val="center"/>
              <w:rPr>
                <w:b/>
                <w:i/>
                <w:iCs/>
                <w:sz w:val="16"/>
                <w:szCs w:val="16"/>
              </w:rPr>
            </w:pPr>
          </w:p>
          <w:p w14:paraId="722C548C" w14:textId="77777777" w:rsidR="002247F7" w:rsidRPr="00F411A8" w:rsidRDefault="002247F7" w:rsidP="00F411A8">
            <w:pPr>
              <w:pStyle w:val="Nagwek7"/>
              <w:jc w:val="center"/>
              <w:rPr>
                <w:b/>
                <w:i/>
                <w:iCs/>
                <w:sz w:val="16"/>
                <w:szCs w:val="16"/>
              </w:rPr>
            </w:pPr>
            <w:r w:rsidRPr="00F411A8">
              <w:rPr>
                <w:b/>
                <w:sz w:val="16"/>
                <w:szCs w:val="16"/>
              </w:rPr>
              <w:t>Rodzaj odpadu</w:t>
            </w:r>
          </w:p>
        </w:tc>
        <w:tc>
          <w:tcPr>
            <w:tcW w:w="4678" w:type="dxa"/>
            <w:gridSpan w:val="3"/>
            <w:vAlign w:val="center"/>
          </w:tcPr>
          <w:p w14:paraId="29B46823"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 xml:space="preserve">Masa odpadów Mg/rok </w:t>
            </w:r>
            <w:r w:rsidRPr="00F411A8">
              <w:rPr>
                <w:rFonts w:ascii="Arial" w:hAnsi="Arial" w:cs="Arial"/>
                <w:b/>
                <w:bCs/>
                <w:sz w:val="16"/>
                <w:szCs w:val="16"/>
                <w:vertAlign w:val="superscript"/>
              </w:rPr>
              <w:t>1),2)</w:t>
            </w:r>
          </w:p>
        </w:tc>
      </w:tr>
      <w:tr w:rsidR="002247F7" w:rsidRPr="00F411A8" w14:paraId="038A0697" w14:textId="77777777" w:rsidTr="00F411A8">
        <w:trPr>
          <w:tblHeader/>
        </w:trPr>
        <w:tc>
          <w:tcPr>
            <w:tcW w:w="817" w:type="dxa"/>
            <w:vMerge/>
            <w:vAlign w:val="center"/>
          </w:tcPr>
          <w:p w14:paraId="23236DC4" w14:textId="77777777" w:rsidR="002247F7" w:rsidRPr="00F411A8" w:rsidRDefault="002247F7" w:rsidP="00F411A8">
            <w:pPr>
              <w:tabs>
                <w:tab w:val="left" w:pos="0"/>
              </w:tabs>
              <w:jc w:val="center"/>
              <w:rPr>
                <w:rFonts w:ascii="Arial" w:hAnsi="Arial" w:cs="Arial"/>
                <w:b/>
                <w:bCs/>
                <w:sz w:val="16"/>
                <w:szCs w:val="16"/>
              </w:rPr>
            </w:pPr>
          </w:p>
        </w:tc>
        <w:tc>
          <w:tcPr>
            <w:tcW w:w="1163" w:type="dxa"/>
            <w:vMerge/>
            <w:vAlign w:val="center"/>
          </w:tcPr>
          <w:p w14:paraId="2136C2C2" w14:textId="77777777" w:rsidR="002247F7" w:rsidRPr="00F411A8" w:rsidRDefault="002247F7" w:rsidP="00F411A8">
            <w:pPr>
              <w:jc w:val="center"/>
              <w:rPr>
                <w:rFonts w:ascii="Arial" w:hAnsi="Arial" w:cs="Arial"/>
                <w:b/>
                <w:bCs/>
                <w:sz w:val="16"/>
                <w:szCs w:val="16"/>
              </w:rPr>
            </w:pPr>
          </w:p>
        </w:tc>
        <w:tc>
          <w:tcPr>
            <w:tcW w:w="2551" w:type="dxa"/>
            <w:vMerge/>
            <w:vAlign w:val="center"/>
          </w:tcPr>
          <w:p w14:paraId="4CDA5C0D" w14:textId="77777777" w:rsidR="002247F7" w:rsidRPr="00F411A8" w:rsidRDefault="002247F7" w:rsidP="00F411A8">
            <w:pPr>
              <w:pStyle w:val="Nagwek7"/>
              <w:jc w:val="center"/>
              <w:rPr>
                <w:b/>
                <w:i/>
                <w:iCs/>
                <w:sz w:val="16"/>
                <w:szCs w:val="16"/>
              </w:rPr>
            </w:pPr>
          </w:p>
        </w:tc>
        <w:tc>
          <w:tcPr>
            <w:tcW w:w="1843" w:type="dxa"/>
            <w:vAlign w:val="center"/>
          </w:tcPr>
          <w:p w14:paraId="700A34D0"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 xml:space="preserve">Powstających </w:t>
            </w:r>
            <w:r w:rsidRPr="00F411A8">
              <w:rPr>
                <w:rFonts w:ascii="Arial" w:hAnsi="Arial" w:cs="Arial"/>
                <w:b/>
                <w:bCs/>
                <w:sz w:val="16"/>
                <w:szCs w:val="16"/>
              </w:rPr>
              <w:br/>
              <w:t>w wyniku przetwarzania</w:t>
            </w:r>
          </w:p>
          <w:p w14:paraId="52990473"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niesegregowanych (zmieszanych) odpadów komunalnych</w:t>
            </w:r>
          </w:p>
        </w:tc>
        <w:tc>
          <w:tcPr>
            <w:tcW w:w="1418" w:type="dxa"/>
            <w:vAlign w:val="center"/>
          </w:tcPr>
          <w:p w14:paraId="534C9767"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 xml:space="preserve">Powstających </w:t>
            </w:r>
            <w:r w:rsidRPr="00F411A8">
              <w:rPr>
                <w:rFonts w:ascii="Arial" w:hAnsi="Arial" w:cs="Arial"/>
                <w:b/>
                <w:bCs/>
                <w:sz w:val="16"/>
                <w:szCs w:val="16"/>
              </w:rPr>
              <w:br/>
              <w:t>w wyniku przetwarzania</w:t>
            </w:r>
          </w:p>
          <w:p w14:paraId="3C592C46" w14:textId="77777777" w:rsidR="002247F7" w:rsidRPr="00F411A8" w:rsidRDefault="002247F7" w:rsidP="00F411A8">
            <w:pPr>
              <w:jc w:val="center"/>
              <w:rPr>
                <w:rFonts w:ascii="Arial" w:hAnsi="Arial" w:cs="Arial"/>
                <w:b/>
                <w:bCs/>
                <w:sz w:val="16"/>
                <w:szCs w:val="16"/>
              </w:rPr>
            </w:pPr>
            <w:r w:rsidRPr="00F411A8">
              <w:rPr>
                <w:rFonts w:ascii="Arial" w:hAnsi="Arial" w:cs="Arial"/>
                <w:b/>
                <w:bCs/>
                <w:sz w:val="16"/>
                <w:szCs w:val="16"/>
              </w:rPr>
              <w:t>odpadów selektywnie zbieranych</w:t>
            </w:r>
          </w:p>
        </w:tc>
        <w:tc>
          <w:tcPr>
            <w:tcW w:w="1417" w:type="dxa"/>
            <w:vAlign w:val="center"/>
          </w:tcPr>
          <w:p w14:paraId="44045BD0" w14:textId="77777777" w:rsidR="002247F7" w:rsidRPr="00F411A8" w:rsidRDefault="002247F7" w:rsidP="00F411A8">
            <w:pPr>
              <w:jc w:val="center"/>
              <w:rPr>
                <w:rFonts w:ascii="Arial" w:hAnsi="Arial" w:cs="Arial"/>
                <w:sz w:val="16"/>
                <w:szCs w:val="16"/>
              </w:rPr>
            </w:pPr>
            <w:r w:rsidRPr="00F411A8">
              <w:rPr>
                <w:rFonts w:ascii="Arial" w:hAnsi="Arial" w:cs="Arial"/>
                <w:b/>
                <w:bCs/>
                <w:sz w:val="16"/>
                <w:szCs w:val="16"/>
              </w:rPr>
              <w:t xml:space="preserve">Powstających </w:t>
            </w:r>
            <w:r w:rsidRPr="00F411A8">
              <w:rPr>
                <w:rFonts w:ascii="Arial" w:hAnsi="Arial" w:cs="Arial"/>
                <w:b/>
                <w:bCs/>
                <w:sz w:val="16"/>
                <w:szCs w:val="16"/>
              </w:rPr>
              <w:br/>
              <w:t>w wyniku przetwarzania wstępnego (rozdrabniania, kruszenia)</w:t>
            </w:r>
          </w:p>
          <w:p w14:paraId="764300FE" w14:textId="77777777" w:rsidR="002247F7" w:rsidRPr="00F411A8" w:rsidRDefault="002247F7" w:rsidP="00F411A8">
            <w:pPr>
              <w:jc w:val="center"/>
              <w:rPr>
                <w:rFonts w:ascii="Arial" w:hAnsi="Arial" w:cs="Arial"/>
                <w:b/>
                <w:bCs/>
                <w:sz w:val="16"/>
                <w:szCs w:val="16"/>
              </w:rPr>
            </w:pPr>
          </w:p>
        </w:tc>
      </w:tr>
      <w:tr w:rsidR="002247F7" w:rsidRPr="00F411A8" w14:paraId="4D58C3B8" w14:textId="77777777" w:rsidTr="00F411A8">
        <w:tc>
          <w:tcPr>
            <w:tcW w:w="817" w:type="dxa"/>
            <w:vAlign w:val="center"/>
          </w:tcPr>
          <w:p w14:paraId="612B7B23"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C1FD4F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15 01 01</w:t>
            </w:r>
          </w:p>
        </w:tc>
        <w:tc>
          <w:tcPr>
            <w:tcW w:w="2551" w:type="dxa"/>
            <w:vAlign w:val="center"/>
          </w:tcPr>
          <w:p w14:paraId="4C39ED1C" w14:textId="016B28BD" w:rsidR="002247F7" w:rsidRPr="00F411A8" w:rsidRDefault="002247F7" w:rsidP="00F411A8">
            <w:pPr>
              <w:jc w:val="center"/>
              <w:rPr>
                <w:rFonts w:ascii="Arial" w:hAnsi="Arial" w:cs="Arial"/>
                <w:sz w:val="16"/>
                <w:szCs w:val="16"/>
              </w:rPr>
            </w:pPr>
            <w:r w:rsidRPr="00F411A8">
              <w:rPr>
                <w:rFonts w:ascii="Arial" w:hAnsi="Arial" w:cs="Arial"/>
                <w:sz w:val="16"/>
                <w:szCs w:val="16"/>
              </w:rPr>
              <w:t>Opakowania z papieru i tektury</w:t>
            </w:r>
          </w:p>
        </w:tc>
        <w:tc>
          <w:tcPr>
            <w:tcW w:w="1843" w:type="dxa"/>
            <w:vAlign w:val="center"/>
          </w:tcPr>
          <w:p w14:paraId="654A1BC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8" w:type="dxa"/>
            <w:vAlign w:val="center"/>
          </w:tcPr>
          <w:p w14:paraId="671925A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7" w:type="dxa"/>
            <w:vAlign w:val="center"/>
          </w:tcPr>
          <w:p w14:paraId="4AC6F2A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r>
      <w:tr w:rsidR="002247F7" w:rsidRPr="00F411A8" w14:paraId="124A8E51" w14:textId="77777777" w:rsidTr="00F411A8">
        <w:tc>
          <w:tcPr>
            <w:tcW w:w="817" w:type="dxa"/>
            <w:vAlign w:val="center"/>
          </w:tcPr>
          <w:p w14:paraId="615940C2"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3816474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15 01 02</w:t>
            </w:r>
          </w:p>
        </w:tc>
        <w:tc>
          <w:tcPr>
            <w:tcW w:w="2551" w:type="dxa"/>
            <w:vAlign w:val="center"/>
          </w:tcPr>
          <w:p w14:paraId="49B9C28A"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Opakowania z tworzyw sztucznych</w:t>
            </w:r>
          </w:p>
        </w:tc>
        <w:tc>
          <w:tcPr>
            <w:tcW w:w="1843" w:type="dxa"/>
            <w:vAlign w:val="center"/>
          </w:tcPr>
          <w:p w14:paraId="76690E1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8" w:type="dxa"/>
            <w:vAlign w:val="center"/>
          </w:tcPr>
          <w:p w14:paraId="374F2A2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7" w:type="dxa"/>
            <w:vAlign w:val="center"/>
          </w:tcPr>
          <w:p w14:paraId="7311F0A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r>
      <w:tr w:rsidR="002247F7" w:rsidRPr="00F411A8" w14:paraId="0D60987A" w14:textId="77777777" w:rsidTr="00F411A8">
        <w:tc>
          <w:tcPr>
            <w:tcW w:w="817" w:type="dxa"/>
            <w:vAlign w:val="center"/>
          </w:tcPr>
          <w:p w14:paraId="514263E9"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AFFBB1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15 01 03</w:t>
            </w:r>
          </w:p>
        </w:tc>
        <w:tc>
          <w:tcPr>
            <w:tcW w:w="2551" w:type="dxa"/>
            <w:vAlign w:val="center"/>
          </w:tcPr>
          <w:p w14:paraId="3FB9F65E"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Opakowania z drewna</w:t>
            </w:r>
          </w:p>
        </w:tc>
        <w:tc>
          <w:tcPr>
            <w:tcW w:w="1843" w:type="dxa"/>
            <w:vAlign w:val="center"/>
          </w:tcPr>
          <w:p w14:paraId="5C2D3BD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800</w:t>
            </w:r>
          </w:p>
        </w:tc>
        <w:tc>
          <w:tcPr>
            <w:tcW w:w="1418" w:type="dxa"/>
            <w:vAlign w:val="center"/>
          </w:tcPr>
          <w:p w14:paraId="4E5E13E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800</w:t>
            </w:r>
          </w:p>
        </w:tc>
        <w:tc>
          <w:tcPr>
            <w:tcW w:w="1417" w:type="dxa"/>
            <w:vAlign w:val="center"/>
          </w:tcPr>
          <w:p w14:paraId="0A2D77F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800</w:t>
            </w:r>
          </w:p>
        </w:tc>
      </w:tr>
      <w:tr w:rsidR="002247F7" w:rsidRPr="00F411A8" w14:paraId="46F02AFE" w14:textId="77777777" w:rsidTr="00F411A8">
        <w:tc>
          <w:tcPr>
            <w:tcW w:w="817" w:type="dxa"/>
            <w:vAlign w:val="center"/>
          </w:tcPr>
          <w:p w14:paraId="4DC62DF3"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46DDB4D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15 01 04</w:t>
            </w:r>
          </w:p>
        </w:tc>
        <w:tc>
          <w:tcPr>
            <w:tcW w:w="2551" w:type="dxa"/>
            <w:vAlign w:val="center"/>
          </w:tcPr>
          <w:p w14:paraId="42709093"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Opakowania z metali</w:t>
            </w:r>
          </w:p>
        </w:tc>
        <w:tc>
          <w:tcPr>
            <w:tcW w:w="1843" w:type="dxa"/>
            <w:vAlign w:val="center"/>
          </w:tcPr>
          <w:p w14:paraId="73672EC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3 000</w:t>
            </w:r>
          </w:p>
        </w:tc>
        <w:tc>
          <w:tcPr>
            <w:tcW w:w="1418" w:type="dxa"/>
            <w:vAlign w:val="center"/>
          </w:tcPr>
          <w:p w14:paraId="587A0D7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3 000</w:t>
            </w:r>
          </w:p>
        </w:tc>
        <w:tc>
          <w:tcPr>
            <w:tcW w:w="1417" w:type="dxa"/>
            <w:vAlign w:val="center"/>
          </w:tcPr>
          <w:p w14:paraId="5D63563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3 000</w:t>
            </w:r>
          </w:p>
        </w:tc>
      </w:tr>
      <w:tr w:rsidR="002247F7" w:rsidRPr="00F411A8" w14:paraId="3F42C3DD" w14:textId="77777777" w:rsidTr="00F411A8">
        <w:tc>
          <w:tcPr>
            <w:tcW w:w="817" w:type="dxa"/>
            <w:vAlign w:val="center"/>
          </w:tcPr>
          <w:p w14:paraId="06AE1B08"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04FC3B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15 01 05</w:t>
            </w:r>
          </w:p>
        </w:tc>
        <w:tc>
          <w:tcPr>
            <w:tcW w:w="2551" w:type="dxa"/>
            <w:vAlign w:val="center"/>
          </w:tcPr>
          <w:p w14:paraId="6F134992"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Opakowania wielomateriałowe</w:t>
            </w:r>
          </w:p>
        </w:tc>
        <w:tc>
          <w:tcPr>
            <w:tcW w:w="1843" w:type="dxa"/>
            <w:vAlign w:val="center"/>
          </w:tcPr>
          <w:p w14:paraId="51FA51E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8" w:type="dxa"/>
            <w:vAlign w:val="center"/>
          </w:tcPr>
          <w:p w14:paraId="0B262D3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7" w:type="dxa"/>
            <w:vAlign w:val="center"/>
          </w:tcPr>
          <w:p w14:paraId="52A2812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r>
      <w:tr w:rsidR="002247F7" w:rsidRPr="00F411A8" w14:paraId="397C92EB" w14:textId="77777777" w:rsidTr="00F411A8">
        <w:tc>
          <w:tcPr>
            <w:tcW w:w="817" w:type="dxa"/>
            <w:vAlign w:val="center"/>
          </w:tcPr>
          <w:p w14:paraId="7F60BC50"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3D2550C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15 01 07</w:t>
            </w:r>
          </w:p>
        </w:tc>
        <w:tc>
          <w:tcPr>
            <w:tcW w:w="2551" w:type="dxa"/>
            <w:vAlign w:val="center"/>
          </w:tcPr>
          <w:p w14:paraId="5B97FA84"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Opakowania ze szkła</w:t>
            </w:r>
          </w:p>
        </w:tc>
        <w:tc>
          <w:tcPr>
            <w:tcW w:w="1843" w:type="dxa"/>
            <w:vAlign w:val="center"/>
          </w:tcPr>
          <w:p w14:paraId="7072843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8 000</w:t>
            </w:r>
          </w:p>
        </w:tc>
        <w:tc>
          <w:tcPr>
            <w:tcW w:w="1418" w:type="dxa"/>
            <w:vAlign w:val="center"/>
          </w:tcPr>
          <w:p w14:paraId="7446881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8 000</w:t>
            </w:r>
          </w:p>
        </w:tc>
        <w:tc>
          <w:tcPr>
            <w:tcW w:w="1417" w:type="dxa"/>
            <w:vAlign w:val="center"/>
          </w:tcPr>
          <w:p w14:paraId="50DFEC6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8 000</w:t>
            </w:r>
          </w:p>
        </w:tc>
      </w:tr>
      <w:tr w:rsidR="002247F7" w:rsidRPr="00F411A8" w14:paraId="70010888" w14:textId="77777777" w:rsidTr="00F411A8">
        <w:tc>
          <w:tcPr>
            <w:tcW w:w="817" w:type="dxa"/>
            <w:vAlign w:val="center"/>
          </w:tcPr>
          <w:p w14:paraId="7B1D0BFF"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2462328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01 10*</w:t>
            </w:r>
          </w:p>
        </w:tc>
        <w:tc>
          <w:tcPr>
            <w:tcW w:w="2551" w:type="dxa"/>
            <w:vAlign w:val="center"/>
          </w:tcPr>
          <w:p w14:paraId="6639D08A"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Opakowania zawierające pozostałości substancji niebezpiecznych lub nimi zanieczyszczone (np. środkami ochrony roślin I </w:t>
            </w:r>
            <w:proofErr w:type="spellStart"/>
            <w:r w:rsidRPr="00F411A8">
              <w:rPr>
                <w:rFonts w:ascii="Arial" w:hAnsi="Arial" w:cs="Arial"/>
                <w:sz w:val="16"/>
                <w:szCs w:val="16"/>
              </w:rPr>
              <w:t>i</w:t>
            </w:r>
            <w:proofErr w:type="spellEnd"/>
            <w:r w:rsidRPr="00F411A8">
              <w:rPr>
                <w:rFonts w:ascii="Arial" w:hAnsi="Arial" w:cs="Arial"/>
                <w:sz w:val="16"/>
                <w:szCs w:val="16"/>
              </w:rPr>
              <w:t xml:space="preserve"> II klasy toksyczności - bardzo toksyczne i toksyczne)</w:t>
            </w:r>
          </w:p>
        </w:tc>
        <w:tc>
          <w:tcPr>
            <w:tcW w:w="1843" w:type="dxa"/>
            <w:vAlign w:val="center"/>
          </w:tcPr>
          <w:p w14:paraId="53023A5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500 </w:t>
            </w:r>
            <w:r w:rsidRPr="00F411A8">
              <w:rPr>
                <w:rFonts w:ascii="Arial" w:hAnsi="Arial" w:cs="Arial"/>
                <w:b/>
                <w:sz w:val="16"/>
                <w:szCs w:val="16"/>
                <w:vertAlign w:val="superscript"/>
              </w:rPr>
              <w:t>3)</w:t>
            </w:r>
          </w:p>
        </w:tc>
        <w:tc>
          <w:tcPr>
            <w:tcW w:w="1418" w:type="dxa"/>
            <w:vAlign w:val="center"/>
          </w:tcPr>
          <w:p w14:paraId="1785E1C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500 </w:t>
            </w:r>
            <w:r w:rsidRPr="00F411A8">
              <w:rPr>
                <w:rFonts w:ascii="Arial" w:hAnsi="Arial" w:cs="Arial"/>
                <w:b/>
                <w:sz w:val="16"/>
                <w:szCs w:val="16"/>
                <w:vertAlign w:val="superscript"/>
              </w:rPr>
              <w:t>3)</w:t>
            </w:r>
          </w:p>
        </w:tc>
        <w:tc>
          <w:tcPr>
            <w:tcW w:w="1417" w:type="dxa"/>
            <w:vAlign w:val="center"/>
          </w:tcPr>
          <w:p w14:paraId="06331032" w14:textId="4418F6F9" w:rsidR="002247F7" w:rsidRPr="00F411A8" w:rsidRDefault="002247F7" w:rsidP="00F411A8">
            <w:pPr>
              <w:jc w:val="center"/>
              <w:rPr>
                <w:rFonts w:ascii="Arial" w:hAnsi="Arial" w:cs="Arial"/>
                <w:b/>
                <w:sz w:val="16"/>
                <w:szCs w:val="16"/>
              </w:rPr>
            </w:pPr>
            <w:r w:rsidRPr="00F411A8">
              <w:rPr>
                <w:rFonts w:ascii="Arial" w:hAnsi="Arial" w:cs="Arial"/>
                <w:b/>
                <w:sz w:val="16"/>
                <w:szCs w:val="16"/>
              </w:rPr>
              <w:t>500</w:t>
            </w:r>
          </w:p>
        </w:tc>
      </w:tr>
      <w:tr w:rsidR="002247F7" w:rsidRPr="00F411A8" w14:paraId="00966DF8" w14:textId="77777777" w:rsidTr="00F411A8">
        <w:tc>
          <w:tcPr>
            <w:tcW w:w="817" w:type="dxa"/>
            <w:vAlign w:val="center"/>
          </w:tcPr>
          <w:p w14:paraId="72B13659"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137EF8BC" w14:textId="77777777" w:rsidR="002247F7" w:rsidRPr="00F411A8" w:rsidRDefault="002247F7" w:rsidP="00F411A8">
            <w:pPr>
              <w:ind w:hanging="1"/>
              <w:jc w:val="center"/>
              <w:rPr>
                <w:rFonts w:ascii="Arial" w:hAnsi="Arial" w:cs="Arial"/>
                <w:b/>
                <w:sz w:val="16"/>
                <w:szCs w:val="16"/>
              </w:rPr>
            </w:pPr>
            <w:r w:rsidRPr="00F411A8">
              <w:rPr>
                <w:rFonts w:ascii="Arial" w:hAnsi="Arial" w:cs="Arial"/>
                <w:b/>
                <w:sz w:val="16"/>
                <w:szCs w:val="16"/>
              </w:rPr>
              <w:t>15 02 03</w:t>
            </w:r>
          </w:p>
        </w:tc>
        <w:tc>
          <w:tcPr>
            <w:tcW w:w="2551" w:type="dxa"/>
            <w:vAlign w:val="center"/>
          </w:tcPr>
          <w:p w14:paraId="0918F647" w14:textId="35663A20"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Sorbenty, materiały filtracyjne, tkaniny do wycierania </w:t>
            </w:r>
            <w:r w:rsidR="00F411A8">
              <w:rPr>
                <w:rFonts w:ascii="Arial" w:hAnsi="Arial" w:cs="Arial"/>
                <w:sz w:val="16"/>
                <w:szCs w:val="16"/>
              </w:rPr>
              <w:br/>
            </w:r>
            <w:r w:rsidRPr="00F411A8">
              <w:rPr>
                <w:rFonts w:ascii="Arial" w:hAnsi="Arial" w:cs="Arial"/>
                <w:sz w:val="16"/>
                <w:szCs w:val="16"/>
              </w:rPr>
              <w:t xml:space="preserve">(np. szmaty, ścierki) i ubrania ochronne inne niż wymienione </w:t>
            </w:r>
            <w:r w:rsidRPr="00F411A8">
              <w:rPr>
                <w:rFonts w:ascii="Arial" w:hAnsi="Arial" w:cs="Arial"/>
                <w:sz w:val="16"/>
                <w:szCs w:val="16"/>
              </w:rPr>
              <w:br/>
              <w:t>w 15 02 02</w:t>
            </w:r>
          </w:p>
        </w:tc>
        <w:tc>
          <w:tcPr>
            <w:tcW w:w="1843" w:type="dxa"/>
            <w:vAlign w:val="center"/>
          </w:tcPr>
          <w:p w14:paraId="1DACBB3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100</w:t>
            </w:r>
          </w:p>
        </w:tc>
        <w:tc>
          <w:tcPr>
            <w:tcW w:w="1418" w:type="dxa"/>
            <w:vAlign w:val="center"/>
          </w:tcPr>
          <w:p w14:paraId="0695FF8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100</w:t>
            </w:r>
          </w:p>
        </w:tc>
        <w:tc>
          <w:tcPr>
            <w:tcW w:w="1417" w:type="dxa"/>
            <w:vAlign w:val="center"/>
          </w:tcPr>
          <w:p w14:paraId="43787E6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100</w:t>
            </w:r>
          </w:p>
        </w:tc>
      </w:tr>
      <w:tr w:rsidR="002247F7" w:rsidRPr="00F411A8" w14:paraId="3D287588" w14:textId="77777777" w:rsidTr="00F411A8">
        <w:tc>
          <w:tcPr>
            <w:tcW w:w="817" w:type="dxa"/>
            <w:vAlign w:val="center"/>
          </w:tcPr>
          <w:p w14:paraId="2605852F"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3CD3177E" w14:textId="77777777" w:rsidR="002247F7" w:rsidRPr="00F411A8" w:rsidRDefault="002247F7" w:rsidP="00F411A8">
            <w:pPr>
              <w:ind w:hanging="1"/>
              <w:jc w:val="center"/>
              <w:rPr>
                <w:rFonts w:ascii="Arial" w:hAnsi="Arial" w:cs="Arial"/>
                <w:b/>
                <w:sz w:val="16"/>
                <w:szCs w:val="16"/>
              </w:rPr>
            </w:pPr>
            <w:r w:rsidRPr="00F411A8">
              <w:rPr>
                <w:rFonts w:ascii="Arial" w:hAnsi="Arial" w:cs="Arial"/>
                <w:b/>
                <w:sz w:val="16"/>
                <w:szCs w:val="16"/>
              </w:rPr>
              <w:t>16 01 03</w:t>
            </w:r>
          </w:p>
        </w:tc>
        <w:tc>
          <w:tcPr>
            <w:tcW w:w="2551" w:type="dxa"/>
            <w:vAlign w:val="center"/>
          </w:tcPr>
          <w:p w14:paraId="093923B1"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Zużyte opony</w:t>
            </w:r>
          </w:p>
        </w:tc>
        <w:tc>
          <w:tcPr>
            <w:tcW w:w="1843" w:type="dxa"/>
            <w:vAlign w:val="center"/>
          </w:tcPr>
          <w:p w14:paraId="701AF01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30</w:t>
            </w:r>
          </w:p>
        </w:tc>
        <w:tc>
          <w:tcPr>
            <w:tcW w:w="1418" w:type="dxa"/>
            <w:vAlign w:val="center"/>
          </w:tcPr>
          <w:p w14:paraId="5479F52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30</w:t>
            </w:r>
          </w:p>
        </w:tc>
        <w:tc>
          <w:tcPr>
            <w:tcW w:w="1417" w:type="dxa"/>
            <w:vAlign w:val="center"/>
          </w:tcPr>
          <w:p w14:paraId="65BDCB2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30</w:t>
            </w:r>
          </w:p>
        </w:tc>
      </w:tr>
      <w:tr w:rsidR="002247F7" w:rsidRPr="00F411A8" w14:paraId="58F3B633" w14:textId="77777777" w:rsidTr="00F411A8">
        <w:trPr>
          <w:trHeight w:val="324"/>
        </w:trPr>
        <w:tc>
          <w:tcPr>
            <w:tcW w:w="817" w:type="dxa"/>
            <w:vAlign w:val="center"/>
          </w:tcPr>
          <w:p w14:paraId="5431C9BB"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1514F748" w14:textId="77777777" w:rsidR="002247F7" w:rsidRPr="00F411A8" w:rsidRDefault="002247F7" w:rsidP="00F411A8">
            <w:pPr>
              <w:ind w:hanging="1"/>
              <w:jc w:val="center"/>
              <w:rPr>
                <w:rFonts w:ascii="Arial" w:hAnsi="Arial" w:cs="Arial"/>
                <w:b/>
                <w:sz w:val="16"/>
                <w:szCs w:val="16"/>
              </w:rPr>
            </w:pPr>
            <w:r w:rsidRPr="00F411A8">
              <w:rPr>
                <w:rFonts w:ascii="Arial" w:hAnsi="Arial" w:cs="Arial"/>
                <w:b/>
                <w:sz w:val="16"/>
                <w:szCs w:val="16"/>
              </w:rPr>
              <w:t>16 02 11*</w:t>
            </w:r>
          </w:p>
        </w:tc>
        <w:tc>
          <w:tcPr>
            <w:tcW w:w="2551" w:type="dxa"/>
            <w:vAlign w:val="center"/>
          </w:tcPr>
          <w:p w14:paraId="605F51A8"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Zużyte urządzenia zawierające freony, HCFC, HFC</w:t>
            </w:r>
          </w:p>
        </w:tc>
        <w:tc>
          <w:tcPr>
            <w:tcW w:w="1843" w:type="dxa"/>
            <w:vAlign w:val="center"/>
          </w:tcPr>
          <w:p w14:paraId="43CC855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2 </w:t>
            </w:r>
            <w:r w:rsidRPr="00F411A8">
              <w:rPr>
                <w:rFonts w:ascii="Arial" w:hAnsi="Arial" w:cs="Arial"/>
                <w:b/>
                <w:sz w:val="16"/>
                <w:szCs w:val="16"/>
                <w:vertAlign w:val="superscript"/>
              </w:rPr>
              <w:t>3)</w:t>
            </w:r>
          </w:p>
        </w:tc>
        <w:tc>
          <w:tcPr>
            <w:tcW w:w="1418" w:type="dxa"/>
            <w:vAlign w:val="center"/>
          </w:tcPr>
          <w:p w14:paraId="1823C58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2 </w:t>
            </w:r>
            <w:r w:rsidRPr="00F411A8">
              <w:rPr>
                <w:rFonts w:ascii="Arial" w:hAnsi="Arial" w:cs="Arial"/>
                <w:b/>
                <w:sz w:val="16"/>
                <w:szCs w:val="16"/>
                <w:vertAlign w:val="superscript"/>
              </w:rPr>
              <w:t>3)</w:t>
            </w:r>
          </w:p>
        </w:tc>
        <w:tc>
          <w:tcPr>
            <w:tcW w:w="1417" w:type="dxa"/>
            <w:vAlign w:val="center"/>
          </w:tcPr>
          <w:p w14:paraId="2F5E8A7D" w14:textId="0CC7963C" w:rsidR="002247F7" w:rsidRPr="00F411A8" w:rsidRDefault="002247F7" w:rsidP="00F411A8">
            <w:pPr>
              <w:jc w:val="center"/>
              <w:rPr>
                <w:rFonts w:ascii="Arial" w:hAnsi="Arial" w:cs="Arial"/>
                <w:b/>
                <w:sz w:val="16"/>
                <w:szCs w:val="16"/>
              </w:rPr>
            </w:pPr>
            <w:r w:rsidRPr="00F411A8">
              <w:rPr>
                <w:rFonts w:ascii="Arial" w:hAnsi="Arial" w:cs="Arial"/>
                <w:b/>
                <w:sz w:val="16"/>
                <w:szCs w:val="16"/>
              </w:rPr>
              <w:t>2</w:t>
            </w:r>
          </w:p>
        </w:tc>
      </w:tr>
      <w:tr w:rsidR="002247F7" w:rsidRPr="00F411A8" w14:paraId="209F80BC" w14:textId="77777777" w:rsidTr="00F411A8">
        <w:tc>
          <w:tcPr>
            <w:tcW w:w="817" w:type="dxa"/>
            <w:vAlign w:val="center"/>
          </w:tcPr>
          <w:p w14:paraId="18A1A5BC"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0C5FE3A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16 02 13*</w:t>
            </w:r>
          </w:p>
        </w:tc>
        <w:tc>
          <w:tcPr>
            <w:tcW w:w="2551" w:type="dxa"/>
            <w:vAlign w:val="center"/>
          </w:tcPr>
          <w:p w14:paraId="55AD6D03"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Zużyte urządzenia zawierające niebezpieczne elementy inne niż wymienione w 16 02 09 </w:t>
            </w:r>
            <w:r w:rsidRPr="00F411A8">
              <w:rPr>
                <w:rFonts w:ascii="Arial" w:hAnsi="Arial" w:cs="Arial"/>
                <w:sz w:val="16"/>
                <w:szCs w:val="16"/>
              </w:rPr>
              <w:br/>
              <w:t>do 16 02 12</w:t>
            </w:r>
          </w:p>
        </w:tc>
        <w:tc>
          <w:tcPr>
            <w:tcW w:w="1843" w:type="dxa"/>
            <w:vAlign w:val="center"/>
          </w:tcPr>
          <w:p w14:paraId="793BE2C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2 </w:t>
            </w:r>
            <w:r w:rsidRPr="00F411A8">
              <w:rPr>
                <w:rFonts w:ascii="Arial" w:hAnsi="Arial" w:cs="Arial"/>
                <w:b/>
                <w:sz w:val="16"/>
                <w:szCs w:val="16"/>
                <w:vertAlign w:val="superscript"/>
              </w:rPr>
              <w:t>3)</w:t>
            </w:r>
          </w:p>
        </w:tc>
        <w:tc>
          <w:tcPr>
            <w:tcW w:w="1418" w:type="dxa"/>
            <w:vAlign w:val="center"/>
          </w:tcPr>
          <w:p w14:paraId="0977F29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2 </w:t>
            </w:r>
            <w:r w:rsidRPr="00F411A8">
              <w:rPr>
                <w:rFonts w:ascii="Arial" w:hAnsi="Arial" w:cs="Arial"/>
                <w:b/>
                <w:sz w:val="16"/>
                <w:szCs w:val="16"/>
                <w:vertAlign w:val="superscript"/>
              </w:rPr>
              <w:t>3)</w:t>
            </w:r>
          </w:p>
        </w:tc>
        <w:tc>
          <w:tcPr>
            <w:tcW w:w="1417" w:type="dxa"/>
            <w:vAlign w:val="center"/>
          </w:tcPr>
          <w:p w14:paraId="59A16B55" w14:textId="5FDB453A" w:rsidR="002247F7" w:rsidRPr="00F411A8" w:rsidRDefault="002247F7" w:rsidP="00F411A8">
            <w:pPr>
              <w:jc w:val="center"/>
              <w:rPr>
                <w:rFonts w:ascii="Arial" w:hAnsi="Arial" w:cs="Arial"/>
                <w:b/>
                <w:sz w:val="16"/>
                <w:szCs w:val="16"/>
              </w:rPr>
            </w:pPr>
            <w:r w:rsidRPr="00F411A8">
              <w:rPr>
                <w:rFonts w:ascii="Arial" w:hAnsi="Arial" w:cs="Arial"/>
                <w:b/>
                <w:sz w:val="16"/>
                <w:szCs w:val="16"/>
              </w:rPr>
              <w:t>2</w:t>
            </w:r>
          </w:p>
        </w:tc>
      </w:tr>
      <w:tr w:rsidR="002247F7" w:rsidRPr="00F411A8" w14:paraId="2DA5397A" w14:textId="77777777" w:rsidTr="00F411A8">
        <w:tc>
          <w:tcPr>
            <w:tcW w:w="817" w:type="dxa"/>
            <w:vAlign w:val="center"/>
          </w:tcPr>
          <w:p w14:paraId="221A7282"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BA7A04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16 02 14</w:t>
            </w:r>
          </w:p>
        </w:tc>
        <w:tc>
          <w:tcPr>
            <w:tcW w:w="2551" w:type="dxa"/>
            <w:vAlign w:val="center"/>
          </w:tcPr>
          <w:p w14:paraId="18BC5601" w14:textId="0930EFA5"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Zużyte urządzenia inne niż wymienione w 16 02 09 do </w:t>
            </w:r>
            <w:r w:rsidR="00F411A8">
              <w:rPr>
                <w:rFonts w:ascii="Arial" w:hAnsi="Arial" w:cs="Arial"/>
                <w:sz w:val="16"/>
                <w:szCs w:val="16"/>
              </w:rPr>
              <w:br/>
            </w:r>
            <w:r w:rsidRPr="00F411A8">
              <w:rPr>
                <w:rFonts w:ascii="Arial" w:hAnsi="Arial" w:cs="Arial"/>
                <w:sz w:val="16"/>
                <w:szCs w:val="16"/>
              </w:rPr>
              <w:t>16 02 13</w:t>
            </w:r>
          </w:p>
        </w:tc>
        <w:tc>
          <w:tcPr>
            <w:tcW w:w="1843" w:type="dxa"/>
            <w:vAlign w:val="center"/>
          </w:tcPr>
          <w:p w14:paraId="0C3C1D3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70</w:t>
            </w:r>
          </w:p>
        </w:tc>
        <w:tc>
          <w:tcPr>
            <w:tcW w:w="1418" w:type="dxa"/>
            <w:vAlign w:val="center"/>
          </w:tcPr>
          <w:p w14:paraId="793A5B7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70</w:t>
            </w:r>
          </w:p>
        </w:tc>
        <w:tc>
          <w:tcPr>
            <w:tcW w:w="1417" w:type="dxa"/>
            <w:vAlign w:val="center"/>
          </w:tcPr>
          <w:p w14:paraId="4ED3C7C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70</w:t>
            </w:r>
          </w:p>
        </w:tc>
      </w:tr>
      <w:tr w:rsidR="002247F7" w:rsidRPr="00F411A8" w14:paraId="1612DC63" w14:textId="77777777" w:rsidTr="00F411A8">
        <w:tc>
          <w:tcPr>
            <w:tcW w:w="817" w:type="dxa"/>
            <w:vAlign w:val="center"/>
          </w:tcPr>
          <w:p w14:paraId="369AB8AA"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8AB2633" w14:textId="09F5F39F" w:rsidR="002247F7" w:rsidRPr="00F411A8" w:rsidRDefault="002247F7" w:rsidP="00F411A8">
            <w:pPr>
              <w:jc w:val="center"/>
              <w:rPr>
                <w:rFonts w:ascii="Arial" w:hAnsi="Arial" w:cs="Arial"/>
                <w:b/>
                <w:sz w:val="16"/>
                <w:szCs w:val="16"/>
              </w:rPr>
            </w:pPr>
            <w:r w:rsidRPr="00F411A8">
              <w:rPr>
                <w:rFonts w:ascii="Arial" w:hAnsi="Arial" w:cs="Arial"/>
                <w:b/>
                <w:sz w:val="16"/>
                <w:szCs w:val="16"/>
              </w:rPr>
              <w:t>ex 16 02 15*</w:t>
            </w:r>
          </w:p>
        </w:tc>
        <w:tc>
          <w:tcPr>
            <w:tcW w:w="2551" w:type="dxa"/>
            <w:vAlign w:val="center"/>
          </w:tcPr>
          <w:p w14:paraId="08E56792"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Niebezpieczne elementy lub części składowe usunięte </w:t>
            </w:r>
            <w:r w:rsidRPr="00F411A8">
              <w:rPr>
                <w:rFonts w:ascii="Arial" w:hAnsi="Arial" w:cs="Arial"/>
                <w:sz w:val="16"/>
                <w:szCs w:val="16"/>
              </w:rPr>
              <w:br/>
              <w:t>z zużytych urządzeń (stanowiących wyłącznie wyposażenie instalacji)</w:t>
            </w:r>
          </w:p>
        </w:tc>
        <w:tc>
          <w:tcPr>
            <w:tcW w:w="1843" w:type="dxa"/>
            <w:vAlign w:val="center"/>
          </w:tcPr>
          <w:p w14:paraId="63C2F4E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2 </w:t>
            </w:r>
            <w:r w:rsidRPr="00F411A8">
              <w:rPr>
                <w:rFonts w:ascii="Arial" w:hAnsi="Arial" w:cs="Arial"/>
                <w:b/>
                <w:sz w:val="16"/>
                <w:szCs w:val="16"/>
                <w:vertAlign w:val="superscript"/>
              </w:rPr>
              <w:t>3)</w:t>
            </w:r>
          </w:p>
        </w:tc>
        <w:tc>
          <w:tcPr>
            <w:tcW w:w="1418" w:type="dxa"/>
            <w:vAlign w:val="center"/>
          </w:tcPr>
          <w:p w14:paraId="49390EF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2 </w:t>
            </w:r>
            <w:r w:rsidRPr="00F411A8">
              <w:rPr>
                <w:rFonts w:ascii="Arial" w:hAnsi="Arial" w:cs="Arial"/>
                <w:b/>
                <w:sz w:val="16"/>
                <w:szCs w:val="16"/>
                <w:vertAlign w:val="superscript"/>
              </w:rPr>
              <w:t>3)</w:t>
            </w:r>
          </w:p>
        </w:tc>
        <w:tc>
          <w:tcPr>
            <w:tcW w:w="1417" w:type="dxa"/>
            <w:vAlign w:val="center"/>
          </w:tcPr>
          <w:p w14:paraId="2D00E30B" w14:textId="79FB9C35" w:rsidR="002247F7" w:rsidRPr="00F411A8" w:rsidRDefault="002247F7" w:rsidP="00F411A8">
            <w:pPr>
              <w:jc w:val="center"/>
              <w:rPr>
                <w:rFonts w:ascii="Arial" w:hAnsi="Arial" w:cs="Arial"/>
                <w:b/>
                <w:sz w:val="16"/>
                <w:szCs w:val="16"/>
              </w:rPr>
            </w:pPr>
            <w:r w:rsidRPr="00F411A8">
              <w:rPr>
                <w:rFonts w:ascii="Arial" w:hAnsi="Arial" w:cs="Arial"/>
                <w:b/>
                <w:sz w:val="16"/>
                <w:szCs w:val="16"/>
              </w:rPr>
              <w:t>2</w:t>
            </w:r>
          </w:p>
        </w:tc>
      </w:tr>
      <w:tr w:rsidR="002247F7" w:rsidRPr="00F411A8" w14:paraId="375F150D" w14:textId="77777777" w:rsidTr="00F411A8">
        <w:tc>
          <w:tcPr>
            <w:tcW w:w="817" w:type="dxa"/>
            <w:vAlign w:val="center"/>
          </w:tcPr>
          <w:p w14:paraId="6C9D8F10"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386557E" w14:textId="127ABECA" w:rsidR="002247F7" w:rsidRPr="00F411A8" w:rsidRDefault="002247F7" w:rsidP="00F411A8">
            <w:pPr>
              <w:jc w:val="center"/>
              <w:rPr>
                <w:rFonts w:ascii="Arial" w:hAnsi="Arial" w:cs="Arial"/>
                <w:b/>
                <w:sz w:val="16"/>
                <w:szCs w:val="16"/>
              </w:rPr>
            </w:pPr>
            <w:r w:rsidRPr="00F411A8">
              <w:rPr>
                <w:rFonts w:ascii="Arial" w:hAnsi="Arial" w:cs="Arial"/>
                <w:b/>
                <w:sz w:val="16"/>
                <w:szCs w:val="16"/>
              </w:rPr>
              <w:t>ex 16 02 16</w:t>
            </w:r>
          </w:p>
        </w:tc>
        <w:tc>
          <w:tcPr>
            <w:tcW w:w="2551" w:type="dxa"/>
            <w:vAlign w:val="center"/>
          </w:tcPr>
          <w:p w14:paraId="038AA635"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Elementy usunięte z zużytych urządzeń inne niż wymienione </w:t>
            </w:r>
            <w:r w:rsidRPr="00F411A8">
              <w:rPr>
                <w:rFonts w:ascii="Arial" w:hAnsi="Arial" w:cs="Arial"/>
                <w:sz w:val="16"/>
                <w:szCs w:val="16"/>
              </w:rPr>
              <w:br/>
              <w:t>w 16 02 15</w:t>
            </w:r>
          </w:p>
        </w:tc>
        <w:tc>
          <w:tcPr>
            <w:tcW w:w="1843" w:type="dxa"/>
            <w:vAlign w:val="center"/>
          </w:tcPr>
          <w:p w14:paraId="7916F43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w:t>
            </w:r>
          </w:p>
        </w:tc>
        <w:tc>
          <w:tcPr>
            <w:tcW w:w="1418" w:type="dxa"/>
            <w:vAlign w:val="center"/>
          </w:tcPr>
          <w:p w14:paraId="00A43F0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w:t>
            </w:r>
          </w:p>
        </w:tc>
        <w:tc>
          <w:tcPr>
            <w:tcW w:w="1417" w:type="dxa"/>
            <w:vAlign w:val="center"/>
          </w:tcPr>
          <w:p w14:paraId="381276A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w:t>
            </w:r>
          </w:p>
        </w:tc>
      </w:tr>
      <w:tr w:rsidR="002247F7" w:rsidRPr="00F411A8" w14:paraId="6B9FF1E2" w14:textId="77777777" w:rsidTr="00F411A8">
        <w:tc>
          <w:tcPr>
            <w:tcW w:w="817" w:type="dxa"/>
            <w:vAlign w:val="center"/>
          </w:tcPr>
          <w:p w14:paraId="55B768FD"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843A6D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16 06 01*</w:t>
            </w:r>
          </w:p>
        </w:tc>
        <w:tc>
          <w:tcPr>
            <w:tcW w:w="2551" w:type="dxa"/>
            <w:vAlign w:val="center"/>
          </w:tcPr>
          <w:p w14:paraId="5665A79B"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Baterie i akumulatory ołowiowe</w:t>
            </w:r>
          </w:p>
        </w:tc>
        <w:tc>
          <w:tcPr>
            <w:tcW w:w="1843" w:type="dxa"/>
            <w:vAlign w:val="center"/>
          </w:tcPr>
          <w:p w14:paraId="14DBC30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1 </w:t>
            </w:r>
            <w:r w:rsidRPr="00F411A8">
              <w:rPr>
                <w:rFonts w:ascii="Arial" w:hAnsi="Arial" w:cs="Arial"/>
                <w:b/>
                <w:sz w:val="16"/>
                <w:szCs w:val="16"/>
                <w:vertAlign w:val="superscript"/>
              </w:rPr>
              <w:t>3)</w:t>
            </w:r>
          </w:p>
        </w:tc>
        <w:tc>
          <w:tcPr>
            <w:tcW w:w="1418" w:type="dxa"/>
            <w:vAlign w:val="center"/>
          </w:tcPr>
          <w:p w14:paraId="4DD65FC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1 </w:t>
            </w:r>
            <w:r w:rsidRPr="00F411A8">
              <w:rPr>
                <w:rFonts w:ascii="Arial" w:hAnsi="Arial" w:cs="Arial"/>
                <w:b/>
                <w:sz w:val="16"/>
                <w:szCs w:val="16"/>
                <w:vertAlign w:val="superscript"/>
              </w:rPr>
              <w:t>3)</w:t>
            </w:r>
          </w:p>
        </w:tc>
        <w:tc>
          <w:tcPr>
            <w:tcW w:w="1417" w:type="dxa"/>
            <w:vAlign w:val="center"/>
          </w:tcPr>
          <w:p w14:paraId="34243206" w14:textId="44A48ACD" w:rsidR="002247F7" w:rsidRPr="00F411A8" w:rsidRDefault="002247F7" w:rsidP="00F411A8">
            <w:pPr>
              <w:jc w:val="center"/>
              <w:rPr>
                <w:rFonts w:ascii="Arial" w:hAnsi="Arial" w:cs="Arial"/>
                <w:b/>
                <w:sz w:val="16"/>
                <w:szCs w:val="16"/>
              </w:rPr>
            </w:pPr>
            <w:r w:rsidRPr="00F411A8">
              <w:rPr>
                <w:rFonts w:ascii="Arial" w:hAnsi="Arial" w:cs="Arial"/>
                <w:b/>
                <w:sz w:val="16"/>
                <w:szCs w:val="16"/>
              </w:rPr>
              <w:t>1</w:t>
            </w:r>
          </w:p>
        </w:tc>
      </w:tr>
      <w:tr w:rsidR="002247F7" w:rsidRPr="00F411A8" w14:paraId="6F3AF204" w14:textId="77777777" w:rsidTr="00F411A8">
        <w:tc>
          <w:tcPr>
            <w:tcW w:w="817" w:type="dxa"/>
            <w:vAlign w:val="center"/>
          </w:tcPr>
          <w:p w14:paraId="720F65E8"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3C56A6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16 06 02*</w:t>
            </w:r>
          </w:p>
        </w:tc>
        <w:tc>
          <w:tcPr>
            <w:tcW w:w="2551" w:type="dxa"/>
            <w:vAlign w:val="center"/>
          </w:tcPr>
          <w:p w14:paraId="578F7AEF" w14:textId="2DD0A568" w:rsidR="002247F7" w:rsidRPr="00F411A8" w:rsidRDefault="002247F7" w:rsidP="00F411A8">
            <w:pPr>
              <w:jc w:val="center"/>
              <w:rPr>
                <w:rFonts w:ascii="Arial" w:hAnsi="Arial" w:cs="Arial"/>
                <w:sz w:val="16"/>
                <w:szCs w:val="16"/>
              </w:rPr>
            </w:pPr>
            <w:r w:rsidRPr="00F411A8">
              <w:rPr>
                <w:rFonts w:ascii="Arial" w:hAnsi="Arial" w:cs="Arial"/>
                <w:sz w:val="16"/>
                <w:szCs w:val="16"/>
              </w:rPr>
              <w:t>Baterie i akumulatory</w:t>
            </w:r>
            <w:r w:rsidR="00F411A8">
              <w:rPr>
                <w:rFonts w:ascii="Arial" w:hAnsi="Arial" w:cs="Arial"/>
                <w:sz w:val="16"/>
                <w:szCs w:val="16"/>
              </w:rPr>
              <w:br/>
            </w:r>
            <w:r w:rsidRPr="00F411A8">
              <w:rPr>
                <w:rFonts w:ascii="Arial" w:hAnsi="Arial" w:cs="Arial"/>
                <w:sz w:val="16"/>
                <w:szCs w:val="16"/>
              </w:rPr>
              <w:t xml:space="preserve"> niklowo-kadmowe</w:t>
            </w:r>
          </w:p>
        </w:tc>
        <w:tc>
          <w:tcPr>
            <w:tcW w:w="1843" w:type="dxa"/>
            <w:vAlign w:val="center"/>
          </w:tcPr>
          <w:p w14:paraId="366BFF4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1 </w:t>
            </w:r>
            <w:r w:rsidRPr="00F411A8">
              <w:rPr>
                <w:rFonts w:ascii="Arial" w:hAnsi="Arial" w:cs="Arial"/>
                <w:b/>
                <w:sz w:val="16"/>
                <w:szCs w:val="16"/>
                <w:vertAlign w:val="superscript"/>
              </w:rPr>
              <w:t>3)</w:t>
            </w:r>
          </w:p>
        </w:tc>
        <w:tc>
          <w:tcPr>
            <w:tcW w:w="1418" w:type="dxa"/>
            <w:vAlign w:val="center"/>
          </w:tcPr>
          <w:p w14:paraId="682D72E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1 </w:t>
            </w:r>
            <w:r w:rsidRPr="00F411A8">
              <w:rPr>
                <w:rFonts w:ascii="Arial" w:hAnsi="Arial" w:cs="Arial"/>
                <w:b/>
                <w:sz w:val="16"/>
                <w:szCs w:val="16"/>
                <w:vertAlign w:val="superscript"/>
              </w:rPr>
              <w:t>3)</w:t>
            </w:r>
          </w:p>
        </w:tc>
        <w:tc>
          <w:tcPr>
            <w:tcW w:w="1417" w:type="dxa"/>
            <w:vAlign w:val="center"/>
          </w:tcPr>
          <w:p w14:paraId="329DEA86" w14:textId="776DA386" w:rsidR="002247F7" w:rsidRPr="00F411A8" w:rsidRDefault="002247F7" w:rsidP="00F411A8">
            <w:pPr>
              <w:jc w:val="center"/>
              <w:rPr>
                <w:rFonts w:ascii="Arial" w:hAnsi="Arial" w:cs="Arial"/>
                <w:b/>
                <w:sz w:val="16"/>
                <w:szCs w:val="16"/>
              </w:rPr>
            </w:pPr>
            <w:r w:rsidRPr="00F411A8">
              <w:rPr>
                <w:rFonts w:ascii="Arial" w:hAnsi="Arial" w:cs="Arial"/>
                <w:b/>
                <w:sz w:val="16"/>
                <w:szCs w:val="16"/>
              </w:rPr>
              <w:t>1</w:t>
            </w:r>
          </w:p>
        </w:tc>
      </w:tr>
      <w:tr w:rsidR="002247F7" w:rsidRPr="00F411A8" w14:paraId="2784FB98" w14:textId="77777777" w:rsidTr="00F411A8">
        <w:tc>
          <w:tcPr>
            <w:tcW w:w="817" w:type="dxa"/>
            <w:vAlign w:val="center"/>
          </w:tcPr>
          <w:p w14:paraId="43636D67"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868DC4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16 06 03*</w:t>
            </w:r>
          </w:p>
        </w:tc>
        <w:tc>
          <w:tcPr>
            <w:tcW w:w="2551" w:type="dxa"/>
            <w:vAlign w:val="center"/>
          </w:tcPr>
          <w:p w14:paraId="49D6D9FF"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Baterie zawierające rtęć</w:t>
            </w:r>
          </w:p>
        </w:tc>
        <w:tc>
          <w:tcPr>
            <w:tcW w:w="1843" w:type="dxa"/>
            <w:vAlign w:val="center"/>
          </w:tcPr>
          <w:p w14:paraId="5275D57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1 </w:t>
            </w:r>
            <w:r w:rsidRPr="00F411A8">
              <w:rPr>
                <w:rFonts w:ascii="Arial" w:hAnsi="Arial" w:cs="Arial"/>
                <w:b/>
                <w:sz w:val="16"/>
                <w:szCs w:val="16"/>
                <w:vertAlign w:val="superscript"/>
              </w:rPr>
              <w:t>3)</w:t>
            </w:r>
          </w:p>
        </w:tc>
        <w:tc>
          <w:tcPr>
            <w:tcW w:w="1418" w:type="dxa"/>
            <w:vAlign w:val="center"/>
          </w:tcPr>
          <w:p w14:paraId="0D8A26A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1 </w:t>
            </w:r>
            <w:r w:rsidRPr="00F411A8">
              <w:rPr>
                <w:rFonts w:ascii="Arial" w:hAnsi="Arial" w:cs="Arial"/>
                <w:b/>
                <w:sz w:val="16"/>
                <w:szCs w:val="16"/>
                <w:vertAlign w:val="superscript"/>
              </w:rPr>
              <w:t>3)</w:t>
            </w:r>
          </w:p>
        </w:tc>
        <w:tc>
          <w:tcPr>
            <w:tcW w:w="1417" w:type="dxa"/>
            <w:vAlign w:val="center"/>
          </w:tcPr>
          <w:p w14:paraId="07FA4711" w14:textId="44274FB4" w:rsidR="002247F7" w:rsidRPr="00F411A8" w:rsidRDefault="002247F7" w:rsidP="00F411A8">
            <w:pPr>
              <w:jc w:val="center"/>
              <w:rPr>
                <w:rFonts w:ascii="Arial" w:hAnsi="Arial" w:cs="Arial"/>
                <w:b/>
                <w:sz w:val="16"/>
                <w:szCs w:val="16"/>
              </w:rPr>
            </w:pPr>
            <w:r w:rsidRPr="00F411A8">
              <w:rPr>
                <w:rFonts w:ascii="Arial" w:hAnsi="Arial" w:cs="Arial"/>
                <w:b/>
                <w:sz w:val="16"/>
                <w:szCs w:val="16"/>
              </w:rPr>
              <w:t>1</w:t>
            </w:r>
          </w:p>
        </w:tc>
      </w:tr>
      <w:tr w:rsidR="002247F7" w:rsidRPr="00F411A8" w14:paraId="4954D090" w14:textId="77777777" w:rsidTr="00F411A8">
        <w:tc>
          <w:tcPr>
            <w:tcW w:w="817" w:type="dxa"/>
            <w:vAlign w:val="center"/>
          </w:tcPr>
          <w:p w14:paraId="33B4B456"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367710F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16 06 04</w:t>
            </w:r>
          </w:p>
        </w:tc>
        <w:tc>
          <w:tcPr>
            <w:tcW w:w="2551" w:type="dxa"/>
            <w:vAlign w:val="center"/>
          </w:tcPr>
          <w:p w14:paraId="10D2F01C" w14:textId="6C3A08F3"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Baterie alkaliczne </w:t>
            </w:r>
            <w:r w:rsidR="00F411A8" w:rsidRPr="00F411A8">
              <w:rPr>
                <w:rFonts w:ascii="Arial" w:hAnsi="Arial" w:cs="Arial"/>
                <w:sz w:val="16"/>
                <w:szCs w:val="16"/>
              </w:rPr>
              <w:br/>
            </w:r>
            <w:r w:rsidRPr="00F411A8">
              <w:rPr>
                <w:rFonts w:ascii="Arial" w:hAnsi="Arial" w:cs="Arial"/>
                <w:sz w:val="16"/>
                <w:szCs w:val="16"/>
              </w:rPr>
              <w:t>(z wyłączeniem 16 06 03)</w:t>
            </w:r>
          </w:p>
        </w:tc>
        <w:tc>
          <w:tcPr>
            <w:tcW w:w="1843" w:type="dxa"/>
            <w:vAlign w:val="center"/>
          </w:tcPr>
          <w:p w14:paraId="075218E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w:t>
            </w:r>
          </w:p>
        </w:tc>
        <w:tc>
          <w:tcPr>
            <w:tcW w:w="1418" w:type="dxa"/>
            <w:vAlign w:val="center"/>
          </w:tcPr>
          <w:p w14:paraId="7390ED6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w:t>
            </w:r>
          </w:p>
        </w:tc>
        <w:tc>
          <w:tcPr>
            <w:tcW w:w="1417" w:type="dxa"/>
            <w:vAlign w:val="center"/>
          </w:tcPr>
          <w:p w14:paraId="19F0E38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w:t>
            </w:r>
          </w:p>
        </w:tc>
      </w:tr>
      <w:tr w:rsidR="002247F7" w:rsidRPr="00F411A8" w14:paraId="620AB130" w14:textId="77777777" w:rsidTr="00F411A8">
        <w:tc>
          <w:tcPr>
            <w:tcW w:w="817" w:type="dxa"/>
            <w:vAlign w:val="center"/>
          </w:tcPr>
          <w:p w14:paraId="55D1F216"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24124A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17 01 01</w:t>
            </w:r>
          </w:p>
        </w:tc>
        <w:tc>
          <w:tcPr>
            <w:tcW w:w="2551" w:type="dxa"/>
            <w:vAlign w:val="center"/>
          </w:tcPr>
          <w:p w14:paraId="48284C19" w14:textId="01F7FC7C" w:rsidR="002247F7" w:rsidRPr="00F411A8" w:rsidRDefault="002247F7" w:rsidP="00F411A8">
            <w:pPr>
              <w:jc w:val="center"/>
              <w:rPr>
                <w:rFonts w:ascii="Arial" w:hAnsi="Arial" w:cs="Arial"/>
                <w:sz w:val="16"/>
                <w:szCs w:val="16"/>
              </w:rPr>
            </w:pPr>
            <w:r w:rsidRPr="00F411A8">
              <w:rPr>
                <w:rFonts w:ascii="Arial" w:hAnsi="Arial" w:cs="Arial"/>
                <w:sz w:val="16"/>
                <w:szCs w:val="16"/>
              </w:rPr>
              <w:t>Odpady betonu oraz gruz betonowy z rozbiórek</w:t>
            </w:r>
            <w:r w:rsidR="00F411A8">
              <w:rPr>
                <w:rFonts w:ascii="Arial" w:hAnsi="Arial" w:cs="Arial"/>
                <w:sz w:val="16"/>
                <w:szCs w:val="16"/>
              </w:rPr>
              <w:br/>
            </w:r>
            <w:r w:rsidRPr="00F411A8">
              <w:rPr>
                <w:rFonts w:ascii="Arial" w:hAnsi="Arial" w:cs="Arial"/>
                <w:sz w:val="16"/>
                <w:szCs w:val="16"/>
              </w:rPr>
              <w:t xml:space="preserve"> i </w:t>
            </w:r>
            <w:r w:rsidR="00F411A8">
              <w:rPr>
                <w:rFonts w:ascii="Arial" w:hAnsi="Arial" w:cs="Arial"/>
                <w:sz w:val="16"/>
                <w:szCs w:val="16"/>
              </w:rPr>
              <w:t>r</w:t>
            </w:r>
            <w:r w:rsidRPr="00F411A8">
              <w:rPr>
                <w:rFonts w:ascii="Arial" w:hAnsi="Arial" w:cs="Arial"/>
                <w:sz w:val="16"/>
                <w:szCs w:val="16"/>
              </w:rPr>
              <w:t>emontów</w:t>
            </w:r>
          </w:p>
        </w:tc>
        <w:tc>
          <w:tcPr>
            <w:tcW w:w="1843" w:type="dxa"/>
            <w:vAlign w:val="center"/>
          </w:tcPr>
          <w:p w14:paraId="4CFC39B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c>
          <w:tcPr>
            <w:tcW w:w="1418" w:type="dxa"/>
            <w:vAlign w:val="center"/>
          </w:tcPr>
          <w:p w14:paraId="033F0B2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c>
          <w:tcPr>
            <w:tcW w:w="1417" w:type="dxa"/>
            <w:vAlign w:val="center"/>
          </w:tcPr>
          <w:p w14:paraId="249ACF2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r>
      <w:tr w:rsidR="002247F7" w:rsidRPr="00F411A8" w14:paraId="5D2F732F" w14:textId="77777777" w:rsidTr="00F411A8">
        <w:tc>
          <w:tcPr>
            <w:tcW w:w="817" w:type="dxa"/>
            <w:vAlign w:val="center"/>
          </w:tcPr>
          <w:p w14:paraId="4F3C65FD"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B2175C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17 01 02</w:t>
            </w:r>
          </w:p>
        </w:tc>
        <w:tc>
          <w:tcPr>
            <w:tcW w:w="2551" w:type="dxa"/>
            <w:vAlign w:val="center"/>
          </w:tcPr>
          <w:p w14:paraId="2DB0F99D"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Gruz ceglany</w:t>
            </w:r>
          </w:p>
        </w:tc>
        <w:tc>
          <w:tcPr>
            <w:tcW w:w="1843" w:type="dxa"/>
            <w:vAlign w:val="center"/>
          </w:tcPr>
          <w:p w14:paraId="7964C21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c>
          <w:tcPr>
            <w:tcW w:w="1418" w:type="dxa"/>
            <w:vAlign w:val="center"/>
          </w:tcPr>
          <w:p w14:paraId="2976E63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c>
          <w:tcPr>
            <w:tcW w:w="1417" w:type="dxa"/>
            <w:vAlign w:val="center"/>
          </w:tcPr>
          <w:p w14:paraId="5169A6C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r>
      <w:tr w:rsidR="002247F7" w:rsidRPr="00F411A8" w14:paraId="3804CC9E" w14:textId="77777777" w:rsidTr="00F411A8">
        <w:tc>
          <w:tcPr>
            <w:tcW w:w="817" w:type="dxa"/>
            <w:vAlign w:val="center"/>
          </w:tcPr>
          <w:p w14:paraId="0062C4F2"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82A167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17 01 03</w:t>
            </w:r>
          </w:p>
        </w:tc>
        <w:tc>
          <w:tcPr>
            <w:tcW w:w="2551" w:type="dxa"/>
            <w:vAlign w:val="center"/>
          </w:tcPr>
          <w:p w14:paraId="31AD7116" w14:textId="7AD3480E" w:rsidR="002247F7" w:rsidRPr="00F411A8" w:rsidRDefault="002247F7" w:rsidP="00F411A8">
            <w:pPr>
              <w:jc w:val="center"/>
              <w:rPr>
                <w:rFonts w:ascii="Arial" w:hAnsi="Arial" w:cs="Arial"/>
                <w:sz w:val="16"/>
                <w:szCs w:val="16"/>
              </w:rPr>
            </w:pPr>
            <w:r w:rsidRPr="00F411A8">
              <w:rPr>
                <w:rFonts w:ascii="Arial" w:hAnsi="Arial" w:cs="Arial"/>
                <w:sz w:val="16"/>
                <w:szCs w:val="16"/>
              </w:rPr>
              <w:t>Odpady innych materiałów ceramicznych i wyposażenia</w:t>
            </w:r>
          </w:p>
        </w:tc>
        <w:tc>
          <w:tcPr>
            <w:tcW w:w="1843" w:type="dxa"/>
            <w:vAlign w:val="center"/>
          </w:tcPr>
          <w:p w14:paraId="65D8194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c>
          <w:tcPr>
            <w:tcW w:w="1418" w:type="dxa"/>
            <w:vAlign w:val="center"/>
          </w:tcPr>
          <w:p w14:paraId="2E4EB32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c>
          <w:tcPr>
            <w:tcW w:w="1417" w:type="dxa"/>
            <w:vAlign w:val="center"/>
          </w:tcPr>
          <w:p w14:paraId="1C3BAA6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9 700</w:t>
            </w:r>
          </w:p>
        </w:tc>
      </w:tr>
      <w:tr w:rsidR="002247F7" w:rsidRPr="00F411A8" w14:paraId="02EC0DDF" w14:textId="77777777" w:rsidTr="00F411A8">
        <w:tc>
          <w:tcPr>
            <w:tcW w:w="817" w:type="dxa"/>
            <w:vAlign w:val="center"/>
          </w:tcPr>
          <w:p w14:paraId="2B2AA0C4"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1D66511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19 12 01</w:t>
            </w:r>
          </w:p>
        </w:tc>
        <w:tc>
          <w:tcPr>
            <w:tcW w:w="2551" w:type="dxa"/>
            <w:vAlign w:val="center"/>
          </w:tcPr>
          <w:p w14:paraId="79421A60"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Papier i tektura</w:t>
            </w:r>
          </w:p>
        </w:tc>
        <w:tc>
          <w:tcPr>
            <w:tcW w:w="1843" w:type="dxa"/>
            <w:vAlign w:val="center"/>
          </w:tcPr>
          <w:p w14:paraId="77FABD1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8" w:type="dxa"/>
            <w:vAlign w:val="center"/>
          </w:tcPr>
          <w:p w14:paraId="69355B6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7" w:type="dxa"/>
            <w:vAlign w:val="center"/>
          </w:tcPr>
          <w:p w14:paraId="3F00208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r>
      <w:tr w:rsidR="002247F7" w:rsidRPr="00F411A8" w14:paraId="299262A2" w14:textId="77777777" w:rsidTr="00F411A8">
        <w:tc>
          <w:tcPr>
            <w:tcW w:w="817" w:type="dxa"/>
            <w:vAlign w:val="center"/>
          </w:tcPr>
          <w:p w14:paraId="34DCD40B"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16BF6E0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19 12 02</w:t>
            </w:r>
          </w:p>
        </w:tc>
        <w:tc>
          <w:tcPr>
            <w:tcW w:w="2551" w:type="dxa"/>
            <w:vAlign w:val="center"/>
          </w:tcPr>
          <w:p w14:paraId="48ED170D"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Metale żelazne</w:t>
            </w:r>
          </w:p>
        </w:tc>
        <w:tc>
          <w:tcPr>
            <w:tcW w:w="1843" w:type="dxa"/>
            <w:vAlign w:val="center"/>
          </w:tcPr>
          <w:p w14:paraId="4A9A280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3 000</w:t>
            </w:r>
          </w:p>
        </w:tc>
        <w:tc>
          <w:tcPr>
            <w:tcW w:w="1418" w:type="dxa"/>
            <w:vAlign w:val="center"/>
          </w:tcPr>
          <w:p w14:paraId="16FDD03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3 000</w:t>
            </w:r>
          </w:p>
        </w:tc>
        <w:tc>
          <w:tcPr>
            <w:tcW w:w="1417" w:type="dxa"/>
            <w:vAlign w:val="center"/>
          </w:tcPr>
          <w:p w14:paraId="2229684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3 000</w:t>
            </w:r>
          </w:p>
        </w:tc>
      </w:tr>
      <w:tr w:rsidR="002247F7" w:rsidRPr="00F411A8" w14:paraId="221F4AF0" w14:textId="77777777" w:rsidTr="00F411A8">
        <w:tc>
          <w:tcPr>
            <w:tcW w:w="817" w:type="dxa"/>
            <w:vAlign w:val="center"/>
          </w:tcPr>
          <w:p w14:paraId="6FDE9779"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4965E6C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19 12 03</w:t>
            </w:r>
          </w:p>
        </w:tc>
        <w:tc>
          <w:tcPr>
            <w:tcW w:w="2551" w:type="dxa"/>
            <w:vAlign w:val="center"/>
          </w:tcPr>
          <w:p w14:paraId="6552663C"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Metale nieżelazne</w:t>
            </w:r>
          </w:p>
        </w:tc>
        <w:tc>
          <w:tcPr>
            <w:tcW w:w="1843" w:type="dxa"/>
            <w:vAlign w:val="center"/>
          </w:tcPr>
          <w:p w14:paraId="2528E9C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2 000</w:t>
            </w:r>
          </w:p>
        </w:tc>
        <w:tc>
          <w:tcPr>
            <w:tcW w:w="1418" w:type="dxa"/>
            <w:vAlign w:val="center"/>
          </w:tcPr>
          <w:p w14:paraId="2D9C88C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2 000</w:t>
            </w:r>
          </w:p>
        </w:tc>
        <w:tc>
          <w:tcPr>
            <w:tcW w:w="1417" w:type="dxa"/>
            <w:vAlign w:val="center"/>
          </w:tcPr>
          <w:p w14:paraId="6937F0D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2 000</w:t>
            </w:r>
          </w:p>
        </w:tc>
      </w:tr>
      <w:tr w:rsidR="002247F7" w:rsidRPr="00F411A8" w14:paraId="36335308" w14:textId="77777777" w:rsidTr="00F411A8">
        <w:tc>
          <w:tcPr>
            <w:tcW w:w="817" w:type="dxa"/>
            <w:vAlign w:val="center"/>
          </w:tcPr>
          <w:p w14:paraId="258AA312"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29EA0C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19 12 04</w:t>
            </w:r>
          </w:p>
        </w:tc>
        <w:tc>
          <w:tcPr>
            <w:tcW w:w="2551" w:type="dxa"/>
            <w:vAlign w:val="center"/>
          </w:tcPr>
          <w:p w14:paraId="2A8A2DA9" w14:textId="77777777" w:rsidR="002247F7" w:rsidRPr="00F411A8" w:rsidRDefault="002247F7" w:rsidP="00F411A8">
            <w:pPr>
              <w:jc w:val="center"/>
              <w:rPr>
                <w:rFonts w:ascii="Arial" w:eastAsia="Arial" w:hAnsi="Arial" w:cs="Arial"/>
                <w:sz w:val="16"/>
                <w:szCs w:val="16"/>
              </w:rPr>
            </w:pPr>
            <w:r w:rsidRPr="00F411A8">
              <w:rPr>
                <w:rFonts w:ascii="Arial" w:hAnsi="Arial" w:cs="Arial"/>
                <w:sz w:val="16"/>
                <w:szCs w:val="16"/>
              </w:rPr>
              <w:t>Tworzywa sztuczne i guma</w:t>
            </w:r>
          </w:p>
        </w:tc>
        <w:tc>
          <w:tcPr>
            <w:tcW w:w="1843" w:type="dxa"/>
            <w:vAlign w:val="center"/>
          </w:tcPr>
          <w:p w14:paraId="1206778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8" w:type="dxa"/>
            <w:vAlign w:val="center"/>
          </w:tcPr>
          <w:p w14:paraId="1D2516D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c>
          <w:tcPr>
            <w:tcW w:w="1417" w:type="dxa"/>
            <w:vAlign w:val="center"/>
          </w:tcPr>
          <w:p w14:paraId="32E92B6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10 000</w:t>
            </w:r>
          </w:p>
        </w:tc>
      </w:tr>
      <w:tr w:rsidR="002247F7" w:rsidRPr="00F411A8" w14:paraId="070B283F" w14:textId="77777777" w:rsidTr="00F411A8">
        <w:tc>
          <w:tcPr>
            <w:tcW w:w="817" w:type="dxa"/>
            <w:vAlign w:val="center"/>
          </w:tcPr>
          <w:p w14:paraId="6A05255B"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27710E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19 12 05</w:t>
            </w:r>
          </w:p>
        </w:tc>
        <w:tc>
          <w:tcPr>
            <w:tcW w:w="2551" w:type="dxa"/>
            <w:vAlign w:val="center"/>
          </w:tcPr>
          <w:p w14:paraId="0CCFC5D6"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Szkło</w:t>
            </w:r>
          </w:p>
        </w:tc>
        <w:tc>
          <w:tcPr>
            <w:tcW w:w="1843" w:type="dxa"/>
            <w:vAlign w:val="center"/>
          </w:tcPr>
          <w:p w14:paraId="19E54F6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8 000</w:t>
            </w:r>
          </w:p>
        </w:tc>
        <w:tc>
          <w:tcPr>
            <w:tcW w:w="1418" w:type="dxa"/>
            <w:vAlign w:val="center"/>
          </w:tcPr>
          <w:p w14:paraId="0D23DFC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8 000</w:t>
            </w:r>
          </w:p>
        </w:tc>
        <w:tc>
          <w:tcPr>
            <w:tcW w:w="1417" w:type="dxa"/>
            <w:vAlign w:val="center"/>
          </w:tcPr>
          <w:p w14:paraId="344CF2C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8 000</w:t>
            </w:r>
          </w:p>
        </w:tc>
      </w:tr>
      <w:tr w:rsidR="002247F7" w:rsidRPr="00F411A8" w14:paraId="768A2C3E" w14:textId="77777777" w:rsidTr="00F411A8">
        <w:tc>
          <w:tcPr>
            <w:tcW w:w="817" w:type="dxa"/>
            <w:vAlign w:val="center"/>
          </w:tcPr>
          <w:p w14:paraId="5213ABD6"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7B41E5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06*</w:t>
            </w:r>
          </w:p>
        </w:tc>
        <w:tc>
          <w:tcPr>
            <w:tcW w:w="2551" w:type="dxa"/>
            <w:vAlign w:val="center"/>
          </w:tcPr>
          <w:p w14:paraId="33FDA5A9"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Drewno zawierające substancje niebezpieczne</w:t>
            </w:r>
          </w:p>
        </w:tc>
        <w:tc>
          <w:tcPr>
            <w:tcW w:w="1843" w:type="dxa"/>
            <w:vAlign w:val="center"/>
          </w:tcPr>
          <w:p w14:paraId="24C9100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100</w:t>
            </w:r>
          </w:p>
        </w:tc>
        <w:tc>
          <w:tcPr>
            <w:tcW w:w="1418" w:type="dxa"/>
            <w:vAlign w:val="center"/>
          </w:tcPr>
          <w:p w14:paraId="50778E0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100</w:t>
            </w:r>
          </w:p>
        </w:tc>
        <w:tc>
          <w:tcPr>
            <w:tcW w:w="1417" w:type="dxa"/>
            <w:vAlign w:val="center"/>
          </w:tcPr>
          <w:p w14:paraId="1590FEC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100</w:t>
            </w:r>
          </w:p>
        </w:tc>
      </w:tr>
      <w:tr w:rsidR="002247F7" w:rsidRPr="00F411A8" w14:paraId="62BDD942" w14:textId="77777777" w:rsidTr="00F411A8">
        <w:tc>
          <w:tcPr>
            <w:tcW w:w="817" w:type="dxa"/>
            <w:vAlign w:val="center"/>
          </w:tcPr>
          <w:p w14:paraId="2DD04993"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2AA35A6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19 12 07</w:t>
            </w:r>
          </w:p>
        </w:tc>
        <w:tc>
          <w:tcPr>
            <w:tcW w:w="2551" w:type="dxa"/>
            <w:vAlign w:val="center"/>
          </w:tcPr>
          <w:p w14:paraId="57CFFEA1"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Drewno inne niż wymienione </w:t>
            </w:r>
            <w:r w:rsidRPr="00F411A8">
              <w:rPr>
                <w:rFonts w:ascii="Arial" w:hAnsi="Arial" w:cs="Arial"/>
                <w:sz w:val="16"/>
                <w:szCs w:val="16"/>
              </w:rPr>
              <w:br/>
              <w:t>w 19 12 06</w:t>
            </w:r>
          </w:p>
        </w:tc>
        <w:tc>
          <w:tcPr>
            <w:tcW w:w="1843" w:type="dxa"/>
            <w:vAlign w:val="center"/>
          </w:tcPr>
          <w:p w14:paraId="61683ED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1 500</w:t>
            </w:r>
          </w:p>
        </w:tc>
        <w:tc>
          <w:tcPr>
            <w:tcW w:w="1418" w:type="dxa"/>
            <w:vAlign w:val="center"/>
          </w:tcPr>
          <w:p w14:paraId="773F2AC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1 500</w:t>
            </w:r>
          </w:p>
        </w:tc>
        <w:tc>
          <w:tcPr>
            <w:tcW w:w="1417" w:type="dxa"/>
            <w:vAlign w:val="center"/>
          </w:tcPr>
          <w:p w14:paraId="4D58CD0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1 500</w:t>
            </w:r>
          </w:p>
        </w:tc>
      </w:tr>
      <w:tr w:rsidR="002247F7" w:rsidRPr="00F411A8" w14:paraId="44FAC27F" w14:textId="77777777" w:rsidTr="00F411A8">
        <w:tc>
          <w:tcPr>
            <w:tcW w:w="817" w:type="dxa"/>
            <w:vAlign w:val="center"/>
          </w:tcPr>
          <w:p w14:paraId="2844ABC5"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D7E628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19 12 08</w:t>
            </w:r>
          </w:p>
        </w:tc>
        <w:tc>
          <w:tcPr>
            <w:tcW w:w="2551" w:type="dxa"/>
            <w:vAlign w:val="center"/>
          </w:tcPr>
          <w:p w14:paraId="2496DD90"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Tekstylia</w:t>
            </w:r>
          </w:p>
        </w:tc>
        <w:tc>
          <w:tcPr>
            <w:tcW w:w="1843" w:type="dxa"/>
            <w:vAlign w:val="center"/>
          </w:tcPr>
          <w:p w14:paraId="4ABEB55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500</w:t>
            </w:r>
          </w:p>
        </w:tc>
        <w:tc>
          <w:tcPr>
            <w:tcW w:w="1418" w:type="dxa"/>
            <w:vAlign w:val="center"/>
          </w:tcPr>
          <w:p w14:paraId="114027F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500</w:t>
            </w:r>
          </w:p>
        </w:tc>
        <w:tc>
          <w:tcPr>
            <w:tcW w:w="1417" w:type="dxa"/>
            <w:vAlign w:val="center"/>
          </w:tcPr>
          <w:p w14:paraId="6549381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500</w:t>
            </w:r>
          </w:p>
        </w:tc>
      </w:tr>
      <w:tr w:rsidR="002247F7" w:rsidRPr="00F411A8" w14:paraId="67D9ADBE" w14:textId="77777777" w:rsidTr="00F411A8">
        <w:tc>
          <w:tcPr>
            <w:tcW w:w="817" w:type="dxa"/>
            <w:vAlign w:val="center"/>
          </w:tcPr>
          <w:p w14:paraId="630455AE"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3857E25B" w14:textId="77777777" w:rsidR="002247F7" w:rsidRPr="00F411A8" w:rsidRDefault="002247F7" w:rsidP="00F411A8">
            <w:pPr>
              <w:jc w:val="center"/>
              <w:rPr>
                <w:rFonts w:ascii="Arial" w:hAnsi="Arial" w:cs="Arial"/>
                <w:b/>
                <w:sz w:val="16"/>
                <w:szCs w:val="16"/>
              </w:rPr>
            </w:pPr>
          </w:p>
          <w:p w14:paraId="1E93975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19 12 10</w:t>
            </w:r>
          </w:p>
          <w:p w14:paraId="1F220674" w14:textId="77777777" w:rsidR="002247F7" w:rsidRPr="00F411A8" w:rsidRDefault="002247F7" w:rsidP="00F411A8">
            <w:pPr>
              <w:jc w:val="center"/>
              <w:rPr>
                <w:rFonts w:ascii="Arial" w:hAnsi="Arial" w:cs="Arial"/>
                <w:b/>
                <w:sz w:val="16"/>
                <w:szCs w:val="16"/>
              </w:rPr>
            </w:pPr>
          </w:p>
        </w:tc>
        <w:tc>
          <w:tcPr>
            <w:tcW w:w="2551" w:type="dxa"/>
            <w:vAlign w:val="center"/>
          </w:tcPr>
          <w:p w14:paraId="775E50CD" w14:textId="77777777" w:rsidR="002247F7" w:rsidRPr="00F411A8" w:rsidRDefault="002247F7" w:rsidP="00F411A8">
            <w:pPr>
              <w:jc w:val="center"/>
              <w:rPr>
                <w:rFonts w:ascii="Arial" w:eastAsia="Calibri" w:hAnsi="Arial" w:cs="Arial"/>
                <w:sz w:val="16"/>
                <w:szCs w:val="16"/>
              </w:rPr>
            </w:pPr>
            <w:r w:rsidRPr="00F411A8">
              <w:rPr>
                <w:rFonts w:ascii="Arial" w:hAnsi="Arial" w:cs="Arial"/>
                <w:sz w:val="16"/>
                <w:szCs w:val="16"/>
              </w:rPr>
              <w:t>Odpady palne - paliwo alternatywne</w:t>
            </w:r>
          </w:p>
          <w:p w14:paraId="784EBF4E" w14:textId="2A2C53A6" w:rsidR="002247F7" w:rsidRPr="00F411A8" w:rsidRDefault="002247F7" w:rsidP="00F411A8">
            <w:pPr>
              <w:jc w:val="center"/>
              <w:rPr>
                <w:rFonts w:ascii="Arial" w:eastAsia="Calibri" w:hAnsi="Arial" w:cs="Arial"/>
                <w:sz w:val="16"/>
                <w:szCs w:val="16"/>
              </w:rPr>
            </w:pPr>
            <w:r w:rsidRPr="00F411A8">
              <w:rPr>
                <w:rFonts w:ascii="Arial" w:hAnsi="Arial" w:cs="Arial"/>
                <w:b/>
                <w:sz w:val="16"/>
                <w:szCs w:val="16"/>
              </w:rPr>
              <w:t xml:space="preserve">Frakcja nadsitowa </w:t>
            </w:r>
            <w:r w:rsidR="00F411A8" w:rsidRPr="00F411A8">
              <w:rPr>
                <w:rFonts w:ascii="Arial" w:hAnsi="Arial" w:cs="Arial"/>
                <w:b/>
                <w:sz w:val="16"/>
                <w:szCs w:val="16"/>
              </w:rPr>
              <w:br/>
            </w:r>
            <w:r w:rsidRPr="00F411A8">
              <w:rPr>
                <w:rFonts w:ascii="Arial" w:hAnsi="Arial" w:cs="Arial"/>
                <w:b/>
                <w:sz w:val="16"/>
                <w:szCs w:val="16"/>
              </w:rPr>
              <w:t xml:space="preserve">o wielkości pow. 340 mm </w:t>
            </w:r>
            <w:r w:rsidR="00F411A8" w:rsidRPr="00F411A8">
              <w:rPr>
                <w:rFonts w:ascii="Arial" w:hAnsi="Arial" w:cs="Arial"/>
                <w:b/>
                <w:sz w:val="16"/>
                <w:szCs w:val="16"/>
              </w:rPr>
              <w:br/>
            </w:r>
            <w:r w:rsidRPr="00F411A8">
              <w:rPr>
                <w:rFonts w:ascii="Arial" w:hAnsi="Arial" w:cs="Arial"/>
                <w:b/>
                <w:sz w:val="16"/>
                <w:szCs w:val="16"/>
              </w:rPr>
              <w:t>i 80-340 mm</w:t>
            </w:r>
            <w:r w:rsidRPr="00F411A8">
              <w:rPr>
                <w:rFonts w:ascii="Arial" w:hAnsi="Arial" w:cs="Arial"/>
                <w:sz w:val="16"/>
                <w:szCs w:val="16"/>
              </w:rPr>
              <w:t xml:space="preserve"> wydzielona </w:t>
            </w:r>
            <w:r w:rsidR="00F411A8" w:rsidRPr="00F411A8">
              <w:rPr>
                <w:rFonts w:ascii="Arial" w:hAnsi="Arial" w:cs="Arial"/>
                <w:sz w:val="16"/>
                <w:szCs w:val="16"/>
              </w:rPr>
              <w:br/>
            </w:r>
            <w:r w:rsidRPr="00F411A8">
              <w:rPr>
                <w:rFonts w:ascii="Arial" w:hAnsi="Arial" w:cs="Arial"/>
                <w:sz w:val="16"/>
                <w:szCs w:val="16"/>
              </w:rPr>
              <w:t>na linii mechanicznej przekazywana do odzysku</w:t>
            </w:r>
          </w:p>
        </w:tc>
        <w:tc>
          <w:tcPr>
            <w:tcW w:w="1843" w:type="dxa"/>
            <w:vAlign w:val="center"/>
          </w:tcPr>
          <w:p w14:paraId="000E16D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25 000</w:t>
            </w:r>
          </w:p>
        </w:tc>
        <w:tc>
          <w:tcPr>
            <w:tcW w:w="1418" w:type="dxa"/>
            <w:vAlign w:val="center"/>
          </w:tcPr>
          <w:p w14:paraId="378EE13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25 000</w:t>
            </w:r>
          </w:p>
        </w:tc>
        <w:tc>
          <w:tcPr>
            <w:tcW w:w="1417" w:type="dxa"/>
            <w:vAlign w:val="center"/>
          </w:tcPr>
          <w:p w14:paraId="7F61D94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2960CF70" w14:textId="77777777" w:rsidTr="00F411A8">
        <w:tc>
          <w:tcPr>
            <w:tcW w:w="817" w:type="dxa"/>
            <w:vAlign w:val="center"/>
          </w:tcPr>
          <w:p w14:paraId="24EB4557"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0CFE2F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19 12 11*</w:t>
            </w:r>
          </w:p>
        </w:tc>
        <w:tc>
          <w:tcPr>
            <w:tcW w:w="2551" w:type="dxa"/>
            <w:vAlign w:val="center"/>
          </w:tcPr>
          <w:p w14:paraId="7243C937" w14:textId="3FA9CD72" w:rsidR="00F411A8" w:rsidRPr="00F411A8" w:rsidRDefault="002247F7" w:rsidP="00F411A8">
            <w:pPr>
              <w:jc w:val="center"/>
              <w:rPr>
                <w:rFonts w:ascii="Arial" w:hAnsi="Arial" w:cs="Arial"/>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z mechanicznej obróbki odpadów zawierające substancje niebezpieczne</w:t>
            </w:r>
          </w:p>
        </w:tc>
        <w:tc>
          <w:tcPr>
            <w:tcW w:w="1843" w:type="dxa"/>
            <w:vAlign w:val="center"/>
          </w:tcPr>
          <w:p w14:paraId="2D8B43E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800</w:t>
            </w:r>
          </w:p>
        </w:tc>
        <w:tc>
          <w:tcPr>
            <w:tcW w:w="1418" w:type="dxa"/>
            <w:vAlign w:val="center"/>
          </w:tcPr>
          <w:p w14:paraId="52B9F28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800</w:t>
            </w:r>
          </w:p>
        </w:tc>
        <w:tc>
          <w:tcPr>
            <w:tcW w:w="1417" w:type="dxa"/>
            <w:vAlign w:val="center"/>
          </w:tcPr>
          <w:p w14:paraId="429A028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800</w:t>
            </w:r>
          </w:p>
        </w:tc>
      </w:tr>
      <w:tr w:rsidR="002247F7" w:rsidRPr="00F411A8" w14:paraId="13288FFB" w14:textId="77777777" w:rsidTr="00F411A8">
        <w:tc>
          <w:tcPr>
            <w:tcW w:w="817" w:type="dxa"/>
            <w:vAlign w:val="center"/>
          </w:tcPr>
          <w:p w14:paraId="0202CAF7"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40311FF3" w14:textId="77777777" w:rsidR="002247F7" w:rsidRPr="00F411A8" w:rsidRDefault="002247F7" w:rsidP="00F411A8">
            <w:pPr>
              <w:jc w:val="center"/>
              <w:rPr>
                <w:rFonts w:ascii="Arial" w:hAnsi="Arial" w:cs="Arial"/>
                <w:b/>
                <w:sz w:val="16"/>
                <w:szCs w:val="16"/>
              </w:rPr>
            </w:pPr>
          </w:p>
          <w:p w14:paraId="37A38C4A" w14:textId="37CB6F54"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p w14:paraId="1849C9A7" w14:textId="77777777" w:rsidR="002247F7" w:rsidRPr="00F411A8" w:rsidRDefault="002247F7" w:rsidP="00F411A8">
            <w:pPr>
              <w:jc w:val="center"/>
              <w:rPr>
                <w:rFonts w:ascii="Arial" w:hAnsi="Arial" w:cs="Arial"/>
                <w:b/>
                <w:sz w:val="16"/>
                <w:szCs w:val="16"/>
              </w:rPr>
            </w:pPr>
          </w:p>
        </w:tc>
        <w:tc>
          <w:tcPr>
            <w:tcW w:w="2551" w:type="dxa"/>
            <w:vAlign w:val="center"/>
          </w:tcPr>
          <w:p w14:paraId="61C9CC2E" w14:textId="30E3755B" w:rsidR="002247F7" w:rsidRPr="00F411A8" w:rsidRDefault="002247F7" w:rsidP="00F411A8">
            <w:pPr>
              <w:jc w:val="center"/>
              <w:rPr>
                <w:rFonts w:ascii="Arial" w:eastAsia="Calibri" w:hAnsi="Arial" w:cs="Arial"/>
                <w:b/>
                <w:bCs/>
                <w:sz w:val="16"/>
                <w:szCs w:val="16"/>
              </w:rPr>
            </w:pPr>
            <w:r w:rsidRPr="00F411A8">
              <w:rPr>
                <w:rFonts w:ascii="Arial" w:hAnsi="Arial" w:cs="Arial"/>
                <w:sz w:val="16"/>
                <w:szCs w:val="16"/>
              </w:rPr>
              <w:t>Inne odpady (w tym zmieszane substancje i przedmioty)</w:t>
            </w:r>
            <w:r w:rsidRPr="00F411A8">
              <w:rPr>
                <w:rFonts w:ascii="Arial" w:hAnsi="Arial" w:cs="Arial"/>
                <w:sz w:val="16"/>
                <w:szCs w:val="16"/>
              </w:rPr>
              <w:br/>
              <w:t xml:space="preserve"> z mechanicznej obróbki odpadów inne niż wymienione</w:t>
            </w:r>
            <w:r w:rsidR="00F411A8">
              <w:rPr>
                <w:rFonts w:ascii="Arial" w:hAnsi="Arial" w:cs="Arial"/>
                <w:sz w:val="16"/>
                <w:szCs w:val="16"/>
              </w:rPr>
              <w:br/>
            </w:r>
            <w:r w:rsidR="00F411A8" w:rsidRPr="00F411A8">
              <w:rPr>
                <w:rFonts w:ascii="Arial" w:hAnsi="Arial" w:cs="Arial"/>
                <w:sz w:val="16"/>
                <w:szCs w:val="16"/>
              </w:rPr>
              <w:t xml:space="preserve"> </w:t>
            </w:r>
            <w:r w:rsidRPr="00F411A8">
              <w:rPr>
                <w:rFonts w:ascii="Arial" w:hAnsi="Arial" w:cs="Arial"/>
                <w:sz w:val="16"/>
                <w:szCs w:val="16"/>
              </w:rPr>
              <w:t xml:space="preserve">w 19 12 11 -  </w:t>
            </w:r>
            <w:r w:rsidRPr="00F411A8">
              <w:rPr>
                <w:rFonts w:ascii="Arial" w:hAnsi="Arial" w:cs="Arial"/>
                <w:b/>
                <w:bCs/>
                <w:sz w:val="16"/>
                <w:szCs w:val="16"/>
              </w:rPr>
              <w:t>komponenty do produkcji paliwa alternatywnego</w:t>
            </w:r>
          </w:p>
          <w:p w14:paraId="15AAE99D" w14:textId="5AE17354" w:rsidR="002247F7" w:rsidRPr="00F411A8" w:rsidRDefault="002247F7" w:rsidP="00F411A8">
            <w:pPr>
              <w:jc w:val="center"/>
              <w:rPr>
                <w:rFonts w:ascii="Arial" w:eastAsia="Calibri" w:hAnsi="Arial" w:cs="Arial"/>
                <w:sz w:val="16"/>
                <w:szCs w:val="16"/>
              </w:rPr>
            </w:pPr>
            <w:r w:rsidRPr="00F411A8">
              <w:rPr>
                <w:rFonts w:ascii="Arial" w:hAnsi="Arial" w:cs="Arial"/>
                <w:b/>
                <w:bCs/>
                <w:sz w:val="16"/>
                <w:szCs w:val="16"/>
              </w:rPr>
              <w:t xml:space="preserve">Frakcja nadsitowa </w:t>
            </w:r>
            <w:r w:rsidR="00F411A8" w:rsidRPr="00F411A8">
              <w:rPr>
                <w:rFonts w:ascii="Arial" w:hAnsi="Arial" w:cs="Arial"/>
                <w:b/>
                <w:bCs/>
                <w:sz w:val="16"/>
                <w:szCs w:val="16"/>
              </w:rPr>
              <w:br/>
            </w:r>
            <w:r w:rsidRPr="00F411A8">
              <w:rPr>
                <w:rFonts w:ascii="Arial" w:hAnsi="Arial" w:cs="Arial"/>
                <w:b/>
                <w:bCs/>
                <w:sz w:val="16"/>
                <w:szCs w:val="16"/>
              </w:rPr>
              <w:t>o wielkości pow. 340 mm</w:t>
            </w:r>
            <w:r w:rsidR="00F411A8">
              <w:rPr>
                <w:rFonts w:ascii="Arial" w:hAnsi="Arial" w:cs="Arial"/>
                <w:b/>
                <w:bCs/>
                <w:sz w:val="16"/>
                <w:szCs w:val="16"/>
              </w:rPr>
              <w:t xml:space="preserve"> </w:t>
            </w:r>
            <w:r w:rsidR="00F411A8">
              <w:rPr>
                <w:rFonts w:ascii="Arial" w:hAnsi="Arial" w:cs="Arial"/>
                <w:b/>
                <w:bCs/>
                <w:sz w:val="16"/>
                <w:szCs w:val="16"/>
              </w:rPr>
              <w:br/>
            </w:r>
            <w:r w:rsidRPr="00F411A8">
              <w:rPr>
                <w:rFonts w:ascii="Arial" w:hAnsi="Arial" w:cs="Arial"/>
                <w:b/>
                <w:bCs/>
                <w:sz w:val="16"/>
                <w:szCs w:val="16"/>
              </w:rPr>
              <w:t xml:space="preserve">i 80-340 mm </w:t>
            </w:r>
            <w:r w:rsidRPr="00F411A8">
              <w:rPr>
                <w:rFonts w:ascii="Arial" w:hAnsi="Arial" w:cs="Arial"/>
                <w:sz w:val="16"/>
                <w:szCs w:val="16"/>
              </w:rPr>
              <w:t xml:space="preserve">wydzielona na linii mechaniczne, przekazywana </w:t>
            </w:r>
            <w:r w:rsidR="00F411A8">
              <w:rPr>
                <w:rFonts w:ascii="Arial" w:hAnsi="Arial" w:cs="Arial"/>
                <w:sz w:val="16"/>
                <w:szCs w:val="16"/>
              </w:rPr>
              <w:br/>
            </w:r>
            <w:r w:rsidRPr="00F411A8">
              <w:rPr>
                <w:rFonts w:ascii="Arial" w:hAnsi="Arial" w:cs="Arial"/>
                <w:sz w:val="16"/>
                <w:szCs w:val="16"/>
              </w:rPr>
              <w:t>do odzysku</w:t>
            </w:r>
          </w:p>
        </w:tc>
        <w:tc>
          <w:tcPr>
            <w:tcW w:w="1843" w:type="dxa"/>
            <w:vAlign w:val="center"/>
          </w:tcPr>
          <w:p w14:paraId="58D0EAE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25 000</w:t>
            </w:r>
          </w:p>
        </w:tc>
        <w:tc>
          <w:tcPr>
            <w:tcW w:w="1418" w:type="dxa"/>
            <w:vAlign w:val="center"/>
          </w:tcPr>
          <w:p w14:paraId="61D0629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25 000</w:t>
            </w:r>
          </w:p>
        </w:tc>
        <w:tc>
          <w:tcPr>
            <w:tcW w:w="1417" w:type="dxa"/>
            <w:vAlign w:val="center"/>
          </w:tcPr>
          <w:p w14:paraId="1263A11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717D4B5A" w14:textId="77777777" w:rsidTr="00F411A8">
        <w:tc>
          <w:tcPr>
            <w:tcW w:w="817" w:type="dxa"/>
            <w:vAlign w:val="center"/>
          </w:tcPr>
          <w:p w14:paraId="16285DBD"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25A0CF10" w14:textId="77777777" w:rsidR="002247F7" w:rsidRPr="00F411A8" w:rsidRDefault="002247F7" w:rsidP="00F411A8">
            <w:pPr>
              <w:jc w:val="center"/>
              <w:rPr>
                <w:rFonts w:ascii="Arial" w:hAnsi="Arial" w:cs="Arial"/>
                <w:b/>
                <w:sz w:val="16"/>
                <w:szCs w:val="16"/>
              </w:rPr>
            </w:pPr>
          </w:p>
          <w:p w14:paraId="25346385" w14:textId="0B2C2671"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p w14:paraId="65DA9C76" w14:textId="77777777" w:rsidR="002247F7" w:rsidRPr="00F411A8" w:rsidRDefault="002247F7" w:rsidP="00F411A8">
            <w:pPr>
              <w:jc w:val="center"/>
              <w:rPr>
                <w:rFonts w:ascii="Arial" w:hAnsi="Arial" w:cs="Arial"/>
                <w:b/>
                <w:sz w:val="16"/>
                <w:szCs w:val="16"/>
              </w:rPr>
            </w:pPr>
          </w:p>
        </w:tc>
        <w:tc>
          <w:tcPr>
            <w:tcW w:w="2551" w:type="dxa"/>
            <w:vAlign w:val="center"/>
          </w:tcPr>
          <w:p w14:paraId="0927C98D" w14:textId="77777777" w:rsidR="002247F7" w:rsidRDefault="002247F7" w:rsidP="00F411A8">
            <w:pPr>
              <w:jc w:val="center"/>
              <w:rPr>
                <w:rFonts w:ascii="Arial" w:hAnsi="Arial" w:cs="Arial"/>
                <w:sz w:val="16"/>
                <w:szCs w:val="16"/>
              </w:rPr>
            </w:pPr>
            <w:r w:rsidRPr="00F411A8">
              <w:rPr>
                <w:rFonts w:ascii="Arial" w:hAnsi="Arial" w:cs="Arial"/>
                <w:sz w:val="16"/>
                <w:szCs w:val="16"/>
              </w:rPr>
              <w:t>Inne odpady (w tym zmieszane substancje i przedmioty)</w:t>
            </w:r>
            <w:r w:rsidRPr="00F411A8">
              <w:rPr>
                <w:rFonts w:ascii="Arial" w:hAnsi="Arial" w:cs="Arial"/>
                <w:sz w:val="16"/>
                <w:szCs w:val="16"/>
              </w:rPr>
              <w:br/>
              <w:t xml:space="preserve"> z mechanicznej obróbki odpadów inne niż wymienione </w:t>
            </w:r>
            <w:r w:rsidRPr="00F411A8">
              <w:rPr>
                <w:rFonts w:ascii="Arial" w:hAnsi="Arial" w:cs="Arial"/>
                <w:sz w:val="16"/>
                <w:szCs w:val="16"/>
              </w:rPr>
              <w:br/>
              <w:t xml:space="preserve">w 19 12 11 - </w:t>
            </w:r>
            <w:r w:rsidRPr="00F411A8">
              <w:rPr>
                <w:rFonts w:ascii="Arial" w:hAnsi="Arial" w:cs="Arial"/>
                <w:b/>
                <w:sz w:val="16"/>
                <w:szCs w:val="16"/>
              </w:rPr>
              <w:t xml:space="preserve">Frakcja </w:t>
            </w:r>
            <w:r w:rsidRPr="00F411A8">
              <w:rPr>
                <w:rFonts w:ascii="Arial" w:hAnsi="Arial" w:cs="Arial"/>
                <w:b/>
                <w:sz w:val="16"/>
                <w:szCs w:val="16"/>
              </w:rPr>
              <w:br/>
              <w:t xml:space="preserve">o wielkości 0-80 mm </w:t>
            </w:r>
            <w:r w:rsidRPr="00F411A8">
              <w:rPr>
                <w:rFonts w:ascii="Arial" w:hAnsi="Arial" w:cs="Arial"/>
                <w:sz w:val="16"/>
                <w:szCs w:val="16"/>
              </w:rPr>
              <w:t xml:space="preserve">wydzielona na linii mechanicznej skierowana do procesu stabilizacji tlenowej </w:t>
            </w:r>
            <w:r w:rsidRPr="00F411A8">
              <w:rPr>
                <w:rFonts w:ascii="Arial" w:hAnsi="Arial" w:cs="Arial"/>
                <w:sz w:val="16"/>
                <w:szCs w:val="16"/>
              </w:rPr>
              <w:br/>
              <w:t>z pominięciem stabilizacji beztlenowej</w:t>
            </w:r>
          </w:p>
          <w:p w14:paraId="0EB14F16" w14:textId="16124598" w:rsidR="00F411A8" w:rsidRPr="00F411A8" w:rsidRDefault="00F411A8" w:rsidP="00F411A8">
            <w:pPr>
              <w:jc w:val="center"/>
              <w:rPr>
                <w:rFonts w:ascii="Arial" w:hAnsi="Arial" w:cs="Arial"/>
                <w:b/>
                <w:sz w:val="16"/>
                <w:szCs w:val="16"/>
              </w:rPr>
            </w:pPr>
          </w:p>
        </w:tc>
        <w:tc>
          <w:tcPr>
            <w:tcW w:w="1843" w:type="dxa"/>
            <w:vAlign w:val="center"/>
          </w:tcPr>
          <w:p w14:paraId="4333A7E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9 000</w:t>
            </w:r>
          </w:p>
        </w:tc>
        <w:tc>
          <w:tcPr>
            <w:tcW w:w="1418" w:type="dxa"/>
            <w:vAlign w:val="center"/>
          </w:tcPr>
          <w:p w14:paraId="2FBD298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7" w:type="dxa"/>
            <w:vAlign w:val="center"/>
          </w:tcPr>
          <w:p w14:paraId="06EDF28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1CD21C19" w14:textId="77777777" w:rsidTr="00F411A8">
        <w:tc>
          <w:tcPr>
            <w:tcW w:w="817" w:type="dxa"/>
            <w:vAlign w:val="center"/>
          </w:tcPr>
          <w:p w14:paraId="6EC0ABA3"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0857470" w14:textId="77777777" w:rsidR="002247F7" w:rsidRPr="00F411A8" w:rsidRDefault="002247F7" w:rsidP="00F411A8">
            <w:pPr>
              <w:jc w:val="center"/>
              <w:rPr>
                <w:rFonts w:ascii="Arial" w:hAnsi="Arial" w:cs="Arial"/>
                <w:b/>
                <w:sz w:val="16"/>
                <w:szCs w:val="16"/>
              </w:rPr>
            </w:pPr>
          </w:p>
          <w:p w14:paraId="4AD0E000" w14:textId="06C9EA3F"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p w14:paraId="4A2E4ED2" w14:textId="77777777" w:rsidR="002247F7" w:rsidRPr="00F411A8" w:rsidRDefault="002247F7" w:rsidP="00F411A8">
            <w:pPr>
              <w:jc w:val="center"/>
              <w:rPr>
                <w:rFonts w:ascii="Arial" w:hAnsi="Arial" w:cs="Arial"/>
                <w:b/>
                <w:sz w:val="16"/>
                <w:szCs w:val="16"/>
              </w:rPr>
            </w:pPr>
          </w:p>
        </w:tc>
        <w:tc>
          <w:tcPr>
            <w:tcW w:w="2551" w:type="dxa"/>
            <w:vAlign w:val="center"/>
          </w:tcPr>
          <w:p w14:paraId="7C06D9B0" w14:textId="54885956"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 xml:space="preserve">z mechanicznej obróbki odpadów inne niż wymienione </w:t>
            </w:r>
            <w:r w:rsidRPr="00F411A8">
              <w:rPr>
                <w:rFonts w:ascii="Arial" w:hAnsi="Arial" w:cs="Arial"/>
                <w:sz w:val="16"/>
                <w:szCs w:val="16"/>
              </w:rPr>
              <w:br/>
              <w:t xml:space="preserve">w 19 12 11 - </w:t>
            </w:r>
            <w:r w:rsidRPr="00F411A8">
              <w:rPr>
                <w:rFonts w:ascii="Arial" w:hAnsi="Arial" w:cs="Arial"/>
                <w:b/>
                <w:bCs/>
                <w:sz w:val="16"/>
                <w:szCs w:val="16"/>
              </w:rPr>
              <w:t xml:space="preserve">Frakcja </w:t>
            </w:r>
            <w:r w:rsidRPr="00F411A8">
              <w:rPr>
                <w:rFonts w:ascii="Arial" w:hAnsi="Arial" w:cs="Arial"/>
                <w:b/>
                <w:bCs/>
                <w:sz w:val="16"/>
                <w:szCs w:val="16"/>
              </w:rPr>
              <w:br/>
              <w:t xml:space="preserve">o wielkości 80-340 mm </w:t>
            </w:r>
            <w:r w:rsidRPr="00F411A8">
              <w:rPr>
                <w:rFonts w:ascii="Arial" w:hAnsi="Arial" w:cs="Arial"/>
                <w:sz w:val="16"/>
                <w:szCs w:val="16"/>
              </w:rPr>
              <w:t>wydzielona na linii mechanicznej kierowana do procesu stabilizacji tlenowej</w:t>
            </w:r>
          </w:p>
        </w:tc>
        <w:tc>
          <w:tcPr>
            <w:tcW w:w="1843" w:type="dxa"/>
            <w:vAlign w:val="center"/>
          </w:tcPr>
          <w:p w14:paraId="2DDA3EE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5 000</w:t>
            </w:r>
          </w:p>
        </w:tc>
        <w:tc>
          <w:tcPr>
            <w:tcW w:w="1418" w:type="dxa"/>
            <w:vAlign w:val="center"/>
          </w:tcPr>
          <w:p w14:paraId="28AB3DF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7" w:type="dxa"/>
            <w:vAlign w:val="center"/>
          </w:tcPr>
          <w:p w14:paraId="4C74183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18BDA878" w14:textId="77777777" w:rsidTr="00F411A8">
        <w:tc>
          <w:tcPr>
            <w:tcW w:w="817" w:type="dxa"/>
            <w:vAlign w:val="center"/>
          </w:tcPr>
          <w:p w14:paraId="438CB94F"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08ADD775" w14:textId="77777777" w:rsidR="002247F7" w:rsidRPr="00F411A8" w:rsidRDefault="002247F7" w:rsidP="00F411A8">
            <w:pPr>
              <w:jc w:val="center"/>
              <w:rPr>
                <w:rFonts w:ascii="Arial" w:hAnsi="Arial" w:cs="Arial"/>
                <w:b/>
                <w:sz w:val="16"/>
                <w:szCs w:val="16"/>
              </w:rPr>
            </w:pPr>
          </w:p>
          <w:p w14:paraId="102F491F" w14:textId="3EA62443"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p w14:paraId="0114E4C9" w14:textId="77777777" w:rsidR="002247F7" w:rsidRPr="00F411A8" w:rsidRDefault="002247F7" w:rsidP="00F411A8">
            <w:pPr>
              <w:jc w:val="center"/>
              <w:rPr>
                <w:rFonts w:ascii="Arial" w:hAnsi="Arial" w:cs="Arial"/>
                <w:b/>
                <w:sz w:val="16"/>
                <w:szCs w:val="16"/>
              </w:rPr>
            </w:pPr>
          </w:p>
        </w:tc>
        <w:tc>
          <w:tcPr>
            <w:tcW w:w="2551" w:type="dxa"/>
            <w:vAlign w:val="center"/>
          </w:tcPr>
          <w:p w14:paraId="1999A12E" w14:textId="566BEEE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 xml:space="preserve">z mechanicznej obróbki odpadów inne niż wymienione </w:t>
            </w:r>
            <w:r w:rsidRPr="00F411A8">
              <w:rPr>
                <w:rFonts w:ascii="Arial" w:hAnsi="Arial" w:cs="Arial"/>
                <w:sz w:val="16"/>
                <w:szCs w:val="16"/>
              </w:rPr>
              <w:br/>
              <w:t xml:space="preserve">w 19 12 11 - </w:t>
            </w:r>
            <w:r w:rsidRPr="00F411A8">
              <w:rPr>
                <w:rFonts w:ascii="Arial" w:hAnsi="Arial" w:cs="Arial"/>
                <w:b/>
                <w:sz w:val="16"/>
                <w:szCs w:val="16"/>
              </w:rPr>
              <w:t xml:space="preserve">Frakcja </w:t>
            </w:r>
            <w:r w:rsidRPr="00F411A8">
              <w:rPr>
                <w:rFonts w:ascii="Arial" w:hAnsi="Arial" w:cs="Arial"/>
                <w:b/>
                <w:sz w:val="16"/>
                <w:szCs w:val="16"/>
              </w:rPr>
              <w:br/>
              <w:t xml:space="preserve">o wielkości 60-80 mm </w:t>
            </w:r>
            <w:r w:rsidRPr="00F411A8">
              <w:rPr>
                <w:rFonts w:ascii="Arial" w:hAnsi="Arial" w:cs="Arial"/>
                <w:sz w:val="16"/>
                <w:szCs w:val="16"/>
              </w:rPr>
              <w:t>wydzielona na linii mechanicznej skierowana do procesu stabilizacji tlenowej</w:t>
            </w:r>
          </w:p>
        </w:tc>
        <w:tc>
          <w:tcPr>
            <w:tcW w:w="1843" w:type="dxa"/>
            <w:vAlign w:val="center"/>
          </w:tcPr>
          <w:p w14:paraId="35C910F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7 000</w:t>
            </w:r>
          </w:p>
        </w:tc>
        <w:tc>
          <w:tcPr>
            <w:tcW w:w="1418" w:type="dxa"/>
            <w:vAlign w:val="center"/>
          </w:tcPr>
          <w:p w14:paraId="7D9DB6D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7" w:type="dxa"/>
            <w:vAlign w:val="center"/>
          </w:tcPr>
          <w:p w14:paraId="267CB1C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5B5F32BD" w14:textId="77777777" w:rsidTr="00F411A8">
        <w:tc>
          <w:tcPr>
            <w:tcW w:w="817" w:type="dxa"/>
            <w:vAlign w:val="center"/>
          </w:tcPr>
          <w:p w14:paraId="3EF4B067"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4C202AB8" w14:textId="77777777" w:rsidR="002247F7" w:rsidRPr="00F411A8" w:rsidRDefault="002247F7" w:rsidP="00F411A8">
            <w:pPr>
              <w:jc w:val="center"/>
              <w:rPr>
                <w:rFonts w:ascii="Arial" w:hAnsi="Arial" w:cs="Arial"/>
                <w:b/>
                <w:sz w:val="16"/>
                <w:szCs w:val="16"/>
              </w:rPr>
            </w:pPr>
          </w:p>
          <w:p w14:paraId="0913C3BE" w14:textId="4041FD7B"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p w14:paraId="5648FCE8" w14:textId="77777777" w:rsidR="002247F7" w:rsidRPr="00F411A8" w:rsidRDefault="002247F7" w:rsidP="00F411A8">
            <w:pPr>
              <w:jc w:val="center"/>
              <w:rPr>
                <w:rFonts w:ascii="Arial" w:hAnsi="Arial" w:cs="Arial"/>
                <w:b/>
                <w:sz w:val="16"/>
                <w:szCs w:val="16"/>
              </w:rPr>
            </w:pPr>
          </w:p>
        </w:tc>
        <w:tc>
          <w:tcPr>
            <w:tcW w:w="2551" w:type="dxa"/>
            <w:vAlign w:val="center"/>
          </w:tcPr>
          <w:p w14:paraId="491B228D" w14:textId="239FB07A" w:rsidR="002247F7" w:rsidRPr="00F411A8" w:rsidRDefault="002247F7" w:rsidP="00F411A8">
            <w:pPr>
              <w:jc w:val="center"/>
              <w:rPr>
                <w:rFonts w:ascii="Arial" w:hAnsi="Arial" w:cs="Arial"/>
                <w:b/>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 xml:space="preserve">z mechanicznej obróbki odpadów inne niż wymienione </w:t>
            </w:r>
            <w:r w:rsidRPr="00F411A8">
              <w:rPr>
                <w:rFonts w:ascii="Arial" w:hAnsi="Arial" w:cs="Arial"/>
                <w:sz w:val="16"/>
                <w:szCs w:val="16"/>
              </w:rPr>
              <w:br/>
              <w:t>w 19 12 11 -</w:t>
            </w:r>
            <w:r w:rsidRPr="00F411A8">
              <w:rPr>
                <w:rFonts w:ascii="Arial" w:hAnsi="Arial" w:cs="Arial"/>
                <w:b/>
                <w:sz w:val="16"/>
                <w:szCs w:val="16"/>
              </w:rPr>
              <w:t xml:space="preserve">Frakcja </w:t>
            </w:r>
            <w:r w:rsidRPr="00F411A8">
              <w:rPr>
                <w:rFonts w:ascii="Arial" w:hAnsi="Arial" w:cs="Arial"/>
                <w:b/>
                <w:sz w:val="16"/>
                <w:szCs w:val="16"/>
              </w:rPr>
              <w:br/>
              <w:t xml:space="preserve">o wielkości 15-60 mm </w:t>
            </w:r>
            <w:r w:rsidRPr="00F411A8">
              <w:rPr>
                <w:rFonts w:ascii="Arial" w:hAnsi="Arial" w:cs="Arial"/>
                <w:sz w:val="16"/>
                <w:szCs w:val="16"/>
              </w:rPr>
              <w:t xml:space="preserve"> wydzielona na linii mechanicznej, kierowana </w:t>
            </w:r>
            <w:r w:rsidR="00F411A8">
              <w:rPr>
                <w:rFonts w:ascii="Arial" w:hAnsi="Arial" w:cs="Arial"/>
                <w:sz w:val="16"/>
                <w:szCs w:val="16"/>
              </w:rPr>
              <w:br/>
            </w:r>
            <w:r w:rsidRPr="00F411A8">
              <w:rPr>
                <w:rFonts w:ascii="Arial" w:hAnsi="Arial" w:cs="Arial"/>
                <w:sz w:val="16"/>
                <w:szCs w:val="16"/>
              </w:rPr>
              <w:t>do procesu stabilizacji beztlenowej</w:t>
            </w:r>
          </w:p>
        </w:tc>
        <w:tc>
          <w:tcPr>
            <w:tcW w:w="1843" w:type="dxa"/>
            <w:vAlign w:val="center"/>
          </w:tcPr>
          <w:p w14:paraId="310965F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15 000</w:t>
            </w:r>
          </w:p>
        </w:tc>
        <w:tc>
          <w:tcPr>
            <w:tcW w:w="1418" w:type="dxa"/>
            <w:vAlign w:val="center"/>
          </w:tcPr>
          <w:p w14:paraId="509ABB4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15 000</w:t>
            </w:r>
          </w:p>
        </w:tc>
        <w:tc>
          <w:tcPr>
            <w:tcW w:w="1417" w:type="dxa"/>
            <w:vAlign w:val="center"/>
          </w:tcPr>
          <w:p w14:paraId="5B0EA1B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6209F1C9" w14:textId="77777777" w:rsidTr="00F411A8">
        <w:tc>
          <w:tcPr>
            <w:tcW w:w="817" w:type="dxa"/>
            <w:vAlign w:val="center"/>
          </w:tcPr>
          <w:p w14:paraId="6E2A5227"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89E85A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tc>
        <w:tc>
          <w:tcPr>
            <w:tcW w:w="2551" w:type="dxa"/>
            <w:vAlign w:val="center"/>
          </w:tcPr>
          <w:p w14:paraId="247AF9B8"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Inne odpady (w tym zmieszane substancje i przedmioty)</w:t>
            </w:r>
            <w:r w:rsidRPr="00F411A8">
              <w:rPr>
                <w:rFonts w:ascii="Arial" w:hAnsi="Arial" w:cs="Arial"/>
                <w:sz w:val="16"/>
                <w:szCs w:val="16"/>
              </w:rPr>
              <w:br/>
              <w:t xml:space="preserve"> z mechanicznej obróbki odpadów inne niż wymienione</w:t>
            </w:r>
            <w:r w:rsidRPr="00F411A8">
              <w:rPr>
                <w:rFonts w:ascii="Arial" w:hAnsi="Arial" w:cs="Arial"/>
                <w:sz w:val="16"/>
                <w:szCs w:val="16"/>
              </w:rPr>
              <w:br/>
              <w:t xml:space="preserve"> w 19 12 11 -</w:t>
            </w:r>
            <w:r w:rsidRPr="00F411A8">
              <w:rPr>
                <w:rFonts w:ascii="Arial" w:hAnsi="Arial" w:cs="Arial"/>
                <w:b/>
                <w:sz w:val="16"/>
                <w:szCs w:val="16"/>
              </w:rPr>
              <w:t xml:space="preserve">Frakcja </w:t>
            </w:r>
            <w:r w:rsidRPr="00F411A8">
              <w:rPr>
                <w:rFonts w:ascii="Arial" w:hAnsi="Arial" w:cs="Arial"/>
                <w:b/>
                <w:sz w:val="16"/>
                <w:szCs w:val="16"/>
              </w:rPr>
              <w:br/>
              <w:t xml:space="preserve">o wielkości 0-15 mm </w:t>
            </w:r>
            <w:r w:rsidRPr="00F411A8">
              <w:rPr>
                <w:rFonts w:ascii="Arial" w:hAnsi="Arial" w:cs="Arial"/>
                <w:sz w:val="16"/>
                <w:szCs w:val="16"/>
              </w:rPr>
              <w:t>wydzielona na linii mechanicznej, kierowana do procesu stabilizacji tlenowej lub beztlenowej (w sezonie letnim)</w:t>
            </w:r>
          </w:p>
        </w:tc>
        <w:tc>
          <w:tcPr>
            <w:tcW w:w="1843" w:type="dxa"/>
            <w:vAlign w:val="center"/>
          </w:tcPr>
          <w:p w14:paraId="1CCAC05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15 000</w:t>
            </w:r>
          </w:p>
        </w:tc>
        <w:tc>
          <w:tcPr>
            <w:tcW w:w="1418" w:type="dxa"/>
            <w:vAlign w:val="center"/>
          </w:tcPr>
          <w:p w14:paraId="2941A1C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7" w:type="dxa"/>
            <w:vAlign w:val="center"/>
          </w:tcPr>
          <w:p w14:paraId="55E8E0E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34B940E2" w14:textId="77777777" w:rsidTr="00F411A8">
        <w:tc>
          <w:tcPr>
            <w:tcW w:w="817" w:type="dxa"/>
            <w:vAlign w:val="center"/>
          </w:tcPr>
          <w:p w14:paraId="328D985E"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7D1B1AA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tc>
        <w:tc>
          <w:tcPr>
            <w:tcW w:w="2551" w:type="dxa"/>
            <w:vAlign w:val="center"/>
          </w:tcPr>
          <w:p w14:paraId="13DA3D9B"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 xml:space="preserve">z mechanicznej obróbki odpadów inne niż wymienione </w:t>
            </w:r>
            <w:r w:rsidRPr="00F411A8">
              <w:rPr>
                <w:rFonts w:ascii="Arial" w:hAnsi="Arial" w:cs="Arial"/>
                <w:sz w:val="16"/>
                <w:szCs w:val="16"/>
              </w:rPr>
              <w:br/>
              <w:t xml:space="preserve">w 19 12 11 – </w:t>
            </w:r>
            <w:r w:rsidRPr="00F411A8">
              <w:rPr>
                <w:rFonts w:ascii="Arial" w:hAnsi="Arial" w:cs="Arial"/>
                <w:b/>
                <w:sz w:val="16"/>
                <w:szCs w:val="16"/>
              </w:rPr>
              <w:t xml:space="preserve">Frakcja twarda wydzielona na separatorze balistycznym </w:t>
            </w:r>
            <w:r w:rsidRPr="00F411A8">
              <w:rPr>
                <w:rFonts w:ascii="Arial" w:hAnsi="Arial" w:cs="Arial"/>
                <w:sz w:val="16"/>
                <w:szCs w:val="16"/>
              </w:rPr>
              <w:t>kierowana do procesu stabilizacji tlenowej</w:t>
            </w:r>
          </w:p>
        </w:tc>
        <w:tc>
          <w:tcPr>
            <w:tcW w:w="1843" w:type="dxa"/>
            <w:vAlign w:val="center"/>
          </w:tcPr>
          <w:p w14:paraId="367A1AF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9 000</w:t>
            </w:r>
          </w:p>
        </w:tc>
        <w:tc>
          <w:tcPr>
            <w:tcW w:w="1418" w:type="dxa"/>
            <w:vAlign w:val="center"/>
          </w:tcPr>
          <w:p w14:paraId="0569E77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7" w:type="dxa"/>
            <w:vAlign w:val="center"/>
          </w:tcPr>
          <w:p w14:paraId="4AE0FF91"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61EDC67E" w14:textId="77777777" w:rsidTr="00F411A8">
        <w:tc>
          <w:tcPr>
            <w:tcW w:w="817" w:type="dxa"/>
            <w:vAlign w:val="center"/>
          </w:tcPr>
          <w:p w14:paraId="41FAE476"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11B4BD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tc>
        <w:tc>
          <w:tcPr>
            <w:tcW w:w="2551" w:type="dxa"/>
            <w:vAlign w:val="center"/>
          </w:tcPr>
          <w:p w14:paraId="1F399A87"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 xml:space="preserve">z mechanicznej obróbki odpadów inne niż wymienione </w:t>
            </w:r>
            <w:r w:rsidRPr="00F411A8">
              <w:rPr>
                <w:rFonts w:ascii="Arial" w:hAnsi="Arial" w:cs="Arial"/>
                <w:sz w:val="16"/>
                <w:szCs w:val="16"/>
              </w:rPr>
              <w:br/>
              <w:t xml:space="preserve">w 19 12 11 – </w:t>
            </w:r>
            <w:r w:rsidRPr="00F411A8">
              <w:rPr>
                <w:rFonts w:ascii="Arial" w:hAnsi="Arial" w:cs="Arial"/>
                <w:b/>
                <w:sz w:val="16"/>
                <w:szCs w:val="16"/>
              </w:rPr>
              <w:t>Pozostałość po sortowaniu odpadów selektywnie zbieranych</w:t>
            </w:r>
            <w:r w:rsidRPr="00F411A8">
              <w:rPr>
                <w:rFonts w:ascii="Arial" w:hAnsi="Arial" w:cs="Arial"/>
                <w:sz w:val="16"/>
                <w:szCs w:val="16"/>
              </w:rPr>
              <w:t xml:space="preserve"> przekazywana do unieszkodliwiania</w:t>
            </w:r>
          </w:p>
        </w:tc>
        <w:tc>
          <w:tcPr>
            <w:tcW w:w="1843" w:type="dxa"/>
            <w:vAlign w:val="center"/>
          </w:tcPr>
          <w:p w14:paraId="7FE9E69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8" w:type="dxa"/>
            <w:vAlign w:val="center"/>
          </w:tcPr>
          <w:p w14:paraId="4B3FF58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2 500</w:t>
            </w:r>
          </w:p>
        </w:tc>
        <w:tc>
          <w:tcPr>
            <w:tcW w:w="1417" w:type="dxa"/>
            <w:vAlign w:val="center"/>
          </w:tcPr>
          <w:p w14:paraId="6FBA878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38ADDEBB" w14:textId="77777777" w:rsidTr="00F411A8">
        <w:tc>
          <w:tcPr>
            <w:tcW w:w="817" w:type="dxa"/>
            <w:vAlign w:val="center"/>
          </w:tcPr>
          <w:p w14:paraId="79E4AD35"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4D5B78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ex 19 12 12</w:t>
            </w:r>
          </w:p>
        </w:tc>
        <w:tc>
          <w:tcPr>
            <w:tcW w:w="2551" w:type="dxa"/>
            <w:vAlign w:val="center"/>
          </w:tcPr>
          <w:p w14:paraId="25ED7D0C"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Inne odpady (w tym zmieszane substancje i przedmioty) </w:t>
            </w:r>
            <w:r w:rsidRPr="00F411A8">
              <w:rPr>
                <w:rFonts w:ascii="Arial" w:hAnsi="Arial" w:cs="Arial"/>
                <w:sz w:val="16"/>
                <w:szCs w:val="16"/>
              </w:rPr>
              <w:br/>
              <w:t xml:space="preserve">z mechanicznej obróbki odpadów inne niż wymienione </w:t>
            </w:r>
            <w:r w:rsidRPr="00F411A8">
              <w:rPr>
                <w:rFonts w:ascii="Arial" w:hAnsi="Arial" w:cs="Arial"/>
                <w:sz w:val="16"/>
                <w:szCs w:val="16"/>
              </w:rPr>
              <w:br/>
              <w:t xml:space="preserve">w 19 12 11 – </w:t>
            </w:r>
            <w:r w:rsidRPr="00F411A8">
              <w:rPr>
                <w:rFonts w:ascii="Arial" w:hAnsi="Arial" w:cs="Arial"/>
                <w:b/>
                <w:bCs/>
                <w:sz w:val="16"/>
                <w:szCs w:val="16"/>
              </w:rPr>
              <w:t>Pozostałość po sortowaniu zmieszanych odpadów komunalnych</w:t>
            </w:r>
            <w:r w:rsidRPr="00F411A8">
              <w:rPr>
                <w:rFonts w:ascii="Arial" w:hAnsi="Arial" w:cs="Arial"/>
                <w:sz w:val="16"/>
                <w:szCs w:val="16"/>
              </w:rPr>
              <w:t xml:space="preserve"> przekazywana do odzysku lub unieszkodliwiania uprawnionym podmiotom zewnętrznym</w:t>
            </w:r>
          </w:p>
        </w:tc>
        <w:tc>
          <w:tcPr>
            <w:tcW w:w="1843" w:type="dxa"/>
            <w:vAlign w:val="center"/>
          </w:tcPr>
          <w:p w14:paraId="22E2FD2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17 000</w:t>
            </w:r>
          </w:p>
        </w:tc>
        <w:tc>
          <w:tcPr>
            <w:tcW w:w="1418" w:type="dxa"/>
            <w:vAlign w:val="center"/>
          </w:tcPr>
          <w:p w14:paraId="7916285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c>
          <w:tcPr>
            <w:tcW w:w="1417" w:type="dxa"/>
            <w:vAlign w:val="center"/>
          </w:tcPr>
          <w:p w14:paraId="62177344"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3888716C" w14:textId="77777777" w:rsidTr="00F411A8">
        <w:tc>
          <w:tcPr>
            <w:tcW w:w="817" w:type="dxa"/>
            <w:vAlign w:val="center"/>
          </w:tcPr>
          <w:p w14:paraId="01467C69"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081F7EC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13*</w:t>
            </w:r>
          </w:p>
        </w:tc>
        <w:tc>
          <w:tcPr>
            <w:tcW w:w="2551" w:type="dxa"/>
            <w:vAlign w:val="center"/>
          </w:tcPr>
          <w:p w14:paraId="3B4F0F01"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Rozpuszczalniki</w:t>
            </w:r>
          </w:p>
        </w:tc>
        <w:tc>
          <w:tcPr>
            <w:tcW w:w="1843" w:type="dxa"/>
            <w:vAlign w:val="center"/>
          </w:tcPr>
          <w:p w14:paraId="62FF6A9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7BAA426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4DC27828"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192A2B20" w14:textId="77777777" w:rsidTr="00F411A8">
        <w:tc>
          <w:tcPr>
            <w:tcW w:w="817" w:type="dxa"/>
            <w:vAlign w:val="center"/>
          </w:tcPr>
          <w:p w14:paraId="6573FC5F"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2DA5B4E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14*</w:t>
            </w:r>
          </w:p>
        </w:tc>
        <w:tc>
          <w:tcPr>
            <w:tcW w:w="2551" w:type="dxa"/>
            <w:vAlign w:val="center"/>
          </w:tcPr>
          <w:p w14:paraId="491B084B"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Kwasy</w:t>
            </w:r>
          </w:p>
        </w:tc>
        <w:tc>
          <w:tcPr>
            <w:tcW w:w="1843" w:type="dxa"/>
            <w:vAlign w:val="center"/>
          </w:tcPr>
          <w:p w14:paraId="2D1A0C6D"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5B5B69A5"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5CF0B3A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74F2EC77" w14:textId="77777777" w:rsidTr="00F411A8">
        <w:tc>
          <w:tcPr>
            <w:tcW w:w="817" w:type="dxa"/>
            <w:vAlign w:val="center"/>
          </w:tcPr>
          <w:p w14:paraId="01C52958"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03CFC9B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15*</w:t>
            </w:r>
          </w:p>
        </w:tc>
        <w:tc>
          <w:tcPr>
            <w:tcW w:w="2551" w:type="dxa"/>
            <w:vAlign w:val="center"/>
          </w:tcPr>
          <w:p w14:paraId="557A6CE4"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Alkalia</w:t>
            </w:r>
          </w:p>
        </w:tc>
        <w:tc>
          <w:tcPr>
            <w:tcW w:w="1843" w:type="dxa"/>
            <w:vAlign w:val="center"/>
          </w:tcPr>
          <w:p w14:paraId="54B03784"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074EA590"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6F323A49"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04DD0C88" w14:textId="77777777" w:rsidTr="00F411A8">
        <w:tc>
          <w:tcPr>
            <w:tcW w:w="817" w:type="dxa"/>
            <w:vAlign w:val="center"/>
          </w:tcPr>
          <w:p w14:paraId="26668B71"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47002B6B"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19*</w:t>
            </w:r>
          </w:p>
        </w:tc>
        <w:tc>
          <w:tcPr>
            <w:tcW w:w="2551" w:type="dxa"/>
            <w:vAlign w:val="center"/>
          </w:tcPr>
          <w:p w14:paraId="6C8E78A4"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Środki ochrony roślin</w:t>
            </w:r>
          </w:p>
        </w:tc>
        <w:tc>
          <w:tcPr>
            <w:tcW w:w="1843" w:type="dxa"/>
            <w:vAlign w:val="center"/>
          </w:tcPr>
          <w:p w14:paraId="30B72470"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7CFDB61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2C3EEB7E"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4F46D1BE" w14:textId="77777777" w:rsidTr="00F411A8">
        <w:tc>
          <w:tcPr>
            <w:tcW w:w="817" w:type="dxa"/>
            <w:vAlign w:val="center"/>
          </w:tcPr>
          <w:p w14:paraId="2F366306"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548197B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27*</w:t>
            </w:r>
          </w:p>
        </w:tc>
        <w:tc>
          <w:tcPr>
            <w:tcW w:w="2551" w:type="dxa"/>
            <w:vAlign w:val="center"/>
          </w:tcPr>
          <w:p w14:paraId="0AA5828D"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Farby, tusze, farby drukarskie, kleje, lepiszcze i żywice zawierające substancje niebezpieczne</w:t>
            </w:r>
          </w:p>
        </w:tc>
        <w:tc>
          <w:tcPr>
            <w:tcW w:w="1843" w:type="dxa"/>
            <w:vAlign w:val="center"/>
          </w:tcPr>
          <w:p w14:paraId="0A8E0A82"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0635C1F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575E148A"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68C674E9" w14:textId="77777777" w:rsidTr="00F411A8">
        <w:tc>
          <w:tcPr>
            <w:tcW w:w="817" w:type="dxa"/>
            <w:vAlign w:val="center"/>
          </w:tcPr>
          <w:p w14:paraId="6AE9372B"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0FF661F6"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31*</w:t>
            </w:r>
          </w:p>
        </w:tc>
        <w:tc>
          <w:tcPr>
            <w:tcW w:w="2551" w:type="dxa"/>
            <w:vAlign w:val="center"/>
          </w:tcPr>
          <w:p w14:paraId="3F3E9A40" w14:textId="3B8FE2FE"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Leki cytotoksyczne </w:t>
            </w:r>
            <w:r w:rsidRPr="00F411A8">
              <w:rPr>
                <w:rFonts w:ascii="Arial" w:hAnsi="Arial" w:cs="Arial"/>
                <w:sz w:val="16"/>
                <w:szCs w:val="16"/>
              </w:rPr>
              <w:br/>
              <w:t>i cytostatyczne</w:t>
            </w:r>
          </w:p>
        </w:tc>
        <w:tc>
          <w:tcPr>
            <w:tcW w:w="1843" w:type="dxa"/>
            <w:vAlign w:val="center"/>
          </w:tcPr>
          <w:p w14:paraId="5FB06F9A"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0EB6456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019268AD"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284FD0FC" w14:textId="77777777" w:rsidTr="00F411A8">
        <w:tc>
          <w:tcPr>
            <w:tcW w:w="817" w:type="dxa"/>
            <w:vAlign w:val="center"/>
          </w:tcPr>
          <w:p w14:paraId="207FF41A"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67C4462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20 01 32</w:t>
            </w:r>
          </w:p>
        </w:tc>
        <w:tc>
          <w:tcPr>
            <w:tcW w:w="2551" w:type="dxa"/>
            <w:vAlign w:val="center"/>
          </w:tcPr>
          <w:p w14:paraId="6FC38B7F"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 xml:space="preserve">Leki inne niż wymienione </w:t>
            </w:r>
            <w:r w:rsidRPr="00F411A8">
              <w:rPr>
                <w:rFonts w:ascii="Arial" w:hAnsi="Arial" w:cs="Arial"/>
                <w:sz w:val="16"/>
                <w:szCs w:val="16"/>
              </w:rPr>
              <w:br/>
              <w:t>w 20 01 31</w:t>
            </w:r>
          </w:p>
        </w:tc>
        <w:tc>
          <w:tcPr>
            <w:tcW w:w="1843" w:type="dxa"/>
            <w:vAlign w:val="center"/>
          </w:tcPr>
          <w:p w14:paraId="3BCB7EB9"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08C95527"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2ED479C2"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r w:rsidR="002247F7" w:rsidRPr="00F411A8" w14:paraId="052C66D1" w14:textId="77777777" w:rsidTr="00F411A8">
        <w:tc>
          <w:tcPr>
            <w:tcW w:w="817" w:type="dxa"/>
            <w:vAlign w:val="center"/>
          </w:tcPr>
          <w:p w14:paraId="19110E4B" w14:textId="77777777" w:rsidR="002247F7" w:rsidRPr="00F411A8" w:rsidRDefault="002247F7" w:rsidP="00F411A8">
            <w:pPr>
              <w:numPr>
                <w:ilvl w:val="0"/>
                <w:numId w:val="61"/>
              </w:numPr>
              <w:tabs>
                <w:tab w:val="left" w:pos="0"/>
              </w:tabs>
              <w:jc w:val="center"/>
              <w:rPr>
                <w:rFonts w:ascii="Arial" w:hAnsi="Arial" w:cs="Arial"/>
                <w:bCs/>
                <w:sz w:val="16"/>
                <w:szCs w:val="16"/>
              </w:rPr>
            </w:pPr>
          </w:p>
        </w:tc>
        <w:tc>
          <w:tcPr>
            <w:tcW w:w="1163" w:type="dxa"/>
            <w:vAlign w:val="center"/>
          </w:tcPr>
          <w:p w14:paraId="3E5E164F"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20 01 80</w:t>
            </w:r>
          </w:p>
        </w:tc>
        <w:tc>
          <w:tcPr>
            <w:tcW w:w="2551" w:type="dxa"/>
            <w:vAlign w:val="center"/>
          </w:tcPr>
          <w:p w14:paraId="3A8A9DFB" w14:textId="77777777" w:rsidR="002247F7" w:rsidRPr="00F411A8" w:rsidRDefault="002247F7" w:rsidP="00F411A8">
            <w:pPr>
              <w:jc w:val="center"/>
              <w:rPr>
                <w:rFonts w:ascii="Arial" w:hAnsi="Arial" w:cs="Arial"/>
                <w:sz w:val="16"/>
                <w:szCs w:val="16"/>
              </w:rPr>
            </w:pPr>
            <w:r w:rsidRPr="00F411A8">
              <w:rPr>
                <w:rFonts w:ascii="Arial" w:hAnsi="Arial" w:cs="Arial"/>
                <w:sz w:val="16"/>
                <w:szCs w:val="16"/>
              </w:rPr>
              <w:t>Środki ochrony roślin inne niż wymienione w 20 01 19</w:t>
            </w:r>
          </w:p>
        </w:tc>
        <w:tc>
          <w:tcPr>
            <w:tcW w:w="1843" w:type="dxa"/>
            <w:vAlign w:val="center"/>
          </w:tcPr>
          <w:p w14:paraId="72DB7262" w14:textId="77777777" w:rsidR="002247F7" w:rsidRPr="00F411A8" w:rsidRDefault="002247F7" w:rsidP="00F411A8">
            <w:pPr>
              <w:jc w:val="center"/>
              <w:rPr>
                <w:rFonts w:ascii="Arial" w:hAnsi="Arial" w:cs="Arial"/>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8" w:type="dxa"/>
            <w:vAlign w:val="center"/>
          </w:tcPr>
          <w:p w14:paraId="67C00F63"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 xml:space="preserve">0,25 </w:t>
            </w:r>
            <w:r w:rsidRPr="00F411A8">
              <w:rPr>
                <w:rFonts w:ascii="Arial" w:hAnsi="Arial" w:cs="Arial"/>
                <w:b/>
                <w:sz w:val="16"/>
                <w:szCs w:val="16"/>
                <w:vertAlign w:val="superscript"/>
              </w:rPr>
              <w:t>3)</w:t>
            </w:r>
          </w:p>
        </w:tc>
        <w:tc>
          <w:tcPr>
            <w:tcW w:w="1417" w:type="dxa"/>
            <w:vAlign w:val="center"/>
          </w:tcPr>
          <w:p w14:paraId="4E1B377C" w14:textId="77777777" w:rsidR="002247F7" w:rsidRPr="00F411A8" w:rsidRDefault="002247F7" w:rsidP="00F411A8">
            <w:pPr>
              <w:jc w:val="center"/>
              <w:rPr>
                <w:rFonts w:ascii="Arial" w:hAnsi="Arial" w:cs="Arial"/>
                <w:b/>
                <w:sz w:val="16"/>
                <w:szCs w:val="16"/>
              </w:rPr>
            </w:pPr>
            <w:r w:rsidRPr="00F411A8">
              <w:rPr>
                <w:rFonts w:ascii="Arial" w:hAnsi="Arial" w:cs="Arial"/>
                <w:b/>
                <w:sz w:val="16"/>
                <w:szCs w:val="16"/>
              </w:rPr>
              <w:t>0</w:t>
            </w:r>
          </w:p>
        </w:tc>
      </w:tr>
    </w:tbl>
    <w:p w14:paraId="13712071" w14:textId="701B6A6E" w:rsidR="002247F7" w:rsidRPr="00FD45B2" w:rsidRDefault="002247F7" w:rsidP="00FD45B2">
      <w:pPr>
        <w:pStyle w:val="Akapitzlist"/>
        <w:numPr>
          <w:ilvl w:val="0"/>
          <w:numId w:val="77"/>
        </w:numPr>
        <w:spacing w:before="120"/>
        <w:ind w:left="567" w:hanging="207"/>
        <w:rPr>
          <w:rFonts w:ascii="Arial" w:hAnsi="Arial" w:cs="Arial"/>
          <w:b/>
          <w:sz w:val="18"/>
          <w:szCs w:val="18"/>
        </w:rPr>
      </w:pPr>
      <w:r w:rsidRPr="00FD45B2">
        <w:rPr>
          <w:rFonts w:ascii="Arial" w:hAnsi="Arial" w:cs="Arial"/>
          <w:sz w:val="18"/>
          <w:szCs w:val="18"/>
        </w:rPr>
        <w:t xml:space="preserve">Łączna masa odpadów wytwarzanych w wyniku przetwarzania odpadów na linii sortowniczej w procesie R12 nie może przekroczyć 59 500 Mg/rok. </w:t>
      </w:r>
    </w:p>
    <w:p w14:paraId="75F65196" w14:textId="5DAFF0DB" w:rsidR="002247F7" w:rsidRPr="00FD45B2" w:rsidRDefault="002247F7" w:rsidP="00FD45B2">
      <w:pPr>
        <w:pStyle w:val="Akapitzlist"/>
        <w:numPr>
          <w:ilvl w:val="0"/>
          <w:numId w:val="77"/>
        </w:numPr>
        <w:ind w:left="567" w:hanging="207"/>
        <w:rPr>
          <w:rFonts w:ascii="Arial" w:hAnsi="Arial" w:cs="Arial"/>
          <w:sz w:val="18"/>
          <w:szCs w:val="18"/>
        </w:rPr>
      </w:pPr>
      <w:r w:rsidRPr="00FD45B2">
        <w:rPr>
          <w:rFonts w:ascii="Arial" w:hAnsi="Arial" w:cs="Arial"/>
          <w:sz w:val="18"/>
          <w:szCs w:val="18"/>
        </w:rPr>
        <w:t>Łączna masa odpadów wytworzonych w wyniku mechanicznej obróbki odpadów na linii sortowniczej nie może przekroczyć 45 000 Mg/rok dla odpadów surowcowych i 9 700 Mg/rok dla odpadów budowlanych.</w:t>
      </w:r>
    </w:p>
    <w:p w14:paraId="1E4E97F8" w14:textId="649C3BDF" w:rsidR="002247F7" w:rsidRPr="00FD45B2" w:rsidRDefault="002247F7" w:rsidP="00FD45B2">
      <w:pPr>
        <w:pStyle w:val="Akapitzlist"/>
        <w:numPr>
          <w:ilvl w:val="0"/>
          <w:numId w:val="77"/>
        </w:numPr>
        <w:ind w:left="567" w:hanging="207"/>
        <w:rPr>
          <w:rFonts w:ascii="Arial" w:hAnsi="Arial" w:cs="Arial"/>
          <w:b/>
          <w:sz w:val="18"/>
          <w:szCs w:val="18"/>
        </w:rPr>
      </w:pPr>
      <w:r w:rsidRPr="00FD45B2">
        <w:rPr>
          <w:rFonts w:ascii="Arial" w:hAnsi="Arial" w:cs="Arial"/>
          <w:sz w:val="18"/>
          <w:szCs w:val="18"/>
        </w:rPr>
        <w:t xml:space="preserve">Odpady wydzielane będą w hali przyjęcia odpadów oraz w </w:t>
      </w:r>
      <w:r w:rsidRPr="00FD45B2">
        <w:rPr>
          <w:rStyle w:val="TekstkomentarzaZnak"/>
          <w:rFonts w:ascii="Arial" w:hAnsi="Arial" w:cs="Arial"/>
          <w:sz w:val="18"/>
          <w:szCs w:val="18"/>
        </w:rPr>
        <w:t>kabinie segregacji wstępnej</w:t>
      </w:r>
      <w:r w:rsidRPr="00FD45B2">
        <w:rPr>
          <w:rFonts w:ascii="Arial" w:hAnsi="Arial" w:cs="Arial"/>
          <w:sz w:val="18"/>
          <w:szCs w:val="18"/>
        </w:rPr>
        <w:t>.</w:t>
      </w:r>
    </w:p>
    <w:p w14:paraId="4B326693" w14:textId="3DAEE498" w:rsidR="00A64160" w:rsidRDefault="00312546" w:rsidP="00C70DE8">
      <w:pPr>
        <w:pStyle w:val="Nagwek3"/>
        <w:rPr>
          <w:bCs/>
        </w:rPr>
      </w:pPr>
      <w:r>
        <w:t>II</w:t>
      </w:r>
      <w:r w:rsidR="005435CC" w:rsidRPr="004C263E">
        <w:t>.</w:t>
      </w:r>
      <w:r>
        <w:t>3</w:t>
      </w:r>
      <w:r w:rsidR="005435CC" w:rsidRPr="004C263E">
        <w:t>. Miejsce przetwarzania odpadów</w:t>
      </w:r>
      <w:r w:rsidR="005435CC" w:rsidRPr="005435CC">
        <w:rPr>
          <w:bCs/>
        </w:rPr>
        <w:t>:</w:t>
      </w:r>
      <w:r w:rsidR="005435CC">
        <w:rPr>
          <w:bCs/>
        </w:rPr>
        <w:t xml:space="preserve"> </w:t>
      </w:r>
    </w:p>
    <w:p w14:paraId="6795F29C" w14:textId="77777777" w:rsidR="00312546" w:rsidRPr="00EB77D6" w:rsidRDefault="00312546" w:rsidP="00C70DE8">
      <w:pPr>
        <w:jc w:val="both"/>
        <w:rPr>
          <w:rFonts w:ascii="Arial" w:hAnsi="Arial" w:cs="Arial"/>
          <w:sz w:val="24"/>
          <w:szCs w:val="24"/>
        </w:rPr>
      </w:pPr>
    </w:p>
    <w:p w14:paraId="7E89495F" w14:textId="77777777" w:rsidR="000A2818" w:rsidRPr="00EB77D6" w:rsidRDefault="00312546" w:rsidP="00C70DE8">
      <w:pPr>
        <w:jc w:val="both"/>
        <w:rPr>
          <w:rFonts w:ascii="Arial" w:hAnsi="Arial" w:cs="Arial"/>
          <w:sz w:val="24"/>
          <w:szCs w:val="24"/>
        </w:rPr>
      </w:pPr>
      <w:r w:rsidRPr="00EB77D6">
        <w:rPr>
          <w:rFonts w:ascii="Arial" w:hAnsi="Arial" w:cs="Arial"/>
          <w:b/>
          <w:sz w:val="24"/>
          <w:szCs w:val="24"/>
        </w:rPr>
        <w:t>II</w:t>
      </w:r>
      <w:r w:rsidR="00A64160" w:rsidRPr="00EB77D6">
        <w:rPr>
          <w:rFonts w:ascii="Arial" w:hAnsi="Arial" w:cs="Arial"/>
          <w:b/>
          <w:sz w:val="24"/>
          <w:szCs w:val="24"/>
        </w:rPr>
        <w:t>.</w:t>
      </w:r>
      <w:r w:rsidRPr="00EB77D6">
        <w:rPr>
          <w:rFonts w:ascii="Arial" w:hAnsi="Arial" w:cs="Arial"/>
          <w:b/>
          <w:sz w:val="24"/>
          <w:szCs w:val="24"/>
        </w:rPr>
        <w:t>3</w:t>
      </w:r>
      <w:r w:rsidR="00A64160" w:rsidRPr="00EB77D6">
        <w:rPr>
          <w:rFonts w:ascii="Arial" w:hAnsi="Arial" w:cs="Arial"/>
          <w:b/>
          <w:sz w:val="24"/>
          <w:szCs w:val="24"/>
        </w:rPr>
        <w:t xml:space="preserve">.1. </w:t>
      </w:r>
      <w:r w:rsidR="005435CC" w:rsidRPr="00EB77D6">
        <w:rPr>
          <w:rFonts w:ascii="Arial" w:hAnsi="Arial" w:cs="Arial"/>
          <w:sz w:val="24"/>
          <w:szCs w:val="24"/>
        </w:rPr>
        <w:t xml:space="preserve">Przetwarzanie odpadów </w:t>
      </w:r>
      <w:r w:rsidRPr="00EB77D6">
        <w:rPr>
          <w:rFonts w:ascii="Arial" w:hAnsi="Arial" w:cs="Arial"/>
          <w:sz w:val="24"/>
          <w:szCs w:val="24"/>
        </w:rPr>
        <w:t>wymienionych w pkt</w:t>
      </w:r>
      <w:r w:rsidR="00B173E7" w:rsidRPr="00EB77D6">
        <w:rPr>
          <w:rFonts w:ascii="Arial" w:hAnsi="Arial" w:cs="Arial"/>
          <w:sz w:val="24"/>
          <w:szCs w:val="24"/>
        </w:rPr>
        <w:t xml:space="preserve">. </w:t>
      </w:r>
      <w:r w:rsidRPr="00EB77D6">
        <w:rPr>
          <w:rFonts w:ascii="Arial" w:hAnsi="Arial" w:cs="Arial"/>
          <w:sz w:val="24"/>
          <w:szCs w:val="24"/>
        </w:rPr>
        <w:t>II.1.</w:t>
      </w:r>
      <w:r w:rsidR="00B173E7" w:rsidRPr="00EB77D6">
        <w:rPr>
          <w:rFonts w:ascii="Arial" w:hAnsi="Arial" w:cs="Arial"/>
          <w:sz w:val="24"/>
          <w:szCs w:val="24"/>
        </w:rPr>
        <w:t>1.</w:t>
      </w:r>
      <w:r w:rsidR="00654DE2" w:rsidRPr="00EB77D6">
        <w:rPr>
          <w:rFonts w:ascii="Arial" w:hAnsi="Arial" w:cs="Arial"/>
          <w:sz w:val="24"/>
          <w:szCs w:val="24"/>
        </w:rPr>
        <w:t xml:space="preserve"> decyzji</w:t>
      </w:r>
      <w:r w:rsidRPr="00EB77D6">
        <w:rPr>
          <w:rFonts w:ascii="Arial" w:hAnsi="Arial" w:cs="Arial"/>
          <w:sz w:val="24"/>
          <w:szCs w:val="24"/>
        </w:rPr>
        <w:t>, tabeli nr 1</w:t>
      </w:r>
      <w:r w:rsidR="00B173E7" w:rsidRPr="00EB77D6">
        <w:rPr>
          <w:rFonts w:ascii="Arial" w:hAnsi="Arial" w:cs="Arial"/>
          <w:sz w:val="24"/>
          <w:szCs w:val="24"/>
        </w:rPr>
        <w:t xml:space="preserve">, </w:t>
      </w:r>
      <w:r w:rsidR="00B173E7" w:rsidRPr="00EB77D6">
        <w:rPr>
          <w:rFonts w:ascii="Arial" w:hAnsi="Arial" w:cs="Arial"/>
          <w:sz w:val="24"/>
          <w:szCs w:val="24"/>
        </w:rPr>
        <w:br/>
      </w:r>
      <w:r w:rsidR="005435CC" w:rsidRPr="00EB77D6">
        <w:rPr>
          <w:rFonts w:ascii="Arial" w:hAnsi="Arial" w:cs="Arial"/>
          <w:sz w:val="24"/>
          <w:szCs w:val="24"/>
        </w:rPr>
        <w:t xml:space="preserve">prowadzone będzie </w:t>
      </w:r>
      <w:r w:rsidR="000A2818" w:rsidRPr="00EB77D6">
        <w:rPr>
          <w:rFonts w:ascii="Arial" w:hAnsi="Arial" w:cs="Arial"/>
          <w:sz w:val="24"/>
          <w:szCs w:val="24"/>
        </w:rPr>
        <w:t xml:space="preserve">w </w:t>
      </w:r>
      <w:r w:rsidR="00B173E7" w:rsidRPr="00EB77D6">
        <w:rPr>
          <w:rFonts w:ascii="Arial" w:hAnsi="Arial" w:cs="Arial"/>
          <w:sz w:val="24"/>
          <w:szCs w:val="24"/>
        </w:rPr>
        <w:t xml:space="preserve">Zakładzie Mechaniczno-Biologicznego Przetwarzania Odpadów, usytuowanym </w:t>
      </w:r>
      <w:r w:rsidR="005435CC" w:rsidRPr="00EB77D6">
        <w:rPr>
          <w:rFonts w:ascii="Arial" w:hAnsi="Arial" w:cs="Arial"/>
          <w:sz w:val="24"/>
          <w:szCs w:val="24"/>
        </w:rPr>
        <w:t xml:space="preserve">na działce o nr ewidencyjnym: </w:t>
      </w:r>
      <w:r w:rsidRPr="00EB77D6">
        <w:rPr>
          <w:rFonts w:ascii="Arial" w:hAnsi="Arial" w:cs="Arial"/>
          <w:sz w:val="24"/>
          <w:szCs w:val="24"/>
        </w:rPr>
        <w:t>167/11, obręb 6 6-HSW, (południowa cześć zabudowy przemysłowej huty),</w:t>
      </w:r>
      <w:r w:rsidR="000A2818" w:rsidRPr="00EB77D6">
        <w:rPr>
          <w:rFonts w:ascii="Arial" w:hAnsi="Arial" w:cs="Arial"/>
          <w:sz w:val="24"/>
          <w:szCs w:val="24"/>
        </w:rPr>
        <w:t xml:space="preserve"> </w:t>
      </w:r>
      <w:r w:rsidR="005435CC" w:rsidRPr="00EB77D6">
        <w:rPr>
          <w:rFonts w:ascii="Arial" w:hAnsi="Arial" w:cs="Arial"/>
          <w:sz w:val="24"/>
          <w:szCs w:val="24"/>
        </w:rPr>
        <w:t>do której prowadzący instalację dysponuje tytułem prawnym.</w:t>
      </w:r>
      <w:r w:rsidR="003B0686" w:rsidRPr="00EB77D6">
        <w:rPr>
          <w:rFonts w:ascii="Arial" w:hAnsi="Arial" w:cs="Arial"/>
          <w:sz w:val="24"/>
          <w:szCs w:val="24"/>
        </w:rPr>
        <w:t xml:space="preserve"> </w:t>
      </w:r>
    </w:p>
    <w:p w14:paraId="73D0C7A1" w14:textId="77777777" w:rsidR="00BB3549" w:rsidRPr="00EB77D6" w:rsidRDefault="00BB3549" w:rsidP="00C70DE8"/>
    <w:p w14:paraId="2B877116" w14:textId="77777777" w:rsidR="005435CC" w:rsidRPr="00EB77D6" w:rsidRDefault="00312546" w:rsidP="00C70DE8">
      <w:pPr>
        <w:jc w:val="both"/>
        <w:rPr>
          <w:rFonts w:ascii="Arial" w:hAnsi="Arial" w:cs="Arial"/>
          <w:sz w:val="24"/>
          <w:szCs w:val="24"/>
        </w:rPr>
      </w:pPr>
      <w:r w:rsidRPr="00EB77D6">
        <w:rPr>
          <w:rFonts w:ascii="Arial" w:hAnsi="Arial" w:cs="Arial"/>
          <w:b/>
          <w:bCs/>
          <w:sz w:val="24"/>
          <w:szCs w:val="24"/>
        </w:rPr>
        <w:t>II.3.</w:t>
      </w:r>
      <w:r w:rsidR="00A64160" w:rsidRPr="00EB77D6">
        <w:rPr>
          <w:rFonts w:ascii="Arial" w:hAnsi="Arial" w:cs="Arial"/>
          <w:b/>
          <w:bCs/>
          <w:sz w:val="24"/>
          <w:szCs w:val="24"/>
        </w:rPr>
        <w:t>2.</w:t>
      </w:r>
      <w:r w:rsidR="00B173E7" w:rsidRPr="00EB77D6">
        <w:rPr>
          <w:rFonts w:ascii="Arial" w:hAnsi="Arial" w:cs="Arial"/>
          <w:sz w:val="24"/>
          <w:szCs w:val="24"/>
        </w:rPr>
        <w:t xml:space="preserve"> </w:t>
      </w:r>
      <w:r w:rsidR="003B0686" w:rsidRPr="00EB77D6">
        <w:rPr>
          <w:rFonts w:ascii="Arial" w:hAnsi="Arial" w:cs="Arial"/>
          <w:sz w:val="24"/>
          <w:szCs w:val="24"/>
        </w:rPr>
        <w:t xml:space="preserve">Proces </w:t>
      </w:r>
      <w:r w:rsidR="00B173E7" w:rsidRPr="00EB77D6">
        <w:rPr>
          <w:rFonts w:ascii="Arial" w:hAnsi="Arial" w:cs="Arial"/>
          <w:bCs/>
          <w:sz w:val="24"/>
          <w:szCs w:val="24"/>
        </w:rPr>
        <w:t xml:space="preserve">przetwarzania wstępnego (rozdrabniania, „doczyszczania”) odpadów wymienionych </w:t>
      </w:r>
      <w:r w:rsidR="00B173E7" w:rsidRPr="00EB77D6">
        <w:rPr>
          <w:rFonts w:ascii="Arial" w:hAnsi="Arial" w:cs="Arial"/>
          <w:sz w:val="24"/>
          <w:szCs w:val="24"/>
        </w:rPr>
        <w:t xml:space="preserve">w pkt. II.1.2. decyzji, tabeli nr 2 </w:t>
      </w:r>
      <w:r w:rsidR="003B0686" w:rsidRPr="00EB77D6">
        <w:rPr>
          <w:rFonts w:ascii="Arial" w:hAnsi="Arial" w:cs="Arial"/>
          <w:sz w:val="24"/>
          <w:szCs w:val="24"/>
        </w:rPr>
        <w:t xml:space="preserve">prowadzony będzie na </w:t>
      </w:r>
      <w:r w:rsidR="000A2818" w:rsidRPr="00EB77D6">
        <w:rPr>
          <w:rFonts w:ascii="Arial" w:hAnsi="Arial" w:cs="Arial"/>
          <w:sz w:val="24"/>
          <w:szCs w:val="24"/>
        </w:rPr>
        <w:t>terenie</w:t>
      </w:r>
      <w:r w:rsidR="00B173E7" w:rsidRPr="00EB77D6">
        <w:rPr>
          <w:rFonts w:ascii="Arial" w:hAnsi="Arial" w:cs="Arial"/>
          <w:sz w:val="24"/>
          <w:szCs w:val="24"/>
        </w:rPr>
        <w:t xml:space="preserve"> Zakładu</w:t>
      </w:r>
      <w:r w:rsidR="000A2818" w:rsidRPr="00EB77D6">
        <w:rPr>
          <w:rFonts w:ascii="Arial" w:hAnsi="Arial" w:cs="Arial"/>
          <w:sz w:val="24"/>
          <w:szCs w:val="24"/>
        </w:rPr>
        <w:t xml:space="preserve">, </w:t>
      </w:r>
      <w:r w:rsidR="00B173E7" w:rsidRPr="00EB77D6">
        <w:rPr>
          <w:rFonts w:ascii="Arial" w:hAnsi="Arial" w:cs="Arial"/>
          <w:sz w:val="24"/>
          <w:szCs w:val="24"/>
        </w:rPr>
        <w:t xml:space="preserve">na działce o nr ewidencyjnym: 167/11, obręb 6 6-HSW, </w:t>
      </w:r>
      <w:r w:rsidR="000A2818" w:rsidRPr="00EB77D6">
        <w:rPr>
          <w:rFonts w:ascii="Arial" w:hAnsi="Arial" w:cs="Arial"/>
          <w:sz w:val="24"/>
          <w:szCs w:val="24"/>
        </w:rPr>
        <w:t>do której prowadzący instalację dysponuje tytułem prawnym</w:t>
      </w:r>
      <w:r w:rsidR="003B0686" w:rsidRPr="00EB77D6">
        <w:rPr>
          <w:rFonts w:ascii="Arial" w:hAnsi="Arial" w:cs="Arial"/>
          <w:sz w:val="24"/>
          <w:szCs w:val="24"/>
        </w:rPr>
        <w:t>.</w:t>
      </w:r>
    </w:p>
    <w:p w14:paraId="060A2DBD" w14:textId="77777777" w:rsidR="00452D1A" w:rsidRPr="00EB77D6" w:rsidRDefault="00452D1A" w:rsidP="00C70DE8">
      <w:pPr>
        <w:autoSpaceDE w:val="0"/>
        <w:autoSpaceDN w:val="0"/>
        <w:adjustRightInd w:val="0"/>
        <w:jc w:val="both"/>
        <w:rPr>
          <w:rFonts w:ascii="Arial" w:hAnsi="Arial" w:cs="Arial"/>
          <w:sz w:val="24"/>
          <w:szCs w:val="24"/>
        </w:rPr>
      </w:pPr>
    </w:p>
    <w:p w14:paraId="4F896FD8" w14:textId="79846F96" w:rsidR="003B0686" w:rsidRPr="003B0686" w:rsidRDefault="009B2FA1" w:rsidP="00C70DE8">
      <w:pPr>
        <w:pStyle w:val="Nagwek3"/>
      </w:pPr>
      <w:r>
        <w:t>I</w:t>
      </w:r>
      <w:r w:rsidR="006F5E66">
        <w:t>I</w:t>
      </w:r>
      <w:r w:rsidR="003B0686" w:rsidRPr="003B0686">
        <w:t>.</w:t>
      </w:r>
      <w:r>
        <w:t>4</w:t>
      </w:r>
      <w:r w:rsidR="003B0686" w:rsidRPr="003B0686">
        <w:t xml:space="preserve">. Warunki </w:t>
      </w:r>
      <w:r w:rsidR="00BF12E1">
        <w:t xml:space="preserve">prowadzenia </w:t>
      </w:r>
      <w:r w:rsidR="003B0686" w:rsidRPr="003B0686">
        <w:t>procesu przetwarzania odpadów i kwalifikacja procesu:</w:t>
      </w:r>
    </w:p>
    <w:p w14:paraId="6D6053F8" w14:textId="2779C250" w:rsidR="003B0686" w:rsidRDefault="009B2FA1" w:rsidP="00FD45B2">
      <w:pPr>
        <w:spacing w:before="240" w:after="240"/>
        <w:jc w:val="both"/>
        <w:rPr>
          <w:rFonts w:ascii="Arial" w:hAnsi="Arial" w:cs="Arial"/>
          <w:sz w:val="24"/>
          <w:szCs w:val="24"/>
        </w:rPr>
      </w:pPr>
      <w:r>
        <w:rPr>
          <w:rFonts w:ascii="Arial" w:hAnsi="Arial" w:cs="Arial"/>
          <w:b/>
          <w:sz w:val="24"/>
          <w:szCs w:val="24"/>
        </w:rPr>
        <w:t>II.4.</w:t>
      </w:r>
      <w:r w:rsidR="003B0686" w:rsidRPr="002E17D5">
        <w:rPr>
          <w:rFonts w:ascii="Arial" w:hAnsi="Arial" w:cs="Arial"/>
          <w:b/>
          <w:bCs/>
          <w:sz w:val="24"/>
          <w:szCs w:val="24"/>
        </w:rPr>
        <w:t>1.</w:t>
      </w:r>
      <w:r w:rsidR="003B0686" w:rsidRPr="00452D1A">
        <w:rPr>
          <w:rFonts w:ascii="Arial" w:hAnsi="Arial" w:cs="Arial"/>
          <w:sz w:val="24"/>
          <w:szCs w:val="24"/>
        </w:rPr>
        <w:t xml:space="preserve">  </w:t>
      </w:r>
      <w:r w:rsidR="00BF12E1" w:rsidRPr="00BF12E1">
        <w:rPr>
          <w:rFonts w:ascii="Arial" w:hAnsi="Arial" w:cs="Arial"/>
          <w:sz w:val="24"/>
          <w:szCs w:val="24"/>
        </w:rPr>
        <w:t xml:space="preserve">Zgodnie z zał. nr 1 – „Niewyczerpujący wykaz procesów odzysku” do ustawy </w:t>
      </w:r>
      <w:r w:rsidR="00FD45B2">
        <w:rPr>
          <w:rFonts w:ascii="Arial" w:hAnsi="Arial" w:cs="Arial"/>
          <w:sz w:val="24"/>
          <w:szCs w:val="24"/>
        </w:rPr>
        <w:br/>
      </w:r>
      <w:r w:rsidR="00BF12E1" w:rsidRPr="000544B6">
        <w:rPr>
          <w:rFonts w:ascii="Arial" w:hAnsi="Arial" w:cs="Arial"/>
          <w:sz w:val="24"/>
          <w:szCs w:val="24"/>
        </w:rPr>
        <w:t>o odpadach proces m</w:t>
      </w:r>
      <w:r w:rsidR="003B0686" w:rsidRPr="000544B6">
        <w:rPr>
          <w:rFonts w:ascii="Arial" w:hAnsi="Arial" w:cs="Arial"/>
          <w:sz w:val="24"/>
          <w:szCs w:val="24"/>
        </w:rPr>
        <w:t>echaniczne</w:t>
      </w:r>
      <w:r w:rsidR="00BF12E1" w:rsidRPr="000544B6">
        <w:rPr>
          <w:rFonts w:ascii="Arial" w:hAnsi="Arial" w:cs="Arial"/>
          <w:sz w:val="24"/>
          <w:szCs w:val="24"/>
        </w:rPr>
        <w:t>go przetwarzania</w:t>
      </w:r>
      <w:r w:rsidR="003B0686" w:rsidRPr="000544B6">
        <w:rPr>
          <w:rFonts w:ascii="Arial" w:hAnsi="Arial" w:cs="Arial"/>
          <w:sz w:val="24"/>
          <w:szCs w:val="24"/>
        </w:rPr>
        <w:t xml:space="preserve"> odpadów wymienionych </w:t>
      </w:r>
      <w:r w:rsidR="00BF12E1" w:rsidRPr="000544B6">
        <w:rPr>
          <w:rFonts w:ascii="Arial" w:hAnsi="Arial" w:cs="Arial"/>
          <w:sz w:val="24"/>
          <w:szCs w:val="24"/>
        </w:rPr>
        <w:br/>
      </w:r>
      <w:r w:rsidR="003B0686" w:rsidRPr="005435CC">
        <w:rPr>
          <w:rFonts w:ascii="Arial" w:hAnsi="Arial" w:cs="Arial"/>
          <w:sz w:val="24"/>
          <w:szCs w:val="24"/>
        </w:rPr>
        <w:t xml:space="preserve">w pkt. </w:t>
      </w:r>
      <w:r w:rsidR="0076385F">
        <w:rPr>
          <w:rFonts w:ascii="Arial" w:hAnsi="Arial" w:cs="Arial"/>
          <w:sz w:val="24"/>
          <w:szCs w:val="24"/>
        </w:rPr>
        <w:t>I</w:t>
      </w:r>
      <w:r>
        <w:rPr>
          <w:rFonts w:ascii="Arial" w:hAnsi="Arial" w:cs="Arial"/>
          <w:sz w:val="24"/>
          <w:szCs w:val="24"/>
        </w:rPr>
        <w:t>I</w:t>
      </w:r>
      <w:r w:rsidR="003B0686" w:rsidRPr="005435CC">
        <w:rPr>
          <w:rFonts w:ascii="Arial" w:hAnsi="Arial" w:cs="Arial"/>
          <w:sz w:val="24"/>
          <w:szCs w:val="24"/>
        </w:rPr>
        <w:t>.</w:t>
      </w:r>
      <w:r w:rsidR="003B0686">
        <w:rPr>
          <w:rFonts w:ascii="Arial" w:hAnsi="Arial" w:cs="Arial"/>
          <w:sz w:val="24"/>
          <w:szCs w:val="24"/>
        </w:rPr>
        <w:t>1.</w:t>
      </w:r>
      <w:r w:rsidR="00BF12E1">
        <w:rPr>
          <w:rFonts w:ascii="Arial" w:hAnsi="Arial" w:cs="Arial"/>
          <w:sz w:val="24"/>
          <w:szCs w:val="24"/>
        </w:rPr>
        <w:t xml:space="preserve"> decyzji, </w:t>
      </w:r>
      <w:r w:rsidR="003B0686">
        <w:rPr>
          <w:rFonts w:ascii="Arial" w:hAnsi="Arial" w:cs="Arial"/>
          <w:sz w:val="24"/>
          <w:szCs w:val="24"/>
        </w:rPr>
        <w:t>kwalifikowan</w:t>
      </w:r>
      <w:r w:rsidR="00BF12E1">
        <w:rPr>
          <w:rFonts w:ascii="Arial" w:hAnsi="Arial" w:cs="Arial"/>
          <w:sz w:val="24"/>
          <w:szCs w:val="24"/>
        </w:rPr>
        <w:t>y</w:t>
      </w:r>
      <w:r w:rsidR="003B0686">
        <w:rPr>
          <w:rFonts w:ascii="Arial" w:hAnsi="Arial" w:cs="Arial"/>
          <w:sz w:val="24"/>
          <w:szCs w:val="24"/>
        </w:rPr>
        <w:t xml:space="preserve"> będzie </w:t>
      </w:r>
      <w:r w:rsidR="00BF12E1">
        <w:rPr>
          <w:rFonts w:ascii="Arial" w:hAnsi="Arial" w:cs="Arial"/>
          <w:bCs/>
          <w:sz w:val="24"/>
          <w:szCs w:val="24"/>
        </w:rPr>
        <w:t>jako</w:t>
      </w:r>
      <w:r w:rsidR="003B0686" w:rsidRPr="005435CC">
        <w:rPr>
          <w:rFonts w:ascii="Arial" w:hAnsi="Arial" w:cs="Arial"/>
          <w:b/>
          <w:bCs/>
          <w:sz w:val="24"/>
          <w:szCs w:val="24"/>
        </w:rPr>
        <w:t xml:space="preserve"> </w:t>
      </w:r>
      <w:r w:rsidR="003B0686" w:rsidRPr="002B23C1">
        <w:rPr>
          <w:rFonts w:ascii="Arial" w:hAnsi="Arial" w:cs="Arial"/>
          <w:bCs/>
          <w:sz w:val="24"/>
          <w:szCs w:val="24"/>
        </w:rPr>
        <w:t>R12</w:t>
      </w:r>
      <w:r w:rsidR="00BF12E1">
        <w:rPr>
          <w:rFonts w:ascii="Arial" w:hAnsi="Arial" w:cs="Arial"/>
          <w:bCs/>
          <w:sz w:val="24"/>
          <w:szCs w:val="24"/>
        </w:rPr>
        <w:t xml:space="preserve"> </w:t>
      </w:r>
      <w:r w:rsidR="003B0686" w:rsidRPr="005435CC">
        <w:rPr>
          <w:rFonts w:ascii="Arial" w:hAnsi="Arial" w:cs="Arial"/>
          <w:bCs/>
          <w:sz w:val="24"/>
          <w:szCs w:val="24"/>
        </w:rPr>
        <w:t>/Wymiana odpadów w ce</w:t>
      </w:r>
      <w:r w:rsidR="003B0686">
        <w:rPr>
          <w:rFonts w:ascii="Arial" w:hAnsi="Arial" w:cs="Arial"/>
          <w:bCs/>
          <w:sz w:val="24"/>
          <w:szCs w:val="24"/>
        </w:rPr>
        <w:t xml:space="preserve">lu poddania ich któremukolwiek </w:t>
      </w:r>
      <w:r w:rsidR="003B0686" w:rsidRPr="005435CC">
        <w:rPr>
          <w:rFonts w:ascii="Arial" w:hAnsi="Arial" w:cs="Arial"/>
          <w:bCs/>
          <w:sz w:val="24"/>
          <w:szCs w:val="24"/>
        </w:rPr>
        <w:t>z procesów wymienionych w pozycji R1 - R11/</w:t>
      </w:r>
      <w:r w:rsidR="00BF12E1">
        <w:rPr>
          <w:rFonts w:ascii="Arial" w:hAnsi="Arial" w:cs="Arial"/>
          <w:bCs/>
          <w:sz w:val="24"/>
          <w:szCs w:val="24"/>
        </w:rPr>
        <w:t>.</w:t>
      </w:r>
    </w:p>
    <w:p w14:paraId="58BDAAA2" w14:textId="2C212D1F" w:rsidR="00BA2BA3" w:rsidRPr="00BA2BA3" w:rsidRDefault="00BA2BA3" w:rsidP="00FD45B2">
      <w:pPr>
        <w:spacing w:before="240" w:after="240"/>
        <w:jc w:val="both"/>
        <w:rPr>
          <w:rFonts w:ascii="Arial" w:hAnsi="Arial" w:cs="Arial"/>
          <w:sz w:val="24"/>
          <w:szCs w:val="24"/>
        </w:rPr>
      </w:pPr>
      <w:r w:rsidRPr="00BA2BA3">
        <w:rPr>
          <w:rFonts w:ascii="Arial" w:hAnsi="Arial" w:cs="Arial"/>
          <w:b/>
          <w:sz w:val="24"/>
          <w:szCs w:val="24"/>
        </w:rPr>
        <w:t>II.4</w:t>
      </w:r>
      <w:r w:rsidRPr="00BA2BA3">
        <w:rPr>
          <w:rFonts w:ascii="Arial" w:hAnsi="Arial" w:cs="Arial"/>
          <w:b/>
          <w:bCs/>
          <w:sz w:val="24"/>
          <w:szCs w:val="24"/>
        </w:rPr>
        <w:t>.2.</w:t>
      </w:r>
      <w:r w:rsidRPr="00BA2BA3">
        <w:rPr>
          <w:rFonts w:ascii="Arial" w:hAnsi="Arial" w:cs="Arial"/>
          <w:sz w:val="24"/>
          <w:szCs w:val="24"/>
        </w:rPr>
        <w:t xml:space="preserve"> </w:t>
      </w:r>
      <w:r w:rsidRPr="00BA2BA3">
        <w:rPr>
          <w:rFonts w:ascii="Arial" w:hAnsi="Arial" w:cs="Arial"/>
          <w:bCs/>
          <w:sz w:val="24"/>
          <w:szCs w:val="24"/>
        </w:rPr>
        <w:t xml:space="preserve">Przetwarzanie odpadów w mechanicznej sortowni odpadów prowadzone będzie </w:t>
      </w:r>
      <w:r w:rsidRPr="00BA2BA3">
        <w:rPr>
          <w:rFonts w:ascii="Arial" w:hAnsi="Arial" w:cs="Arial"/>
          <w:sz w:val="24"/>
          <w:szCs w:val="24"/>
        </w:rPr>
        <w:t>zgodnie z procedurą przyjęcia odpadów opisaną w pkt. I.3.1. oraz technologią ich przetwarzania opisaną w punkcie I.3.2.1. decyzji.</w:t>
      </w:r>
    </w:p>
    <w:p w14:paraId="04128F01" w14:textId="77777777" w:rsidR="005F7F8C" w:rsidRDefault="0058560D" w:rsidP="00FD45B2">
      <w:pPr>
        <w:spacing w:before="240" w:after="240"/>
        <w:jc w:val="both"/>
        <w:rPr>
          <w:rFonts w:ascii="Arial" w:hAnsi="Arial" w:cs="Arial"/>
          <w:sz w:val="24"/>
          <w:szCs w:val="24"/>
        </w:rPr>
      </w:pPr>
      <w:r w:rsidRPr="00FB4D59">
        <w:rPr>
          <w:rFonts w:ascii="Arial" w:hAnsi="Arial" w:cs="Arial"/>
          <w:b/>
          <w:sz w:val="24"/>
          <w:szCs w:val="24"/>
        </w:rPr>
        <w:t>I</w:t>
      </w:r>
      <w:r w:rsidR="005D26EF">
        <w:rPr>
          <w:rFonts w:ascii="Arial" w:hAnsi="Arial" w:cs="Arial"/>
          <w:b/>
          <w:sz w:val="24"/>
          <w:szCs w:val="24"/>
        </w:rPr>
        <w:t>I.4</w:t>
      </w:r>
      <w:r w:rsidRPr="00FB4D59">
        <w:rPr>
          <w:rFonts w:ascii="Arial" w:hAnsi="Arial" w:cs="Arial"/>
          <w:b/>
          <w:sz w:val="24"/>
          <w:szCs w:val="24"/>
        </w:rPr>
        <w:t xml:space="preserve">.3. </w:t>
      </w:r>
      <w:r w:rsidRPr="00FB4D59">
        <w:rPr>
          <w:rFonts w:ascii="Arial" w:hAnsi="Arial" w:cs="Arial"/>
          <w:sz w:val="24"/>
          <w:szCs w:val="24"/>
        </w:rPr>
        <w:t>Wyładunek zmieszanych od</w:t>
      </w:r>
      <w:r w:rsidR="008C4139">
        <w:rPr>
          <w:rFonts w:ascii="Arial" w:hAnsi="Arial" w:cs="Arial"/>
          <w:sz w:val="24"/>
          <w:szCs w:val="24"/>
        </w:rPr>
        <w:t>padów komunalnych o kodzie 20 03 01</w:t>
      </w:r>
      <w:r w:rsidR="005F7F8C">
        <w:rPr>
          <w:rFonts w:ascii="Arial" w:hAnsi="Arial" w:cs="Arial"/>
          <w:sz w:val="24"/>
          <w:szCs w:val="24"/>
        </w:rPr>
        <w:t>, zmieszanych odpadów opakowaniowych o kodzie 15 01 06</w:t>
      </w:r>
      <w:r w:rsidRPr="00FB4D59">
        <w:rPr>
          <w:rFonts w:ascii="Arial" w:hAnsi="Arial" w:cs="Arial"/>
          <w:sz w:val="24"/>
          <w:szCs w:val="24"/>
        </w:rPr>
        <w:t xml:space="preserve"> </w:t>
      </w:r>
      <w:r w:rsidR="00576DB3" w:rsidRPr="00FB4D59">
        <w:rPr>
          <w:rFonts w:ascii="Arial" w:hAnsi="Arial" w:cs="Arial"/>
          <w:sz w:val="24"/>
          <w:szCs w:val="24"/>
        </w:rPr>
        <w:t xml:space="preserve"> oraz innych odpadów </w:t>
      </w:r>
      <w:r w:rsidR="009270AF">
        <w:rPr>
          <w:rFonts w:ascii="Arial" w:hAnsi="Arial" w:cs="Arial"/>
          <w:sz w:val="24"/>
          <w:szCs w:val="24"/>
        </w:rPr>
        <w:t xml:space="preserve">pochodzących z selektywnej zbiórki i kierowanych do sortowni </w:t>
      </w:r>
      <w:r w:rsidRPr="00FB4D59">
        <w:rPr>
          <w:rFonts w:ascii="Arial" w:hAnsi="Arial" w:cs="Arial"/>
          <w:sz w:val="24"/>
          <w:szCs w:val="24"/>
        </w:rPr>
        <w:t xml:space="preserve">odbywał się będzie wyłącznie w </w:t>
      </w:r>
      <w:r w:rsidR="005D26EF">
        <w:rPr>
          <w:rFonts w:ascii="Arial" w:hAnsi="Arial" w:cs="Arial"/>
          <w:sz w:val="24"/>
          <w:szCs w:val="24"/>
        </w:rPr>
        <w:t>strefie</w:t>
      </w:r>
      <w:r w:rsidRPr="00FB4D59">
        <w:rPr>
          <w:rFonts w:ascii="Arial" w:hAnsi="Arial" w:cs="Arial"/>
          <w:sz w:val="24"/>
          <w:szCs w:val="24"/>
        </w:rPr>
        <w:t xml:space="preserve"> przyjęcia </w:t>
      </w:r>
      <w:r w:rsidR="00576DB3" w:rsidRPr="00FB4D59">
        <w:rPr>
          <w:rFonts w:ascii="Arial" w:hAnsi="Arial" w:cs="Arial"/>
          <w:sz w:val="24"/>
          <w:szCs w:val="24"/>
        </w:rPr>
        <w:t xml:space="preserve">odpadów </w:t>
      </w:r>
      <w:r w:rsidRPr="00FB4D59">
        <w:rPr>
          <w:rFonts w:ascii="Arial" w:hAnsi="Arial" w:cs="Arial"/>
          <w:sz w:val="24"/>
          <w:szCs w:val="24"/>
        </w:rPr>
        <w:t xml:space="preserve">(strefa buforowa) </w:t>
      </w:r>
      <w:r w:rsidR="00650526">
        <w:rPr>
          <w:rFonts w:ascii="Arial" w:hAnsi="Arial" w:cs="Arial"/>
          <w:sz w:val="24"/>
          <w:szCs w:val="24"/>
        </w:rPr>
        <w:t xml:space="preserve">zlokalizowanej w </w:t>
      </w:r>
      <w:r w:rsidRPr="00FB4D59">
        <w:rPr>
          <w:rFonts w:ascii="Arial" w:hAnsi="Arial" w:cs="Arial"/>
          <w:sz w:val="24"/>
          <w:szCs w:val="24"/>
        </w:rPr>
        <w:t xml:space="preserve">hali </w:t>
      </w:r>
      <w:r w:rsidR="00650526">
        <w:rPr>
          <w:rFonts w:ascii="Arial" w:hAnsi="Arial" w:cs="Arial"/>
          <w:sz w:val="24"/>
          <w:szCs w:val="24"/>
        </w:rPr>
        <w:t>sortowania mechanicznego.</w:t>
      </w:r>
      <w:r w:rsidRPr="00FB4D59">
        <w:rPr>
          <w:rFonts w:ascii="Arial" w:hAnsi="Arial" w:cs="Arial"/>
          <w:b/>
          <w:sz w:val="24"/>
          <w:szCs w:val="24"/>
        </w:rPr>
        <w:t xml:space="preserve"> </w:t>
      </w:r>
      <w:r w:rsidR="005F7F8C" w:rsidRPr="005F7F8C">
        <w:rPr>
          <w:rFonts w:ascii="Arial" w:hAnsi="Arial" w:cs="Arial"/>
          <w:sz w:val="24"/>
          <w:szCs w:val="24"/>
        </w:rPr>
        <w:t xml:space="preserve">Miejsca magazynowania </w:t>
      </w:r>
      <w:r w:rsidR="005F7F8C">
        <w:rPr>
          <w:rFonts w:ascii="Arial" w:hAnsi="Arial" w:cs="Arial"/>
          <w:sz w:val="24"/>
          <w:szCs w:val="24"/>
        </w:rPr>
        <w:t xml:space="preserve">w/w odpadów </w:t>
      </w:r>
      <w:r w:rsidR="005F7F8C" w:rsidRPr="005F7F8C">
        <w:rPr>
          <w:rFonts w:ascii="Arial" w:hAnsi="Arial" w:cs="Arial"/>
          <w:sz w:val="24"/>
          <w:szCs w:val="24"/>
        </w:rPr>
        <w:t xml:space="preserve">będą </w:t>
      </w:r>
      <w:r w:rsidR="009270AF">
        <w:rPr>
          <w:rFonts w:ascii="Arial" w:hAnsi="Arial" w:cs="Arial"/>
          <w:sz w:val="24"/>
          <w:szCs w:val="24"/>
        </w:rPr>
        <w:t xml:space="preserve">wydzielone w sposób trwały i będą </w:t>
      </w:r>
      <w:r w:rsidR="005F7F8C" w:rsidRPr="005F7F8C">
        <w:rPr>
          <w:rFonts w:ascii="Arial" w:hAnsi="Arial" w:cs="Arial"/>
          <w:sz w:val="24"/>
          <w:szCs w:val="24"/>
        </w:rPr>
        <w:t xml:space="preserve">odpowiednio oznakowane. </w:t>
      </w:r>
    </w:p>
    <w:p w14:paraId="5704BA68" w14:textId="77777777" w:rsidR="00423F03" w:rsidRPr="00343F34" w:rsidRDefault="00423F03" w:rsidP="00FD45B2">
      <w:pPr>
        <w:spacing w:before="240" w:after="240"/>
        <w:jc w:val="both"/>
        <w:rPr>
          <w:rFonts w:ascii="Arial" w:eastAsia="F4" w:hAnsi="Arial" w:cs="Arial"/>
          <w:b/>
          <w:sz w:val="24"/>
          <w:szCs w:val="24"/>
        </w:rPr>
      </w:pPr>
      <w:r w:rsidRPr="00851121">
        <w:rPr>
          <w:rFonts w:ascii="Arial" w:hAnsi="Arial" w:cs="Arial"/>
          <w:sz w:val="24"/>
          <w:szCs w:val="24"/>
        </w:rPr>
        <w:lastRenderedPageBreak/>
        <w:t>W celu utrzymania czystości i porządku</w:t>
      </w:r>
      <w:r w:rsidRPr="00851121">
        <w:rPr>
          <w:rFonts w:ascii="Arial" w:eastAsia="Calibri" w:hAnsi="Arial" w:cs="Arial"/>
          <w:sz w:val="24"/>
          <w:szCs w:val="24"/>
        </w:rPr>
        <w:t xml:space="preserve"> w </w:t>
      </w:r>
      <w:r>
        <w:rPr>
          <w:rFonts w:ascii="Arial" w:eastAsia="Calibri" w:hAnsi="Arial" w:cs="Arial"/>
          <w:sz w:val="24"/>
          <w:szCs w:val="24"/>
        </w:rPr>
        <w:t xml:space="preserve">hali sortowania zapewnić należy aby pojazd transportujący odpady do miejsca wyładunku </w:t>
      </w:r>
      <w:r w:rsidR="005F7F8C">
        <w:rPr>
          <w:rFonts w:ascii="Arial" w:eastAsia="Calibri" w:hAnsi="Arial" w:cs="Arial"/>
          <w:sz w:val="24"/>
          <w:szCs w:val="24"/>
        </w:rPr>
        <w:t>oraz transportujący odpady na lini</w:t>
      </w:r>
      <w:r w:rsidR="00EF7DD0">
        <w:rPr>
          <w:rFonts w:ascii="Arial" w:eastAsia="Calibri" w:hAnsi="Arial" w:cs="Arial"/>
          <w:sz w:val="24"/>
          <w:szCs w:val="24"/>
        </w:rPr>
        <w:t>ę</w:t>
      </w:r>
      <w:r w:rsidR="005F7F8C">
        <w:rPr>
          <w:rFonts w:ascii="Arial" w:eastAsia="Calibri" w:hAnsi="Arial" w:cs="Arial"/>
          <w:sz w:val="24"/>
          <w:szCs w:val="24"/>
        </w:rPr>
        <w:t xml:space="preserve"> sortowniczą </w:t>
      </w:r>
      <w:r>
        <w:rPr>
          <w:rFonts w:ascii="Arial" w:eastAsia="Calibri" w:hAnsi="Arial" w:cs="Arial"/>
          <w:sz w:val="24"/>
          <w:szCs w:val="24"/>
        </w:rPr>
        <w:t>w żadnym przypadku nie najeżdżał na odpady oraz nie przemieszczał się po terenie zanieczyszczonym odpadami</w:t>
      </w:r>
      <w:r w:rsidR="00160144">
        <w:rPr>
          <w:rFonts w:ascii="Arial" w:eastAsia="Calibri" w:hAnsi="Arial" w:cs="Arial"/>
          <w:sz w:val="24"/>
          <w:szCs w:val="24"/>
        </w:rPr>
        <w:t>. W przypadku zanieczyszczania powierzchni</w:t>
      </w:r>
      <w:r>
        <w:rPr>
          <w:rFonts w:ascii="Arial" w:eastAsia="Calibri" w:hAnsi="Arial" w:cs="Arial"/>
          <w:sz w:val="24"/>
          <w:szCs w:val="24"/>
        </w:rPr>
        <w:t xml:space="preserve"> </w:t>
      </w:r>
      <w:r w:rsidR="00160144">
        <w:rPr>
          <w:rFonts w:ascii="Arial" w:eastAsia="Calibri" w:hAnsi="Arial" w:cs="Arial"/>
          <w:sz w:val="24"/>
          <w:szCs w:val="24"/>
        </w:rPr>
        <w:t xml:space="preserve">odpadami, </w:t>
      </w:r>
      <w:r>
        <w:rPr>
          <w:rFonts w:ascii="Arial" w:eastAsia="Calibri" w:hAnsi="Arial" w:cs="Arial"/>
          <w:sz w:val="24"/>
          <w:szCs w:val="24"/>
        </w:rPr>
        <w:t xml:space="preserve">każdorazowo należy wykonać czyszczenie i mycie. </w:t>
      </w:r>
    </w:p>
    <w:p w14:paraId="43935B94" w14:textId="0FCCD76E" w:rsidR="00025A8A" w:rsidRDefault="00BB2BE4" w:rsidP="009D253D">
      <w:pPr>
        <w:jc w:val="both"/>
        <w:rPr>
          <w:rFonts w:ascii="Arial" w:hAnsi="Arial" w:cs="Arial"/>
          <w:sz w:val="24"/>
          <w:szCs w:val="24"/>
        </w:rPr>
      </w:pPr>
      <w:r>
        <w:rPr>
          <w:rFonts w:ascii="Arial" w:hAnsi="Arial" w:cs="Arial"/>
          <w:b/>
          <w:sz w:val="24"/>
          <w:szCs w:val="24"/>
        </w:rPr>
        <w:t>II</w:t>
      </w:r>
      <w:r w:rsidR="0058560D" w:rsidRPr="0058560D">
        <w:rPr>
          <w:rFonts w:ascii="Arial" w:hAnsi="Arial" w:cs="Arial"/>
          <w:b/>
          <w:sz w:val="24"/>
          <w:szCs w:val="24"/>
        </w:rPr>
        <w:t>.</w:t>
      </w:r>
      <w:r>
        <w:rPr>
          <w:rFonts w:ascii="Arial" w:hAnsi="Arial" w:cs="Arial"/>
          <w:b/>
          <w:sz w:val="24"/>
          <w:szCs w:val="24"/>
        </w:rPr>
        <w:t>4</w:t>
      </w:r>
      <w:r w:rsidR="0058560D" w:rsidRPr="0058560D">
        <w:rPr>
          <w:rFonts w:ascii="Arial" w:hAnsi="Arial" w:cs="Arial"/>
          <w:b/>
          <w:sz w:val="24"/>
          <w:szCs w:val="24"/>
        </w:rPr>
        <w:t>.</w:t>
      </w:r>
      <w:r w:rsidR="004C0712">
        <w:rPr>
          <w:rFonts w:ascii="Arial" w:hAnsi="Arial" w:cs="Arial"/>
          <w:b/>
          <w:sz w:val="24"/>
          <w:szCs w:val="24"/>
        </w:rPr>
        <w:t>4</w:t>
      </w:r>
      <w:r w:rsidR="0058560D" w:rsidRPr="0058560D">
        <w:rPr>
          <w:rFonts w:ascii="Arial" w:hAnsi="Arial" w:cs="Arial"/>
          <w:b/>
          <w:sz w:val="24"/>
          <w:szCs w:val="24"/>
        </w:rPr>
        <w:t xml:space="preserve">. </w:t>
      </w:r>
      <w:r w:rsidR="0058560D" w:rsidRPr="0058560D">
        <w:rPr>
          <w:rFonts w:ascii="Arial" w:hAnsi="Arial" w:cs="Arial"/>
          <w:sz w:val="24"/>
          <w:szCs w:val="24"/>
        </w:rPr>
        <w:t xml:space="preserve">Wszystkie dowożone odpady komunalne niesegregowane (zmieszane) będą </w:t>
      </w:r>
      <w:r w:rsidR="009D253D">
        <w:rPr>
          <w:rFonts w:ascii="Arial" w:hAnsi="Arial" w:cs="Arial"/>
          <w:sz w:val="24"/>
          <w:szCs w:val="24"/>
        </w:rPr>
        <w:br/>
      </w:r>
      <w:r w:rsidR="0058560D" w:rsidRPr="0058560D">
        <w:rPr>
          <w:rFonts w:ascii="Arial" w:hAnsi="Arial" w:cs="Arial"/>
          <w:sz w:val="24"/>
          <w:szCs w:val="24"/>
        </w:rPr>
        <w:t xml:space="preserve">w całości przekazywane na linię sortowniczą i na bieżąco w tym samym dniu sortowane. W wyjątkowych sytuacjach dopuszcza się magazynowanie odpadów </w:t>
      </w:r>
      <w:r w:rsidR="008E0CD0">
        <w:rPr>
          <w:rFonts w:ascii="Arial" w:hAnsi="Arial" w:cs="Arial"/>
          <w:sz w:val="24"/>
          <w:szCs w:val="24"/>
        </w:rPr>
        <w:br/>
      </w:r>
      <w:r w:rsidR="0058560D" w:rsidRPr="0058560D">
        <w:rPr>
          <w:rFonts w:ascii="Arial" w:hAnsi="Arial" w:cs="Arial"/>
          <w:sz w:val="24"/>
          <w:szCs w:val="24"/>
        </w:rPr>
        <w:t xml:space="preserve">do czasu zebrania ilości odpadów odpowiedniej do </w:t>
      </w:r>
      <w:r w:rsidR="005D26EF">
        <w:rPr>
          <w:rFonts w:ascii="Arial" w:hAnsi="Arial" w:cs="Arial"/>
          <w:sz w:val="24"/>
          <w:szCs w:val="24"/>
        </w:rPr>
        <w:t>uruchomienia linii sortowniczej</w:t>
      </w:r>
      <w:r>
        <w:rPr>
          <w:rFonts w:ascii="Arial" w:hAnsi="Arial" w:cs="Arial"/>
          <w:sz w:val="24"/>
          <w:szCs w:val="24"/>
        </w:rPr>
        <w:t xml:space="preserve">, nie dłużej jednak niż </w:t>
      </w:r>
      <w:r w:rsidR="005D26EF">
        <w:rPr>
          <w:rFonts w:ascii="Arial" w:hAnsi="Arial" w:cs="Arial"/>
          <w:sz w:val="24"/>
          <w:szCs w:val="24"/>
        </w:rPr>
        <w:t>2 dni</w:t>
      </w:r>
      <w:r>
        <w:rPr>
          <w:rFonts w:ascii="Arial" w:hAnsi="Arial" w:cs="Arial"/>
          <w:sz w:val="24"/>
          <w:szCs w:val="24"/>
        </w:rPr>
        <w:t>.</w:t>
      </w:r>
    </w:p>
    <w:p w14:paraId="072D21FF" w14:textId="77777777" w:rsidR="00FD449F" w:rsidRDefault="00FD449F" w:rsidP="009D253D">
      <w:pPr>
        <w:jc w:val="both"/>
        <w:rPr>
          <w:rFonts w:ascii="Arial" w:hAnsi="Arial" w:cs="Arial"/>
          <w:sz w:val="24"/>
          <w:szCs w:val="24"/>
        </w:rPr>
      </w:pPr>
      <w:r w:rsidRPr="00FD449F">
        <w:rPr>
          <w:rFonts w:ascii="Arial" w:hAnsi="Arial" w:cs="Arial"/>
          <w:sz w:val="24"/>
          <w:szCs w:val="24"/>
        </w:rPr>
        <w:t xml:space="preserve">Dopuszcza się magazynowanie odpadów dowiezionych do Zakładu w ilości nie większej niż 60 Mg </w:t>
      </w:r>
      <w:r>
        <w:rPr>
          <w:rFonts w:ascii="Arial" w:hAnsi="Arial" w:cs="Arial"/>
          <w:sz w:val="24"/>
          <w:szCs w:val="24"/>
        </w:rPr>
        <w:t xml:space="preserve">od piątku </w:t>
      </w:r>
      <w:r w:rsidRPr="00FD449F">
        <w:rPr>
          <w:rFonts w:ascii="Arial" w:hAnsi="Arial" w:cs="Arial"/>
          <w:sz w:val="24"/>
          <w:szCs w:val="24"/>
        </w:rPr>
        <w:t xml:space="preserve">do poniedziałku, w celu umożliwienia pracy linii technologicznych do czasu </w:t>
      </w:r>
      <w:r>
        <w:rPr>
          <w:rFonts w:ascii="Arial" w:hAnsi="Arial" w:cs="Arial"/>
          <w:sz w:val="24"/>
          <w:szCs w:val="24"/>
        </w:rPr>
        <w:t xml:space="preserve">dostarczenia na teren instalacji </w:t>
      </w:r>
      <w:r w:rsidRPr="00FD449F">
        <w:rPr>
          <w:rFonts w:ascii="Arial" w:hAnsi="Arial" w:cs="Arial"/>
          <w:sz w:val="24"/>
          <w:szCs w:val="24"/>
        </w:rPr>
        <w:t>„nowych” odpadów</w:t>
      </w:r>
      <w:r>
        <w:rPr>
          <w:rFonts w:ascii="Arial" w:hAnsi="Arial" w:cs="Arial"/>
          <w:sz w:val="24"/>
          <w:szCs w:val="24"/>
        </w:rPr>
        <w:t>.</w:t>
      </w:r>
    </w:p>
    <w:p w14:paraId="6AE1A3E8" w14:textId="7B190040" w:rsidR="009D253D" w:rsidRPr="009D253D" w:rsidRDefault="009D253D" w:rsidP="009D253D">
      <w:pPr>
        <w:spacing w:before="240" w:after="240"/>
        <w:jc w:val="both"/>
        <w:rPr>
          <w:rFonts w:ascii="Arial" w:hAnsi="Arial" w:cs="Arial"/>
          <w:b/>
          <w:sz w:val="24"/>
          <w:szCs w:val="24"/>
        </w:rPr>
      </w:pPr>
      <w:r w:rsidRPr="009D253D">
        <w:rPr>
          <w:rFonts w:ascii="Arial" w:hAnsi="Arial" w:cs="Arial"/>
          <w:b/>
          <w:sz w:val="24"/>
          <w:szCs w:val="24"/>
        </w:rPr>
        <w:t>II.4.5.</w:t>
      </w:r>
      <w:r w:rsidRPr="009D253D">
        <w:rPr>
          <w:rFonts w:ascii="Arial" w:hAnsi="Arial" w:cs="Arial"/>
          <w:bCs/>
          <w:sz w:val="24"/>
          <w:szCs w:val="24"/>
        </w:rPr>
        <w:t xml:space="preserve"> W przypadku wystąpienia awarii linii technologicznych i braku możliwości przetwarzania odpadów zgodnie z warunkami niniejszego pozwolenia, odpady </w:t>
      </w:r>
      <w:r w:rsidRPr="009D253D">
        <w:rPr>
          <w:rFonts w:ascii="Arial" w:hAnsi="Arial" w:cs="Arial"/>
          <w:bCs/>
          <w:sz w:val="24"/>
          <w:szCs w:val="24"/>
        </w:rPr>
        <w:br/>
        <w:t xml:space="preserve">nie będą przyjmowane. Odpady zgromadzone w instalacji, </w:t>
      </w:r>
      <w:r w:rsidRPr="009D253D">
        <w:rPr>
          <w:rFonts w:ascii="Arial" w:hAnsi="Arial" w:cs="Arial"/>
          <w:sz w:val="24"/>
          <w:szCs w:val="24"/>
        </w:rPr>
        <w:t xml:space="preserve">w przypadku braku możliwości ich przetworzenia, po upływie 48 godzin </w:t>
      </w:r>
      <w:r w:rsidRPr="009D253D">
        <w:rPr>
          <w:rFonts w:ascii="Arial" w:hAnsi="Arial" w:cs="Arial"/>
          <w:bCs/>
          <w:sz w:val="24"/>
          <w:szCs w:val="24"/>
        </w:rPr>
        <w:t xml:space="preserve">zostaną przekierowane do innych instalacji </w:t>
      </w:r>
      <w:r w:rsidRPr="009D253D">
        <w:rPr>
          <w:rFonts w:ascii="Arial" w:hAnsi="Arial" w:cs="Arial"/>
          <w:sz w:val="24"/>
          <w:szCs w:val="24"/>
        </w:rPr>
        <w:t>komunalnych.</w:t>
      </w:r>
    </w:p>
    <w:p w14:paraId="53C57047" w14:textId="7F5B34B9" w:rsidR="00BA2BA3" w:rsidRPr="009D253D" w:rsidRDefault="00BA2BA3" w:rsidP="009D253D">
      <w:pPr>
        <w:spacing w:before="240" w:after="240"/>
        <w:jc w:val="both"/>
        <w:rPr>
          <w:rFonts w:ascii="Arial" w:hAnsi="Arial" w:cs="Arial"/>
          <w:sz w:val="24"/>
          <w:szCs w:val="24"/>
        </w:rPr>
      </w:pPr>
      <w:r w:rsidRPr="00BA2BA3">
        <w:rPr>
          <w:rFonts w:ascii="Arial" w:hAnsi="Arial" w:cs="Arial"/>
          <w:b/>
          <w:sz w:val="24"/>
          <w:szCs w:val="24"/>
        </w:rPr>
        <w:t>II.4</w:t>
      </w:r>
      <w:r w:rsidRPr="00BA2BA3">
        <w:rPr>
          <w:rFonts w:ascii="Arial" w:hAnsi="Arial" w:cs="Arial"/>
          <w:b/>
          <w:bCs/>
          <w:sz w:val="24"/>
          <w:szCs w:val="24"/>
        </w:rPr>
        <w:t>.6.</w:t>
      </w:r>
      <w:r w:rsidRPr="00BA2BA3">
        <w:rPr>
          <w:rFonts w:ascii="Arial" w:hAnsi="Arial" w:cs="Arial"/>
          <w:sz w:val="24"/>
          <w:szCs w:val="24"/>
        </w:rPr>
        <w:t xml:space="preserve"> </w:t>
      </w:r>
      <w:r w:rsidRPr="00BA2BA3">
        <w:rPr>
          <w:rFonts w:ascii="Arial" w:hAnsi="Arial" w:cs="Arial"/>
          <w:bCs/>
          <w:sz w:val="24"/>
          <w:szCs w:val="24"/>
        </w:rPr>
        <w:t xml:space="preserve">Przetwarzanie zmieszanych odpadów komunalnych o kodzie 20 03 01 prowadzone będzie w mechanicznej sortowni odpadów, tj. na sicie bębnowym </w:t>
      </w:r>
      <w:r w:rsidRPr="00BA2BA3">
        <w:rPr>
          <w:rFonts w:ascii="Arial" w:hAnsi="Arial" w:cs="Arial"/>
          <w:bCs/>
          <w:sz w:val="24"/>
          <w:szCs w:val="24"/>
        </w:rPr>
        <w:br/>
        <w:t xml:space="preserve">3-frakcyjnym i linii sortowniczej, celem wydzielenia </w:t>
      </w:r>
      <w:r w:rsidRPr="00BA2BA3">
        <w:rPr>
          <w:rFonts w:ascii="Arial" w:hAnsi="Arial" w:cs="Arial"/>
          <w:sz w:val="24"/>
          <w:szCs w:val="24"/>
        </w:rPr>
        <w:t>odpadów niebezpiecznych,</w:t>
      </w:r>
      <w:r w:rsidRPr="00BA2BA3">
        <w:rPr>
          <w:rFonts w:ascii="Arial" w:hAnsi="Arial" w:cs="Arial"/>
          <w:bCs/>
          <w:sz w:val="24"/>
          <w:szCs w:val="24"/>
        </w:rPr>
        <w:t xml:space="preserve"> frakcji </w:t>
      </w:r>
      <w:r w:rsidRPr="00BA2BA3">
        <w:rPr>
          <w:rFonts w:ascii="Arial" w:hAnsi="Arial" w:cs="Arial"/>
          <w:sz w:val="24"/>
          <w:szCs w:val="24"/>
        </w:rPr>
        <w:t>dających się wykorzystać materiałowo lub energetycznie (pow. 340 i 80 - 340 mm - surowce wtórne i komponenty do produkcji paliwa alternatywnego) kierowanych do odzysku oraz frakcji kierowanych na linię biologicznego przetwarzania tj. frakcji odpadów o kodzie ex 19 12 12 o wielkości 0-15 mm, 60-80 mm, 0-</w:t>
      </w:r>
      <w:smartTag w:uri="urn:schemas-microsoft-com:office:smarttags" w:element="metricconverter">
        <w:smartTagPr>
          <w:attr w:name="ProductID" w:val="80 mm"/>
        </w:smartTagPr>
        <w:r w:rsidRPr="00BA2BA3">
          <w:rPr>
            <w:rFonts w:ascii="Arial" w:hAnsi="Arial" w:cs="Arial"/>
            <w:sz w:val="24"/>
            <w:szCs w:val="24"/>
          </w:rPr>
          <w:t>80 mm</w:t>
        </w:r>
      </w:smartTag>
      <w:r w:rsidRPr="00BA2BA3">
        <w:rPr>
          <w:rFonts w:ascii="Arial" w:hAnsi="Arial" w:cs="Arial"/>
          <w:sz w:val="24"/>
          <w:szCs w:val="24"/>
        </w:rPr>
        <w:t xml:space="preserve"> nieskierowanych do stabilizacji beztlenowej, 80-340 mm oraz frakcja twarda - do procesu stabilizacji tlenowej  oraz 0 – 15 mm i  15 – 60 mm - do procesu stabilizacji beztlenowej.</w:t>
      </w:r>
      <w:r w:rsidR="009D253D">
        <w:rPr>
          <w:rFonts w:ascii="Arial" w:hAnsi="Arial" w:cs="Arial"/>
          <w:sz w:val="24"/>
          <w:szCs w:val="24"/>
        </w:rPr>
        <w:t xml:space="preserve"> </w:t>
      </w:r>
      <w:r w:rsidRPr="00BA2BA3">
        <w:rPr>
          <w:rFonts w:ascii="Arial" w:hAnsi="Arial" w:cs="Arial"/>
          <w:sz w:val="24"/>
          <w:szCs w:val="24"/>
        </w:rPr>
        <w:t xml:space="preserve">Wydzieloną frakcję stanowić będą odpady o wielkości: 0-15 mm, </w:t>
      </w:r>
      <w:r w:rsidR="009D253D">
        <w:rPr>
          <w:rFonts w:ascii="Arial" w:hAnsi="Arial" w:cs="Arial"/>
          <w:sz w:val="24"/>
          <w:szCs w:val="24"/>
        </w:rPr>
        <w:br/>
      </w:r>
      <w:r w:rsidRPr="00BA2BA3">
        <w:rPr>
          <w:rFonts w:ascii="Arial" w:hAnsi="Arial" w:cs="Arial"/>
          <w:sz w:val="24"/>
          <w:szCs w:val="24"/>
        </w:rPr>
        <w:t xml:space="preserve">15-60 mm, 60-80 mm, 80-340 mm i pow. 340 mm, kwalifikowane jako odpady </w:t>
      </w:r>
      <w:r w:rsidR="009D253D">
        <w:rPr>
          <w:rFonts w:ascii="Arial" w:hAnsi="Arial" w:cs="Arial"/>
          <w:sz w:val="24"/>
          <w:szCs w:val="24"/>
        </w:rPr>
        <w:br/>
      </w:r>
      <w:r w:rsidRPr="00BA2BA3">
        <w:rPr>
          <w:rFonts w:ascii="Arial" w:hAnsi="Arial" w:cs="Arial"/>
          <w:sz w:val="24"/>
          <w:szCs w:val="24"/>
        </w:rPr>
        <w:t xml:space="preserve">o kodach ex 19 12 12. </w:t>
      </w:r>
    </w:p>
    <w:p w14:paraId="0C6B8970" w14:textId="77777777" w:rsidR="006679DD" w:rsidRPr="00E41620" w:rsidRDefault="006F5E66" w:rsidP="00FD45B2">
      <w:pPr>
        <w:spacing w:before="240" w:after="240"/>
        <w:jc w:val="both"/>
        <w:rPr>
          <w:rFonts w:ascii="Arial" w:hAnsi="Arial" w:cs="Arial"/>
          <w:bCs/>
          <w:sz w:val="24"/>
          <w:szCs w:val="24"/>
        </w:rPr>
      </w:pPr>
      <w:r w:rsidRPr="00E41620">
        <w:rPr>
          <w:rFonts w:ascii="Arial" w:hAnsi="Arial" w:cs="Arial"/>
          <w:b/>
          <w:sz w:val="24"/>
          <w:szCs w:val="24"/>
        </w:rPr>
        <w:t>I</w:t>
      </w:r>
      <w:r w:rsidR="0008703A">
        <w:rPr>
          <w:rFonts w:ascii="Arial" w:hAnsi="Arial" w:cs="Arial"/>
          <w:b/>
          <w:sz w:val="24"/>
          <w:szCs w:val="24"/>
        </w:rPr>
        <w:t>I</w:t>
      </w:r>
      <w:r w:rsidR="00791A66" w:rsidRPr="00E41620">
        <w:rPr>
          <w:rFonts w:ascii="Arial" w:hAnsi="Arial" w:cs="Arial"/>
          <w:b/>
          <w:bCs/>
          <w:sz w:val="24"/>
          <w:szCs w:val="24"/>
        </w:rPr>
        <w:t>.</w:t>
      </w:r>
      <w:r w:rsidR="0008703A">
        <w:rPr>
          <w:rFonts w:ascii="Arial" w:hAnsi="Arial" w:cs="Arial"/>
          <w:b/>
          <w:bCs/>
          <w:sz w:val="24"/>
          <w:szCs w:val="24"/>
        </w:rPr>
        <w:t>4</w:t>
      </w:r>
      <w:r w:rsidR="00791A66" w:rsidRPr="00E41620">
        <w:rPr>
          <w:rFonts w:ascii="Arial" w:hAnsi="Arial" w:cs="Arial"/>
          <w:b/>
          <w:bCs/>
          <w:sz w:val="24"/>
          <w:szCs w:val="24"/>
        </w:rPr>
        <w:t>.</w:t>
      </w:r>
      <w:r w:rsidR="00025A8A">
        <w:rPr>
          <w:rFonts w:ascii="Arial" w:hAnsi="Arial" w:cs="Arial"/>
          <w:b/>
          <w:bCs/>
          <w:sz w:val="24"/>
          <w:szCs w:val="24"/>
        </w:rPr>
        <w:t>7</w:t>
      </w:r>
      <w:r w:rsidR="00791A66" w:rsidRPr="00E41620">
        <w:rPr>
          <w:rFonts w:ascii="Arial" w:hAnsi="Arial" w:cs="Arial"/>
          <w:b/>
          <w:bCs/>
          <w:sz w:val="24"/>
          <w:szCs w:val="24"/>
        </w:rPr>
        <w:t xml:space="preserve">. </w:t>
      </w:r>
      <w:r w:rsidR="00791A66" w:rsidRPr="00E41620">
        <w:rPr>
          <w:rFonts w:ascii="Arial" w:hAnsi="Arial" w:cs="Arial"/>
          <w:bCs/>
          <w:sz w:val="24"/>
          <w:szCs w:val="24"/>
        </w:rPr>
        <w:t>Zmieszane odpady opakowaniowe o kodzie 15 01 06 poddawane będą segregacji</w:t>
      </w:r>
      <w:r w:rsidR="00791A66" w:rsidRPr="00E41620">
        <w:rPr>
          <w:rFonts w:ascii="Arial" w:hAnsi="Arial" w:cs="Arial"/>
          <w:sz w:val="24"/>
          <w:szCs w:val="24"/>
        </w:rPr>
        <w:t xml:space="preserve"> na linii sortowniczej w celu wydzielenia opakowań z papieru i tektury, </w:t>
      </w:r>
      <w:r w:rsidR="00791A66" w:rsidRPr="00E41620">
        <w:rPr>
          <w:rFonts w:ascii="Arial" w:hAnsi="Arial" w:cs="Arial"/>
          <w:sz w:val="24"/>
          <w:szCs w:val="24"/>
        </w:rPr>
        <w:br/>
        <w:t xml:space="preserve">z tworzyw sztucznych, z drewna, z metali, ze szkła, z tekstyliów itd. kwalifikowanych jako odpady z grupy </w:t>
      </w:r>
      <w:r w:rsidR="00BF12E1" w:rsidRPr="00E41620">
        <w:rPr>
          <w:rFonts w:ascii="Arial" w:hAnsi="Arial" w:cs="Arial"/>
          <w:sz w:val="24"/>
          <w:szCs w:val="24"/>
        </w:rPr>
        <w:t>15 01</w:t>
      </w:r>
      <w:r w:rsidR="00720996">
        <w:rPr>
          <w:rFonts w:ascii="Arial" w:hAnsi="Arial" w:cs="Arial"/>
          <w:sz w:val="24"/>
          <w:szCs w:val="24"/>
        </w:rPr>
        <w:t>.</w:t>
      </w:r>
      <w:r w:rsidR="00791A66" w:rsidRPr="00E41620">
        <w:rPr>
          <w:rFonts w:ascii="Arial" w:hAnsi="Arial" w:cs="Arial"/>
          <w:sz w:val="24"/>
          <w:szCs w:val="24"/>
        </w:rPr>
        <w:t xml:space="preserve"> Wysortowane odpady poddawane będą </w:t>
      </w:r>
      <w:r w:rsidR="00CA592A">
        <w:rPr>
          <w:rFonts w:ascii="Arial" w:hAnsi="Arial" w:cs="Arial"/>
          <w:sz w:val="24"/>
          <w:szCs w:val="24"/>
        </w:rPr>
        <w:br/>
        <w:t>s</w:t>
      </w:r>
      <w:r w:rsidR="00791A66" w:rsidRPr="00CA592A">
        <w:rPr>
          <w:rFonts w:ascii="Arial" w:hAnsi="Arial" w:cs="Arial"/>
          <w:sz w:val="24"/>
          <w:szCs w:val="24"/>
        </w:rPr>
        <w:t xml:space="preserve">prasowaniu </w:t>
      </w:r>
      <w:r w:rsidR="00CA592A">
        <w:rPr>
          <w:rFonts w:ascii="Arial" w:hAnsi="Arial" w:cs="Arial"/>
          <w:sz w:val="24"/>
          <w:szCs w:val="24"/>
        </w:rPr>
        <w:t>w prasie kanałowej</w:t>
      </w:r>
      <w:r w:rsidR="00791A66" w:rsidRPr="00CA592A">
        <w:rPr>
          <w:rFonts w:ascii="Arial" w:hAnsi="Arial" w:cs="Arial"/>
          <w:sz w:val="24"/>
          <w:szCs w:val="24"/>
        </w:rPr>
        <w:t>,</w:t>
      </w:r>
      <w:r w:rsidR="00791A66" w:rsidRPr="00E41620">
        <w:rPr>
          <w:rFonts w:ascii="Arial" w:hAnsi="Arial" w:cs="Arial"/>
          <w:sz w:val="24"/>
          <w:szCs w:val="24"/>
        </w:rPr>
        <w:t xml:space="preserve"> magazynowaniu, a następnie przekazywane będą odbiorcom odpadów, w celu odzysku. Pozostałość </w:t>
      </w:r>
      <w:r w:rsidR="0076385F" w:rsidRPr="00E41620">
        <w:rPr>
          <w:rFonts w:ascii="Arial" w:hAnsi="Arial" w:cs="Arial"/>
          <w:sz w:val="24"/>
          <w:szCs w:val="24"/>
        </w:rPr>
        <w:t>z sortowania</w:t>
      </w:r>
      <w:r w:rsidR="00791A66" w:rsidRPr="00E41620">
        <w:rPr>
          <w:rFonts w:ascii="Arial" w:hAnsi="Arial" w:cs="Arial"/>
          <w:bCs/>
          <w:sz w:val="24"/>
          <w:szCs w:val="24"/>
        </w:rPr>
        <w:t xml:space="preserve"> </w:t>
      </w:r>
      <w:r w:rsidR="00E41620">
        <w:rPr>
          <w:rFonts w:ascii="Arial" w:hAnsi="Arial" w:cs="Arial"/>
          <w:bCs/>
          <w:sz w:val="24"/>
          <w:szCs w:val="24"/>
        </w:rPr>
        <w:t>klasyfikowana</w:t>
      </w:r>
      <w:r w:rsidR="00791A66" w:rsidRPr="00E41620">
        <w:rPr>
          <w:rFonts w:ascii="Arial" w:hAnsi="Arial" w:cs="Arial"/>
          <w:bCs/>
          <w:sz w:val="24"/>
          <w:szCs w:val="24"/>
        </w:rPr>
        <w:t xml:space="preserve"> będz</w:t>
      </w:r>
      <w:r w:rsidR="00FB0BCE" w:rsidRPr="00E41620">
        <w:rPr>
          <w:rFonts w:ascii="Arial" w:hAnsi="Arial" w:cs="Arial"/>
          <w:bCs/>
          <w:sz w:val="24"/>
          <w:szCs w:val="24"/>
        </w:rPr>
        <w:t xml:space="preserve">ie </w:t>
      </w:r>
      <w:r w:rsidR="00E41620" w:rsidRPr="00E41620">
        <w:rPr>
          <w:rFonts w:ascii="Arial" w:hAnsi="Arial" w:cs="Arial"/>
          <w:bCs/>
          <w:sz w:val="24"/>
          <w:szCs w:val="24"/>
        </w:rPr>
        <w:t xml:space="preserve">jako </w:t>
      </w:r>
      <w:r w:rsidR="00E41620">
        <w:rPr>
          <w:rFonts w:ascii="Arial" w:hAnsi="Arial" w:cs="Arial"/>
          <w:bCs/>
          <w:sz w:val="24"/>
          <w:szCs w:val="24"/>
        </w:rPr>
        <w:t xml:space="preserve">odpad o kodzie </w:t>
      </w:r>
      <w:r w:rsidR="00B514F5">
        <w:rPr>
          <w:rFonts w:ascii="Arial" w:hAnsi="Arial" w:cs="Arial"/>
          <w:bCs/>
          <w:sz w:val="24"/>
          <w:szCs w:val="24"/>
        </w:rPr>
        <w:t>19 12 10</w:t>
      </w:r>
      <w:r w:rsidR="00E14FAD">
        <w:rPr>
          <w:rFonts w:ascii="Arial" w:hAnsi="Arial" w:cs="Arial"/>
          <w:bCs/>
          <w:sz w:val="24"/>
          <w:szCs w:val="24"/>
        </w:rPr>
        <w:t xml:space="preserve"> – paliwo alternatywne.</w:t>
      </w:r>
    </w:p>
    <w:p w14:paraId="2523EDE5" w14:textId="3AA2F939" w:rsidR="009D253D" w:rsidRDefault="009D253D" w:rsidP="009D253D">
      <w:pPr>
        <w:jc w:val="both"/>
        <w:rPr>
          <w:rFonts w:ascii="Arial" w:hAnsi="Arial" w:cs="Arial"/>
          <w:bCs/>
          <w:sz w:val="24"/>
          <w:szCs w:val="24"/>
        </w:rPr>
      </w:pPr>
      <w:r w:rsidRPr="009D253D">
        <w:rPr>
          <w:rFonts w:ascii="Arial" w:hAnsi="Arial" w:cs="Arial"/>
          <w:b/>
          <w:bCs/>
          <w:sz w:val="24"/>
          <w:szCs w:val="24"/>
        </w:rPr>
        <w:t>II.4.8.</w:t>
      </w:r>
      <w:r w:rsidRPr="009D253D">
        <w:rPr>
          <w:rFonts w:ascii="Arial" w:hAnsi="Arial" w:cs="Arial"/>
          <w:bCs/>
          <w:sz w:val="24"/>
          <w:szCs w:val="24"/>
        </w:rPr>
        <w:t xml:space="preserve"> Odpady wielkogabarytowe o kodzie ex 20 03 07 zawierające elementy drewniane i drewnopochodne będą wstępnie przygotowywane (rozdrabniane) </w:t>
      </w:r>
      <w:bookmarkStart w:id="16" w:name="_Hlk149820914"/>
      <w:r w:rsidRPr="009D253D">
        <w:rPr>
          <w:rFonts w:ascii="Arial" w:hAnsi="Arial" w:cs="Arial"/>
          <w:bCs/>
          <w:sz w:val="24"/>
          <w:szCs w:val="24"/>
        </w:rPr>
        <w:br/>
        <w:t>w boksie na surowce wtórne</w:t>
      </w:r>
      <w:bookmarkEnd w:id="16"/>
      <w:r w:rsidRPr="009D253D">
        <w:rPr>
          <w:rFonts w:ascii="Arial" w:hAnsi="Arial" w:cs="Arial"/>
          <w:bCs/>
          <w:sz w:val="24"/>
          <w:szCs w:val="24"/>
        </w:rPr>
        <w:t xml:space="preserve">. W wyniku przetwarzania odpadów wielkogabarytowych powstawać będą tzw. surowce wtórne, m.in. metal, drewno, tworzywa sztuczne, kwalifikowane jako odpady </w:t>
      </w:r>
      <w:r w:rsidRPr="009D253D">
        <w:rPr>
          <w:rFonts w:ascii="Arial" w:hAnsi="Arial" w:cs="Arial"/>
          <w:sz w:val="24"/>
          <w:szCs w:val="24"/>
        </w:rPr>
        <w:t>z podgrupy 19 12, p</w:t>
      </w:r>
      <w:r w:rsidRPr="009D253D">
        <w:rPr>
          <w:rFonts w:ascii="Arial" w:hAnsi="Arial" w:cs="Arial"/>
          <w:bCs/>
          <w:sz w:val="24"/>
          <w:szCs w:val="24"/>
        </w:rPr>
        <w:t>ozostałość po przetworzeniu</w:t>
      </w:r>
      <w:r w:rsidRPr="009D253D">
        <w:rPr>
          <w:rFonts w:ascii="Arial" w:hAnsi="Arial" w:cs="Arial"/>
          <w:sz w:val="24"/>
          <w:szCs w:val="24"/>
        </w:rPr>
        <w:t xml:space="preserve"> </w:t>
      </w:r>
      <w:r w:rsidRPr="009D253D">
        <w:rPr>
          <w:rFonts w:ascii="Arial" w:hAnsi="Arial" w:cs="Arial"/>
          <w:bCs/>
          <w:sz w:val="24"/>
          <w:szCs w:val="24"/>
        </w:rPr>
        <w:t>klasyfikowana będzie jako odpad o kodzie ex 19 12 12 lub 19 12 10.</w:t>
      </w:r>
    </w:p>
    <w:p w14:paraId="2D7E9E42" w14:textId="77777777" w:rsidR="009D253D" w:rsidRPr="009D253D" w:rsidRDefault="009D253D" w:rsidP="009D253D">
      <w:pPr>
        <w:jc w:val="both"/>
        <w:rPr>
          <w:rFonts w:ascii="Arial" w:hAnsi="Arial" w:cs="Arial"/>
          <w:bCs/>
          <w:sz w:val="24"/>
          <w:szCs w:val="24"/>
        </w:rPr>
      </w:pPr>
    </w:p>
    <w:p w14:paraId="4105677B" w14:textId="40715048" w:rsidR="009D253D" w:rsidRPr="009D253D" w:rsidRDefault="009D253D" w:rsidP="009D253D">
      <w:pPr>
        <w:autoSpaceDE w:val="0"/>
        <w:autoSpaceDN w:val="0"/>
        <w:adjustRightInd w:val="0"/>
        <w:jc w:val="both"/>
        <w:rPr>
          <w:rFonts w:ascii="Arial" w:hAnsi="Arial" w:cs="Arial"/>
          <w:sz w:val="24"/>
          <w:szCs w:val="24"/>
        </w:rPr>
      </w:pPr>
      <w:r w:rsidRPr="009D253D">
        <w:rPr>
          <w:rFonts w:ascii="Arial" w:hAnsi="Arial" w:cs="Arial"/>
          <w:b/>
          <w:bCs/>
          <w:sz w:val="24"/>
          <w:szCs w:val="24"/>
        </w:rPr>
        <w:t xml:space="preserve">II.4.9. </w:t>
      </w:r>
      <w:r w:rsidRPr="009D253D">
        <w:rPr>
          <w:rFonts w:ascii="Arial" w:hAnsi="Arial" w:cs="Arial"/>
          <w:bCs/>
          <w:sz w:val="24"/>
          <w:szCs w:val="24"/>
        </w:rPr>
        <w:t>O</w:t>
      </w:r>
      <w:r w:rsidRPr="009D253D">
        <w:rPr>
          <w:rFonts w:ascii="Arial" w:hAnsi="Arial" w:cs="Arial"/>
          <w:color w:val="000000"/>
          <w:sz w:val="24"/>
          <w:szCs w:val="24"/>
        </w:rPr>
        <w:t xml:space="preserve">dpady pochodzące z selektywnej zbiórki o kodzie 15 01 03 /Opakowania </w:t>
      </w:r>
      <w:r w:rsidRPr="009D253D">
        <w:rPr>
          <w:rFonts w:ascii="Arial" w:hAnsi="Arial" w:cs="Arial"/>
          <w:color w:val="000000"/>
          <w:sz w:val="24"/>
          <w:szCs w:val="24"/>
        </w:rPr>
        <w:br/>
        <w:t xml:space="preserve">z drewna/ poddawane będą wstępnemu przygotowaniu (rozdrabnianiu) </w:t>
      </w:r>
      <w:r w:rsidRPr="009D253D">
        <w:rPr>
          <w:rFonts w:ascii="Arial" w:hAnsi="Arial" w:cs="Arial"/>
          <w:bCs/>
          <w:sz w:val="24"/>
          <w:szCs w:val="24"/>
        </w:rPr>
        <w:t xml:space="preserve">w boksie </w:t>
      </w:r>
      <w:r w:rsidR="008E0CD0">
        <w:rPr>
          <w:rFonts w:ascii="Arial" w:hAnsi="Arial" w:cs="Arial"/>
          <w:bCs/>
          <w:sz w:val="24"/>
          <w:szCs w:val="24"/>
        </w:rPr>
        <w:br/>
      </w:r>
      <w:r w:rsidRPr="009D253D">
        <w:rPr>
          <w:rFonts w:ascii="Arial" w:hAnsi="Arial" w:cs="Arial"/>
          <w:bCs/>
          <w:sz w:val="24"/>
          <w:szCs w:val="24"/>
        </w:rPr>
        <w:lastRenderedPageBreak/>
        <w:t>na surowce wtórne</w:t>
      </w:r>
      <w:r w:rsidRPr="009D253D">
        <w:rPr>
          <w:rFonts w:ascii="Arial" w:hAnsi="Arial" w:cs="Arial"/>
          <w:sz w:val="24"/>
          <w:szCs w:val="24"/>
        </w:rPr>
        <w:t xml:space="preserve"> celu przygotowania ich do transportu do miejsca przetw</w:t>
      </w:r>
      <w:r w:rsidRPr="009D253D">
        <w:rPr>
          <w:rFonts w:ascii="Arial" w:hAnsi="Arial" w:cs="Arial"/>
          <w:color w:val="000000"/>
          <w:sz w:val="24"/>
          <w:szCs w:val="24"/>
        </w:rPr>
        <w:t xml:space="preserve">orzenia lub zagospodarowania we własnej instalacji. W wyniku przetworzenia powstawać będą surowce wtórne, </w:t>
      </w:r>
      <w:r w:rsidRPr="009D253D">
        <w:rPr>
          <w:rFonts w:ascii="Arial" w:hAnsi="Arial" w:cs="Arial"/>
          <w:sz w:val="24"/>
          <w:szCs w:val="24"/>
        </w:rPr>
        <w:t xml:space="preserve">drewno, metal, kwalifikowane jako odpady z podgrupy 19 12, pozostałość po przetworzeniu kwalifikowana będzie jako odpad o kodzie </w:t>
      </w:r>
      <w:r w:rsidRPr="009D253D">
        <w:rPr>
          <w:rFonts w:ascii="Arial" w:hAnsi="Arial" w:cs="Arial"/>
          <w:sz w:val="24"/>
          <w:szCs w:val="24"/>
        </w:rPr>
        <w:br/>
        <w:t xml:space="preserve">ex 19 12 12. </w:t>
      </w:r>
    </w:p>
    <w:p w14:paraId="596E11B0" w14:textId="5621B245" w:rsidR="009D253D" w:rsidRPr="009D253D" w:rsidRDefault="009D253D" w:rsidP="009D253D">
      <w:pPr>
        <w:spacing w:before="240" w:after="240"/>
        <w:jc w:val="both"/>
        <w:rPr>
          <w:rFonts w:ascii="Arial" w:hAnsi="Arial" w:cs="Arial"/>
          <w:sz w:val="24"/>
          <w:szCs w:val="24"/>
        </w:rPr>
      </w:pPr>
      <w:r w:rsidRPr="009D253D">
        <w:rPr>
          <w:rFonts w:ascii="Arial" w:hAnsi="Arial" w:cs="Arial"/>
          <w:b/>
          <w:sz w:val="24"/>
          <w:szCs w:val="24"/>
        </w:rPr>
        <w:t>II.4.10.</w:t>
      </w:r>
      <w:r w:rsidRPr="009D253D">
        <w:rPr>
          <w:rFonts w:ascii="Arial" w:hAnsi="Arial" w:cs="Arial"/>
          <w:sz w:val="24"/>
          <w:szCs w:val="24"/>
        </w:rPr>
        <w:t xml:space="preserve"> Odpady pochodzące z selektywnej zbiórki o kodzie 15 01 07 /Opakowania </w:t>
      </w:r>
      <w:r w:rsidR="008E0CD0">
        <w:rPr>
          <w:rFonts w:ascii="Arial" w:hAnsi="Arial" w:cs="Arial"/>
          <w:sz w:val="24"/>
          <w:szCs w:val="24"/>
        </w:rPr>
        <w:br/>
      </w:r>
      <w:r w:rsidRPr="009D253D">
        <w:rPr>
          <w:rFonts w:ascii="Arial" w:hAnsi="Arial" w:cs="Arial"/>
          <w:sz w:val="24"/>
          <w:szCs w:val="24"/>
        </w:rPr>
        <w:t xml:space="preserve">ze szkła/ poddawane będą przetwarzaniu w boksie ozn. B01 w celu przygotowania ich do transportu. Pozostałość po doczyszczaniu kwalifikowana będzie jako odpad </w:t>
      </w:r>
      <w:r w:rsidRPr="009D253D">
        <w:rPr>
          <w:rFonts w:ascii="Arial" w:hAnsi="Arial" w:cs="Arial"/>
          <w:sz w:val="24"/>
          <w:szCs w:val="24"/>
        </w:rPr>
        <w:br/>
        <w:t>o kodzie ex 19 12 12.</w:t>
      </w:r>
    </w:p>
    <w:p w14:paraId="6FBD902F" w14:textId="65C0F248" w:rsidR="00700F15" w:rsidRPr="0099721D" w:rsidRDefault="00700F15" w:rsidP="009D253D">
      <w:pPr>
        <w:spacing w:before="240" w:after="240"/>
        <w:jc w:val="both"/>
        <w:rPr>
          <w:rFonts w:ascii="Arial" w:hAnsi="Arial" w:cs="Arial"/>
          <w:sz w:val="24"/>
          <w:szCs w:val="24"/>
        </w:rPr>
      </w:pPr>
      <w:r w:rsidRPr="00E8484B">
        <w:rPr>
          <w:rFonts w:ascii="Arial" w:hAnsi="Arial" w:cs="Arial"/>
          <w:b/>
          <w:sz w:val="24"/>
          <w:szCs w:val="24"/>
        </w:rPr>
        <w:t xml:space="preserve">II.4.11. </w:t>
      </w:r>
      <w:r w:rsidRPr="00E8484B">
        <w:rPr>
          <w:rFonts w:ascii="Arial" w:hAnsi="Arial" w:cs="Arial"/>
          <w:bCs/>
          <w:sz w:val="24"/>
          <w:szCs w:val="24"/>
        </w:rPr>
        <w:t>Odpady o kodach: 17 01 01, 17 01 02, 17 01 03, 17 01 07 rozdrabniane</w:t>
      </w:r>
      <w:r w:rsidRPr="00700F15">
        <w:rPr>
          <w:rFonts w:ascii="Arial" w:hAnsi="Arial" w:cs="Arial"/>
          <w:bCs/>
          <w:sz w:val="24"/>
          <w:szCs w:val="24"/>
        </w:rPr>
        <w:t xml:space="preserve"> będą</w:t>
      </w:r>
      <w:r>
        <w:rPr>
          <w:rFonts w:ascii="Arial" w:hAnsi="Arial" w:cs="Arial"/>
          <w:bCs/>
          <w:sz w:val="24"/>
          <w:szCs w:val="24"/>
        </w:rPr>
        <w:t xml:space="preserve"> </w:t>
      </w:r>
      <w:r w:rsidR="00D04590">
        <w:rPr>
          <w:rFonts w:ascii="Arial" w:hAnsi="Arial" w:cs="Arial"/>
          <w:bCs/>
          <w:sz w:val="24"/>
          <w:szCs w:val="24"/>
        </w:rPr>
        <w:t xml:space="preserve">na placu zagospodarowania gruzu budowlanego (ozn. M09) z wykorzystaniem </w:t>
      </w:r>
      <w:r>
        <w:rPr>
          <w:rFonts w:ascii="Arial" w:hAnsi="Arial" w:cs="Arial"/>
          <w:bCs/>
          <w:sz w:val="24"/>
          <w:szCs w:val="24"/>
        </w:rPr>
        <w:t>mobiln</w:t>
      </w:r>
      <w:r w:rsidR="00D04590">
        <w:rPr>
          <w:rFonts w:ascii="Arial" w:hAnsi="Arial" w:cs="Arial"/>
          <w:bCs/>
          <w:sz w:val="24"/>
          <w:szCs w:val="24"/>
        </w:rPr>
        <w:t>ej</w:t>
      </w:r>
      <w:r>
        <w:rPr>
          <w:rFonts w:ascii="Arial" w:hAnsi="Arial" w:cs="Arial"/>
          <w:b/>
          <w:bCs/>
          <w:sz w:val="24"/>
          <w:szCs w:val="24"/>
        </w:rPr>
        <w:t xml:space="preserve"> </w:t>
      </w:r>
      <w:r>
        <w:rPr>
          <w:rFonts w:ascii="Arial" w:hAnsi="Arial" w:cs="Arial"/>
          <w:bCs/>
          <w:sz w:val="24"/>
          <w:szCs w:val="24"/>
        </w:rPr>
        <w:t>k</w:t>
      </w:r>
      <w:r>
        <w:rPr>
          <w:rFonts w:ascii="Arial" w:hAnsi="Arial" w:cs="Arial"/>
          <w:sz w:val="24"/>
          <w:szCs w:val="24"/>
        </w:rPr>
        <w:t>ruszark</w:t>
      </w:r>
      <w:r w:rsidR="00D04590">
        <w:rPr>
          <w:rFonts w:ascii="Arial" w:hAnsi="Arial" w:cs="Arial"/>
          <w:sz w:val="24"/>
          <w:szCs w:val="24"/>
        </w:rPr>
        <w:t>i</w:t>
      </w:r>
      <w:r>
        <w:rPr>
          <w:rFonts w:ascii="Arial" w:hAnsi="Arial" w:cs="Arial"/>
          <w:sz w:val="24"/>
          <w:szCs w:val="24"/>
        </w:rPr>
        <w:t xml:space="preserve"> szczękow</w:t>
      </w:r>
      <w:r w:rsidR="00D04590">
        <w:rPr>
          <w:rFonts w:ascii="Arial" w:hAnsi="Arial" w:cs="Arial"/>
          <w:sz w:val="24"/>
          <w:szCs w:val="24"/>
        </w:rPr>
        <w:t>ej</w:t>
      </w:r>
      <w:r>
        <w:rPr>
          <w:rFonts w:ascii="Arial" w:hAnsi="Arial" w:cs="Arial"/>
          <w:sz w:val="24"/>
          <w:szCs w:val="24"/>
        </w:rPr>
        <w:t xml:space="preserve"> przeznaczon</w:t>
      </w:r>
      <w:r w:rsidR="00D04590">
        <w:rPr>
          <w:rFonts w:ascii="Arial" w:hAnsi="Arial" w:cs="Arial"/>
          <w:sz w:val="24"/>
          <w:szCs w:val="24"/>
        </w:rPr>
        <w:t>ej</w:t>
      </w:r>
      <w:r>
        <w:rPr>
          <w:rFonts w:ascii="Arial" w:hAnsi="Arial" w:cs="Arial"/>
          <w:sz w:val="24"/>
          <w:szCs w:val="24"/>
        </w:rPr>
        <w:t xml:space="preserve"> do kruszenia i rozdrabniania </w:t>
      </w:r>
      <w:r w:rsidR="00D04590">
        <w:rPr>
          <w:rFonts w:ascii="Arial" w:hAnsi="Arial" w:cs="Arial"/>
          <w:sz w:val="24"/>
          <w:szCs w:val="24"/>
        </w:rPr>
        <w:br/>
      </w:r>
      <w:r>
        <w:rPr>
          <w:rFonts w:ascii="Arial" w:hAnsi="Arial" w:cs="Arial"/>
          <w:sz w:val="24"/>
          <w:szCs w:val="24"/>
        </w:rPr>
        <w:t>odpadów budowlanych</w:t>
      </w:r>
      <w:r w:rsidR="00947453">
        <w:rPr>
          <w:rFonts w:ascii="Arial" w:hAnsi="Arial" w:cs="Arial"/>
          <w:sz w:val="24"/>
          <w:szCs w:val="24"/>
        </w:rPr>
        <w:t>,</w:t>
      </w:r>
      <w:r>
        <w:rPr>
          <w:rFonts w:ascii="Arial" w:hAnsi="Arial" w:cs="Arial"/>
          <w:sz w:val="24"/>
          <w:szCs w:val="24"/>
        </w:rPr>
        <w:t xml:space="preserve"> z separatorem ferromagnetycznym wydzielającym odpady żelazne. </w:t>
      </w:r>
      <w:r w:rsidR="004E4DDF">
        <w:rPr>
          <w:rFonts w:ascii="Arial" w:hAnsi="Arial" w:cs="Arial"/>
          <w:sz w:val="24"/>
          <w:szCs w:val="24"/>
        </w:rPr>
        <w:t>P</w:t>
      </w:r>
      <w:r w:rsidR="00D04590" w:rsidRPr="005979BA">
        <w:rPr>
          <w:rFonts w:ascii="Arial" w:hAnsi="Arial" w:cs="Arial"/>
          <w:sz w:val="24"/>
          <w:szCs w:val="24"/>
        </w:rPr>
        <w:t xml:space="preserve">rzed poddaniem procesowi kruszenia, z odpadów </w:t>
      </w:r>
      <w:r w:rsidR="00D04590" w:rsidRPr="00221EAC">
        <w:rPr>
          <w:rFonts w:ascii="Arial" w:hAnsi="Arial" w:cs="Arial"/>
          <w:sz w:val="24"/>
          <w:szCs w:val="24"/>
        </w:rPr>
        <w:t xml:space="preserve">będą wydzielane </w:t>
      </w:r>
      <w:r w:rsidR="00A650A3">
        <w:rPr>
          <w:rFonts w:ascii="Arial" w:hAnsi="Arial" w:cs="Arial"/>
          <w:sz w:val="24"/>
          <w:szCs w:val="24"/>
        </w:rPr>
        <w:t>odpady</w:t>
      </w:r>
      <w:r w:rsidR="00D04590" w:rsidRPr="00221EAC">
        <w:rPr>
          <w:rFonts w:ascii="Arial" w:hAnsi="Arial" w:cs="Arial"/>
          <w:sz w:val="24"/>
          <w:szCs w:val="24"/>
        </w:rPr>
        <w:t xml:space="preserve"> takie jak papier i tektura, folia, drewno, szkło</w:t>
      </w:r>
      <w:r w:rsidR="004E4DDF">
        <w:rPr>
          <w:rFonts w:ascii="Arial" w:hAnsi="Arial" w:cs="Arial"/>
          <w:sz w:val="24"/>
          <w:szCs w:val="24"/>
        </w:rPr>
        <w:t xml:space="preserve">, </w:t>
      </w:r>
      <w:r w:rsidR="00D04590">
        <w:rPr>
          <w:rFonts w:ascii="Arial" w:hAnsi="Arial" w:cs="Arial"/>
          <w:sz w:val="24"/>
          <w:szCs w:val="24"/>
        </w:rPr>
        <w:t>które</w:t>
      </w:r>
      <w:r w:rsidR="00D04590" w:rsidRPr="00221EAC">
        <w:rPr>
          <w:rFonts w:ascii="Arial" w:hAnsi="Arial" w:cs="Arial"/>
          <w:sz w:val="24"/>
          <w:szCs w:val="24"/>
        </w:rPr>
        <w:t xml:space="preserve"> kierowane będą do wyznaczanych miejsc magazynowania</w:t>
      </w:r>
      <w:r w:rsidR="00D04590">
        <w:rPr>
          <w:rFonts w:ascii="Arial" w:hAnsi="Arial" w:cs="Arial"/>
          <w:sz w:val="24"/>
          <w:szCs w:val="24"/>
        </w:rPr>
        <w:t xml:space="preserve"> </w:t>
      </w:r>
      <w:r w:rsidR="00D04590" w:rsidRPr="00221EAC">
        <w:rPr>
          <w:rFonts w:ascii="Arial" w:hAnsi="Arial" w:cs="Arial"/>
          <w:sz w:val="24"/>
          <w:szCs w:val="24"/>
        </w:rPr>
        <w:t>w</w:t>
      </w:r>
      <w:r w:rsidR="00D04590">
        <w:rPr>
          <w:rFonts w:ascii="Arial" w:hAnsi="Arial" w:cs="Arial"/>
          <w:sz w:val="24"/>
          <w:szCs w:val="24"/>
        </w:rPr>
        <w:t xml:space="preserve"> zależności od </w:t>
      </w:r>
      <w:r w:rsidR="00A650A3">
        <w:rPr>
          <w:rFonts w:ascii="Arial" w:hAnsi="Arial" w:cs="Arial"/>
          <w:sz w:val="24"/>
          <w:szCs w:val="24"/>
        </w:rPr>
        <w:t xml:space="preserve">ich </w:t>
      </w:r>
      <w:r w:rsidR="00D04590">
        <w:rPr>
          <w:rFonts w:ascii="Arial" w:hAnsi="Arial" w:cs="Arial"/>
          <w:sz w:val="24"/>
          <w:szCs w:val="24"/>
        </w:rPr>
        <w:t>rodzaju</w:t>
      </w:r>
      <w:r w:rsidR="00A650A3">
        <w:rPr>
          <w:rFonts w:ascii="Arial" w:hAnsi="Arial" w:cs="Arial"/>
          <w:sz w:val="24"/>
          <w:szCs w:val="24"/>
        </w:rPr>
        <w:t>.</w:t>
      </w:r>
      <w:r w:rsidR="00D04590">
        <w:rPr>
          <w:rFonts w:ascii="Arial" w:hAnsi="Arial" w:cs="Arial"/>
          <w:sz w:val="24"/>
          <w:szCs w:val="24"/>
        </w:rPr>
        <w:t xml:space="preserve"> </w:t>
      </w:r>
      <w:r>
        <w:rPr>
          <w:rFonts w:ascii="Arial" w:hAnsi="Arial" w:cs="Arial"/>
          <w:sz w:val="24"/>
          <w:szCs w:val="24"/>
        </w:rPr>
        <w:t xml:space="preserve">W wyniku rozdrabniania </w:t>
      </w:r>
      <w:r w:rsidR="009D253D">
        <w:rPr>
          <w:rFonts w:ascii="Arial" w:hAnsi="Arial" w:cs="Arial"/>
          <w:sz w:val="24"/>
          <w:szCs w:val="24"/>
        </w:rPr>
        <w:br/>
      </w:r>
      <w:r>
        <w:rPr>
          <w:rFonts w:ascii="Arial" w:hAnsi="Arial" w:cs="Arial"/>
          <w:sz w:val="24"/>
          <w:szCs w:val="24"/>
        </w:rPr>
        <w:t xml:space="preserve">w/w odpadów </w:t>
      </w:r>
      <w:r w:rsidR="00D04590">
        <w:rPr>
          <w:rFonts w:ascii="Arial" w:hAnsi="Arial" w:cs="Arial"/>
          <w:sz w:val="24"/>
          <w:szCs w:val="24"/>
        </w:rPr>
        <w:t>powstawa</w:t>
      </w:r>
      <w:r w:rsidR="00947453">
        <w:rPr>
          <w:rFonts w:ascii="Arial" w:hAnsi="Arial" w:cs="Arial"/>
          <w:sz w:val="24"/>
          <w:szCs w:val="24"/>
        </w:rPr>
        <w:t>ł</w:t>
      </w:r>
      <w:r>
        <w:rPr>
          <w:rFonts w:ascii="Arial" w:hAnsi="Arial" w:cs="Arial"/>
          <w:sz w:val="24"/>
          <w:szCs w:val="24"/>
        </w:rPr>
        <w:t xml:space="preserve"> będ</w:t>
      </w:r>
      <w:r w:rsidR="003578F5">
        <w:rPr>
          <w:rFonts w:ascii="Arial" w:hAnsi="Arial" w:cs="Arial"/>
          <w:sz w:val="24"/>
          <w:szCs w:val="24"/>
        </w:rPr>
        <w:t>zie</w:t>
      </w:r>
      <w:r>
        <w:rPr>
          <w:rFonts w:ascii="Arial" w:hAnsi="Arial" w:cs="Arial"/>
          <w:sz w:val="24"/>
          <w:szCs w:val="24"/>
        </w:rPr>
        <w:t xml:space="preserve"> </w:t>
      </w:r>
      <w:r w:rsidR="00947453" w:rsidRPr="00710BDA">
        <w:rPr>
          <w:rFonts w:ascii="Arial" w:hAnsi="Arial" w:cs="Arial"/>
          <w:sz w:val="24"/>
          <w:szCs w:val="24"/>
        </w:rPr>
        <w:t>rozdrobniony gruz</w:t>
      </w:r>
      <w:r w:rsidR="00710BDA" w:rsidRPr="00710BDA">
        <w:rPr>
          <w:rFonts w:ascii="Arial" w:hAnsi="Arial" w:cs="Arial"/>
          <w:sz w:val="24"/>
          <w:szCs w:val="24"/>
        </w:rPr>
        <w:t xml:space="preserve"> tj. odpady z podgrupy 17 01, które</w:t>
      </w:r>
      <w:r w:rsidR="00947453" w:rsidRPr="00710BDA">
        <w:rPr>
          <w:rFonts w:ascii="Arial" w:hAnsi="Arial" w:cs="Arial"/>
          <w:sz w:val="24"/>
          <w:szCs w:val="24"/>
        </w:rPr>
        <w:t xml:space="preserve"> będ</w:t>
      </w:r>
      <w:r w:rsidR="00710BDA" w:rsidRPr="00710BDA">
        <w:rPr>
          <w:rFonts w:ascii="Arial" w:hAnsi="Arial" w:cs="Arial"/>
          <w:sz w:val="24"/>
          <w:szCs w:val="24"/>
        </w:rPr>
        <w:t>ą</w:t>
      </w:r>
      <w:r w:rsidR="00947453" w:rsidRPr="00710BDA">
        <w:rPr>
          <w:rFonts w:ascii="Arial" w:hAnsi="Arial" w:cs="Arial"/>
          <w:sz w:val="24"/>
          <w:szCs w:val="24"/>
        </w:rPr>
        <w:t xml:space="preserve"> tymczasowo magazynowan</w:t>
      </w:r>
      <w:r w:rsidR="00A650A3">
        <w:rPr>
          <w:rFonts w:ascii="Arial" w:hAnsi="Arial" w:cs="Arial"/>
          <w:sz w:val="24"/>
          <w:szCs w:val="24"/>
        </w:rPr>
        <w:t>e</w:t>
      </w:r>
      <w:r w:rsidR="00947453" w:rsidRPr="00710BDA">
        <w:rPr>
          <w:rFonts w:ascii="Arial" w:hAnsi="Arial" w:cs="Arial"/>
          <w:sz w:val="24"/>
          <w:szCs w:val="24"/>
        </w:rPr>
        <w:t xml:space="preserve"> luzem n</w:t>
      </w:r>
      <w:r w:rsidR="004E4DDF">
        <w:rPr>
          <w:rFonts w:ascii="Arial" w:hAnsi="Arial" w:cs="Arial"/>
          <w:sz w:val="24"/>
          <w:szCs w:val="24"/>
        </w:rPr>
        <w:t xml:space="preserve">a placu składowym, a następnie </w:t>
      </w:r>
      <w:r w:rsidR="00947453" w:rsidRPr="00710BDA">
        <w:rPr>
          <w:rFonts w:ascii="Arial" w:hAnsi="Arial" w:cs="Arial"/>
          <w:sz w:val="24"/>
          <w:szCs w:val="24"/>
        </w:rPr>
        <w:t>przekazy</w:t>
      </w:r>
      <w:r w:rsidR="00710BDA" w:rsidRPr="00710BDA">
        <w:rPr>
          <w:rFonts w:ascii="Arial" w:hAnsi="Arial" w:cs="Arial"/>
          <w:sz w:val="24"/>
          <w:szCs w:val="24"/>
        </w:rPr>
        <w:t xml:space="preserve">wane </w:t>
      </w:r>
      <w:r w:rsidR="00947453" w:rsidRPr="00710BDA">
        <w:rPr>
          <w:rFonts w:ascii="Arial" w:hAnsi="Arial" w:cs="Arial"/>
          <w:sz w:val="24"/>
          <w:szCs w:val="24"/>
        </w:rPr>
        <w:t xml:space="preserve">do </w:t>
      </w:r>
      <w:r w:rsidR="004E4DDF">
        <w:rPr>
          <w:rFonts w:ascii="Arial" w:hAnsi="Arial" w:cs="Arial"/>
          <w:sz w:val="24"/>
          <w:szCs w:val="24"/>
        </w:rPr>
        <w:t>odzysku</w:t>
      </w:r>
      <w:r w:rsidR="00947453" w:rsidRPr="00710BDA">
        <w:rPr>
          <w:rFonts w:ascii="Arial" w:hAnsi="Arial" w:cs="Arial"/>
          <w:sz w:val="24"/>
          <w:szCs w:val="24"/>
        </w:rPr>
        <w:t xml:space="preserve"> jako odpad </w:t>
      </w:r>
      <w:r w:rsidR="004E4DDF">
        <w:rPr>
          <w:rFonts w:ascii="Arial" w:hAnsi="Arial" w:cs="Arial"/>
          <w:sz w:val="24"/>
          <w:szCs w:val="24"/>
        </w:rPr>
        <w:t xml:space="preserve">lub </w:t>
      </w:r>
      <w:r w:rsidR="00A650A3">
        <w:rPr>
          <w:rFonts w:ascii="Arial" w:hAnsi="Arial" w:cs="Arial"/>
          <w:sz w:val="24"/>
          <w:szCs w:val="24"/>
        </w:rPr>
        <w:t>materiał.</w:t>
      </w:r>
      <w:r w:rsidR="001024F8">
        <w:rPr>
          <w:rFonts w:ascii="Arial" w:hAnsi="Arial" w:cs="Arial"/>
          <w:sz w:val="24"/>
          <w:szCs w:val="24"/>
        </w:rPr>
        <w:t xml:space="preserve"> </w:t>
      </w:r>
      <w:r w:rsidRPr="0099721D">
        <w:rPr>
          <w:rFonts w:ascii="Arial" w:hAnsi="Arial" w:cs="Arial"/>
          <w:sz w:val="24"/>
          <w:szCs w:val="24"/>
        </w:rPr>
        <w:t xml:space="preserve">Przed podaniem odpadów </w:t>
      </w:r>
      <w:r w:rsidR="008E0CD0">
        <w:rPr>
          <w:rFonts w:ascii="Arial" w:hAnsi="Arial" w:cs="Arial"/>
          <w:sz w:val="24"/>
          <w:szCs w:val="24"/>
        </w:rPr>
        <w:br/>
      </w:r>
      <w:r w:rsidRPr="0099721D">
        <w:rPr>
          <w:rFonts w:ascii="Arial" w:hAnsi="Arial" w:cs="Arial"/>
          <w:sz w:val="24"/>
          <w:szCs w:val="24"/>
        </w:rPr>
        <w:t>do kruszenia będą one zwilżane wodą celem eliminacji pylenia podczas zasypu.</w:t>
      </w:r>
    </w:p>
    <w:p w14:paraId="041AA967" w14:textId="482A5ECC" w:rsidR="00BA2BA3" w:rsidRPr="00BA2BA3" w:rsidRDefault="009D253D" w:rsidP="009D253D">
      <w:pPr>
        <w:pStyle w:val="BodyText22"/>
        <w:widowControl/>
        <w:rPr>
          <w:rFonts w:ascii="Arial" w:hAnsi="Arial" w:cs="Arial"/>
          <w:b w:val="0"/>
          <w:bCs/>
          <w:sz w:val="2"/>
          <w:szCs w:val="24"/>
        </w:rPr>
      </w:pPr>
      <w:r>
        <w:rPr>
          <w:rFonts w:ascii="Arial" w:hAnsi="Arial" w:cs="Arial"/>
          <w:bCs/>
          <w:szCs w:val="24"/>
        </w:rPr>
        <w:t>II.4.12</w:t>
      </w:r>
      <w:r w:rsidRPr="00242F24">
        <w:rPr>
          <w:rFonts w:ascii="Arial" w:hAnsi="Arial" w:cs="Arial"/>
          <w:bCs/>
          <w:szCs w:val="24"/>
        </w:rPr>
        <w:t xml:space="preserve">. </w:t>
      </w:r>
      <w:r w:rsidRPr="00242F24">
        <w:rPr>
          <w:rFonts w:ascii="Arial" w:hAnsi="Arial" w:cs="Arial"/>
          <w:b w:val="0"/>
          <w:szCs w:val="24"/>
        </w:rPr>
        <w:t xml:space="preserve">Przetwarzanie </w:t>
      </w:r>
      <w:r>
        <w:rPr>
          <w:rFonts w:ascii="Arial" w:hAnsi="Arial" w:cs="Arial"/>
          <w:b w:val="0"/>
          <w:szCs w:val="24"/>
        </w:rPr>
        <w:t>niesegregowanych(</w:t>
      </w:r>
      <w:r w:rsidRPr="00242F24">
        <w:rPr>
          <w:rFonts w:ascii="Arial" w:hAnsi="Arial" w:cs="Arial"/>
          <w:b w:val="0"/>
          <w:szCs w:val="24"/>
        </w:rPr>
        <w:t>zmieszanych</w:t>
      </w:r>
      <w:r>
        <w:rPr>
          <w:rFonts w:ascii="Arial" w:hAnsi="Arial" w:cs="Arial"/>
          <w:b w:val="0"/>
          <w:szCs w:val="24"/>
        </w:rPr>
        <w:t>) odpadów komunalnych</w:t>
      </w:r>
      <w:r w:rsidRPr="00242F24">
        <w:rPr>
          <w:rFonts w:ascii="Arial" w:hAnsi="Arial" w:cs="Arial"/>
          <w:b w:val="0"/>
          <w:szCs w:val="24"/>
        </w:rPr>
        <w:t xml:space="preserve"> oraz odpadów pochodzących z selektywnej zbiórki prowadzone będzie </w:t>
      </w:r>
      <w:r>
        <w:rPr>
          <w:rFonts w:ascii="Arial" w:hAnsi="Arial" w:cs="Arial"/>
          <w:b w:val="0"/>
          <w:szCs w:val="24"/>
        </w:rPr>
        <w:t>jako dwa odrębne warianty eksploatacji instalacji.</w:t>
      </w:r>
    </w:p>
    <w:p w14:paraId="0DE19157" w14:textId="77777777" w:rsidR="00025A8A" w:rsidRDefault="00025A8A" w:rsidP="00FD45B2">
      <w:pPr>
        <w:spacing w:before="240" w:after="240"/>
        <w:jc w:val="both"/>
        <w:rPr>
          <w:rFonts w:ascii="Arial" w:hAnsi="Arial" w:cs="Arial"/>
          <w:bCs/>
          <w:sz w:val="24"/>
          <w:szCs w:val="24"/>
        </w:rPr>
      </w:pPr>
      <w:r w:rsidRPr="00FB4D59">
        <w:rPr>
          <w:rFonts w:ascii="Arial" w:hAnsi="Arial" w:cs="Arial"/>
          <w:b/>
          <w:bCs/>
          <w:sz w:val="24"/>
          <w:szCs w:val="24"/>
        </w:rPr>
        <w:t>I</w:t>
      </w:r>
      <w:r w:rsidR="00641D4E">
        <w:rPr>
          <w:rFonts w:ascii="Arial" w:hAnsi="Arial" w:cs="Arial"/>
          <w:b/>
          <w:bCs/>
          <w:sz w:val="24"/>
          <w:szCs w:val="24"/>
        </w:rPr>
        <w:t>I</w:t>
      </w:r>
      <w:r w:rsidRPr="00FB4D59">
        <w:rPr>
          <w:rFonts w:ascii="Arial" w:hAnsi="Arial" w:cs="Arial"/>
          <w:b/>
          <w:bCs/>
          <w:sz w:val="24"/>
          <w:szCs w:val="24"/>
        </w:rPr>
        <w:t>.</w:t>
      </w:r>
      <w:r w:rsidR="00641D4E">
        <w:rPr>
          <w:rFonts w:ascii="Arial" w:hAnsi="Arial" w:cs="Arial"/>
          <w:b/>
          <w:bCs/>
          <w:sz w:val="24"/>
          <w:szCs w:val="24"/>
        </w:rPr>
        <w:t>4</w:t>
      </w:r>
      <w:r w:rsidRPr="00FB4D59">
        <w:rPr>
          <w:rFonts w:ascii="Arial" w:hAnsi="Arial" w:cs="Arial"/>
          <w:b/>
          <w:bCs/>
          <w:sz w:val="24"/>
          <w:szCs w:val="24"/>
        </w:rPr>
        <w:t>.</w:t>
      </w:r>
      <w:r w:rsidR="00043F2D">
        <w:rPr>
          <w:rFonts w:ascii="Arial" w:hAnsi="Arial" w:cs="Arial"/>
          <w:b/>
          <w:bCs/>
          <w:sz w:val="24"/>
          <w:szCs w:val="24"/>
        </w:rPr>
        <w:t>1</w:t>
      </w:r>
      <w:r w:rsidR="007754AB">
        <w:rPr>
          <w:rFonts w:ascii="Arial" w:hAnsi="Arial" w:cs="Arial"/>
          <w:b/>
          <w:bCs/>
          <w:sz w:val="24"/>
          <w:szCs w:val="24"/>
        </w:rPr>
        <w:t>3</w:t>
      </w:r>
      <w:r w:rsidRPr="00FB4D59">
        <w:rPr>
          <w:rFonts w:ascii="Arial" w:hAnsi="Arial" w:cs="Arial"/>
          <w:b/>
          <w:bCs/>
          <w:sz w:val="24"/>
          <w:szCs w:val="24"/>
        </w:rPr>
        <w:t xml:space="preserve">. </w:t>
      </w:r>
      <w:r w:rsidRPr="00FB4D59">
        <w:rPr>
          <w:rFonts w:ascii="Arial" w:hAnsi="Arial" w:cs="Arial"/>
          <w:sz w:val="24"/>
          <w:szCs w:val="24"/>
        </w:rPr>
        <w:t xml:space="preserve">Powierzchnie utwardzone przy hali </w:t>
      </w:r>
      <w:r w:rsidR="00641D4E">
        <w:rPr>
          <w:rFonts w:ascii="Arial" w:hAnsi="Arial" w:cs="Arial"/>
          <w:sz w:val="24"/>
          <w:szCs w:val="24"/>
        </w:rPr>
        <w:t>mechanicznego przetwarzania</w:t>
      </w:r>
      <w:r w:rsidRPr="00FB4D59">
        <w:rPr>
          <w:rFonts w:ascii="Arial" w:hAnsi="Arial" w:cs="Arial"/>
          <w:sz w:val="24"/>
          <w:szCs w:val="24"/>
        </w:rPr>
        <w:t xml:space="preserve"> odpadów oraz </w:t>
      </w:r>
      <w:r w:rsidR="00641D4E">
        <w:rPr>
          <w:rFonts w:ascii="Arial" w:hAnsi="Arial" w:cs="Arial"/>
          <w:sz w:val="24"/>
          <w:szCs w:val="24"/>
        </w:rPr>
        <w:t>miejsc magazynowania</w:t>
      </w:r>
      <w:r w:rsidRPr="00FB4D59">
        <w:rPr>
          <w:rFonts w:ascii="Arial" w:hAnsi="Arial" w:cs="Arial"/>
          <w:sz w:val="24"/>
          <w:szCs w:val="24"/>
        </w:rPr>
        <w:t xml:space="preserve"> </w:t>
      </w:r>
      <w:r w:rsidR="00641D4E">
        <w:rPr>
          <w:rFonts w:ascii="Arial" w:hAnsi="Arial" w:cs="Arial"/>
          <w:sz w:val="24"/>
          <w:szCs w:val="24"/>
        </w:rPr>
        <w:t xml:space="preserve">odpadów </w:t>
      </w:r>
      <w:r w:rsidRPr="00FB4D59">
        <w:rPr>
          <w:rFonts w:ascii="Arial" w:hAnsi="Arial" w:cs="Arial"/>
          <w:sz w:val="24"/>
          <w:szCs w:val="24"/>
        </w:rPr>
        <w:t xml:space="preserve">utrzymywane będą w dobrym stanie technicznym, w czystości i porządku. </w:t>
      </w:r>
      <w:r w:rsidRPr="00FB4D59">
        <w:rPr>
          <w:rFonts w:ascii="Arial" w:hAnsi="Arial" w:cs="Arial"/>
          <w:bCs/>
          <w:sz w:val="24"/>
          <w:szCs w:val="24"/>
        </w:rPr>
        <w:t>Prowadzone będzie bieżące czyszczenie dróg i</w:t>
      </w:r>
      <w:r w:rsidR="00EB77D6">
        <w:rPr>
          <w:rFonts w:ascii="Arial" w:hAnsi="Arial" w:cs="Arial"/>
          <w:bCs/>
          <w:sz w:val="24"/>
          <w:szCs w:val="24"/>
        </w:rPr>
        <w:t> </w:t>
      </w:r>
      <w:r w:rsidRPr="00FB4D59">
        <w:rPr>
          <w:rFonts w:ascii="Arial" w:hAnsi="Arial" w:cs="Arial"/>
          <w:bCs/>
          <w:sz w:val="24"/>
          <w:szCs w:val="24"/>
        </w:rPr>
        <w:t>placów technologicznych</w:t>
      </w:r>
      <w:r w:rsidR="00B91381">
        <w:rPr>
          <w:rFonts w:ascii="Arial" w:hAnsi="Arial" w:cs="Arial"/>
          <w:bCs/>
          <w:sz w:val="24"/>
          <w:szCs w:val="24"/>
        </w:rPr>
        <w:t>.</w:t>
      </w:r>
      <w:r w:rsidRPr="00FB4D59">
        <w:rPr>
          <w:rFonts w:ascii="Arial" w:hAnsi="Arial" w:cs="Arial"/>
          <w:bCs/>
          <w:sz w:val="24"/>
          <w:szCs w:val="24"/>
        </w:rPr>
        <w:t xml:space="preserve"> </w:t>
      </w:r>
    </w:p>
    <w:p w14:paraId="60BF6EE6" w14:textId="77777777" w:rsidR="00052847" w:rsidRDefault="00D5555C" w:rsidP="00FD45B2">
      <w:pPr>
        <w:spacing w:before="240" w:after="240"/>
        <w:jc w:val="both"/>
        <w:rPr>
          <w:rFonts w:ascii="Arial" w:hAnsi="Arial" w:cs="Arial"/>
          <w:sz w:val="24"/>
          <w:szCs w:val="24"/>
        </w:rPr>
      </w:pPr>
      <w:r>
        <w:rPr>
          <w:rFonts w:ascii="Arial" w:hAnsi="Arial" w:cs="Arial"/>
          <w:b/>
          <w:sz w:val="24"/>
          <w:szCs w:val="24"/>
        </w:rPr>
        <w:t>II</w:t>
      </w:r>
      <w:r w:rsidR="00052847" w:rsidRPr="002E17D5">
        <w:rPr>
          <w:rFonts w:ascii="Arial" w:hAnsi="Arial" w:cs="Arial"/>
          <w:b/>
          <w:sz w:val="24"/>
          <w:szCs w:val="24"/>
        </w:rPr>
        <w:t>.</w:t>
      </w:r>
      <w:r>
        <w:rPr>
          <w:rFonts w:ascii="Arial" w:hAnsi="Arial" w:cs="Arial"/>
          <w:b/>
          <w:sz w:val="24"/>
          <w:szCs w:val="24"/>
        </w:rPr>
        <w:t>4</w:t>
      </w:r>
      <w:r w:rsidR="00052847" w:rsidRPr="002E17D5">
        <w:rPr>
          <w:rFonts w:ascii="Arial" w:hAnsi="Arial" w:cs="Arial"/>
          <w:b/>
          <w:sz w:val="24"/>
          <w:szCs w:val="24"/>
        </w:rPr>
        <w:t>.</w:t>
      </w:r>
      <w:r w:rsidR="00025A8A">
        <w:rPr>
          <w:rFonts w:ascii="Arial" w:hAnsi="Arial" w:cs="Arial"/>
          <w:b/>
          <w:sz w:val="24"/>
          <w:szCs w:val="24"/>
        </w:rPr>
        <w:t>1</w:t>
      </w:r>
      <w:r w:rsidR="007754AB">
        <w:rPr>
          <w:rFonts w:ascii="Arial" w:hAnsi="Arial" w:cs="Arial"/>
          <w:b/>
          <w:sz w:val="24"/>
          <w:szCs w:val="24"/>
        </w:rPr>
        <w:t>4</w:t>
      </w:r>
      <w:r w:rsidR="00052847" w:rsidRPr="002E17D5">
        <w:rPr>
          <w:rFonts w:ascii="Arial" w:hAnsi="Arial" w:cs="Arial"/>
          <w:b/>
          <w:sz w:val="24"/>
          <w:szCs w:val="24"/>
        </w:rPr>
        <w:t>.</w:t>
      </w:r>
      <w:r w:rsidR="00052847">
        <w:rPr>
          <w:rFonts w:ascii="Arial" w:hAnsi="Arial" w:cs="Arial"/>
          <w:sz w:val="24"/>
          <w:szCs w:val="24"/>
        </w:rPr>
        <w:t xml:space="preserve"> </w:t>
      </w:r>
      <w:r w:rsidR="00052847" w:rsidRPr="00452D1A">
        <w:rPr>
          <w:rFonts w:ascii="Arial" w:hAnsi="Arial" w:cs="Arial"/>
          <w:sz w:val="24"/>
          <w:szCs w:val="24"/>
        </w:rPr>
        <w:t xml:space="preserve">Segregację prowadzić będą pracownicy posiadający ważne badania lekarskie oraz </w:t>
      </w:r>
      <w:r w:rsidR="00641D4E">
        <w:rPr>
          <w:rFonts w:ascii="Arial" w:hAnsi="Arial" w:cs="Arial"/>
          <w:sz w:val="24"/>
          <w:szCs w:val="24"/>
        </w:rPr>
        <w:t xml:space="preserve">będą </w:t>
      </w:r>
      <w:r w:rsidR="00052847" w:rsidRPr="00452D1A">
        <w:rPr>
          <w:rFonts w:ascii="Arial" w:hAnsi="Arial" w:cs="Arial"/>
          <w:sz w:val="24"/>
          <w:szCs w:val="24"/>
        </w:rPr>
        <w:t>przeszkoleni w zakresie przepisów BHP.</w:t>
      </w:r>
    </w:p>
    <w:p w14:paraId="21A5DE61" w14:textId="456E8D79" w:rsidR="009D253D" w:rsidRPr="00674B64" w:rsidRDefault="009D253D" w:rsidP="0075332E">
      <w:pPr>
        <w:pStyle w:val="Nagwek3"/>
        <w:spacing w:after="240"/>
      </w:pPr>
      <w:r w:rsidRPr="00674B64">
        <w:t>II.5.</w:t>
      </w:r>
      <w:r>
        <w:t xml:space="preserve"> </w:t>
      </w:r>
      <w:r w:rsidRPr="00674B64">
        <w:t xml:space="preserve">Magazynowanie odpadów przeznaczonych do </w:t>
      </w:r>
      <w:r w:rsidR="00BD230F">
        <w:t xml:space="preserve">mechaniczno - ręcznego </w:t>
      </w:r>
      <w:r w:rsidRPr="00674B64">
        <w:t>przetwarzania:</w:t>
      </w:r>
    </w:p>
    <w:p w14:paraId="7350F571" w14:textId="77777777" w:rsidR="009D253D" w:rsidRPr="009D253D" w:rsidRDefault="009D253D" w:rsidP="009D253D">
      <w:pPr>
        <w:jc w:val="both"/>
        <w:rPr>
          <w:rFonts w:ascii="Arial" w:hAnsi="Arial" w:cs="Arial"/>
          <w:b/>
          <w:bCs/>
          <w:sz w:val="24"/>
          <w:szCs w:val="24"/>
        </w:rPr>
      </w:pPr>
      <w:r w:rsidRPr="009D253D">
        <w:rPr>
          <w:rFonts w:ascii="Arial" w:hAnsi="Arial" w:cs="Arial"/>
          <w:b/>
          <w:bCs/>
          <w:sz w:val="24"/>
          <w:szCs w:val="24"/>
        </w:rPr>
        <w:t>II.5.1. Zastosowane techniki w celu ograniczenia ryzyka środowiskowego związanego z magazynowaniem odpadów oraz zapobiegania emisjom odorów lub, jeżeli jest to niemożliwe ich ograniczania (Bat 4, Bat 13):</w:t>
      </w:r>
    </w:p>
    <w:p w14:paraId="03E4F7D3" w14:textId="77777777" w:rsidR="009D253D" w:rsidRPr="009D253D" w:rsidRDefault="009D253D" w:rsidP="009D253D">
      <w:pPr>
        <w:numPr>
          <w:ilvl w:val="0"/>
          <w:numId w:val="79"/>
        </w:numPr>
        <w:tabs>
          <w:tab w:val="left" w:pos="317"/>
        </w:tabs>
        <w:ind w:left="567" w:right="40" w:hanging="283"/>
        <w:jc w:val="both"/>
        <w:rPr>
          <w:rFonts w:ascii="Arial" w:hAnsi="Arial" w:cs="Arial"/>
          <w:sz w:val="24"/>
          <w:szCs w:val="24"/>
        </w:rPr>
      </w:pPr>
      <w:r w:rsidRPr="009D253D">
        <w:rPr>
          <w:rFonts w:ascii="Arial" w:hAnsi="Arial" w:cs="Arial"/>
          <w:sz w:val="24"/>
          <w:szCs w:val="24"/>
        </w:rPr>
        <w:t xml:space="preserve">zoptymalizowanie miejsc magazynowania odpadów poprzez ich usytuowanie </w:t>
      </w:r>
      <w:r w:rsidRPr="009D253D">
        <w:rPr>
          <w:rFonts w:ascii="Arial" w:hAnsi="Arial" w:cs="Arial"/>
          <w:sz w:val="24"/>
          <w:szCs w:val="24"/>
        </w:rPr>
        <w:br/>
        <w:t>w bezpośrednim sąsiedztwie miejsca przetwarzania tych odpadów (Bat 4a),</w:t>
      </w:r>
    </w:p>
    <w:p w14:paraId="0204123A" w14:textId="77777777" w:rsidR="009D253D" w:rsidRPr="009D253D" w:rsidRDefault="009D253D" w:rsidP="009D253D">
      <w:pPr>
        <w:numPr>
          <w:ilvl w:val="0"/>
          <w:numId w:val="79"/>
        </w:numPr>
        <w:tabs>
          <w:tab w:val="left" w:pos="317"/>
        </w:tabs>
        <w:ind w:left="567" w:right="40" w:hanging="283"/>
        <w:jc w:val="both"/>
        <w:rPr>
          <w:rFonts w:ascii="Arial" w:hAnsi="Arial" w:cs="Arial"/>
          <w:sz w:val="24"/>
          <w:szCs w:val="24"/>
        </w:rPr>
      </w:pPr>
      <w:r w:rsidRPr="009D253D">
        <w:rPr>
          <w:rFonts w:ascii="Arial" w:hAnsi="Arial" w:cs="Arial"/>
          <w:sz w:val="24"/>
          <w:szCs w:val="24"/>
        </w:rPr>
        <w:t>ustalona odpowiednia pojemność magazynowa uwzględniająca charakterystykę odpadów, ich ilość i czas magazynowania (Bat 4b),</w:t>
      </w:r>
    </w:p>
    <w:p w14:paraId="49A724D2" w14:textId="77777777" w:rsidR="00D3225E" w:rsidRPr="00D3225E" w:rsidRDefault="009D253D" w:rsidP="00D3225E">
      <w:pPr>
        <w:numPr>
          <w:ilvl w:val="0"/>
          <w:numId w:val="79"/>
        </w:numPr>
        <w:tabs>
          <w:tab w:val="left" w:pos="317"/>
        </w:tabs>
        <w:ind w:left="567" w:right="40" w:hanging="283"/>
        <w:jc w:val="both"/>
        <w:rPr>
          <w:rFonts w:ascii="Arial" w:hAnsi="Arial" w:cs="Arial"/>
          <w:b/>
          <w:sz w:val="24"/>
          <w:szCs w:val="24"/>
        </w:rPr>
      </w:pPr>
      <w:r w:rsidRPr="00D3225E">
        <w:rPr>
          <w:rFonts w:ascii="Arial" w:hAnsi="Arial" w:cs="Arial"/>
          <w:sz w:val="24"/>
          <w:szCs w:val="24"/>
        </w:rPr>
        <w:t>bezpieczna obsługa miejsc magazynowania (Bat 4c),</w:t>
      </w:r>
    </w:p>
    <w:p w14:paraId="2407595A" w14:textId="66E3BBC3" w:rsidR="009D253D" w:rsidRPr="00D3225E" w:rsidRDefault="009D253D" w:rsidP="00D3225E">
      <w:pPr>
        <w:numPr>
          <w:ilvl w:val="0"/>
          <w:numId w:val="79"/>
        </w:numPr>
        <w:tabs>
          <w:tab w:val="left" w:pos="317"/>
        </w:tabs>
        <w:ind w:left="567" w:right="40" w:hanging="283"/>
        <w:jc w:val="both"/>
        <w:rPr>
          <w:rFonts w:ascii="Arial" w:hAnsi="Arial" w:cs="Arial"/>
          <w:b/>
          <w:sz w:val="24"/>
          <w:szCs w:val="24"/>
        </w:rPr>
      </w:pPr>
      <w:r w:rsidRPr="00D3225E">
        <w:rPr>
          <w:rFonts w:ascii="Arial" w:hAnsi="Arial" w:cs="Arial"/>
          <w:sz w:val="24"/>
          <w:szCs w:val="24"/>
        </w:rPr>
        <w:t xml:space="preserve">wydzielony, odpowiednio oznakowany i zabezpieczony obszar do magazynowania i postępowania z odpadami innymi niż niebezpieczne </w:t>
      </w:r>
      <w:r w:rsidRPr="00D3225E">
        <w:rPr>
          <w:rFonts w:ascii="Arial" w:hAnsi="Arial" w:cs="Arial"/>
          <w:sz w:val="24"/>
          <w:szCs w:val="24"/>
        </w:rPr>
        <w:br/>
        <w:t>oraz odpadami niebezpiecznymi (Bat 4d),</w:t>
      </w:r>
    </w:p>
    <w:p w14:paraId="48FBAA09" w14:textId="77777777" w:rsidR="009D253D" w:rsidRPr="009D253D" w:rsidRDefault="009D253D" w:rsidP="009D253D">
      <w:pPr>
        <w:numPr>
          <w:ilvl w:val="0"/>
          <w:numId w:val="80"/>
        </w:numPr>
        <w:tabs>
          <w:tab w:val="left" w:pos="-3828"/>
        </w:tabs>
        <w:ind w:left="567" w:hanging="283"/>
        <w:jc w:val="both"/>
        <w:rPr>
          <w:rFonts w:ascii="Arial" w:hAnsi="Arial" w:cs="Arial"/>
          <w:bCs/>
          <w:sz w:val="24"/>
          <w:szCs w:val="24"/>
        </w:rPr>
      </w:pPr>
      <w:r w:rsidRPr="009D253D">
        <w:rPr>
          <w:rFonts w:ascii="Arial" w:hAnsi="Arial" w:cs="Arial"/>
          <w:sz w:val="24"/>
          <w:szCs w:val="24"/>
        </w:rPr>
        <w:t>minimalizowanie czasu magazynowania (Bat 13a),</w:t>
      </w:r>
    </w:p>
    <w:p w14:paraId="79B6FB06" w14:textId="77777777" w:rsidR="009D253D" w:rsidRPr="009D253D" w:rsidRDefault="009D253D" w:rsidP="009D253D">
      <w:pPr>
        <w:numPr>
          <w:ilvl w:val="0"/>
          <w:numId w:val="80"/>
        </w:numPr>
        <w:ind w:left="567" w:hanging="283"/>
        <w:jc w:val="both"/>
        <w:rPr>
          <w:rFonts w:ascii="Arial" w:hAnsi="Arial" w:cs="Arial"/>
          <w:bCs/>
          <w:sz w:val="24"/>
          <w:szCs w:val="24"/>
        </w:rPr>
      </w:pPr>
      <w:r w:rsidRPr="009D253D">
        <w:rPr>
          <w:rFonts w:ascii="Arial" w:hAnsi="Arial" w:cs="Arial"/>
          <w:sz w:val="24"/>
          <w:szCs w:val="24"/>
        </w:rPr>
        <w:t>optymalizacja przetwarzania tlenowego (Bat 13c).</w:t>
      </w:r>
    </w:p>
    <w:p w14:paraId="7BC91AA0" w14:textId="5CC6C2EA" w:rsidR="009D253D" w:rsidRPr="00D3225E" w:rsidRDefault="009D253D" w:rsidP="00D3225E">
      <w:pPr>
        <w:jc w:val="both"/>
        <w:rPr>
          <w:rFonts w:ascii="Arial" w:hAnsi="Arial" w:cs="Arial"/>
          <w:b/>
          <w:bCs/>
          <w:sz w:val="24"/>
          <w:szCs w:val="24"/>
        </w:rPr>
      </w:pPr>
      <w:bookmarkStart w:id="17" w:name="_Hlk51069855"/>
      <w:r w:rsidRPr="00D3225E">
        <w:rPr>
          <w:rFonts w:ascii="Arial" w:hAnsi="Arial" w:cs="Arial"/>
          <w:b/>
          <w:bCs/>
          <w:sz w:val="24"/>
          <w:szCs w:val="24"/>
        </w:rPr>
        <w:lastRenderedPageBreak/>
        <w:t xml:space="preserve">II.5.2. Miejsce i sposób magazynowania odpadów przeznaczonych </w:t>
      </w:r>
      <w:r w:rsidR="008E0CD0" w:rsidRPr="00D3225E">
        <w:rPr>
          <w:rFonts w:ascii="Arial" w:hAnsi="Arial" w:cs="Arial"/>
          <w:b/>
          <w:bCs/>
          <w:sz w:val="24"/>
          <w:szCs w:val="24"/>
        </w:rPr>
        <w:br/>
      </w:r>
      <w:r w:rsidRPr="00D3225E">
        <w:rPr>
          <w:rFonts w:ascii="Arial" w:hAnsi="Arial" w:cs="Arial"/>
          <w:b/>
          <w:bCs/>
          <w:sz w:val="24"/>
          <w:szCs w:val="24"/>
        </w:rPr>
        <w:t xml:space="preserve">do przetwarzania </w:t>
      </w:r>
      <w:r w:rsidR="00672B66" w:rsidRPr="00D3225E">
        <w:rPr>
          <w:rFonts w:ascii="Arial" w:hAnsi="Arial" w:cs="Arial"/>
          <w:b/>
          <w:bCs/>
          <w:sz w:val="24"/>
          <w:szCs w:val="24"/>
        </w:rPr>
        <w:t>na linii sortowniczej</w:t>
      </w:r>
      <w:r w:rsidRPr="00D3225E">
        <w:rPr>
          <w:rFonts w:ascii="Arial" w:hAnsi="Arial" w:cs="Arial"/>
          <w:b/>
          <w:bCs/>
          <w:sz w:val="24"/>
          <w:szCs w:val="24"/>
        </w:rPr>
        <w:t xml:space="preserve"> i odpadów przeznaczonych </w:t>
      </w:r>
      <w:r w:rsidR="008E0CD0" w:rsidRPr="00D3225E">
        <w:rPr>
          <w:rFonts w:ascii="Arial" w:hAnsi="Arial" w:cs="Arial"/>
          <w:b/>
          <w:bCs/>
          <w:sz w:val="24"/>
          <w:szCs w:val="24"/>
        </w:rPr>
        <w:br/>
      </w:r>
      <w:r w:rsidRPr="00D3225E">
        <w:rPr>
          <w:rFonts w:ascii="Arial" w:hAnsi="Arial" w:cs="Arial"/>
          <w:b/>
          <w:bCs/>
          <w:sz w:val="24"/>
          <w:szCs w:val="24"/>
        </w:rPr>
        <w:t>do przetwarzania wstępnego oraz masa magazynowanych odpadów:</w:t>
      </w:r>
    </w:p>
    <w:p w14:paraId="6D0F594B" w14:textId="3DEECC25" w:rsidR="009D253D" w:rsidRDefault="009D253D" w:rsidP="002F279E">
      <w:pPr>
        <w:spacing w:before="120" w:after="120"/>
        <w:jc w:val="both"/>
        <w:rPr>
          <w:rFonts w:ascii="Arial" w:hAnsi="Arial" w:cs="Arial"/>
          <w:bCs/>
        </w:rPr>
      </w:pPr>
      <w:r w:rsidRPr="009D253D">
        <w:rPr>
          <w:rFonts w:ascii="Arial" w:hAnsi="Arial" w:cs="Arial"/>
        </w:rPr>
        <w:t>Tabela nr 4 M</w:t>
      </w:r>
      <w:r w:rsidRPr="009D253D">
        <w:rPr>
          <w:rFonts w:ascii="Arial" w:hAnsi="Arial" w:cs="Arial"/>
          <w:bCs/>
        </w:rPr>
        <w:t>iejsce i sposób magazynowania odpadów przeznaczonych do przetwarzania oraz masa magazynowanych odpadów</w:t>
      </w:r>
    </w:p>
    <w:tbl>
      <w:tblPr>
        <w:tblStyle w:val="Siatkatabelijasna1"/>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4 Miejsce i sposób magazynowania odpadów przeznaczonych do przetwarzania oraz masa magazynowanych odpadów"/>
        <w:tblDescription w:val="Tabela zawiera kody i nazwy odpadów wraz z określeniem dla każdego kodu odpadu miejsca i sposobu magazynowania oraz podaniem maksymalnych i najwiekszych mas dopuszczonych do magazynowania w tym samym czasie i w roku. Tabela zawiera scalone komórki."/>
      </w:tblPr>
      <w:tblGrid>
        <w:gridCol w:w="684"/>
        <w:gridCol w:w="850"/>
        <w:gridCol w:w="1863"/>
        <w:gridCol w:w="1843"/>
        <w:gridCol w:w="1394"/>
        <w:gridCol w:w="1276"/>
        <w:gridCol w:w="1275"/>
      </w:tblGrid>
      <w:tr w:rsidR="009D253D" w:rsidRPr="002F279E" w14:paraId="0057AFB7" w14:textId="77777777" w:rsidTr="002F279E">
        <w:trPr>
          <w:trHeight w:val="1765"/>
          <w:tblHeader/>
        </w:trPr>
        <w:tc>
          <w:tcPr>
            <w:tcW w:w="684" w:type="dxa"/>
            <w:vAlign w:val="center"/>
            <w:hideMark/>
          </w:tcPr>
          <w:p w14:paraId="00E1851E" w14:textId="77777777" w:rsidR="009D253D" w:rsidRPr="002F279E" w:rsidRDefault="009D253D" w:rsidP="009D253D">
            <w:pPr>
              <w:widowControl w:val="0"/>
              <w:suppressAutoHyphens/>
              <w:autoSpaceDE w:val="0"/>
              <w:ind w:right="-108"/>
              <w:jc w:val="center"/>
              <w:rPr>
                <w:rFonts w:ascii="Arial" w:hAnsi="Arial" w:cs="Arial"/>
                <w:b/>
                <w:noProof/>
                <w:sz w:val="14"/>
                <w:szCs w:val="14"/>
                <w:lang w:eastAsia="ar-SA"/>
              </w:rPr>
            </w:pPr>
            <w:r w:rsidRPr="002F279E">
              <w:rPr>
                <w:rFonts w:ascii="Arial" w:hAnsi="Arial" w:cs="Arial"/>
                <w:b/>
                <w:sz w:val="14"/>
                <w:szCs w:val="14"/>
                <w:lang w:eastAsia="en-US"/>
              </w:rPr>
              <w:t>Lp.</w:t>
            </w:r>
          </w:p>
        </w:tc>
        <w:tc>
          <w:tcPr>
            <w:tcW w:w="850" w:type="dxa"/>
            <w:vAlign w:val="center"/>
            <w:hideMark/>
          </w:tcPr>
          <w:p w14:paraId="66BC6E8B" w14:textId="77777777" w:rsidR="009D253D" w:rsidRPr="002F279E" w:rsidRDefault="009D253D" w:rsidP="009D253D">
            <w:pPr>
              <w:widowControl w:val="0"/>
              <w:suppressAutoHyphens/>
              <w:autoSpaceDE w:val="0"/>
              <w:ind w:left="-120" w:right="-77"/>
              <w:jc w:val="center"/>
              <w:rPr>
                <w:rFonts w:ascii="Arial" w:hAnsi="Arial" w:cs="Arial"/>
                <w:b/>
                <w:noProof/>
                <w:sz w:val="14"/>
                <w:szCs w:val="14"/>
                <w:lang w:eastAsia="ar-SA"/>
              </w:rPr>
            </w:pPr>
            <w:r w:rsidRPr="002F279E">
              <w:rPr>
                <w:rFonts w:ascii="Arial" w:hAnsi="Arial" w:cs="Arial"/>
                <w:b/>
                <w:sz w:val="14"/>
                <w:szCs w:val="14"/>
                <w:lang w:eastAsia="en-US"/>
              </w:rPr>
              <w:t>Kod odpadu</w:t>
            </w:r>
          </w:p>
        </w:tc>
        <w:tc>
          <w:tcPr>
            <w:tcW w:w="1863" w:type="dxa"/>
            <w:vAlign w:val="center"/>
            <w:hideMark/>
          </w:tcPr>
          <w:p w14:paraId="65E9AF80" w14:textId="77777777" w:rsidR="009D253D" w:rsidRPr="002F279E" w:rsidRDefault="009D253D" w:rsidP="009D253D">
            <w:pPr>
              <w:widowControl w:val="0"/>
              <w:suppressAutoHyphens/>
              <w:autoSpaceDE w:val="0"/>
              <w:jc w:val="center"/>
              <w:rPr>
                <w:rFonts w:ascii="Arial" w:hAnsi="Arial" w:cs="Arial"/>
                <w:b/>
                <w:noProof/>
                <w:sz w:val="14"/>
                <w:szCs w:val="14"/>
                <w:lang w:eastAsia="ar-SA"/>
              </w:rPr>
            </w:pPr>
            <w:r w:rsidRPr="002F279E">
              <w:rPr>
                <w:rFonts w:ascii="Arial" w:hAnsi="Arial" w:cs="Arial"/>
                <w:b/>
                <w:sz w:val="14"/>
                <w:szCs w:val="14"/>
                <w:lang w:eastAsia="en-US"/>
              </w:rPr>
              <w:t>Nazwa odpadu</w:t>
            </w:r>
          </w:p>
        </w:tc>
        <w:tc>
          <w:tcPr>
            <w:tcW w:w="1843" w:type="dxa"/>
            <w:vAlign w:val="center"/>
            <w:hideMark/>
          </w:tcPr>
          <w:p w14:paraId="50FEA11C" w14:textId="77777777" w:rsidR="009D253D" w:rsidRPr="002F279E" w:rsidRDefault="009D253D" w:rsidP="009D253D">
            <w:pPr>
              <w:widowControl w:val="0"/>
              <w:suppressAutoHyphens/>
              <w:autoSpaceDE w:val="0"/>
              <w:jc w:val="center"/>
              <w:rPr>
                <w:rFonts w:ascii="Arial" w:hAnsi="Arial" w:cs="Arial"/>
                <w:b/>
                <w:sz w:val="14"/>
                <w:szCs w:val="14"/>
                <w:lang w:eastAsia="en-US"/>
              </w:rPr>
            </w:pPr>
            <w:r w:rsidRPr="002F279E">
              <w:rPr>
                <w:rFonts w:ascii="Arial" w:hAnsi="Arial" w:cs="Arial"/>
                <w:b/>
                <w:sz w:val="14"/>
                <w:szCs w:val="14"/>
                <w:lang w:eastAsia="en-US"/>
              </w:rPr>
              <w:t>Sposób</w:t>
            </w:r>
            <w:r w:rsidRPr="002F279E">
              <w:rPr>
                <w:rFonts w:ascii="Arial" w:hAnsi="Arial" w:cs="Arial"/>
                <w:b/>
                <w:sz w:val="14"/>
                <w:szCs w:val="14"/>
                <w:lang w:eastAsia="en-US"/>
              </w:rPr>
              <w:br/>
              <w:t xml:space="preserve"> i miejsce magazynowania</w:t>
            </w:r>
          </w:p>
        </w:tc>
        <w:tc>
          <w:tcPr>
            <w:tcW w:w="1394" w:type="dxa"/>
            <w:vAlign w:val="center"/>
          </w:tcPr>
          <w:p w14:paraId="53778051" w14:textId="77777777" w:rsidR="009D253D" w:rsidRPr="002F279E" w:rsidRDefault="009D253D" w:rsidP="009D253D">
            <w:pPr>
              <w:widowControl w:val="0"/>
              <w:suppressAutoHyphens/>
              <w:autoSpaceDE w:val="0"/>
              <w:ind w:left="-106"/>
              <w:jc w:val="center"/>
              <w:rPr>
                <w:rFonts w:ascii="Arial" w:hAnsi="Arial" w:cs="Arial"/>
                <w:b/>
                <w:sz w:val="14"/>
                <w:szCs w:val="14"/>
                <w:lang w:eastAsia="en-US"/>
              </w:rPr>
            </w:pPr>
            <w:r w:rsidRPr="002F279E">
              <w:rPr>
                <w:rFonts w:ascii="Arial" w:hAnsi="Arial" w:cs="Arial"/>
                <w:b/>
                <w:sz w:val="14"/>
                <w:szCs w:val="14"/>
                <w:lang w:eastAsia="en-US"/>
              </w:rPr>
              <w:t xml:space="preserve">Maksymalna masa poszczególnych rodzajów odpadów, które </w:t>
            </w:r>
            <w:r w:rsidRPr="002F279E">
              <w:rPr>
                <w:rFonts w:ascii="Arial" w:hAnsi="Arial" w:cs="Arial"/>
                <w:b/>
                <w:sz w:val="14"/>
                <w:szCs w:val="14"/>
                <w:lang w:eastAsia="en-US"/>
              </w:rPr>
              <w:br/>
              <w:t>w tym samym czasie mogą być magazynowane</w:t>
            </w:r>
          </w:p>
          <w:p w14:paraId="2A8298C4" w14:textId="77777777" w:rsidR="009D253D" w:rsidRPr="002F279E" w:rsidRDefault="009D253D" w:rsidP="009D253D">
            <w:pPr>
              <w:widowControl w:val="0"/>
              <w:suppressAutoHyphens/>
              <w:autoSpaceDE w:val="0"/>
              <w:ind w:left="-106"/>
              <w:jc w:val="center"/>
              <w:rPr>
                <w:rFonts w:ascii="Arial" w:hAnsi="Arial" w:cs="Arial"/>
                <w:b/>
                <w:sz w:val="14"/>
                <w:szCs w:val="14"/>
                <w:lang w:eastAsia="en-US"/>
              </w:rPr>
            </w:pPr>
            <w:r w:rsidRPr="002F279E">
              <w:rPr>
                <w:rFonts w:ascii="Arial" w:hAnsi="Arial" w:cs="Arial"/>
                <w:b/>
                <w:sz w:val="14"/>
                <w:szCs w:val="14"/>
                <w:lang w:eastAsia="en-US"/>
              </w:rPr>
              <w:t>Mg</w:t>
            </w:r>
          </w:p>
        </w:tc>
        <w:tc>
          <w:tcPr>
            <w:tcW w:w="1276" w:type="dxa"/>
            <w:vAlign w:val="center"/>
          </w:tcPr>
          <w:p w14:paraId="6F2B5BE9" w14:textId="77777777" w:rsidR="009D253D" w:rsidRPr="002F279E" w:rsidRDefault="009D253D" w:rsidP="009D253D">
            <w:pPr>
              <w:widowControl w:val="0"/>
              <w:suppressAutoHyphens/>
              <w:autoSpaceDE w:val="0"/>
              <w:ind w:left="-106" w:right="-110"/>
              <w:jc w:val="center"/>
              <w:rPr>
                <w:rFonts w:ascii="Arial" w:hAnsi="Arial" w:cs="Arial"/>
                <w:b/>
                <w:sz w:val="14"/>
                <w:szCs w:val="14"/>
                <w:lang w:eastAsia="en-US"/>
              </w:rPr>
            </w:pPr>
            <w:r w:rsidRPr="002F279E">
              <w:rPr>
                <w:rFonts w:ascii="Arial" w:hAnsi="Arial" w:cs="Arial"/>
                <w:b/>
                <w:sz w:val="14"/>
                <w:szCs w:val="14"/>
                <w:lang w:eastAsia="en-US"/>
              </w:rPr>
              <w:t>Maksymalna masa poszczególnych rodzajów odpadów które mogą być magazynowane</w:t>
            </w:r>
            <w:r w:rsidRPr="002F279E">
              <w:rPr>
                <w:rFonts w:ascii="Arial" w:hAnsi="Arial" w:cs="Arial"/>
                <w:b/>
                <w:sz w:val="14"/>
                <w:szCs w:val="14"/>
                <w:lang w:eastAsia="en-US"/>
              </w:rPr>
              <w:br/>
              <w:t xml:space="preserve"> w okresie roku</w:t>
            </w:r>
          </w:p>
          <w:p w14:paraId="6D71E923" w14:textId="77777777" w:rsidR="009D253D" w:rsidRPr="002F279E" w:rsidRDefault="009D253D" w:rsidP="009D253D">
            <w:pPr>
              <w:widowControl w:val="0"/>
              <w:suppressAutoHyphens/>
              <w:autoSpaceDE w:val="0"/>
              <w:ind w:left="-106"/>
              <w:jc w:val="center"/>
              <w:rPr>
                <w:rFonts w:ascii="Arial" w:hAnsi="Arial" w:cs="Arial"/>
                <w:b/>
                <w:sz w:val="14"/>
                <w:szCs w:val="14"/>
                <w:lang w:eastAsia="en-US"/>
              </w:rPr>
            </w:pPr>
            <w:r w:rsidRPr="002F279E">
              <w:rPr>
                <w:rFonts w:ascii="Arial" w:hAnsi="Arial" w:cs="Arial"/>
                <w:b/>
                <w:sz w:val="14"/>
                <w:szCs w:val="14"/>
                <w:lang w:eastAsia="en-US"/>
              </w:rPr>
              <w:t>Mg</w:t>
            </w:r>
          </w:p>
        </w:tc>
        <w:tc>
          <w:tcPr>
            <w:tcW w:w="1275" w:type="dxa"/>
            <w:vAlign w:val="center"/>
          </w:tcPr>
          <w:p w14:paraId="4609C858" w14:textId="24E4A5A9" w:rsidR="009D253D" w:rsidRPr="002F279E" w:rsidRDefault="009D253D" w:rsidP="009D253D">
            <w:pPr>
              <w:widowControl w:val="0"/>
              <w:suppressAutoHyphens/>
              <w:autoSpaceDE w:val="0"/>
              <w:ind w:left="-106" w:right="-110"/>
              <w:jc w:val="center"/>
              <w:rPr>
                <w:rFonts w:ascii="Arial" w:hAnsi="Arial" w:cs="Arial"/>
                <w:b/>
                <w:sz w:val="14"/>
                <w:szCs w:val="14"/>
                <w:lang w:eastAsia="en-US"/>
              </w:rPr>
            </w:pPr>
            <w:r w:rsidRPr="002F279E">
              <w:rPr>
                <w:rFonts w:ascii="Arial" w:hAnsi="Arial" w:cs="Arial"/>
                <w:b/>
                <w:sz w:val="14"/>
                <w:szCs w:val="14"/>
              </w:rPr>
              <w:t xml:space="preserve">Największa masa odpadów, które mogłyby być magazynowane </w:t>
            </w:r>
            <w:r w:rsidR="002F279E">
              <w:rPr>
                <w:rFonts w:ascii="Arial" w:hAnsi="Arial" w:cs="Arial"/>
                <w:b/>
                <w:sz w:val="14"/>
                <w:szCs w:val="14"/>
              </w:rPr>
              <w:br/>
            </w:r>
            <w:r w:rsidRPr="002F279E">
              <w:rPr>
                <w:rFonts w:ascii="Arial" w:hAnsi="Arial" w:cs="Arial"/>
                <w:b/>
                <w:sz w:val="14"/>
                <w:szCs w:val="14"/>
              </w:rPr>
              <w:t xml:space="preserve">w tym samym czasie </w:t>
            </w:r>
            <w:r w:rsidRPr="002F279E">
              <w:rPr>
                <w:rFonts w:ascii="Arial" w:hAnsi="Arial" w:cs="Arial"/>
                <w:b/>
                <w:sz w:val="14"/>
                <w:szCs w:val="14"/>
              </w:rPr>
              <w:br/>
              <w:t xml:space="preserve">w instalacji, obiekcie budowlanym lub jego części lub innym miejscu magazynowania odpadów, wynikającej </w:t>
            </w:r>
            <w:r w:rsidRPr="002F279E">
              <w:rPr>
                <w:rFonts w:ascii="Arial" w:hAnsi="Arial" w:cs="Arial"/>
                <w:b/>
                <w:sz w:val="14"/>
                <w:szCs w:val="14"/>
              </w:rPr>
              <w:br/>
              <w:t>z wymiarów instalacji, obiektu budowlanego lub jego części lub innego miejsca magazynowania odpadów</w:t>
            </w:r>
          </w:p>
        </w:tc>
      </w:tr>
      <w:tr w:rsidR="009D253D" w:rsidRPr="00EF62E1" w14:paraId="7DB26676" w14:textId="77777777" w:rsidTr="009D253D">
        <w:trPr>
          <w:trHeight w:val="301"/>
        </w:trPr>
        <w:tc>
          <w:tcPr>
            <w:tcW w:w="9185" w:type="dxa"/>
            <w:gridSpan w:val="7"/>
            <w:vAlign w:val="center"/>
          </w:tcPr>
          <w:p w14:paraId="3EFCA77E"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b/>
                <w:sz w:val="16"/>
                <w:szCs w:val="16"/>
              </w:rPr>
              <w:t>Odpady przetwarzane na linii sortowniczej</w:t>
            </w:r>
          </w:p>
        </w:tc>
      </w:tr>
      <w:tr w:rsidR="009D253D" w:rsidRPr="00EF62E1" w14:paraId="3F7DADDA" w14:textId="77777777" w:rsidTr="009D253D">
        <w:trPr>
          <w:trHeight w:val="132"/>
        </w:trPr>
        <w:tc>
          <w:tcPr>
            <w:tcW w:w="684" w:type="dxa"/>
            <w:vAlign w:val="center"/>
          </w:tcPr>
          <w:p w14:paraId="4011B55A"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sz w:val="16"/>
                <w:szCs w:val="16"/>
              </w:rPr>
              <w:t>1.</w:t>
            </w:r>
          </w:p>
        </w:tc>
        <w:tc>
          <w:tcPr>
            <w:tcW w:w="850" w:type="dxa"/>
            <w:vAlign w:val="center"/>
          </w:tcPr>
          <w:p w14:paraId="02671A89"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b/>
                <w:bCs/>
                <w:sz w:val="16"/>
                <w:szCs w:val="16"/>
              </w:rPr>
              <w:t>20 03 01</w:t>
            </w:r>
          </w:p>
        </w:tc>
        <w:tc>
          <w:tcPr>
            <w:tcW w:w="1863" w:type="dxa"/>
            <w:vAlign w:val="center"/>
          </w:tcPr>
          <w:p w14:paraId="4871AF45"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sz w:val="16"/>
                <w:szCs w:val="16"/>
              </w:rPr>
              <w:t>Niesegregowane (zmieszane) odpady komunalne</w:t>
            </w:r>
          </w:p>
        </w:tc>
        <w:tc>
          <w:tcPr>
            <w:tcW w:w="1843" w:type="dxa"/>
            <w:vMerge w:val="restart"/>
            <w:vAlign w:val="center"/>
          </w:tcPr>
          <w:p w14:paraId="4C5DB812" w14:textId="77777777" w:rsidR="009D253D" w:rsidRPr="00EF62E1" w:rsidRDefault="009D253D" w:rsidP="009D253D">
            <w:pPr>
              <w:widowControl w:val="0"/>
              <w:suppressAutoHyphens/>
              <w:autoSpaceDE w:val="0"/>
              <w:jc w:val="center"/>
              <w:rPr>
                <w:rFonts w:ascii="Arial" w:hAnsi="Arial" w:cs="Arial"/>
                <w:sz w:val="16"/>
                <w:szCs w:val="16"/>
              </w:rPr>
            </w:pPr>
            <w:r w:rsidRPr="00EF62E1">
              <w:rPr>
                <w:rFonts w:ascii="Arial" w:hAnsi="Arial" w:cs="Arial"/>
                <w:sz w:val="16"/>
                <w:szCs w:val="16"/>
              </w:rPr>
              <w:t>Obszar przyjęcia odpadów o pow. 1445 m</w:t>
            </w:r>
            <w:r w:rsidRPr="00EF62E1">
              <w:rPr>
                <w:rFonts w:ascii="Arial" w:hAnsi="Arial" w:cs="Arial"/>
                <w:sz w:val="16"/>
                <w:szCs w:val="16"/>
                <w:vertAlign w:val="superscript"/>
              </w:rPr>
              <w:t>2</w:t>
            </w:r>
            <w:r w:rsidRPr="00EF62E1">
              <w:rPr>
                <w:rFonts w:ascii="Arial" w:hAnsi="Arial" w:cs="Arial"/>
                <w:sz w:val="16"/>
                <w:szCs w:val="16"/>
              </w:rPr>
              <w:t xml:space="preserve"> wydzielony w hali mechanicznego przetwarzania odpadów </w:t>
            </w:r>
            <w:r w:rsidRPr="00EF62E1">
              <w:rPr>
                <w:rFonts w:ascii="Arial" w:hAnsi="Arial" w:cs="Arial"/>
                <w:sz w:val="16"/>
                <w:szCs w:val="16"/>
              </w:rPr>
              <w:br/>
              <w:t xml:space="preserve">ozn. M04 </w:t>
            </w:r>
            <w:r>
              <w:rPr>
                <w:rFonts w:ascii="Arial" w:hAnsi="Arial" w:cs="Arial"/>
                <w:sz w:val="16"/>
                <w:szCs w:val="16"/>
              </w:rPr>
              <w:br/>
            </w:r>
            <w:r w:rsidRPr="00EF62E1">
              <w:rPr>
                <w:rFonts w:ascii="Arial" w:hAnsi="Arial" w:cs="Arial"/>
                <w:sz w:val="16"/>
                <w:szCs w:val="16"/>
              </w:rPr>
              <w:t>z wydzielonymi dwoma boksami oddzielonymi żelbetową ścianą, przeznaczony do tymczasowego magazynowania</w:t>
            </w:r>
            <w:r w:rsidRPr="00EF62E1">
              <w:rPr>
                <w:rFonts w:ascii="Arial" w:hAnsi="Arial" w:cs="Arial"/>
                <w:sz w:val="16"/>
                <w:szCs w:val="16"/>
              </w:rPr>
              <w:br/>
              <w:t xml:space="preserve"> i podczyszczania odpadów zmieszanych komunalnych, zmieszanych opakowaniowych </w:t>
            </w:r>
            <w:r w:rsidRPr="00EF62E1">
              <w:rPr>
                <w:rFonts w:ascii="Arial" w:hAnsi="Arial" w:cs="Arial"/>
                <w:sz w:val="16"/>
                <w:szCs w:val="16"/>
              </w:rPr>
              <w:br/>
              <w:t xml:space="preserve">i odpadów pochodzących </w:t>
            </w:r>
            <w:r w:rsidRPr="00EF62E1">
              <w:rPr>
                <w:rFonts w:ascii="Arial" w:hAnsi="Arial" w:cs="Arial"/>
                <w:sz w:val="16"/>
                <w:szCs w:val="16"/>
              </w:rPr>
              <w:br/>
              <w:t xml:space="preserve">z selektywnej zbiórki. Ww. odpady magazynowane będą selektywnie, poszczególne rodzaje odpadów oddzielone będą od siebie </w:t>
            </w:r>
            <w:r w:rsidRPr="00EF62E1">
              <w:rPr>
                <w:rFonts w:ascii="Arial" w:hAnsi="Arial" w:cs="Arial"/>
                <w:sz w:val="16"/>
                <w:szCs w:val="16"/>
              </w:rPr>
              <w:br/>
              <w:t>w sposób trwały.</w:t>
            </w:r>
          </w:p>
          <w:p w14:paraId="426B5864" w14:textId="77777777" w:rsidR="009D253D" w:rsidRPr="00EF62E1" w:rsidRDefault="009D253D" w:rsidP="009D253D">
            <w:pPr>
              <w:widowControl w:val="0"/>
              <w:suppressAutoHyphens/>
              <w:autoSpaceDE w:val="0"/>
              <w:jc w:val="center"/>
              <w:rPr>
                <w:rFonts w:ascii="Arial" w:hAnsi="Arial" w:cs="Arial"/>
                <w:b/>
                <w:sz w:val="16"/>
                <w:szCs w:val="16"/>
              </w:rPr>
            </w:pPr>
            <w:r w:rsidRPr="00EF62E1">
              <w:rPr>
                <w:rFonts w:ascii="Arial" w:hAnsi="Arial" w:cs="Arial"/>
                <w:sz w:val="16"/>
                <w:szCs w:val="16"/>
              </w:rPr>
              <w:t>Miejsce magazynowania odpadów będzie oznakowane.</w:t>
            </w:r>
          </w:p>
        </w:tc>
        <w:tc>
          <w:tcPr>
            <w:tcW w:w="1394" w:type="dxa"/>
            <w:vAlign w:val="center"/>
          </w:tcPr>
          <w:p w14:paraId="2B2AC39B"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bCs/>
                <w:sz w:val="16"/>
                <w:szCs w:val="16"/>
              </w:rPr>
              <w:t>342,400</w:t>
            </w:r>
          </w:p>
        </w:tc>
        <w:tc>
          <w:tcPr>
            <w:tcW w:w="1276" w:type="dxa"/>
            <w:vAlign w:val="center"/>
          </w:tcPr>
          <w:p w14:paraId="229ECB88"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bCs/>
                <w:sz w:val="16"/>
                <w:szCs w:val="16"/>
                <w:lang w:eastAsia="en-US"/>
              </w:rPr>
              <w:t>54 000</w:t>
            </w:r>
          </w:p>
        </w:tc>
        <w:tc>
          <w:tcPr>
            <w:tcW w:w="1275" w:type="dxa"/>
            <w:vAlign w:val="center"/>
          </w:tcPr>
          <w:p w14:paraId="40F2D90D" w14:textId="77777777" w:rsidR="009D253D" w:rsidRPr="00EF62E1" w:rsidRDefault="009D253D" w:rsidP="009D253D">
            <w:pPr>
              <w:widowControl w:val="0"/>
              <w:suppressAutoHyphens/>
              <w:autoSpaceDE w:val="0"/>
              <w:ind w:left="-106" w:right="-110"/>
              <w:jc w:val="center"/>
              <w:rPr>
                <w:rFonts w:ascii="Arial" w:hAnsi="Arial" w:cs="Arial"/>
                <w:b/>
                <w:sz w:val="16"/>
                <w:szCs w:val="16"/>
              </w:rPr>
            </w:pPr>
            <w:r w:rsidRPr="00EF62E1">
              <w:rPr>
                <w:rFonts w:ascii="Arial" w:hAnsi="Arial" w:cs="Arial"/>
                <w:bCs/>
                <w:sz w:val="16"/>
                <w:szCs w:val="16"/>
              </w:rPr>
              <w:t>342,400</w:t>
            </w:r>
          </w:p>
        </w:tc>
      </w:tr>
      <w:tr w:rsidR="009D253D" w:rsidRPr="00EF62E1" w14:paraId="6C62B5F4" w14:textId="77777777" w:rsidTr="009D253D">
        <w:trPr>
          <w:trHeight w:val="403"/>
        </w:trPr>
        <w:tc>
          <w:tcPr>
            <w:tcW w:w="684" w:type="dxa"/>
            <w:vAlign w:val="center"/>
          </w:tcPr>
          <w:p w14:paraId="53834DC6"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w:t>
            </w:r>
          </w:p>
        </w:tc>
        <w:tc>
          <w:tcPr>
            <w:tcW w:w="850" w:type="dxa"/>
            <w:vAlign w:val="center"/>
            <w:hideMark/>
          </w:tcPr>
          <w:p w14:paraId="6F4B8D01"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15 01 01</w:t>
            </w:r>
          </w:p>
        </w:tc>
        <w:tc>
          <w:tcPr>
            <w:tcW w:w="1863" w:type="dxa"/>
            <w:vAlign w:val="center"/>
            <w:hideMark/>
          </w:tcPr>
          <w:p w14:paraId="406D44AB"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Opakowania </w:t>
            </w:r>
            <w:r>
              <w:rPr>
                <w:rFonts w:ascii="Arial" w:hAnsi="Arial" w:cs="Arial"/>
                <w:sz w:val="16"/>
                <w:szCs w:val="16"/>
              </w:rPr>
              <w:br/>
            </w:r>
            <w:r w:rsidRPr="00EF62E1">
              <w:rPr>
                <w:rFonts w:ascii="Arial" w:hAnsi="Arial" w:cs="Arial"/>
                <w:sz w:val="16"/>
                <w:szCs w:val="16"/>
              </w:rPr>
              <w:t>z papieru i tektury</w:t>
            </w:r>
          </w:p>
        </w:tc>
        <w:tc>
          <w:tcPr>
            <w:tcW w:w="1843" w:type="dxa"/>
            <w:vMerge/>
            <w:vAlign w:val="center"/>
            <w:hideMark/>
          </w:tcPr>
          <w:p w14:paraId="3AF01DC7"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restart"/>
            <w:vAlign w:val="center"/>
          </w:tcPr>
          <w:p w14:paraId="28B323FA"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10</w:t>
            </w:r>
          </w:p>
        </w:tc>
        <w:tc>
          <w:tcPr>
            <w:tcW w:w="1276" w:type="dxa"/>
            <w:vAlign w:val="center"/>
          </w:tcPr>
          <w:p w14:paraId="7B77E8A3"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5 000</w:t>
            </w:r>
          </w:p>
        </w:tc>
        <w:tc>
          <w:tcPr>
            <w:tcW w:w="1275" w:type="dxa"/>
            <w:vMerge w:val="restart"/>
            <w:vAlign w:val="center"/>
          </w:tcPr>
          <w:p w14:paraId="4224A59C" w14:textId="77777777" w:rsidR="009D253D" w:rsidRPr="00EF62E1" w:rsidRDefault="009D253D" w:rsidP="009D253D">
            <w:pPr>
              <w:widowControl w:val="0"/>
              <w:suppressAutoHyphens/>
              <w:autoSpaceDE w:val="0"/>
              <w:jc w:val="center"/>
              <w:rPr>
                <w:rFonts w:ascii="Arial" w:hAnsi="Arial" w:cs="Arial"/>
                <w:bCs/>
                <w:sz w:val="16"/>
                <w:szCs w:val="16"/>
                <w:lang w:eastAsia="en-US"/>
              </w:rPr>
            </w:pPr>
          </w:p>
          <w:p w14:paraId="12F216D5"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lang w:eastAsia="en-US"/>
              </w:rPr>
              <w:t>10</w:t>
            </w:r>
          </w:p>
        </w:tc>
      </w:tr>
      <w:tr w:rsidR="009D253D" w:rsidRPr="00EF62E1" w14:paraId="12BD7C84" w14:textId="77777777" w:rsidTr="009D253D">
        <w:trPr>
          <w:trHeight w:val="251"/>
        </w:trPr>
        <w:tc>
          <w:tcPr>
            <w:tcW w:w="684" w:type="dxa"/>
            <w:vAlign w:val="center"/>
          </w:tcPr>
          <w:p w14:paraId="21EB43E9"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3.</w:t>
            </w:r>
          </w:p>
        </w:tc>
        <w:tc>
          <w:tcPr>
            <w:tcW w:w="850" w:type="dxa"/>
            <w:vAlign w:val="center"/>
          </w:tcPr>
          <w:p w14:paraId="5998F545"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20 01 01</w:t>
            </w:r>
          </w:p>
        </w:tc>
        <w:tc>
          <w:tcPr>
            <w:tcW w:w="1863" w:type="dxa"/>
            <w:vAlign w:val="center"/>
          </w:tcPr>
          <w:p w14:paraId="5C0637AC"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Papier i tektura</w:t>
            </w:r>
          </w:p>
        </w:tc>
        <w:tc>
          <w:tcPr>
            <w:tcW w:w="1843" w:type="dxa"/>
            <w:vMerge/>
            <w:vAlign w:val="center"/>
          </w:tcPr>
          <w:p w14:paraId="7592B8FE" w14:textId="77777777" w:rsidR="009D253D" w:rsidRPr="00EF62E1" w:rsidRDefault="009D253D" w:rsidP="009D253D">
            <w:pPr>
              <w:widowControl w:val="0"/>
              <w:suppressAutoHyphens/>
              <w:autoSpaceDE w:val="0"/>
              <w:jc w:val="center"/>
              <w:rPr>
                <w:rFonts w:ascii="Arial" w:hAnsi="Arial" w:cs="Arial"/>
                <w:sz w:val="16"/>
                <w:szCs w:val="16"/>
              </w:rPr>
            </w:pPr>
          </w:p>
        </w:tc>
        <w:tc>
          <w:tcPr>
            <w:tcW w:w="1394" w:type="dxa"/>
            <w:vMerge/>
            <w:vAlign w:val="center"/>
          </w:tcPr>
          <w:p w14:paraId="18CFDD9D"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797594E4"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5 000</w:t>
            </w:r>
          </w:p>
        </w:tc>
        <w:tc>
          <w:tcPr>
            <w:tcW w:w="1275" w:type="dxa"/>
            <w:vMerge/>
            <w:vAlign w:val="center"/>
          </w:tcPr>
          <w:p w14:paraId="2EDDEC42"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r>
      <w:tr w:rsidR="009D253D" w:rsidRPr="00EF62E1" w14:paraId="019AA8D8" w14:textId="77777777" w:rsidTr="009D253D">
        <w:trPr>
          <w:trHeight w:val="403"/>
        </w:trPr>
        <w:tc>
          <w:tcPr>
            <w:tcW w:w="684" w:type="dxa"/>
            <w:vAlign w:val="center"/>
          </w:tcPr>
          <w:p w14:paraId="0A5E93F2"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4.</w:t>
            </w:r>
          </w:p>
        </w:tc>
        <w:tc>
          <w:tcPr>
            <w:tcW w:w="850" w:type="dxa"/>
            <w:vAlign w:val="center"/>
            <w:hideMark/>
          </w:tcPr>
          <w:p w14:paraId="695E6308"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15 01 02</w:t>
            </w:r>
          </w:p>
        </w:tc>
        <w:tc>
          <w:tcPr>
            <w:tcW w:w="1863" w:type="dxa"/>
            <w:vAlign w:val="center"/>
            <w:hideMark/>
          </w:tcPr>
          <w:p w14:paraId="650A2BFB"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Opakowania </w:t>
            </w:r>
            <w:r w:rsidRPr="00EF62E1">
              <w:rPr>
                <w:rFonts w:ascii="Arial" w:hAnsi="Arial" w:cs="Arial"/>
                <w:sz w:val="16"/>
                <w:szCs w:val="16"/>
              </w:rPr>
              <w:br/>
              <w:t>z tworzyw sztucznych</w:t>
            </w:r>
          </w:p>
        </w:tc>
        <w:tc>
          <w:tcPr>
            <w:tcW w:w="1843" w:type="dxa"/>
            <w:vMerge/>
            <w:vAlign w:val="center"/>
            <w:hideMark/>
          </w:tcPr>
          <w:p w14:paraId="5246229C"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restart"/>
            <w:vAlign w:val="center"/>
          </w:tcPr>
          <w:p w14:paraId="67AAA01F"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26</w:t>
            </w:r>
          </w:p>
          <w:p w14:paraId="17CDC338"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4BC6FBC8" w14:textId="77777777" w:rsidR="009D253D" w:rsidRPr="00EF62E1" w:rsidRDefault="009D253D" w:rsidP="009D253D">
            <w:pPr>
              <w:widowControl w:val="0"/>
              <w:suppressAutoHyphens/>
              <w:autoSpaceDE w:val="0"/>
              <w:jc w:val="center"/>
              <w:rPr>
                <w:rFonts w:ascii="Arial" w:hAnsi="Arial" w:cs="Arial"/>
                <w:bCs/>
                <w:sz w:val="16"/>
                <w:szCs w:val="16"/>
                <w:lang w:eastAsia="en-US"/>
              </w:rPr>
            </w:pPr>
            <w:r>
              <w:rPr>
                <w:rFonts w:ascii="Arial" w:hAnsi="Arial" w:cs="Arial"/>
                <w:bCs/>
                <w:sz w:val="16"/>
                <w:szCs w:val="16"/>
                <w:lang w:eastAsia="en-US"/>
              </w:rPr>
              <w:t>1</w:t>
            </w:r>
            <w:r w:rsidRPr="00EF62E1">
              <w:rPr>
                <w:rFonts w:ascii="Arial" w:hAnsi="Arial" w:cs="Arial"/>
                <w:bCs/>
                <w:sz w:val="16"/>
                <w:szCs w:val="16"/>
                <w:lang w:eastAsia="en-US"/>
              </w:rPr>
              <w:t>5 000</w:t>
            </w:r>
          </w:p>
        </w:tc>
        <w:tc>
          <w:tcPr>
            <w:tcW w:w="1275" w:type="dxa"/>
            <w:vMerge w:val="restart"/>
            <w:vAlign w:val="center"/>
          </w:tcPr>
          <w:p w14:paraId="2BB60997"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26</w:t>
            </w:r>
          </w:p>
        </w:tc>
      </w:tr>
      <w:tr w:rsidR="009D253D" w:rsidRPr="00EF62E1" w14:paraId="21921C3A" w14:textId="77777777" w:rsidTr="009D253D">
        <w:trPr>
          <w:trHeight w:val="403"/>
        </w:trPr>
        <w:tc>
          <w:tcPr>
            <w:tcW w:w="684" w:type="dxa"/>
            <w:vAlign w:val="center"/>
          </w:tcPr>
          <w:p w14:paraId="254C28C8"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5.</w:t>
            </w:r>
          </w:p>
        </w:tc>
        <w:tc>
          <w:tcPr>
            <w:tcW w:w="850" w:type="dxa"/>
            <w:vAlign w:val="center"/>
          </w:tcPr>
          <w:p w14:paraId="75C550FA"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15 01 05</w:t>
            </w:r>
          </w:p>
        </w:tc>
        <w:tc>
          <w:tcPr>
            <w:tcW w:w="1863" w:type="dxa"/>
            <w:vAlign w:val="center"/>
          </w:tcPr>
          <w:p w14:paraId="2DC087BC"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Opakowania wielomateriałowe</w:t>
            </w:r>
          </w:p>
        </w:tc>
        <w:tc>
          <w:tcPr>
            <w:tcW w:w="1843" w:type="dxa"/>
            <w:vMerge/>
            <w:vAlign w:val="center"/>
          </w:tcPr>
          <w:p w14:paraId="4E2411BC"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58C93C5A"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3B1D277B"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5 000</w:t>
            </w:r>
          </w:p>
        </w:tc>
        <w:tc>
          <w:tcPr>
            <w:tcW w:w="1275" w:type="dxa"/>
            <w:vMerge/>
            <w:vAlign w:val="center"/>
          </w:tcPr>
          <w:p w14:paraId="68806AE7"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05A01F3C" w14:textId="77777777" w:rsidTr="009D253D">
        <w:trPr>
          <w:trHeight w:val="297"/>
        </w:trPr>
        <w:tc>
          <w:tcPr>
            <w:tcW w:w="684" w:type="dxa"/>
            <w:vAlign w:val="center"/>
          </w:tcPr>
          <w:p w14:paraId="7D519DA8"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6.</w:t>
            </w:r>
          </w:p>
        </w:tc>
        <w:tc>
          <w:tcPr>
            <w:tcW w:w="850" w:type="dxa"/>
            <w:vAlign w:val="center"/>
          </w:tcPr>
          <w:p w14:paraId="3F1A25E6"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20 01 39</w:t>
            </w:r>
          </w:p>
        </w:tc>
        <w:tc>
          <w:tcPr>
            <w:tcW w:w="1863" w:type="dxa"/>
            <w:vAlign w:val="center"/>
          </w:tcPr>
          <w:p w14:paraId="692CC9BC"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Tworzywa sztuczne</w:t>
            </w:r>
          </w:p>
        </w:tc>
        <w:tc>
          <w:tcPr>
            <w:tcW w:w="1843" w:type="dxa"/>
            <w:vMerge/>
            <w:vAlign w:val="center"/>
          </w:tcPr>
          <w:p w14:paraId="764421B0"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2ECD4876"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1461A386" w14:textId="77777777" w:rsidR="009D253D" w:rsidRPr="00EF62E1" w:rsidRDefault="009D253D" w:rsidP="009D253D">
            <w:pPr>
              <w:widowControl w:val="0"/>
              <w:suppressAutoHyphens/>
              <w:autoSpaceDE w:val="0"/>
              <w:jc w:val="center"/>
              <w:rPr>
                <w:rFonts w:ascii="Arial" w:hAnsi="Arial" w:cs="Arial"/>
                <w:bCs/>
                <w:sz w:val="16"/>
                <w:szCs w:val="16"/>
                <w:lang w:eastAsia="en-US"/>
              </w:rPr>
            </w:pPr>
            <w:r>
              <w:rPr>
                <w:rFonts w:ascii="Arial" w:hAnsi="Arial" w:cs="Arial"/>
                <w:bCs/>
                <w:sz w:val="16"/>
                <w:szCs w:val="16"/>
                <w:lang w:eastAsia="en-US"/>
              </w:rPr>
              <w:t>1</w:t>
            </w:r>
            <w:r w:rsidRPr="00EF62E1">
              <w:rPr>
                <w:rFonts w:ascii="Arial" w:hAnsi="Arial" w:cs="Arial"/>
                <w:bCs/>
                <w:sz w:val="16"/>
                <w:szCs w:val="16"/>
                <w:lang w:eastAsia="en-US"/>
              </w:rPr>
              <w:t>5 000</w:t>
            </w:r>
          </w:p>
        </w:tc>
        <w:tc>
          <w:tcPr>
            <w:tcW w:w="1275" w:type="dxa"/>
            <w:vMerge/>
            <w:vAlign w:val="center"/>
          </w:tcPr>
          <w:p w14:paraId="00CAF831"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69825DE0" w14:textId="77777777" w:rsidTr="009D253D">
        <w:trPr>
          <w:trHeight w:val="261"/>
        </w:trPr>
        <w:tc>
          <w:tcPr>
            <w:tcW w:w="684" w:type="dxa"/>
            <w:vAlign w:val="center"/>
          </w:tcPr>
          <w:p w14:paraId="6ADAF373"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7.</w:t>
            </w:r>
          </w:p>
        </w:tc>
        <w:tc>
          <w:tcPr>
            <w:tcW w:w="850" w:type="dxa"/>
            <w:vAlign w:val="center"/>
            <w:hideMark/>
          </w:tcPr>
          <w:p w14:paraId="6CBA6005"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15 01 04</w:t>
            </w:r>
          </w:p>
        </w:tc>
        <w:tc>
          <w:tcPr>
            <w:tcW w:w="1863" w:type="dxa"/>
            <w:vAlign w:val="center"/>
            <w:hideMark/>
          </w:tcPr>
          <w:p w14:paraId="4502874B"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Opakowania z metali</w:t>
            </w:r>
          </w:p>
        </w:tc>
        <w:tc>
          <w:tcPr>
            <w:tcW w:w="1843" w:type="dxa"/>
            <w:vMerge/>
            <w:vAlign w:val="center"/>
            <w:hideMark/>
          </w:tcPr>
          <w:p w14:paraId="0D0D1C3F"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restart"/>
            <w:vAlign w:val="center"/>
          </w:tcPr>
          <w:p w14:paraId="4B0141C0"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1</w:t>
            </w:r>
          </w:p>
        </w:tc>
        <w:tc>
          <w:tcPr>
            <w:tcW w:w="1276" w:type="dxa"/>
            <w:vAlign w:val="center"/>
          </w:tcPr>
          <w:p w14:paraId="0A444AAE"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5 000</w:t>
            </w:r>
          </w:p>
        </w:tc>
        <w:tc>
          <w:tcPr>
            <w:tcW w:w="1275" w:type="dxa"/>
            <w:vMerge w:val="restart"/>
            <w:vAlign w:val="center"/>
          </w:tcPr>
          <w:p w14:paraId="78F1A636"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1</w:t>
            </w:r>
          </w:p>
        </w:tc>
      </w:tr>
      <w:tr w:rsidR="009D253D" w:rsidRPr="00EF62E1" w14:paraId="579083EC" w14:textId="77777777" w:rsidTr="009D253D">
        <w:trPr>
          <w:trHeight w:val="261"/>
        </w:trPr>
        <w:tc>
          <w:tcPr>
            <w:tcW w:w="684" w:type="dxa"/>
            <w:vAlign w:val="center"/>
          </w:tcPr>
          <w:p w14:paraId="495848BE"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8.</w:t>
            </w:r>
          </w:p>
        </w:tc>
        <w:tc>
          <w:tcPr>
            <w:tcW w:w="850" w:type="dxa"/>
            <w:vAlign w:val="center"/>
          </w:tcPr>
          <w:p w14:paraId="5AEB9037"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20 01 40</w:t>
            </w:r>
          </w:p>
        </w:tc>
        <w:tc>
          <w:tcPr>
            <w:tcW w:w="1863" w:type="dxa"/>
            <w:vAlign w:val="center"/>
          </w:tcPr>
          <w:p w14:paraId="1A087D1A"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Metale</w:t>
            </w:r>
          </w:p>
        </w:tc>
        <w:tc>
          <w:tcPr>
            <w:tcW w:w="1843" w:type="dxa"/>
            <w:vMerge/>
            <w:vAlign w:val="center"/>
            <w:hideMark/>
          </w:tcPr>
          <w:p w14:paraId="52B4103B"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60DF93B4"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7C324C49"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5 000</w:t>
            </w:r>
          </w:p>
        </w:tc>
        <w:tc>
          <w:tcPr>
            <w:tcW w:w="1275" w:type="dxa"/>
            <w:vMerge/>
            <w:vAlign w:val="center"/>
          </w:tcPr>
          <w:p w14:paraId="30A57BF0"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3D8B2E84" w14:textId="77777777" w:rsidTr="009D253D">
        <w:trPr>
          <w:trHeight w:val="379"/>
        </w:trPr>
        <w:tc>
          <w:tcPr>
            <w:tcW w:w="684" w:type="dxa"/>
            <w:vAlign w:val="center"/>
          </w:tcPr>
          <w:p w14:paraId="5E21D77D"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9.</w:t>
            </w:r>
          </w:p>
        </w:tc>
        <w:tc>
          <w:tcPr>
            <w:tcW w:w="850" w:type="dxa"/>
            <w:vAlign w:val="center"/>
            <w:hideMark/>
          </w:tcPr>
          <w:p w14:paraId="5354BFAF"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15 01 09</w:t>
            </w:r>
          </w:p>
        </w:tc>
        <w:tc>
          <w:tcPr>
            <w:tcW w:w="1863" w:type="dxa"/>
            <w:vAlign w:val="center"/>
            <w:hideMark/>
          </w:tcPr>
          <w:p w14:paraId="754A7E47"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Opakowania </w:t>
            </w:r>
            <w:r w:rsidRPr="00EF62E1">
              <w:rPr>
                <w:rFonts w:ascii="Arial" w:hAnsi="Arial" w:cs="Arial"/>
                <w:sz w:val="16"/>
                <w:szCs w:val="16"/>
              </w:rPr>
              <w:br/>
              <w:t>z tekstyliów</w:t>
            </w:r>
          </w:p>
        </w:tc>
        <w:tc>
          <w:tcPr>
            <w:tcW w:w="1843" w:type="dxa"/>
            <w:vMerge/>
            <w:vAlign w:val="center"/>
            <w:hideMark/>
          </w:tcPr>
          <w:p w14:paraId="45DB649A"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restart"/>
            <w:vAlign w:val="center"/>
          </w:tcPr>
          <w:p w14:paraId="0CAF36B3"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rPr>
              <w:t>1,8</w:t>
            </w:r>
          </w:p>
        </w:tc>
        <w:tc>
          <w:tcPr>
            <w:tcW w:w="1276" w:type="dxa"/>
            <w:vAlign w:val="center"/>
          </w:tcPr>
          <w:p w14:paraId="38D220D5"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2 000</w:t>
            </w:r>
          </w:p>
        </w:tc>
        <w:tc>
          <w:tcPr>
            <w:tcW w:w="1275" w:type="dxa"/>
            <w:vMerge w:val="restart"/>
            <w:vAlign w:val="center"/>
          </w:tcPr>
          <w:p w14:paraId="704260DF"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1,8</w:t>
            </w:r>
          </w:p>
        </w:tc>
      </w:tr>
      <w:tr w:rsidR="009D253D" w:rsidRPr="00EF62E1" w14:paraId="063EAD73" w14:textId="77777777" w:rsidTr="009D253D">
        <w:trPr>
          <w:trHeight w:val="341"/>
        </w:trPr>
        <w:tc>
          <w:tcPr>
            <w:tcW w:w="684" w:type="dxa"/>
            <w:vAlign w:val="center"/>
          </w:tcPr>
          <w:p w14:paraId="1F846030"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10.</w:t>
            </w:r>
          </w:p>
        </w:tc>
        <w:tc>
          <w:tcPr>
            <w:tcW w:w="850" w:type="dxa"/>
            <w:vAlign w:val="center"/>
          </w:tcPr>
          <w:p w14:paraId="346AC9EF"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20 01 11</w:t>
            </w:r>
          </w:p>
        </w:tc>
        <w:tc>
          <w:tcPr>
            <w:tcW w:w="1863" w:type="dxa"/>
            <w:vAlign w:val="center"/>
          </w:tcPr>
          <w:p w14:paraId="7FD1AE03"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Tekstylia</w:t>
            </w:r>
          </w:p>
        </w:tc>
        <w:tc>
          <w:tcPr>
            <w:tcW w:w="1843" w:type="dxa"/>
            <w:vMerge/>
            <w:vAlign w:val="center"/>
          </w:tcPr>
          <w:p w14:paraId="2A0DA147"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67F0E1C1"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1F119576"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2</w:t>
            </w:r>
            <w:r>
              <w:rPr>
                <w:rFonts w:ascii="Arial" w:hAnsi="Arial" w:cs="Arial"/>
                <w:bCs/>
                <w:sz w:val="16"/>
                <w:szCs w:val="16"/>
                <w:lang w:eastAsia="en-US"/>
              </w:rPr>
              <w:t> </w:t>
            </w:r>
            <w:r w:rsidRPr="00EF62E1">
              <w:rPr>
                <w:rFonts w:ascii="Arial" w:hAnsi="Arial" w:cs="Arial"/>
                <w:bCs/>
                <w:sz w:val="16"/>
                <w:szCs w:val="16"/>
                <w:lang w:eastAsia="en-US"/>
              </w:rPr>
              <w:t>000</w:t>
            </w:r>
          </w:p>
        </w:tc>
        <w:tc>
          <w:tcPr>
            <w:tcW w:w="1275" w:type="dxa"/>
            <w:vMerge/>
            <w:vAlign w:val="center"/>
          </w:tcPr>
          <w:p w14:paraId="009F9C60"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147CC384" w14:textId="77777777" w:rsidTr="009D253D">
        <w:trPr>
          <w:trHeight w:val="379"/>
        </w:trPr>
        <w:tc>
          <w:tcPr>
            <w:tcW w:w="684" w:type="dxa"/>
            <w:vAlign w:val="center"/>
          </w:tcPr>
          <w:p w14:paraId="2D90CC74"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11.</w:t>
            </w:r>
          </w:p>
        </w:tc>
        <w:tc>
          <w:tcPr>
            <w:tcW w:w="850" w:type="dxa"/>
            <w:vAlign w:val="center"/>
          </w:tcPr>
          <w:p w14:paraId="27003B8B"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15 01 06</w:t>
            </w:r>
          </w:p>
        </w:tc>
        <w:tc>
          <w:tcPr>
            <w:tcW w:w="1863" w:type="dxa"/>
            <w:vAlign w:val="center"/>
          </w:tcPr>
          <w:p w14:paraId="4EF8FCEE"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Zmieszane odpady opakowaniowe</w:t>
            </w:r>
          </w:p>
        </w:tc>
        <w:tc>
          <w:tcPr>
            <w:tcW w:w="1843" w:type="dxa"/>
            <w:vMerge/>
            <w:vAlign w:val="center"/>
          </w:tcPr>
          <w:p w14:paraId="410C05D9"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restart"/>
            <w:vAlign w:val="center"/>
          </w:tcPr>
          <w:p w14:paraId="05492DA7"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13</w:t>
            </w:r>
          </w:p>
        </w:tc>
        <w:tc>
          <w:tcPr>
            <w:tcW w:w="1276" w:type="dxa"/>
            <w:vAlign w:val="center"/>
          </w:tcPr>
          <w:p w14:paraId="63690EA5"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w:t>
            </w:r>
            <w:r>
              <w:rPr>
                <w:rFonts w:ascii="Arial" w:hAnsi="Arial" w:cs="Arial"/>
                <w:bCs/>
                <w:sz w:val="16"/>
                <w:szCs w:val="16"/>
                <w:lang w:eastAsia="en-US"/>
              </w:rPr>
              <w:t> </w:t>
            </w:r>
            <w:r w:rsidRPr="00EF62E1">
              <w:rPr>
                <w:rFonts w:ascii="Arial" w:hAnsi="Arial" w:cs="Arial"/>
                <w:bCs/>
                <w:sz w:val="16"/>
                <w:szCs w:val="16"/>
                <w:lang w:eastAsia="en-US"/>
              </w:rPr>
              <w:t>000</w:t>
            </w:r>
          </w:p>
        </w:tc>
        <w:tc>
          <w:tcPr>
            <w:tcW w:w="1275" w:type="dxa"/>
            <w:vMerge w:val="restart"/>
            <w:vAlign w:val="center"/>
          </w:tcPr>
          <w:p w14:paraId="5063CBDF" w14:textId="77777777" w:rsidR="009D253D" w:rsidRDefault="009D253D" w:rsidP="009D253D">
            <w:pPr>
              <w:widowControl w:val="0"/>
              <w:suppressAutoHyphens/>
              <w:autoSpaceDE w:val="0"/>
              <w:jc w:val="center"/>
              <w:rPr>
                <w:rFonts w:ascii="Arial" w:hAnsi="Arial" w:cs="Arial"/>
                <w:bCs/>
                <w:sz w:val="16"/>
                <w:szCs w:val="16"/>
              </w:rPr>
            </w:pPr>
          </w:p>
          <w:p w14:paraId="1F91147D" w14:textId="77777777" w:rsidR="009D253D" w:rsidRDefault="009D253D" w:rsidP="009D253D">
            <w:pPr>
              <w:widowControl w:val="0"/>
              <w:suppressAutoHyphens/>
              <w:autoSpaceDE w:val="0"/>
              <w:jc w:val="center"/>
              <w:rPr>
                <w:rFonts w:ascii="Arial" w:hAnsi="Arial" w:cs="Arial"/>
                <w:bCs/>
                <w:sz w:val="16"/>
                <w:szCs w:val="16"/>
              </w:rPr>
            </w:pPr>
          </w:p>
          <w:p w14:paraId="1BCBB729" w14:textId="77777777" w:rsidR="009D253D" w:rsidRPr="00EF62E1" w:rsidRDefault="009D253D" w:rsidP="009D253D">
            <w:pPr>
              <w:widowControl w:val="0"/>
              <w:suppressAutoHyphens/>
              <w:autoSpaceDE w:val="0"/>
              <w:jc w:val="center"/>
              <w:rPr>
                <w:rFonts w:ascii="Arial" w:hAnsi="Arial" w:cs="Arial"/>
                <w:bCs/>
                <w:sz w:val="16"/>
                <w:szCs w:val="16"/>
              </w:rPr>
            </w:pPr>
          </w:p>
          <w:p w14:paraId="713E58C3"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13</w:t>
            </w:r>
          </w:p>
          <w:p w14:paraId="7FE02BDE" w14:textId="77777777" w:rsidR="009D253D" w:rsidRPr="00EF62E1" w:rsidRDefault="009D253D" w:rsidP="009D253D">
            <w:pPr>
              <w:widowControl w:val="0"/>
              <w:suppressAutoHyphens/>
              <w:autoSpaceDE w:val="0"/>
              <w:jc w:val="center"/>
              <w:rPr>
                <w:rFonts w:ascii="Arial" w:hAnsi="Arial" w:cs="Arial"/>
                <w:bCs/>
                <w:sz w:val="16"/>
                <w:szCs w:val="16"/>
              </w:rPr>
            </w:pPr>
          </w:p>
          <w:p w14:paraId="55FFEDBE" w14:textId="77777777" w:rsidR="009D253D" w:rsidRPr="00EF62E1" w:rsidRDefault="009D253D" w:rsidP="009D253D">
            <w:pPr>
              <w:widowControl w:val="0"/>
              <w:suppressAutoHyphens/>
              <w:autoSpaceDE w:val="0"/>
              <w:jc w:val="center"/>
              <w:rPr>
                <w:rFonts w:ascii="Arial" w:hAnsi="Arial" w:cs="Arial"/>
                <w:bCs/>
                <w:sz w:val="16"/>
                <w:szCs w:val="16"/>
              </w:rPr>
            </w:pPr>
          </w:p>
          <w:p w14:paraId="565062DF" w14:textId="77777777" w:rsidR="009D253D" w:rsidRPr="00EF62E1" w:rsidRDefault="009D253D" w:rsidP="009D253D">
            <w:pPr>
              <w:widowControl w:val="0"/>
              <w:suppressAutoHyphens/>
              <w:autoSpaceDE w:val="0"/>
              <w:jc w:val="center"/>
              <w:rPr>
                <w:rFonts w:ascii="Arial" w:hAnsi="Arial" w:cs="Arial"/>
                <w:bCs/>
                <w:sz w:val="16"/>
                <w:szCs w:val="16"/>
              </w:rPr>
            </w:pPr>
          </w:p>
          <w:p w14:paraId="64EDDE79"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4D6A457B" w14:textId="77777777" w:rsidTr="009D253D">
        <w:trPr>
          <w:trHeight w:val="379"/>
        </w:trPr>
        <w:tc>
          <w:tcPr>
            <w:tcW w:w="684" w:type="dxa"/>
            <w:vAlign w:val="center"/>
          </w:tcPr>
          <w:p w14:paraId="11656696"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12.</w:t>
            </w:r>
          </w:p>
        </w:tc>
        <w:tc>
          <w:tcPr>
            <w:tcW w:w="850" w:type="dxa"/>
            <w:vAlign w:val="center"/>
          </w:tcPr>
          <w:p w14:paraId="7A1D54D7"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20 02 03</w:t>
            </w:r>
          </w:p>
        </w:tc>
        <w:tc>
          <w:tcPr>
            <w:tcW w:w="1863" w:type="dxa"/>
            <w:vAlign w:val="center"/>
          </w:tcPr>
          <w:p w14:paraId="524CBFD4"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Inne odpady nie ulegające biodegradacji</w:t>
            </w:r>
          </w:p>
        </w:tc>
        <w:tc>
          <w:tcPr>
            <w:tcW w:w="1843" w:type="dxa"/>
            <w:vMerge/>
            <w:vAlign w:val="center"/>
          </w:tcPr>
          <w:p w14:paraId="65680E71"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63FEEA80"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45772E74"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1 500</w:t>
            </w:r>
          </w:p>
        </w:tc>
        <w:tc>
          <w:tcPr>
            <w:tcW w:w="1275" w:type="dxa"/>
            <w:vMerge/>
            <w:vAlign w:val="center"/>
          </w:tcPr>
          <w:p w14:paraId="083DFEF2"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72BD6A02" w14:textId="77777777" w:rsidTr="009D253D">
        <w:trPr>
          <w:trHeight w:val="261"/>
        </w:trPr>
        <w:tc>
          <w:tcPr>
            <w:tcW w:w="684" w:type="dxa"/>
            <w:vAlign w:val="center"/>
          </w:tcPr>
          <w:p w14:paraId="00F86909"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13.</w:t>
            </w:r>
          </w:p>
        </w:tc>
        <w:tc>
          <w:tcPr>
            <w:tcW w:w="850" w:type="dxa"/>
            <w:vAlign w:val="center"/>
            <w:hideMark/>
          </w:tcPr>
          <w:p w14:paraId="54E24095"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20 03 99</w:t>
            </w:r>
          </w:p>
        </w:tc>
        <w:tc>
          <w:tcPr>
            <w:tcW w:w="1863" w:type="dxa"/>
            <w:vAlign w:val="center"/>
            <w:hideMark/>
          </w:tcPr>
          <w:p w14:paraId="06D46475"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Odpady komunalne nie wymienione </w:t>
            </w:r>
            <w:r w:rsidRPr="00EF62E1">
              <w:rPr>
                <w:rFonts w:ascii="Arial" w:hAnsi="Arial" w:cs="Arial"/>
                <w:sz w:val="16"/>
                <w:szCs w:val="16"/>
              </w:rPr>
              <w:br/>
              <w:t>w innych podgrupach</w:t>
            </w:r>
          </w:p>
        </w:tc>
        <w:tc>
          <w:tcPr>
            <w:tcW w:w="1843" w:type="dxa"/>
            <w:vMerge/>
            <w:vAlign w:val="center"/>
            <w:hideMark/>
          </w:tcPr>
          <w:p w14:paraId="1D1E90A8"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38A040B1"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76DEA0F6"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2 000</w:t>
            </w:r>
          </w:p>
        </w:tc>
        <w:tc>
          <w:tcPr>
            <w:tcW w:w="1275" w:type="dxa"/>
            <w:vMerge/>
            <w:vAlign w:val="center"/>
          </w:tcPr>
          <w:p w14:paraId="55D1F554"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21450374" w14:textId="77777777" w:rsidTr="009D253D">
        <w:trPr>
          <w:trHeight w:val="261"/>
        </w:trPr>
        <w:tc>
          <w:tcPr>
            <w:tcW w:w="684" w:type="dxa"/>
            <w:vAlign w:val="center"/>
          </w:tcPr>
          <w:p w14:paraId="6798CE67"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14.</w:t>
            </w:r>
          </w:p>
        </w:tc>
        <w:tc>
          <w:tcPr>
            <w:tcW w:w="850" w:type="dxa"/>
            <w:vAlign w:val="center"/>
            <w:hideMark/>
          </w:tcPr>
          <w:p w14:paraId="6C333309"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ex</w:t>
            </w:r>
          </w:p>
          <w:p w14:paraId="0339D683"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19 12 12</w:t>
            </w:r>
          </w:p>
        </w:tc>
        <w:tc>
          <w:tcPr>
            <w:tcW w:w="1863" w:type="dxa"/>
            <w:vAlign w:val="center"/>
            <w:hideMark/>
          </w:tcPr>
          <w:p w14:paraId="5CE704FA" w14:textId="33AAF031"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Inne odpady (w tym zmieszane </w:t>
            </w:r>
            <w:r>
              <w:rPr>
                <w:rFonts w:ascii="Arial" w:hAnsi="Arial" w:cs="Arial"/>
                <w:sz w:val="16"/>
                <w:szCs w:val="16"/>
              </w:rPr>
              <w:t>s</w:t>
            </w:r>
            <w:r w:rsidRPr="00EF62E1">
              <w:rPr>
                <w:rFonts w:ascii="Arial" w:hAnsi="Arial" w:cs="Arial"/>
                <w:sz w:val="16"/>
                <w:szCs w:val="16"/>
              </w:rPr>
              <w:t xml:space="preserve">ubstancje </w:t>
            </w:r>
            <w:r>
              <w:rPr>
                <w:rFonts w:ascii="Arial" w:hAnsi="Arial" w:cs="Arial"/>
                <w:sz w:val="16"/>
                <w:szCs w:val="16"/>
              </w:rPr>
              <w:br/>
            </w:r>
            <w:r w:rsidRPr="00EF62E1">
              <w:rPr>
                <w:rFonts w:ascii="Arial" w:hAnsi="Arial" w:cs="Arial"/>
                <w:sz w:val="16"/>
                <w:szCs w:val="16"/>
              </w:rPr>
              <w:t xml:space="preserve">i przedmioty) </w:t>
            </w:r>
            <w:r>
              <w:rPr>
                <w:rFonts w:ascii="Arial" w:hAnsi="Arial" w:cs="Arial"/>
                <w:sz w:val="16"/>
                <w:szCs w:val="16"/>
              </w:rPr>
              <w:br/>
            </w:r>
            <w:r w:rsidRPr="00EF62E1">
              <w:rPr>
                <w:rFonts w:ascii="Arial" w:hAnsi="Arial" w:cs="Arial"/>
                <w:sz w:val="16"/>
                <w:szCs w:val="16"/>
              </w:rPr>
              <w:t xml:space="preserve">z mechanicznej obróbki odpadów inne niż wymienione </w:t>
            </w:r>
            <w:r>
              <w:rPr>
                <w:rFonts w:ascii="Arial" w:hAnsi="Arial" w:cs="Arial"/>
                <w:sz w:val="16"/>
                <w:szCs w:val="16"/>
              </w:rPr>
              <w:br/>
            </w:r>
            <w:r w:rsidRPr="00EF62E1">
              <w:rPr>
                <w:rFonts w:ascii="Arial" w:hAnsi="Arial" w:cs="Arial"/>
                <w:sz w:val="16"/>
                <w:szCs w:val="16"/>
              </w:rPr>
              <w:t xml:space="preserve">w 19 12 11 – </w:t>
            </w:r>
            <w:r w:rsidRPr="00EF62E1">
              <w:rPr>
                <w:rFonts w:ascii="Arial" w:hAnsi="Arial" w:cs="Arial"/>
                <w:b/>
                <w:bCs/>
                <w:sz w:val="16"/>
                <w:szCs w:val="16"/>
              </w:rPr>
              <w:t>F</w:t>
            </w:r>
            <w:r w:rsidRPr="00EF62E1">
              <w:rPr>
                <w:rFonts w:ascii="Arial" w:hAnsi="Arial" w:cs="Arial"/>
                <w:b/>
                <w:bCs/>
                <w:i/>
                <w:iCs/>
                <w:sz w:val="16"/>
                <w:szCs w:val="16"/>
              </w:rPr>
              <w:t>rakcja nadsitowa</w:t>
            </w:r>
            <w:r>
              <w:rPr>
                <w:rFonts w:ascii="Arial" w:hAnsi="Arial" w:cs="Arial"/>
                <w:b/>
                <w:bCs/>
                <w:i/>
                <w:iCs/>
                <w:sz w:val="16"/>
                <w:szCs w:val="16"/>
              </w:rPr>
              <w:t xml:space="preserve"> </w:t>
            </w:r>
            <w:r w:rsidR="00672B66">
              <w:rPr>
                <w:rFonts w:ascii="Arial" w:hAnsi="Arial" w:cs="Arial"/>
                <w:b/>
                <w:bCs/>
                <w:i/>
                <w:iCs/>
                <w:sz w:val="16"/>
                <w:szCs w:val="16"/>
              </w:rPr>
              <w:br/>
            </w:r>
            <w:r w:rsidRPr="00EF62E1">
              <w:rPr>
                <w:rFonts w:ascii="Arial" w:hAnsi="Arial" w:cs="Arial"/>
                <w:b/>
                <w:bCs/>
                <w:i/>
                <w:iCs/>
                <w:sz w:val="16"/>
                <w:szCs w:val="16"/>
              </w:rPr>
              <w:t xml:space="preserve">o </w:t>
            </w:r>
            <w:r>
              <w:rPr>
                <w:rFonts w:ascii="Arial" w:hAnsi="Arial" w:cs="Arial"/>
                <w:b/>
                <w:bCs/>
                <w:i/>
                <w:iCs/>
                <w:sz w:val="16"/>
                <w:szCs w:val="16"/>
              </w:rPr>
              <w:t>w</w:t>
            </w:r>
            <w:r w:rsidRPr="00EF62E1">
              <w:rPr>
                <w:rFonts w:ascii="Arial" w:hAnsi="Arial" w:cs="Arial"/>
                <w:b/>
                <w:bCs/>
                <w:i/>
                <w:iCs/>
                <w:sz w:val="16"/>
                <w:szCs w:val="16"/>
              </w:rPr>
              <w:t>ielk</w:t>
            </w:r>
            <w:r w:rsidR="00672B66">
              <w:rPr>
                <w:rFonts w:ascii="Arial" w:hAnsi="Arial" w:cs="Arial"/>
                <w:b/>
                <w:bCs/>
                <w:i/>
                <w:iCs/>
                <w:sz w:val="16"/>
                <w:szCs w:val="16"/>
              </w:rPr>
              <w:t>ości</w:t>
            </w:r>
            <w:r>
              <w:rPr>
                <w:rFonts w:ascii="Arial" w:hAnsi="Arial" w:cs="Arial"/>
                <w:b/>
                <w:bCs/>
                <w:i/>
                <w:iCs/>
                <w:sz w:val="16"/>
                <w:szCs w:val="16"/>
              </w:rPr>
              <w:br/>
            </w:r>
            <w:r w:rsidRPr="00EF62E1">
              <w:rPr>
                <w:rFonts w:ascii="Arial" w:hAnsi="Arial" w:cs="Arial"/>
                <w:b/>
                <w:bCs/>
                <w:i/>
                <w:iCs/>
                <w:sz w:val="16"/>
                <w:szCs w:val="16"/>
              </w:rPr>
              <w:t>pow. 80 mm</w:t>
            </w:r>
          </w:p>
        </w:tc>
        <w:tc>
          <w:tcPr>
            <w:tcW w:w="1843" w:type="dxa"/>
            <w:vMerge/>
            <w:vAlign w:val="center"/>
            <w:hideMark/>
          </w:tcPr>
          <w:p w14:paraId="25B6DD2A"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734F65C7"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4800751C" w14:textId="77777777" w:rsidR="009D253D" w:rsidRPr="00EF62E1" w:rsidRDefault="009D253D" w:rsidP="009D253D">
            <w:pPr>
              <w:widowControl w:val="0"/>
              <w:suppressAutoHyphens/>
              <w:autoSpaceDE w:val="0"/>
              <w:jc w:val="center"/>
              <w:rPr>
                <w:rFonts w:ascii="Arial" w:hAnsi="Arial" w:cs="Arial"/>
                <w:bCs/>
                <w:sz w:val="16"/>
                <w:szCs w:val="16"/>
                <w:lang w:eastAsia="en-US"/>
              </w:rPr>
            </w:pPr>
            <w:r>
              <w:rPr>
                <w:rFonts w:ascii="Arial" w:hAnsi="Arial" w:cs="Arial"/>
                <w:bCs/>
                <w:sz w:val="16"/>
                <w:szCs w:val="16"/>
                <w:lang w:eastAsia="en-US"/>
              </w:rPr>
              <w:t>25</w:t>
            </w:r>
            <w:r w:rsidRPr="00EF62E1">
              <w:rPr>
                <w:rFonts w:ascii="Arial" w:hAnsi="Arial" w:cs="Arial"/>
                <w:bCs/>
                <w:sz w:val="16"/>
                <w:szCs w:val="16"/>
                <w:lang w:eastAsia="en-US"/>
              </w:rPr>
              <w:t xml:space="preserve"> 000</w:t>
            </w:r>
          </w:p>
        </w:tc>
        <w:tc>
          <w:tcPr>
            <w:tcW w:w="1275" w:type="dxa"/>
            <w:vMerge/>
            <w:vAlign w:val="center"/>
          </w:tcPr>
          <w:p w14:paraId="549989B7"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726CADCB" w14:textId="77777777" w:rsidTr="009D253D">
        <w:trPr>
          <w:trHeight w:val="261"/>
        </w:trPr>
        <w:tc>
          <w:tcPr>
            <w:tcW w:w="684" w:type="dxa"/>
            <w:vAlign w:val="center"/>
          </w:tcPr>
          <w:p w14:paraId="6FA2480A"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15.</w:t>
            </w:r>
          </w:p>
        </w:tc>
        <w:tc>
          <w:tcPr>
            <w:tcW w:w="850" w:type="dxa"/>
            <w:vAlign w:val="center"/>
          </w:tcPr>
          <w:p w14:paraId="3FB28BBD"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ex</w:t>
            </w:r>
          </w:p>
          <w:p w14:paraId="3FA79EE9"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19 12 12</w:t>
            </w:r>
          </w:p>
        </w:tc>
        <w:tc>
          <w:tcPr>
            <w:tcW w:w="1863" w:type="dxa"/>
            <w:vAlign w:val="center"/>
          </w:tcPr>
          <w:p w14:paraId="1C8834E7" w14:textId="3217CE6C"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Inne odpady (w tym zmieszane substancje i przedmioty) z mechanicznej obróbki odpadów inne niż wymienione w 19 12 11 – </w:t>
            </w:r>
            <w:r w:rsidRPr="00EF62E1">
              <w:rPr>
                <w:rFonts w:ascii="Arial" w:hAnsi="Arial" w:cs="Arial"/>
                <w:b/>
                <w:bCs/>
                <w:sz w:val="16"/>
                <w:szCs w:val="16"/>
              </w:rPr>
              <w:t>F</w:t>
            </w:r>
            <w:r w:rsidRPr="00EF62E1">
              <w:rPr>
                <w:rFonts w:ascii="Arial" w:hAnsi="Arial" w:cs="Arial"/>
                <w:b/>
                <w:bCs/>
                <w:i/>
                <w:iCs/>
                <w:sz w:val="16"/>
                <w:szCs w:val="16"/>
              </w:rPr>
              <w:t>rakcja podsitowa</w:t>
            </w:r>
            <w:r>
              <w:rPr>
                <w:rFonts w:ascii="Arial" w:hAnsi="Arial" w:cs="Arial"/>
                <w:b/>
                <w:bCs/>
                <w:i/>
                <w:iCs/>
                <w:sz w:val="16"/>
                <w:szCs w:val="16"/>
              </w:rPr>
              <w:t xml:space="preserve"> </w:t>
            </w:r>
            <w:r w:rsidR="00672B66">
              <w:rPr>
                <w:rFonts w:ascii="Arial" w:hAnsi="Arial" w:cs="Arial"/>
                <w:b/>
                <w:bCs/>
                <w:i/>
                <w:iCs/>
                <w:sz w:val="16"/>
                <w:szCs w:val="16"/>
              </w:rPr>
              <w:br/>
            </w:r>
            <w:r w:rsidRPr="00EF62E1">
              <w:rPr>
                <w:rFonts w:ascii="Arial" w:hAnsi="Arial" w:cs="Arial"/>
                <w:b/>
                <w:bCs/>
                <w:i/>
                <w:iCs/>
                <w:sz w:val="16"/>
                <w:szCs w:val="16"/>
              </w:rPr>
              <w:t>o wielkości</w:t>
            </w:r>
            <w:r w:rsidR="00672B66">
              <w:rPr>
                <w:rFonts w:ascii="Arial" w:hAnsi="Arial" w:cs="Arial"/>
                <w:b/>
                <w:bCs/>
                <w:i/>
                <w:iCs/>
                <w:sz w:val="16"/>
                <w:szCs w:val="16"/>
              </w:rPr>
              <w:t xml:space="preserve"> </w:t>
            </w:r>
            <w:r w:rsidRPr="00EF62E1">
              <w:rPr>
                <w:rFonts w:ascii="Arial" w:hAnsi="Arial" w:cs="Arial"/>
                <w:b/>
                <w:bCs/>
                <w:i/>
                <w:iCs/>
                <w:sz w:val="16"/>
                <w:szCs w:val="16"/>
              </w:rPr>
              <w:t>0-80 mm</w:t>
            </w:r>
          </w:p>
        </w:tc>
        <w:tc>
          <w:tcPr>
            <w:tcW w:w="1843" w:type="dxa"/>
            <w:vMerge/>
            <w:vAlign w:val="center"/>
          </w:tcPr>
          <w:p w14:paraId="306236BE"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42DAF309"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64AA7C34"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10 000</w:t>
            </w:r>
          </w:p>
        </w:tc>
        <w:tc>
          <w:tcPr>
            <w:tcW w:w="1275" w:type="dxa"/>
            <w:vMerge/>
            <w:vAlign w:val="center"/>
          </w:tcPr>
          <w:p w14:paraId="7B6BD238"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485247BE" w14:textId="77777777" w:rsidTr="009D253D">
        <w:trPr>
          <w:trHeight w:val="261"/>
        </w:trPr>
        <w:tc>
          <w:tcPr>
            <w:tcW w:w="684" w:type="dxa"/>
            <w:vAlign w:val="center"/>
          </w:tcPr>
          <w:p w14:paraId="4E5443E6"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lastRenderedPageBreak/>
              <w:t>16.</w:t>
            </w:r>
          </w:p>
        </w:tc>
        <w:tc>
          <w:tcPr>
            <w:tcW w:w="850" w:type="dxa"/>
            <w:vAlign w:val="center"/>
          </w:tcPr>
          <w:p w14:paraId="11BDB1D6"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20 01 10</w:t>
            </w:r>
          </w:p>
        </w:tc>
        <w:tc>
          <w:tcPr>
            <w:tcW w:w="1863" w:type="dxa"/>
            <w:vAlign w:val="center"/>
          </w:tcPr>
          <w:p w14:paraId="355C2C12"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Odzież z włókien naturalnych</w:t>
            </w:r>
          </w:p>
        </w:tc>
        <w:tc>
          <w:tcPr>
            <w:tcW w:w="1843" w:type="dxa"/>
            <w:vMerge w:val="restart"/>
            <w:vAlign w:val="center"/>
          </w:tcPr>
          <w:p w14:paraId="013EE720" w14:textId="6400683E" w:rsidR="009D253D" w:rsidRDefault="009D253D" w:rsidP="009D253D">
            <w:pPr>
              <w:widowControl w:val="0"/>
              <w:suppressAutoHyphens/>
              <w:autoSpaceDE w:val="0"/>
              <w:jc w:val="center"/>
              <w:rPr>
                <w:rFonts w:ascii="Arial" w:hAnsi="Arial" w:cs="Arial"/>
                <w:sz w:val="16"/>
                <w:szCs w:val="16"/>
              </w:rPr>
            </w:pPr>
            <w:r w:rsidRPr="00EF62E1">
              <w:rPr>
                <w:rFonts w:ascii="Arial" w:hAnsi="Arial" w:cs="Arial"/>
                <w:sz w:val="16"/>
                <w:szCs w:val="16"/>
              </w:rPr>
              <w:t xml:space="preserve">Odpady magazynowane będą selektywnie </w:t>
            </w:r>
            <w:r w:rsidRPr="00EF62E1">
              <w:rPr>
                <w:rFonts w:ascii="Arial" w:hAnsi="Arial" w:cs="Arial"/>
                <w:sz w:val="16"/>
                <w:szCs w:val="16"/>
              </w:rPr>
              <w:br/>
              <w:t>w kontenerze lub pojemnikach usytuowanych w hali</w:t>
            </w:r>
          </w:p>
          <w:p w14:paraId="65356CA5" w14:textId="77777777" w:rsidR="009D253D" w:rsidRPr="00EF62E1" w:rsidRDefault="009D253D" w:rsidP="009D253D">
            <w:pPr>
              <w:widowControl w:val="0"/>
              <w:suppressAutoHyphens/>
              <w:autoSpaceDE w:val="0"/>
              <w:jc w:val="center"/>
              <w:rPr>
                <w:rFonts w:ascii="Arial" w:hAnsi="Arial" w:cs="Arial"/>
                <w:b/>
                <w:sz w:val="16"/>
                <w:szCs w:val="16"/>
                <w:lang w:eastAsia="en-US"/>
              </w:rPr>
            </w:pPr>
            <w:r w:rsidRPr="00EF62E1">
              <w:rPr>
                <w:rFonts w:ascii="Arial" w:hAnsi="Arial" w:cs="Arial"/>
                <w:sz w:val="16"/>
                <w:szCs w:val="16"/>
              </w:rPr>
              <w:t>B02 – hali przygotowania wsadu.</w:t>
            </w:r>
          </w:p>
        </w:tc>
        <w:tc>
          <w:tcPr>
            <w:tcW w:w="1394" w:type="dxa"/>
            <w:vMerge w:val="restart"/>
            <w:vAlign w:val="center"/>
          </w:tcPr>
          <w:p w14:paraId="4D95F4B9"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4,8</w:t>
            </w:r>
          </w:p>
        </w:tc>
        <w:tc>
          <w:tcPr>
            <w:tcW w:w="1276" w:type="dxa"/>
            <w:vAlign w:val="center"/>
          </w:tcPr>
          <w:p w14:paraId="0CDA290A"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5 000</w:t>
            </w:r>
          </w:p>
        </w:tc>
        <w:tc>
          <w:tcPr>
            <w:tcW w:w="1275" w:type="dxa"/>
            <w:vMerge w:val="restart"/>
            <w:vAlign w:val="center"/>
          </w:tcPr>
          <w:p w14:paraId="28651138"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4,8</w:t>
            </w:r>
          </w:p>
        </w:tc>
      </w:tr>
      <w:tr w:rsidR="009D253D" w:rsidRPr="00EF62E1" w14:paraId="5348A880" w14:textId="77777777" w:rsidTr="009D253D">
        <w:trPr>
          <w:trHeight w:val="434"/>
        </w:trPr>
        <w:tc>
          <w:tcPr>
            <w:tcW w:w="684" w:type="dxa"/>
            <w:vAlign w:val="center"/>
          </w:tcPr>
          <w:p w14:paraId="179718EC"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17.</w:t>
            </w:r>
          </w:p>
        </w:tc>
        <w:tc>
          <w:tcPr>
            <w:tcW w:w="850" w:type="dxa"/>
            <w:vAlign w:val="center"/>
          </w:tcPr>
          <w:p w14:paraId="1AA3C17F"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20 01 11</w:t>
            </w:r>
          </w:p>
        </w:tc>
        <w:tc>
          <w:tcPr>
            <w:tcW w:w="1863" w:type="dxa"/>
            <w:vAlign w:val="center"/>
          </w:tcPr>
          <w:p w14:paraId="1742DB9D"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Tekstylia z włókien naturalnych</w:t>
            </w:r>
          </w:p>
        </w:tc>
        <w:tc>
          <w:tcPr>
            <w:tcW w:w="1843" w:type="dxa"/>
            <w:vMerge/>
            <w:vAlign w:val="center"/>
          </w:tcPr>
          <w:p w14:paraId="7AEFCB88" w14:textId="77777777" w:rsidR="009D253D" w:rsidRPr="00EF62E1" w:rsidRDefault="009D253D" w:rsidP="009D253D">
            <w:pPr>
              <w:widowControl w:val="0"/>
              <w:suppressAutoHyphens/>
              <w:autoSpaceDE w:val="0"/>
              <w:jc w:val="center"/>
              <w:rPr>
                <w:rFonts w:ascii="Arial" w:hAnsi="Arial" w:cs="Arial"/>
                <w:sz w:val="16"/>
                <w:szCs w:val="16"/>
              </w:rPr>
            </w:pPr>
          </w:p>
        </w:tc>
        <w:tc>
          <w:tcPr>
            <w:tcW w:w="1394" w:type="dxa"/>
            <w:vMerge/>
            <w:vAlign w:val="center"/>
          </w:tcPr>
          <w:p w14:paraId="5C6014C5"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6D09A6DA"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2 000</w:t>
            </w:r>
          </w:p>
        </w:tc>
        <w:tc>
          <w:tcPr>
            <w:tcW w:w="1275" w:type="dxa"/>
            <w:vMerge/>
            <w:vAlign w:val="center"/>
          </w:tcPr>
          <w:p w14:paraId="2652D882"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1CE9C5FB" w14:textId="77777777" w:rsidTr="009D253D">
        <w:trPr>
          <w:trHeight w:val="261"/>
        </w:trPr>
        <w:tc>
          <w:tcPr>
            <w:tcW w:w="684" w:type="dxa"/>
            <w:vAlign w:val="center"/>
          </w:tcPr>
          <w:p w14:paraId="257515F6"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19.</w:t>
            </w:r>
          </w:p>
        </w:tc>
        <w:tc>
          <w:tcPr>
            <w:tcW w:w="850" w:type="dxa"/>
            <w:vAlign w:val="center"/>
          </w:tcPr>
          <w:p w14:paraId="17D84195"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20 01 99</w:t>
            </w:r>
          </w:p>
        </w:tc>
        <w:tc>
          <w:tcPr>
            <w:tcW w:w="1863" w:type="dxa"/>
            <w:vAlign w:val="center"/>
          </w:tcPr>
          <w:p w14:paraId="5E58A1FB"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Inne niewymienione frakcje zbierane </w:t>
            </w:r>
            <w:r w:rsidRPr="00EF62E1">
              <w:rPr>
                <w:rFonts w:ascii="Arial" w:hAnsi="Arial" w:cs="Arial"/>
                <w:sz w:val="16"/>
                <w:szCs w:val="16"/>
              </w:rPr>
              <w:br/>
              <w:t>w sposób selektywny</w:t>
            </w:r>
          </w:p>
        </w:tc>
        <w:tc>
          <w:tcPr>
            <w:tcW w:w="1843" w:type="dxa"/>
            <w:vMerge/>
            <w:vAlign w:val="center"/>
          </w:tcPr>
          <w:p w14:paraId="094B0483" w14:textId="77777777" w:rsidR="009D253D" w:rsidRPr="00EF62E1" w:rsidRDefault="009D253D" w:rsidP="009D253D">
            <w:pPr>
              <w:widowControl w:val="0"/>
              <w:suppressAutoHyphens/>
              <w:autoSpaceDE w:val="0"/>
              <w:jc w:val="center"/>
              <w:rPr>
                <w:rFonts w:ascii="Arial" w:hAnsi="Arial" w:cs="Arial"/>
                <w:sz w:val="16"/>
                <w:szCs w:val="16"/>
                <w:highlight w:val="yellow"/>
              </w:rPr>
            </w:pPr>
          </w:p>
        </w:tc>
        <w:tc>
          <w:tcPr>
            <w:tcW w:w="1394" w:type="dxa"/>
            <w:vMerge w:val="restart"/>
            <w:vAlign w:val="center"/>
          </w:tcPr>
          <w:p w14:paraId="1DF8BF67"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10,5</w:t>
            </w:r>
          </w:p>
        </w:tc>
        <w:tc>
          <w:tcPr>
            <w:tcW w:w="1276" w:type="dxa"/>
            <w:vAlign w:val="center"/>
          </w:tcPr>
          <w:p w14:paraId="6AD39387" w14:textId="77777777" w:rsidR="009D253D" w:rsidRPr="00EF62E1" w:rsidRDefault="009D253D" w:rsidP="009D253D">
            <w:pPr>
              <w:widowControl w:val="0"/>
              <w:suppressAutoHyphens/>
              <w:autoSpaceDE w:val="0"/>
              <w:jc w:val="center"/>
              <w:rPr>
                <w:rFonts w:ascii="Arial" w:hAnsi="Arial" w:cs="Arial"/>
                <w:bCs/>
                <w:sz w:val="16"/>
                <w:szCs w:val="16"/>
                <w:lang w:eastAsia="en-US"/>
              </w:rPr>
            </w:pPr>
            <w:r>
              <w:rPr>
                <w:rFonts w:ascii="Arial" w:hAnsi="Arial" w:cs="Arial"/>
                <w:bCs/>
                <w:sz w:val="16"/>
                <w:szCs w:val="16"/>
                <w:lang w:eastAsia="en-US"/>
              </w:rPr>
              <w:t>15</w:t>
            </w:r>
            <w:r w:rsidRPr="00EF62E1">
              <w:rPr>
                <w:rFonts w:ascii="Arial" w:hAnsi="Arial" w:cs="Arial"/>
                <w:bCs/>
                <w:sz w:val="16"/>
                <w:szCs w:val="16"/>
                <w:lang w:eastAsia="en-US"/>
              </w:rPr>
              <w:t xml:space="preserve"> 000</w:t>
            </w:r>
          </w:p>
          <w:p w14:paraId="51CF9C53"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5" w:type="dxa"/>
            <w:vMerge w:val="restart"/>
            <w:vAlign w:val="center"/>
          </w:tcPr>
          <w:p w14:paraId="24AD06C7"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10,5</w:t>
            </w:r>
          </w:p>
        </w:tc>
      </w:tr>
      <w:tr w:rsidR="009D253D" w:rsidRPr="00EF62E1" w14:paraId="475E2C31" w14:textId="77777777" w:rsidTr="009D253D">
        <w:trPr>
          <w:trHeight w:val="261"/>
        </w:trPr>
        <w:tc>
          <w:tcPr>
            <w:tcW w:w="684" w:type="dxa"/>
            <w:vAlign w:val="center"/>
          </w:tcPr>
          <w:p w14:paraId="4F5CDED0"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20.</w:t>
            </w:r>
          </w:p>
        </w:tc>
        <w:tc>
          <w:tcPr>
            <w:tcW w:w="850" w:type="dxa"/>
            <w:vAlign w:val="center"/>
          </w:tcPr>
          <w:p w14:paraId="38DCA6FB"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20 03 99</w:t>
            </w:r>
          </w:p>
        </w:tc>
        <w:tc>
          <w:tcPr>
            <w:tcW w:w="1863" w:type="dxa"/>
            <w:vAlign w:val="center"/>
          </w:tcPr>
          <w:p w14:paraId="03FEC7B9" w14:textId="21989EB7"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Odpady komunalne niewymienione </w:t>
            </w:r>
            <w:r w:rsidR="002F279E">
              <w:rPr>
                <w:rFonts w:ascii="Arial" w:hAnsi="Arial" w:cs="Arial"/>
                <w:sz w:val="16"/>
                <w:szCs w:val="16"/>
              </w:rPr>
              <w:br/>
            </w:r>
            <w:r w:rsidRPr="00EF62E1">
              <w:rPr>
                <w:rFonts w:ascii="Arial" w:hAnsi="Arial" w:cs="Arial"/>
                <w:sz w:val="16"/>
                <w:szCs w:val="16"/>
              </w:rPr>
              <w:t>w innych podgrupach</w:t>
            </w:r>
          </w:p>
        </w:tc>
        <w:tc>
          <w:tcPr>
            <w:tcW w:w="1843" w:type="dxa"/>
            <w:vMerge/>
            <w:vAlign w:val="center"/>
          </w:tcPr>
          <w:p w14:paraId="6040C432" w14:textId="77777777" w:rsidR="009D253D" w:rsidRPr="00EF62E1" w:rsidRDefault="009D253D" w:rsidP="009D253D">
            <w:pPr>
              <w:widowControl w:val="0"/>
              <w:suppressAutoHyphens/>
              <w:autoSpaceDE w:val="0"/>
              <w:jc w:val="center"/>
              <w:rPr>
                <w:rFonts w:ascii="Arial" w:hAnsi="Arial" w:cs="Arial"/>
                <w:sz w:val="16"/>
                <w:szCs w:val="16"/>
                <w:highlight w:val="yellow"/>
              </w:rPr>
            </w:pPr>
          </w:p>
        </w:tc>
        <w:tc>
          <w:tcPr>
            <w:tcW w:w="1394" w:type="dxa"/>
            <w:vMerge/>
            <w:vAlign w:val="center"/>
          </w:tcPr>
          <w:p w14:paraId="2FB390A6" w14:textId="77777777" w:rsidR="009D253D" w:rsidRPr="00EF62E1" w:rsidRDefault="009D253D" w:rsidP="009D253D">
            <w:pPr>
              <w:widowControl w:val="0"/>
              <w:suppressAutoHyphens/>
              <w:autoSpaceDE w:val="0"/>
              <w:jc w:val="center"/>
              <w:rPr>
                <w:rFonts w:ascii="Arial" w:hAnsi="Arial" w:cs="Arial"/>
                <w:bCs/>
                <w:sz w:val="16"/>
                <w:szCs w:val="16"/>
                <w:highlight w:val="yellow"/>
                <w:lang w:eastAsia="en-US"/>
              </w:rPr>
            </w:pPr>
          </w:p>
        </w:tc>
        <w:tc>
          <w:tcPr>
            <w:tcW w:w="1276" w:type="dxa"/>
            <w:vAlign w:val="center"/>
          </w:tcPr>
          <w:p w14:paraId="16C10C05" w14:textId="77777777" w:rsidR="009D253D" w:rsidRPr="00456ED1" w:rsidRDefault="009D253D" w:rsidP="009D253D">
            <w:pPr>
              <w:widowControl w:val="0"/>
              <w:suppressAutoHyphens/>
              <w:autoSpaceDE w:val="0"/>
              <w:jc w:val="center"/>
              <w:rPr>
                <w:rFonts w:ascii="Arial" w:hAnsi="Arial" w:cs="Arial"/>
                <w:bCs/>
                <w:sz w:val="16"/>
                <w:szCs w:val="16"/>
                <w:lang w:eastAsia="en-US"/>
              </w:rPr>
            </w:pPr>
            <w:r w:rsidRPr="00456ED1">
              <w:rPr>
                <w:rFonts w:ascii="Arial" w:hAnsi="Arial" w:cs="Arial"/>
                <w:bCs/>
                <w:sz w:val="16"/>
                <w:szCs w:val="16"/>
                <w:lang w:eastAsia="en-US"/>
              </w:rPr>
              <w:t>2 000</w:t>
            </w:r>
          </w:p>
        </w:tc>
        <w:tc>
          <w:tcPr>
            <w:tcW w:w="1275" w:type="dxa"/>
            <w:vMerge/>
            <w:vAlign w:val="center"/>
          </w:tcPr>
          <w:p w14:paraId="06F6DBE2"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53D78221" w14:textId="77777777" w:rsidTr="009D253D">
        <w:trPr>
          <w:trHeight w:val="261"/>
        </w:trPr>
        <w:tc>
          <w:tcPr>
            <w:tcW w:w="9185" w:type="dxa"/>
            <w:gridSpan w:val="7"/>
            <w:vAlign w:val="center"/>
          </w:tcPr>
          <w:p w14:paraId="02D22B65" w14:textId="3BC840E8" w:rsidR="009D253D" w:rsidRPr="00EF62E1" w:rsidRDefault="009D253D" w:rsidP="009D253D">
            <w:pPr>
              <w:widowControl w:val="0"/>
              <w:suppressAutoHyphens/>
              <w:autoSpaceDE w:val="0"/>
              <w:jc w:val="center"/>
              <w:rPr>
                <w:rFonts w:ascii="Arial" w:hAnsi="Arial" w:cs="Arial"/>
                <w:b/>
                <w:sz w:val="16"/>
                <w:szCs w:val="16"/>
              </w:rPr>
            </w:pPr>
            <w:r w:rsidRPr="00EF62E1">
              <w:rPr>
                <w:rFonts w:ascii="Arial" w:hAnsi="Arial" w:cs="Arial"/>
                <w:b/>
                <w:sz w:val="16"/>
                <w:szCs w:val="16"/>
              </w:rPr>
              <w:t>Odpady przeznaczone do przetwarzania wstępnego</w:t>
            </w:r>
          </w:p>
        </w:tc>
      </w:tr>
      <w:tr w:rsidR="009D253D" w:rsidRPr="00EF62E1" w14:paraId="3A34E6BE" w14:textId="77777777" w:rsidTr="009D253D">
        <w:trPr>
          <w:trHeight w:val="261"/>
        </w:trPr>
        <w:tc>
          <w:tcPr>
            <w:tcW w:w="684" w:type="dxa"/>
            <w:vAlign w:val="center"/>
          </w:tcPr>
          <w:p w14:paraId="0DA80DED"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21.</w:t>
            </w:r>
          </w:p>
        </w:tc>
        <w:tc>
          <w:tcPr>
            <w:tcW w:w="850" w:type="dxa"/>
            <w:vAlign w:val="center"/>
          </w:tcPr>
          <w:p w14:paraId="032AF0BA"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15 01 03</w:t>
            </w:r>
          </w:p>
        </w:tc>
        <w:tc>
          <w:tcPr>
            <w:tcW w:w="1863" w:type="dxa"/>
            <w:vAlign w:val="center"/>
          </w:tcPr>
          <w:p w14:paraId="2161C8D1"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Opakowania z drewna</w:t>
            </w:r>
          </w:p>
        </w:tc>
        <w:tc>
          <w:tcPr>
            <w:tcW w:w="1843" w:type="dxa"/>
            <w:vMerge w:val="restart"/>
            <w:vAlign w:val="center"/>
          </w:tcPr>
          <w:p w14:paraId="3F61CB13" w14:textId="77777777" w:rsidR="009D253D" w:rsidRPr="00EF62E1" w:rsidRDefault="009D253D" w:rsidP="009D253D">
            <w:pPr>
              <w:widowControl w:val="0"/>
              <w:suppressAutoHyphens/>
              <w:autoSpaceDE w:val="0"/>
              <w:jc w:val="center"/>
              <w:rPr>
                <w:rFonts w:ascii="Arial" w:hAnsi="Arial" w:cs="Arial"/>
                <w:b/>
                <w:sz w:val="16"/>
                <w:szCs w:val="16"/>
                <w:lang w:eastAsia="en-US"/>
              </w:rPr>
            </w:pPr>
            <w:r w:rsidRPr="00EF62E1">
              <w:rPr>
                <w:rFonts w:ascii="Arial" w:hAnsi="Arial" w:cs="Arial"/>
                <w:sz w:val="16"/>
                <w:szCs w:val="16"/>
              </w:rPr>
              <w:t xml:space="preserve">Odpady magazynowane będą selektywnie </w:t>
            </w:r>
            <w:r w:rsidRPr="00EF62E1">
              <w:rPr>
                <w:rFonts w:ascii="Arial" w:hAnsi="Arial" w:cs="Arial"/>
                <w:sz w:val="16"/>
                <w:szCs w:val="16"/>
              </w:rPr>
              <w:br/>
              <w:t xml:space="preserve">w dwóch żelbetowych boksach o szczelnej powierzchni betonowej, </w:t>
            </w:r>
            <w:r w:rsidRPr="00EF62E1">
              <w:rPr>
                <w:rFonts w:ascii="Arial" w:hAnsi="Arial" w:cs="Arial"/>
                <w:sz w:val="16"/>
                <w:szCs w:val="16"/>
              </w:rPr>
              <w:br/>
              <w:t xml:space="preserve">w ciągu wiat magazynowych </w:t>
            </w:r>
            <w:r w:rsidRPr="00EF62E1">
              <w:rPr>
                <w:rFonts w:ascii="Arial" w:hAnsi="Arial" w:cs="Arial"/>
                <w:sz w:val="16"/>
                <w:szCs w:val="16"/>
              </w:rPr>
              <w:br/>
              <w:t>o pow. 83,39 m</w:t>
            </w:r>
            <w:r w:rsidRPr="00EF62E1">
              <w:rPr>
                <w:rFonts w:ascii="Arial" w:hAnsi="Arial" w:cs="Arial"/>
                <w:sz w:val="16"/>
                <w:szCs w:val="16"/>
                <w:vertAlign w:val="superscript"/>
              </w:rPr>
              <w:t xml:space="preserve">2 </w:t>
            </w:r>
            <w:r w:rsidRPr="00EF62E1">
              <w:rPr>
                <w:rFonts w:ascii="Arial" w:hAnsi="Arial" w:cs="Arial"/>
                <w:sz w:val="16"/>
                <w:szCs w:val="16"/>
              </w:rPr>
              <w:t>każdy.</w:t>
            </w:r>
          </w:p>
        </w:tc>
        <w:tc>
          <w:tcPr>
            <w:tcW w:w="1394" w:type="dxa"/>
            <w:vMerge w:val="restart"/>
            <w:vAlign w:val="center"/>
          </w:tcPr>
          <w:p w14:paraId="25B87DE2"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38,40</w:t>
            </w:r>
          </w:p>
        </w:tc>
        <w:tc>
          <w:tcPr>
            <w:tcW w:w="1276" w:type="dxa"/>
            <w:vAlign w:val="center"/>
          </w:tcPr>
          <w:p w14:paraId="31C202BF" w14:textId="77777777" w:rsidR="009D253D" w:rsidRPr="00EF62E1" w:rsidRDefault="009D253D" w:rsidP="009D253D">
            <w:pPr>
              <w:widowControl w:val="0"/>
              <w:suppressAutoHyphens/>
              <w:autoSpaceDE w:val="0"/>
              <w:jc w:val="center"/>
              <w:rPr>
                <w:rFonts w:ascii="Arial" w:hAnsi="Arial" w:cs="Arial"/>
                <w:bCs/>
                <w:sz w:val="16"/>
                <w:szCs w:val="16"/>
                <w:lang w:eastAsia="en-US"/>
              </w:rPr>
            </w:pPr>
          </w:p>
          <w:p w14:paraId="7AF02356"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6 000</w:t>
            </w:r>
          </w:p>
        </w:tc>
        <w:tc>
          <w:tcPr>
            <w:tcW w:w="1275" w:type="dxa"/>
            <w:vMerge w:val="restart"/>
            <w:vAlign w:val="center"/>
          </w:tcPr>
          <w:p w14:paraId="6988A528"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38,400</w:t>
            </w:r>
          </w:p>
        </w:tc>
      </w:tr>
      <w:tr w:rsidR="009D253D" w:rsidRPr="00EF62E1" w14:paraId="646C71EB" w14:textId="77777777" w:rsidTr="009D253D">
        <w:trPr>
          <w:trHeight w:val="261"/>
        </w:trPr>
        <w:tc>
          <w:tcPr>
            <w:tcW w:w="684" w:type="dxa"/>
            <w:vAlign w:val="center"/>
          </w:tcPr>
          <w:p w14:paraId="1A84E07E"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22.</w:t>
            </w:r>
          </w:p>
        </w:tc>
        <w:tc>
          <w:tcPr>
            <w:tcW w:w="850" w:type="dxa"/>
            <w:vAlign w:val="center"/>
          </w:tcPr>
          <w:p w14:paraId="76A4F09A"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20 03 07</w:t>
            </w:r>
          </w:p>
        </w:tc>
        <w:tc>
          <w:tcPr>
            <w:tcW w:w="1863" w:type="dxa"/>
            <w:vAlign w:val="center"/>
          </w:tcPr>
          <w:p w14:paraId="30AF31F1"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Odpady wielkogabarytowe</w:t>
            </w:r>
          </w:p>
        </w:tc>
        <w:tc>
          <w:tcPr>
            <w:tcW w:w="1843" w:type="dxa"/>
            <w:vMerge/>
            <w:vAlign w:val="center"/>
          </w:tcPr>
          <w:p w14:paraId="4C1BB6E7" w14:textId="77777777" w:rsidR="009D253D" w:rsidRPr="00EF62E1" w:rsidRDefault="009D253D" w:rsidP="009D253D">
            <w:pPr>
              <w:widowControl w:val="0"/>
              <w:suppressAutoHyphens/>
              <w:autoSpaceDE w:val="0"/>
              <w:jc w:val="center"/>
              <w:rPr>
                <w:rFonts w:ascii="Arial" w:hAnsi="Arial" w:cs="Arial"/>
                <w:sz w:val="16"/>
                <w:szCs w:val="16"/>
              </w:rPr>
            </w:pPr>
          </w:p>
        </w:tc>
        <w:tc>
          <w:tcPr>
            <w:tcW w:w="1394" w:type="dxa"/>
            <w:vMerge/>
            <w:vAlign w:val="center"/>
          </w:tcPr>
          <w:p w14:paraId="5E449947"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08B91F13" w14:textId="77777777" w:rsidR="009D253D" w:rsidRPr="00EF62E1" w:rsidRDefault="009D253D" w:rsidP="009D253D">
            <w:pPr>
              <w:widowControl w:val="0"/>
              <w:suppressAutoHyphens/>
              <w:autoSpaceDE w:val="0"/>
              <w:jc w:val="center"/>
              <w:rPr>
                <w:rFonts w:ascii="Arial" w:hAnsi="Arial" w:cs="Arial"/>
                <w:bCs/>
                <w:sz w:val="16"/>
                <w:szCs w:val="16"/>
                <w:lang w:eastAsia="en-US"/>
              </w:rPr>
            </w:pPr>
            <w:r>
              <w:rPr>
                <w:rFonts w:ascii="Arial" w:hAnsi="Arial" w:cs="Arial"/>
                <w:bCs/>
                <w:sz w:val="16"/>
                <w:szCs w:val="16"/>
                <w:lang w:eastAsia="en-US"/>
              </w:rPr>
              <w:t>8</w:t>
            </w:r>
            <w:r w:rsidRPr="00EF62E1">
              <w:rPr>
                <w:rFonts w:ascii="Arial" w:hAnsi="Arial" w:cs="Arial"/>
                <w:bCs/>
                <w:sz w:val="16"/>
                <w:szCs w:val="16"/>
                <w:lang w:eastAsia="en-US"/>
              </w:rPr>
              <w:t xml:space="preserve"> 000</w:t>
            </w:r>
          </w:p>
        </w:tc>
        <w:tc>
          <w:tcPr>
            <w:tcW w:w="1275" w:type="dxa"/>
            <w:vMerge/>
            <w:vAlign w:val="center"/>
          </w:tcPr>
          <w:p w14:paraId="40E9CD0E"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4C1D2D18" w14:textId="77777777" w:rsidTr="009D253D">
        <w:trPr>
          <w:trHeight w:val="566"/>
        </w:trPr>
        <w:tc>
          <w:tcPr>
            <w:tcW w:w="684" w:type="dxa"/>
            <w:vAlign w:val="center"/>
          </w:tcPr>
          <w:p w14:paraId="2F5B2A6D"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23.</w:t>
            </w:r>
          </w:p>
        </w:tc>
        <w:tc>
          <w:tcPr>
            <w:tcW w:w="850" w:type="dxa"/>
            <w:vAlign w:val="center"/>
          </w:tcPr>
          <w:p w14:paraId="57775A35" w14:textId="77777777" w:rsidR="009D253D" w:rsidRPr="00EF62E1" w:rsidRDefault="009D253D" w:rsidP="009D253D">
            <w:pPr>
              <w:jc w:val="center"/>
              <w:rPr>
                <w:rFonts w:ascii="Arial" w:hAnsi="Arial" w:cs="Arial"/>
                <w:b/>
                <w:bCs/>
                <w:sz w:val="16"/>
                <w:szCs w:val="16"/>
              </w:rPr>
            </w:pPr>
            <w:r w:rsidRPr="00EF62E1">
              <w:rPr>
                <w:rFonts w:ascii="Arial" w:hAnsi="Arial" w:cs="Arial"/>
                <w:b/>
                <w:bCs/>
                <w:sz w:val="16"/>
                <w:szCs w:val="16"/>
              </w:rPr>
              <w:t>20 01 38</w:t>
            </w:r>
          </w:p>
        </w:tc>
        <w:tc>
          <w:tcPr>
            <w:tcW w:w="1863" w:type="dxa"/>
            <w:vAlign w:val="center"/>
          </w:tcPr>
          <w:p w14:paraId="7AA813B4" w14:textId="2838AEDA" w:rsidR="009D253D" w:rsidRPr="00EF62E1" w:rsidRDefault="009D253D" w:rsidP="009D253D">
            <w:pPr>
              <w:jc w:val="center"/>
              <w:rPr>
                <w:rFonts w:ascii="Arial" w:hAnsi="Arial" w:cs="Arial"/>
                <w:sz w:val="16"/>
                <w:szCs w:val="16"/>
              </w:rPr>
            </w:pPr>
            <w:r w:rsidRPr="00EF62E1">
              <w:rPr>
                <w:rFonts w:ascii="Arial" w:hAnsi="Arial" w:cs="Arial"/>
                <w:sz w:val="16"/>
                <w:szCs w:val="16"/>
              </w:rPr>
              <w:t xml:space="preserve">Drewno inne niż wymienione </w:t>
            </w:r>
            <w:r w:rsidR="002F279E">
              <w:rPr>
                <w:rFonts w:ascii="Arial" w:hAnsi="Arial" w:cs="Arial"/>
                <w:sz w:val="16"/>
                <w:szCs w:val="16"/>
              </w:rPr>
              <w:br/>
            </w:r>
            <w:r w:rsidRPr="00EF62E1">
              <w:rPr>
                <w:rFonts w:ascii="Arial" w:hAnsi="Arial" w:cs="Arial"/>
                <w:sz w:val="16"/>
                <w:szCs w:val="16"/>
              </w:rPr>
              <w:t>w 20 01 37</w:t>
            </w:r>
          </w:p>
        </w:tc>
        <w:tc>
          <w:tcPr>
            <w:tcW w:w="1843" w:type="dxa"/>
            <w:vAlign w:val="center"/>
          </w:tcPr>
          <w:p w14:paraId="6C8EF46F" w14:textId="7D289F8C" w:rsidR="009D253D" w:rsidRPr="00EF62E1" w:rsidRDefault="009D253D" w:rsidP="002F279E">
            <w:pPr>
              <w:jc w:val="center"/>
              <w:rPr>
                <w:rFonts w:ascii="Arial" w:hAnsi="Arial" w:cs="Arial"/>
                <w:sz w:val="16"/>
                <w:szCs w:val="16"/>
              </w:rPr>
            </w:pPr>
            <w:r w:rsidRPr="00EF62E1">
              <w:rPr>
                <w:rFonts w:ascii="Arial" w:hAnsi="Arial" w:cs="Arial"/>
                <w:sz w:val="16"/>
                <w:szCs w:val="16"/>
              </w:rPr>
              <w:t xml:space="preserve">Odpady magazynowane będą selektywnie </w:t>
            </w:r>
            <w:r w:rsidRPr="00EF62E1">
              <w:rPr>
                <w:rFonts w:ascii="Arial" w:hAnsi="Arial" w:cs="Arial"/>
                <w:sz w:val="16"/>
                <w:szCs w:val="16"/>
              </w:rPr>
              <w:br/>
              <w:t xml:space="preserve">w kontenerze lub </w:t>
            </w:r>
            <w:r w:rsidRPr="00EF62E1">
              <w:rPr>
                <w:rFonts w:ascii="Arial" w:hAnsi="Arial" w:cs="Arial"/>
                <w:sz w:val="16"/>
                <w:szCs w:val="16"/>
              </w:rPr>
              <w:br/>
              <w:t>w pojemnikach w hali B02.</w:t>
            </w:r>
          </w:p>
        </w:tc>
        <w:tc>
          <w:tcPr>
            <w:tcW w:w="1394" w:type="dxa"/>
            <w:vAlign w:val="center"/>
          </w:tcPr>
          <w:p w14:paraId="4344403C"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rPr>
              <w:t>1,688</w:t>
            </w:r>
          </w:p>
        </w:tc>
        <w:tc>
          <w:tcPr>
            <w:tcW w:w="1276" w:type="dxa"/>
            <w:vAlign w:val="center"/>
          </w:tcPr>
          <w:p w14:paraId="2C6105A8"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6 000</w:t>
            </w:r>
          </w:p>
        </w:tc>
        <w:tc>
          <w:tcPr>
            <w:tcW w:w="1275" w:type="dxa"/>
            <w:vAlign w:val="center"/>
          </w:tcPr>
          <w:p w14:paraId="2122B8ED"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1,688</w:t>
            </w:r>
          </w:p>
        </w:tc>
      </w:tr>
      <w:tr w:rsidR="009D253D" w:rsidRPr="00EF62E1" w14:paraId="12172FFC" w14:textId="77777777" w:rsidTr="009D253D">
        <w:trPr>
          <w:trHeight w:val="261"/>
        </w:trPr>
        <w:tc>
          <w:tcPr>
            <w:tcW w:w="684" w:type="dxa"/>
            <w:vAlign w:val="center"/>
            <w:hideMark/>
          </w:tcPr>
          <w:p w14:paraId="1657D91F"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24.</w:t>
            </w:r>
          </w:p>
        </w:tc>
        <w:tc>
          <w:tcPr>
            <w:tcW w:w="850" w:type="dxa"/>
            <w:vAlign w:val="center"/>
            <w:hideMark/>
          </w:tcPr>
          <w:p w14:paraId="43314737"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15 01 07</w:t>
            </w:r>
          </w:p>
        </w:tc>
        <w:tc>
          <w:tcPr>
            <w:tcW w:w="1863" w:type="dxa"/>
            <w:vAlign w:val="center"/>
            <w:hideMark/>
          </w:tcPr>
          <w:p w14:paraId="5485D15C"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Opakowania ze szkła</w:t>
            </w:r>
          </w:p>
        </w:tc>
        <w:tc>
          <w:tcPr>
            <w:tcW w:w="1843" w:type="dxa"/>
            <w:vMerge w:val="restart"/>
            <w:vAlign w:val="center"/>
            <w:hideMark/>
          </w:tcPr>
          <w:p w14:paraId="2CBDA218" w14:textId="77777777" w:rsidR="009D253D" w:rsidRPr="00EF62E1" w:rsidRDefault="009D253D" w:rsidP="009D253D">
            <w:pPr>
              <w:widowControl w:val="0"/>
              <w:suppressAutoHyphens/>
              <w:autoSpaceDE w:val="0"/>
              <w:jc w:val="center"/>
              <w:rPr>
                <w:rFonts w:ascii="Arial" w:hAnsi="Arial" w:cs="Arial"/>
                <w:b/>
                <w:sz w:val="16"/>
                <w:szCs w:val="16"/>
                <w:lang w:eastAsia="en-US"/>
              </w:rPr>
            </w:pPr>
            <w:r w:rsidRPr="00EF62E1">
              <w:rPr>
                <w:rFonts w:ascii="Arial" w:hAnsi="Arial" w:cs="Arial"/>
                <w:sz w:val="16"/>
                <w:szCs w:val="16"/>
              </w:rPr>
              <w:t xml:space="preserve">Odpady magazynowane będą selektywnie na placu ozn. B01 o pow. </w:t>
            </w:r>
            <w:r>
              <w:rPr>
                <w:rFonts w:ascii="Arial" w:hAnsi="Arial" w:cs="Arial"/>
                <w:sz w:val="16"/>
                <w:szCs w:val="16"/>
              </w:rPr>
              <w:br/>
            </w:r>
            <w:r w:rsidRPr="00EF62E1">
              <w:rPr>
                <w:rFonts w:ascii="Arial" w:hAnsi="Arial" w:cs="Arial"/>
                <w:sz w:val="16"/>
                <w:szCs w:val="16"/>
              </w:rPr>
              <w:t>482,3 m</w:t>
            </w:r>
            <w:r w:rsidRPr="00EF62E1">
              <w:rPr>
                <w:rFonts w:ascii="Arial" w:hAnsi="Arial" w:cs="Arial"/>
                <w:sz w:val="16"/>
                <w:szCs w:val="16"/>
                <w:vertAlign w:val="superscript"/>
              </w:rPr>
              <w:t>2</w:t>
            </w:r>
            <w:r w:rsidRPr="00EF62E1">
              <w:rPr>
                <w:rFonts w:ascii="Arial" w:hAnsi="Arial" w:cs="Arial"/>
                <w:sz w:val="16"/>
                <w:szCs w:val="16"/>
              </w:rPr>
              <w:t>.</w:t>
            </w:r>
          </w:p>
        </w:tc>
        <w:tc>
          <w:tcPr>
            <w:tcW w:w="1394" w:type="dxa"/>
            <w:vMerge w:val="restart"/>
            <w:vAlign w:val="center"/>
          </w:tcPr>
          <w:p w14:paraId="02004D3C"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320</w:t>
            </w:r>
          </w:p>
        </w:tc>
        <w:tc>
          <w:tcPr>
            <w:tcW w:w="1276" w:type="dxa"/>
            <w:vAlign w:val="center"/>
          </w:tcPr>
          <w:p w14:paraId="609FBA75"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6 000</w:t>
            </w:r>
          </w:p>
        </w:tc>
        <w:tc>
          <w:tcPr>
            <w:tcW w:w="1275" w:type="dxa"/>
            <w:vMerge w:val="restart"/>
            <w:vAlign w:val="center"/>
          </w:tcPr>
          <w:p w14:paraId="6AC0F52B" w14:textId="77777777" w:rsidR="009D253D" w:rsidRPr="00EF62E1" w:rsidRDefault="009D253D" w:rsidP="009D253D">
            <w:pPr>
              <w:widowControl w:val="0"/>
              <w:suppressAutoHyphens/>
              <w:autoSpaceDE w:val="0"/>
              <w:jc w:val="center"/>
              <w:rPr>
                <w:rFonts w:ascii="Arial" w:hAnsi="Arial" w:cs="Arial"/>
                <w:bCs/>
                <w:sz w:val="16"/>
                <w:szCs w:val="16"/>
              </w:rPr>
            </w:pPr>
          </w:p>
          <w:p w14:paraId="078A5B3A"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320</w:t>
            </w:r>
          </w:p>
          <w:p w14:paraId="61DA630F"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25842786" w14:textId="77777777" w:rsidTr="009D253D">
        <w:trPr>
          <w:trHeight w:val="261"/>
        </w:trPr>
        <w:tc>
          <w:tcPr>
            <w:tcW w:w="684" w:type="dxa"/>
            <w:vAlign w:val="center"/>
            <w:hideMark/>
          </w:tcPr>
          <w:p w14:paraId="1E98A1DA"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25.</w:t>
            </w:r>
          </w:p>
        </w:tc>
        <w:tc>
          <w:tcPr>
            <w:tcW w:w="850" w:type="dxa"/>
            <w:vAlign w:val="center"/>
            <w:hideMark/>
          </w:tcPr>
          <w:p w14:paraId="6085F0B9"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20 01 02</w:t>
            </w:r>
          </w:p>
        </w:tc>
        <w:tc>
          <w:tcPr>
            <w:tcW w:w="1863" w:type="dxa"/>
            <w:vAlign w:val="center"/>
            <w:hideMark/>
          </w:tcPr>
          <w:p w14:paraId="0D70E2D2"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Szkło</w:t>
            </w:r>
          </w:p>
        </w:tc>
        <w:tc>
          <w:tcPr>
            <w:tcW w:w="1843" w:type="dxa"/>
            <w:vMerge/>
            <w:vAlign w:val="center"/>
            <w:hideMark/>
          </w:tcPr>
          <w:p w14:paraId="3EBA3E33"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09F0EEF1"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7B0B40CE"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6 000</w:t>
            </w:r>
          </w:p>
        </w:tc>
        <w:tc>
          <w:tcPr>
            <w:tcW w:w="1275" w:type="dxa"/>
            <w:vMerge/>
            <w:vAlign w:val="center"/>
          </w:tcPr>
          <w:p w14:paraId="79C213F2"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05E9305A" w14:textId="77777777" w:rsidTr="009D253D">
        <w:trPr>
          <w:trHeight w:val="261"/>
        </w:trPr>
        <w:tc>
          <w:tcPr>
            <w:tcW w:w="684" w:type="dxa"/>
            <w:vAlign w:val="center"/>
            <w:hideMark/>
          </w:tcPr>
          <w:p w14:paraId="59ECF5DA"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26.</w:t>
            </w:r>
          </w:p>
        </w:tc>
        <w:tc>
          <w:tcPr>
            <w:tcW w:w="850" w:type="dxa"/>
            <w:vAlign w:val="center"/>
            <w:hideMark/>
          </w:tcPr>
          <w:p w14:paraId="72A0928B"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17 01 01</w:t>
            </w:r>
          </w:p>
        </w:tc>
        <w:tc>
          <w:tcPr>
            <w:tcW w:w="1863" w:type="dxa"/>
            <w:vAlign w:val="center"/>
            <w:hideMark/>
          </w:tcPr>
          <w:p w14:paraId="1522E359" w14:textId="77777777" w:rsidR="009D253D" w:rsidRPr="00EF62E1" w:rsidRDefault="009D253D" w:rsidP="009D253D">
            <w:pPr>
              <w:keepNext/>
              <w:jc w:val="center"/>
              <w:rPr>
                <w:rFonts w:ascii="Arial" w:hAnsi="Arial" w:cs="Arial"/>
                <w:sz w:val="16"/>
                <w:szCs w:val="16"/>
              </w:rPr>
            </w:pPr>
            <w:r w:rsidRPr="00EF62E1">
              <w:rPr>
                <w:rFonts w:ascii="Arial" w:hAnsi="Arial" w:cs="Arial"/>
                <w:sz w:val="16"/>
                <w:szCs w:val="16"/>
              </w:rPr>
              <w:t xml:space="preserve">Odpady betonu oraz gruz betonowy </w:t>
            </w:r>
            <w:r w:rsidRPr="00EF62E1">
              <w:rPr>
                <w:rFonts w:ascii="Arial" w:hAnsi="Arial" w:cs="Arial"/>
                <w:sz w:val="16"/>
                <w:szCs w:val="16"/>
              </w:rPr>
              <w:br/>
              <w:t>z rozbiórek i remontów</w:t>
            </w:r>
          </w:p>
        </w:tc>
        <w:tc>
          <w:tcPr>
            <w:tcW w:w="1843" w:type="dxa"/>
            <w:vMerge w:val="restart"/>
            <w:vAlign w:val="center"/>
            <w:hideMark/>
          </w:tcPr>
          <w:p w14:paraId="767882C1" w14:textId="77777777" w:rsidR="009D253D" w:rsidRPr="00EF62E1" w:rsidRDefault="009D253D" w:rsidP="009D253D">
            <w:pPr>
              <w:widowControl w:val="0"/>
              <w:suppressAutoHyphens/>
              <w:autoSpaceDE w:val="0"/>
              <w:jc w:val="center"/>
              <w:rPr>
                <w:rFonts w:ascii="Arial" w:hAnsi="Arial" w:cs="Arial"/>
                <w:sz w:val="16"/>
                <w:szCs w:val="16"/>
              </w:rPr>
            </w:pPr>
            <w:r w:rsidRPr="00EF62E1">
              <w:rPr>
                <w:rFonts w:ascii="Arial" w:hAnsi="Arial" w:cs="Arial"/>
                <w:sz w:val="16"/>
                <w:szCs w:val="16"/>
              </w:rPr>
              <w:t xml:space="preserve">Odpady magazynowane będą selektywnie </w:t>
            </w:r>
            <w:r w:rsidRPr="00EF62E1">
              <w:rPr>
                <w:rFonts w:ascii="Arial" w:hAnsi="Arial" w:cs="Arial"/>
                <w:sz w:val="16"/>
                <w:szCs w:val="16"/>
              </w:rPr>
              <w:br/>
              <w:t xml:space="preserve">w wydzielonym, oznakowanym kodem </w:t>
            </w:r>
            <w:r w:rsidRPr="00EF62E1">
              <w:rPr>
                <w:rFonts w:ascii="Arial" w:hAnsi="Arial" w:cs="Arial"/>
                <w:sz w:val="16"/>
                <w:szCs w:val="16"/>
              </w:rPr>
              <w:br/>
              <w:t>i rodzajem odpadu miejscu, na placu przetwarzania gruzu budowlanego ozn. M09</w:t>
            </w:r>
          </w:p>
          <w:p w14:paraId="083D1383" w14:textId="77777777" w:rsidR="009D253D" w:rsidRPr="00EF62E1" w:rsidRDefault="009D253D" w:rsidP="009D253D">
            <w:pPr>
              <w:widowControl w:val="0"/>
              <w:suppressAutoHyphens/>
              <w:autoSpaceDE w:val="0"/>
              <w:jc w:val="center"/>
              <w:rPr>
                <w:rFonts w:ascii="Arial" w:hAnsi="Arial" w:cs="Arial"/>
                <w:b/>
                <w:sz w:val="16"/>
                <w:szCs w:val="16"/>
                <w:lang w:eastAsia="en-US"/>
              </w:rPr>
            </w:pPr>
            <w:r w:rsidRPr="00EF62E1">
              <w:rPr>
                <w:rFonts w:ascii="Arial" w:hAnsi="Arial" w:cs="Arial"/>
                <w:sz w:val="16"/>
                <w:szCs w:val="16"/>
              </w:rPr>
              <w:t>o pow. 433,1 m</w:t>
            </w:r>
            <w:r w:rsidRPr="00EF62E1">
              <w:rPr>
                <w:rFonts w:ascii="Arial" w:hAnsi="Arial" w:cs="Arial"/>
                <w:sz w:val="16"/>
                <w:szCs w:val="16"/>
                <w:vertAlign w:val="superscript"/>
              </w:rPr>
              <w:t>2</w:t>
            </w:r>
            <w:r w:rsidRPr="00EF62E1">
              <w:rPr>
                <w:rFonts w:ascii="Arial" w:hAnsi="Arial" w:cs="Arial"/>
                <w:sz w:val="16"/>
                <w:szCs w:val="16"/>
              </w:rPr>
              <w:t>.</w:t>
            </w:r>
          </w:p>
        </w:tc>
        <w:tc>
          <w:tcPr>
            <w:tcW w:w="1394" w:type="dxa"/>
            <w:vMerge w:val="restart"/>
            <w:vAlign w:val="center"/>
          </w:tcPr>
          <w:p w14:paraId="2A22438F"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6</w:t>
            </w:r>
          </w:p>
        </w:tc>
        <w:tc>
          <w:tcPr>
            <w:tcW w:w="1276" w:type="dxa"/>
            <w:vAlign w:val="center"/>
          </w:tcPr>
          <w:p w14:paraId="7F869CE9" w14:textId="77777777" w:rsidR="009D253D" w:rsidRPr="00EF62E1" w:rsidRDefault="009D253D" w:rsidP="009D253D">
            <w:pPr>
              <w:widowControl w:val="0"/>
              <w:suppressAutoHyphens/>
              <w:autoSpaceDE w:val="0"/>
              <w:jc w:val="center"/>
              <w:rPr>
                <w:rFonts w:ascii="Arial" w:hAnsi="Arial" w:cs="Arial"/>
                <w:bCs/>
                <w:sz w:val="16"/>
                <w:szCs w:val="16"/>
                <w:lang w:eastAsia="en-US"/>
              </w:rPr>
            </w:pPr>
          </w:p>
          <w:p w14:paraId="6A3EA049"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9 700</w:t>
            </w:r>
          </w:p>
        </w:tc>
        <w:tc>
          <w:tcPr>
            <w:tcW w:w="1275" w:type="dxa"/>
            <w:vMerge w:val="restart"/>
            <w:vAlign w:val="center"/>
          </w:tcPr>
          <w:p w14:paraId="7F980448" w14:textId="77777777" w:rsidR="009D253D" w:rsidRPr="00EF62E1" w:rsidRDefault="009D253D" w:rsidP="009D253D">
            <w:pPr>
              <w:widowControl w:val="0"/>
              <w:suppressAutoHyphens/>
              <w:autoSpaceDE w:val="0"/>
              <w:jc w:val="center"/>
              <w:rPr>
                <w:rFonts w:ascii="Arial" w:hAnsi="Arial" w:cs="Arial"/>
                <w:bCs/>
                <w:sz w:val="16"/>
                <w:szCs w:val="16"/>
              </w:rPr>
            </w:pPr>
            <w:r w:rsidRPr="00EF62E1">
              <w:rPr>
                <w:rFonts w:ascii="Arial" w:hAnsi="Arial" w:cs="Arial"/>
                <w:bCs/>
                <w:sz w:val="16"/>
                <w:szCs w:val="16"/>
              </w:rPr>
              <w:t>6</w:t>
            </w:r>
          </w:p>
        </w:tc>
      </w:tr>
      <w:tr w:rsidR="009D253D" w:rsidRPr="00EF62E1" w14:paraId="0D7B989B" w14:textId="77777777" w:rsidTr="009D253D">
        <w:trPr>
          <w:trHeight w:val="261"/>
        </w:trPr>
        <w:tc>
          <w:tcPr>
            <w:tcW w:w="684" w:type="dxa"/>
            <w:vAlign w:val="center"/>
            <w:hideMark/>
          </w:tcPr>
          <w:p w14:paraId="5DF09947"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27.</w:t>
            </w:r>
          </w:p>
        </w:tc>
        <w:tc>
          <w:tcPr>
            <w:tcW w:w="850" w:type="dxa"/>
            <w:vAlign w:val="center"/>
            <w:hideMark/>
          </w:tcPr>
          <w:p w14:paraId="7235158D"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17 01 02</w:t>
            </w:r>
          </w:p>
        </w:tc>
        <w:tc>
          <w:tcPr>
            <w:tcW w:w="1863" w:type="dxa"/>
            <w:vAlign w:val="center"/>
            <w:hideMark/>
          </w:tcPr>
          <w:p w14:paraId="7BEE409D" w14:textId="4B524D2B" w:rsidR="009D253D" w:rsidRPr="00EF62E1" w:rsidRDefault="009D253D" w:rsidP="002F279E">
            <w:pPr>
              <w:keepNext/>
              <w:jc w:val="center"/>
              <w:rPr>
                <w:rFonts w:ascii="Arial" w:hAnsi="Arial" w:cs="Arial"/>
                <w:sz w:val="16"/>
                <w:szCs w:val="16"/>
              </w:rPr>
            </w:pPr>
            <w:r w:rsidRPr="00EF62E1">
              <w:rPr>
                <w:rFonts w:ascii="Arial" w:hAnsi="Arial" w:cs="Arial"/>
                <w:sz w:val="16"/>
                <w:szCs w:val="16"/>
              </w:rPr>
              <w:t>Gruz ceglany</w:t>
            </w:r>
          </w:p>
          <w:p w14:paraId="7E31CC1B" w14:textId="77777777" w:rsidR="009D253D" w:rsidRPr="00EF62E1" w:rsidRDefault="009D253D" w:rsidP="009D253D">
            <w:pPr>
              <w:keepNext/>
              <w:jc w:val="center"/>
              <w:rPr>
                <w:rFonts w:ascii="Arial" w:hAnsi="Arial" w:cs="Arial"/>
                <w:sz w:val="16"/>
                <w:szCs w:val="16"/>
              </w:rPr>
            </w:pPr>
          </w:p>
        </w:tc>
        <w:tc>
          <w:tcPr>
            <w:tcW w:w="1843" w:type="dxa"/>
            <w:vMerge/>
            <w:vAlign w:val="center"/>
            <w:hideMark/>
          </w:tcPr>
          <w:p w14:paraId="5770186D"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0265E7BE"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1A7804D8"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9 700</w:t>
            </w:r>
          </w:p>
        </w:tc>
        <w:tc>
          <w:tcPr>
            <w:tcW w:w="1275" w:type="dxa"/>
            <w:vMerge/>
            <w:vAlign w:val="center"/>
          </w:tcPr>
          <w:p w14:paraId="095E9B61"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3F3096CD" w14:textId="77777777" w:rsidTr="009D253D">
        <w:trPr>
          <w:trHeight w:val="261"/>
        </w:trPr>
        <w:tc>
          <w:tcPr>
            <w:tcW w:w="684" w:type="dxa"/>
            <w:vAlign w:val="center"/>
            <w:hideMark/>
          </w:tcPr>
          <w:p w14:paraId="599A26E8"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28.</w:t>
            </w:r>
          </w:p>
        </w:tc>
        <w:tc>
          <w:tcPr>
            <w:tcW w:w="850" w:type="dxa"/>
            <w:vAlign w:val="center"/>
            <w:hideMark/>
          </w:tcPr>
          <w:p w14:paraId="09D37FC1"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17 01 03</w:t>
            </w:r>
          </w:p>
        </w:tc>
        <w:tc>
          <w:tcPr>
            <w:tcW w:w="1863" w:type="dxa"/>
            <w:vAlign w:val="center"/>
            <w:hideMark/>
          </w:tcPr>
          <w:p w14:paraId="11D8D10E" w14:textId="77777777" w:rsidR="009D253D" w:rsidRPr="00EF62E1" w:rsidRDefault="009D253D" w:rsidP="009D253D">
            <w:pPr>
              <w:keepNext/>
              <w:jc w:val="center"/>
              <w:rPr>
                <w:rFonts w:ascii="Arial" w:hAnsi="Arial" w:cs="Arial"/>
                <w:sz w:val="16"/>
                <w:szCs w:val="16"/>
              </w:rPr>
            </w:pPr>
            <w:r w:rsidRPr="00EF62E1">
              <w:rPr>
                <w:rFonts w:ascii="Arial" w:hAnsi="Arial" w:cs="Arial"/>
                <w:sz w:val="16"/>
                <w:szCs w:val="16"/>
              </w:rPr>
              <w:t>Odpady innych materiałów ceramicznych</w:t>
            </w:r>
            <w:r w:rsidRPr="00EF62E1">
              <w:rPr>
                <w:rFonts w:ascii="Arial" w:hAnsi="Arial" w:cs="Arial"/>
                <w:sz w:val="16"/>
                <w:szCs w:val="16"/>
              </w:rPr>
              <w:br/>
              <w:t xml:space="preserve"> i wyposażenia</w:t>
            </w:r>
          </w:p>
        </w:tc>
        <w:tc>
          <w:tcPr>
            <w:tcW w:w="1843" w:type="dxa"/>
            <w:vMerge/>
            <w:vAlign w:val="center"/>
            <w:hideMark/>
          </w:tcPr>
          <w:p w14:paraId="45D8B391"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256DA555"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2E384B31"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9 700</w:t>
            </w:r>
          </w:p>
        </w:tc>
        <w:tc>
          <w:tcPr>
            <w:tcW w:w="1275" w:type="dxa"/>
            <w:vMerge/>
            <w:vAlign w:val="center"/>
          </w:tcPr>
          <w:p w14:paraId="40A96FBE"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7B422942" w14:textId="77777777" w:rsidTr="009D253D">
        <w:trPr>
          <w:trHeight w:val="261"/>
        </w:trPr>
        <w:tc>
          <w:tcPr>
            <w:tcW w:w="684" w:type="dxa"/>
            <w:vAlign w:val="center"/>
            <w:hideMark/>
          </w:tcPr>
          <w:p w14:paraId="46161AF4" w14:textId="77777777" w:rsidR="009D253D" w:rsidRPr="00EF62E1" w:rsidRDefault="009D253D" w:rsidP="009D253D">
            <w:pPr>
              <w:jc w:val="center"/>
              <w:rPr>
                <w:rFonts w:ascii="Arial" w:hAnsi="Arial" w:cs="Arial"/>
                <w:sz w:val="16"/>
                <w:szCs w:val="16"/>
              </w:rPr>
            </w:pPr>
            <w:r w:rsidRPr="00EF62E1">
              <w:rPr>
                <w:rFonts w:ascii="Arial" w:hAnsi="Arial" w:cs="Arial"/>
                <w:sz w:val="16"/>
                <w:szCs w:val="16"/>
              </w:rPr>
              <w:t>29.</w:t>
            </w:r>
          </w:p>
        </w:tc>
        <w:tc>
          <w:tcPr>
            <w:tcW w:w="850" w:type="dxa"/>
            <w:vAlign w:val="center"/>
            <w:hideMark/>
          </w:tcPr>
          <w:p w14:paraId="5914CC5E" w14:textId="77777777" w:rsidR="009D253D" w:rsidRPr="00EF62E1" w:rsidRDefault="009D253D" w:rsidP="009D253D">
            <w:pPr>
              <w:jc w:val="center"/>
              <w:rPr>
                <w:rFonts w:ascii="Arial" w:hAnsi="Arial" w:cs="Arial"/>
                <w:sz w:val="16"/>
                <w:szCs w:val="16"/>
              </w:rPr>
            </w:pPr>
            <w:r w:rsidRPr="00EF62E1">
              <w:rPr>
                <w:rFonts w:ascii="Arial" w:hAnsi="Arial" w:cs="Arial"/>
                <w:b/>
                <w:bCs/>
                <w:sz w:val="16"/>
                <w:szCs w:val="16"/>
              </w:rPr>
              <w:t>17 01 07</w:t>
            </w:r>
          </w:p>
        </w:tc>
        <w:tc>
          <w:tcPr>
            <w:tcW w:w="1863" w:type="dxa"/>
            <w:vAlign w:val="center"/>
            <w:hideMark/>
          </w:tcPr>
          <w:p w14:paraId="0DF1282A" w14:textId="77777777" w:rsidR="009D253D" w:rsidRPr="00EF62E1" w:rsidRDefault="009D253D" w:rsidP="009D253D">
            <w:pPr>
              <w:keepNext/>
              <w:jc w:val="center"/>
              <w:rPr>
                <w:rFonts w:ascii="Arial" w:hAnsi="Arial" w:cs="Arial"/>
                <w:sz w:val="16"/>
                <w:szCs w:val="16"/>
              </w:rPr>
            </w:pPr>
            <w:r w:rsidRPr="00EF62E1">
              <w:rPr>
                <w:rFonts w:ascii="Arial" w:hAnsi="Arial" w:cs="Arial"/>
                <w:sz w:val="16"/>
                <w:szCs w:val="16"/>
              </w:rPr>
              <w:t xml:space="preserve">Zmieszane odpady </w:t>
            </w:r>
            <w:r w:rsidRPr="00EF62E1">
              <w:rPr>
                <w:rFonts w:ascii="Arial" w:hAnsi="Arial" w:cs="Arial"/>
                <w:sz w:val="16"/>
                <w:szCs w:val="16"/>
              </w:rPr>
              <w:br/>
              <w:t>z betonu, gruzu ceglanego, odpadowych materiałów ceramicznych</w:t>
            </w:r>
            <w:r w:rsidRPr="00EF62E1">
              <w:rPr>
                <w:rFonts w:ascii="Arial" w:hAnsi="Arial" w:cs="Arial"/>
                <w:sz w:val="16"/>
                <w:szCs w:val="16"/>
              </w:rPr>
              <w:br/>
              <w:t xml:space="preserve"> i elementów wyposażenia inne niż wymienione </w:t>
            </w:r>
            <w:r w:rsidRPr="00EF62E1">
              <w:rPr>
                <w:rFonts w:ascii="Arial" w:hAnsi="Arial" w:cs="Arial"/>
                <w:sz w:val="16"/>
                <w:szCs w:val="16"/>
              </w:rPr>
              <w:br/>
              <w:t>w 17 01 06</w:t>
            </w:r>
          </w:p>
        </w:tc>
        <w:tc>
          <w:tcPr>
            <w:tcW w:w="1843" w:type="dxa"/>
            <w:vMerge/>
            <w:vAlign w:val="center"/>
            <w:hideMark/>
          </w:tcPr>
          <w:p w14:paraId="779E89F4" w14:textId="77777777" w:rsidR="009D253D" w:rsidRPr="00EF62E1" w:rsidRDefault="009D253D" w:rsidP="009D253D">
            <w:pPr>
              <w:widowControl w:val="0"/>
              <w:suppressAutoHyphens/>
              <w:autoSpaceDE w:val="0"/>
              <w:jc w:val="center"/>
              <w:rPr>
                <w:rFonts w:ascii="Arial" w:hAnsi="Arial" w:cs="Arial"/>
                <w:b/>
                <w:sz w:val="16"/>
                <w:szCs w:val="16"/>
                <w:lang w:eastAsia="en-US"/>
              </w:rPr>
            </w:pPr>
          </w:p>
        </w:tc>
        <w:tc>
          <w:tcPr>
            <w:tcW w:w="1394" w:type="dxa"/>
            <w:vMerge/>
            <w:vAlign w:val="center"/>
          </w:tcPr>
          <w:p w14:paraId="181F4669" w14:textId="77777777" w:rsidR="009D253D" w:rsidRPr="00EF62E1" w:rsidRDefault="009D253D" w:rsidP="009D253D">
            <w:pPr>
              <w:widowControl w:val="0"/>
              <w:suppressAutoHyphens/>
              <w:autoSpaceDE w:val="0"/>
              <w:jc w:val="center"/>
              <w:rPr>
                <w:rFonts w:ascii="Arial" w:hAnsi="Arial" w:cs="Arial"/>
                <w:bCs/>
                <w:sz w:val="16"/>
                <w:szCs w:val="16"/>
                <w:lang w:eastAsia="en-US"/>
              </w:rPr>
            </w:pPr>
          </w:p>
        </w:tc>
        <w:tc>
          <w:tcPr>
            <w:tcW w:w="1276" w:type="dxa"/>
            <w:vAlign w:val="center"/>
          </w:tcPr>
          <w:p w14:paraId="2E0286FD" w14:textId="77777777" w:rsidR="009D253D" w:rsidRPr="00EF62E1" w:rsidRDefault="009D253D" w:rsidP="009D253D">
            <w:pPr>
              <w:widowControl w:val="0"/>
              <w:suppressAutoHyphens/>
              <w:autoSpaceDE w:val="0"/>
              <w:jc w:val="center"/>
              <w:rPr>
                <w:rFonts w:ascii="Arial" w:hAnsi="Arial" w:cs="Arial"/>
                <w:bCs/>
                <w:sz w:val="16"/>
                <w:szCs w:val="16"/>
                <w:lang w:eastAsia="en-US"/>
              </w:rPr>
            </w:pPr>
            <w:r w:rsidRPr="00EF62E1">
              <w:rPr>
                <w:rFonts w:ascii="Arial" w:hAnsi="Arial" w:cs="Arial"/>
                <w:bCs/>
                <w:sz w:val="16"/>
                <w:szCs w:val="16"/>
                <w:lang w:eastAsia="en-US"/>
              </w:rPr>
              <w:t>9 700</w:t>
            </w:r>
          </w:p>
        </w:tc>
        <w:tc>
          <w:tcPr>
            <w:tcW w:w="1275" w:type="dxa"/>
            <w:vMerge/>
            <w:vAlign w:val="center"/>
          </w:tcPr>
          <w:p w14:paraId="320169BC" w14:textId="77777777" w:rsidR="009D253D" w:rsidRPr="00EF62E1" w:rsidRDefault="009D253D" w:rsidP="009D253D">
            <w:pPr>
              <w:widowControl w:val="0"/>
              <w:suppressAutoHyphens/>
              <w:autoSpaceDE w:val="0"/>
              <w:jc w:val="center"/>
              <w:rPr>
                <w:rFonts w:ascii="Arial" w:hAnsi="Arial" w:cs="Arial"/>
                <w:bCs/>
                <w:sz w:val="16"/>
                <w:szCs w:val="16"/>
              </w:rPr>
            </w:pPr>
          </w:p>
        </w:tc>
      </w:tr>
      <w:tr w:rsidR="009D253D" w:rsidRPr="00EF62E1" w14:paraId="4F937616" w14:textId="77777777" w:rsidTr="009D253D">
        <w:trPr>
          <w:trHeight w:val="251"/>
        </w:trPr>
        <w:tc>
          <w:tcPr>
            <w:tcW w:w="5240" w:type="dxa"/>
            <w:gridSpan w:val="4"/>
            <w:vAlign w:val="center"/>
          </w:tcPr>
          <w:p w14:paraId="3435D29F" w14:textId="77777777" w:rsidR="009D253D" w:rsidRPr="00EF62E1" w:rsidRDefault="009D253D" w:rsidP="009D253D">
            <w:pPr>
              <w:widowControl w:val="0"/>
              <w:suppressAutoHyphens/>
              <w:autoSpaceDE w:val="0"/>
              <w:jc w:val="center"/>
              <w:rPr>
                <w:rFonts w:ascii="Arial" w:hAnsi="Arial" w:cs="Arial"/>
                <w:b/>
                <w:sz w:val="16"/>
                <w:szCs w:val="16"/>
                <w:lang w:eastAsia="en-US"/>
              </w:rPr>
            </w:pPr>
            <w:r w:rsidRPr="00EF62E1">
              <w:rPr>
                <w:rFonts w:ascii="Arial" w:hAnsi="Arial" w:cs="Arial"/>
                <w:b/>
                <w:sz w:val="16"/>
                <w:szCs w:val="16"/>
              </w:rPr>
              <w:t>Maksymalna łączna masa wszystkich rodzajów odpadów, które mogą być magazynowane w tym samym czasie w wyznaczonym miejscu magazynowania odpadów:</w:t>
            </w:r>
          </w:p>
        </w:tc>
        <w:tc>
          <w:tcPr>
            <w:tcW w:w="3945" w:type="dxa"/>
            <w:gridSpan w:val="3"/>
            <w:vAlign w:val="center"/>
          </w:tcPr>
          <w:p w14:paraId="0FDDEB2A" w14:textId="77777777" w:rsidR="009D253D" w:rsidRPr="00EF62E1" w:rsidRDefault="009D253D" w:rsidP="009D253D">
            <w:pPr>
              <w:widowControl w:val="0"/>
              <w:suppressAutoHyphens/>
              <w:autoSpaceDE w:val="0"/>
              <w:ind w:left="-106" w:right="-110"/>
              <w:jc w:val="center"/>
              <w:rPr>
                <w:rFonts w:ascii="Arial" w:hAnsi="Arial" w:cs="Arial"/>
                <w:b/>
                <w:sz w:val="16"/>
                <w:szCs w:val="16"/>
                <w:lang w:eastAsia="en-US"/>
              </w:rPr>
            </w:pPr>
            <w:r w:rsidRPr="00EF62E1">
              <w:rPr>
                <w:rFonts w:ascii="Arial" w:hAnsi="Arial" w:cs="Arial"/>
                <w:b/>
                <w:sz w:val="16"/>
                <w:szCs w:val="16"/>
                <w:lang w:eastAsia="en-US"/>
              </w:rPr>
              <w:t>775,588 Mg</w:t>
            </w:r>
          </w:p>
        </w:tc>
      </w:tr>
      <w:tr w:rsidR="009D253D" w:rsidRPr="00EF62E1" w14:paraId="1D3ABCA6" w14:textId="77777777" w:rsidTr="009D253D">
        <w:trPr>
          <w:trHeight w:val="667"/>
        </w:trPr>
        <w:tc>
          <w:tcPr>
            <w:tcW w:w="5240" w:type="dxa"/>
            <w:gridSpan w:val="4"/>
            <w:vAlign w:val="center"/>
          </w:tcPr>
          <w:p w14:paraId="6725FCF0" w14:textId="77777777" w:rsidR="009D253D" w:rsidRPr="00EF62E1" w:rsidRDefault="009D253D" w:rsidP="009D253D">
            <w:pPr>
              <w:widowControl w:val="0"/>
              <w:suppressAutoHyphens/>
              <w:autoSpaceDE w:val="0"/>
              <w:jc w:val="center"/>
              <w:rPr>
                <w:rFonts w:ascii="Arial" w:hAnsi="Arial" w:cs="Arial"/>
                <w:b/>
                <w:sz w:val="16"/>
                <w:szCs w:val="16"/>
                <w:lang w:eastAsia="en-US"/>
              </w:rPr>
            </w:pPr>
            <w:r w:rsidRPr="00EF62E1">
              <w:rPr>
                <w:rFonts w:ascii="Arial" w:hAnsi="Arial" w:cs="Arial"/>
                <w:b/>
                <w:sz w:val="16"/>
                <w:szCs w:val="16"/>
              </w:rPr>
              <w:lastRenderedPageBreak/>
              <w:t>Maksymalna łączna masa wszystkich rodzajów odpadów, które mogą być magazynowane w okresie roku  w wyznaczonym miejscu magazynowania odpadów:</w:t>
            </w:r>
          </w:p>
        </w:tc>
        <w:tc>
          <w:tcPr>
            <w:tcW w:w="3945" w:type="dxa"/>
            <w:gridSpan w:val="3"/>
            <w:vAlign w:val="center"/>
          </w:tcPr>
          <w:p w14:paraId="37655FF3" w14:textId="77777777" w:rsidR="009D253D" w:rsidRPr="00EF62E1" w:rsidRDefault="009D253D" w:rsidP="009D253D">
            <w:pPr>
              <w:widowControl w:val="0"/>
              <w:suppressAutoHyphens/>
              <w:autoSpaceDE w:val="0"/>
              <w:ind w:left="-106" w:right="-110"/>
              <w:jc w:val="center"/>
              <w:rPr>
                <w:rFonts w:ascii="Arial" w:hAnsi="Arial" w:cs="Arial"/>
                <w:b/>
                <w:sz w:val="16"/>
                <w:szCs w:val="16"/>
                <w:lang w:eastAsia="en-US"/>
              </w:rPr>
            </w:pPr>
          </w:p>
          <w:p w14:paraId="471EC22C" w14:textId="77777777" w:rsidR="009D253D" w:rsidRPr="00EF62E1" w:rsidRDefault="009D253D" w:rsidP="009D253D">
            <w:pPr>
              <w:widowControl w:val="0"/>
              <w:suppressAutoHyphens/>
              <w:autoSpaceDE w:val="0"/>
              <w:ind w:left="-106" w:right="-110"/>
              <w:jc w:val="center"/>
              <w:rPr>
                <w:rFonts w:ascii="Arial" w:hAnsi="Arial" w:cs="Arial"/>
                <w:b/>
                <w:sz w:val="16"/>
                <w:szCs w:val="16"/>
                <w:lang w:eastAsia="en-US"/>
              </w:rPr>
            </w:pPr>
            <w:r w:rsidRPr="00EF62E1">
              <w:rPr>
                <w:rFonts w:ascii="Arial" w:hAnsi="Arial" w:cs="Arial"/>
                <w:b/>
                <w:sz w:val="16"/>
                <w:szCs w:val="16"/>
                <w:lang w:eastAsia="en-US"/>
              </w:rPr>
              <w:t>59 500 Mg</w:t>
            </w:r>
          </w:p>
          <w:p w14:paraId="020BE41C" w14:textId="77777777" w:rsidR="009D253D" w:rsidRPr="00EF62E1" w:rsidRDefault="009D253D" w:rsidP="009D253D">
            <w:pPr>
              <w:widowControl w:val="0"/>
              <w:suppressAutoHyphens/>
              <w:autoSpaceDE w:val="0"/>
              <w:ind w:left="-106" w:right="-110"/>
              <w:jc w:val="center"/>
              <w:rPr>
                <w:rFonts w:ascii="Arial" w:hAnsi="Arial" w:cs="Arial"/>
                <w:b/>
                <w:sz w:val="16"/>
                <w:szCs w:val="16"/>
                <w:lang w:eastAsia="en-US"/>
              </w:rPr>
            </w:pPr>
          </w:p>
        </w:tc>
      </w:tr>
      <w:tr w:rsidR="009D253D" w:rsidRPr="00EF62E1" w14:paraId="1C8D8C41" w14:textId="77777777" w:rsidTr="009D253D">
        <w:trPr>
          <w:trHeight w:val="667"/>
        </w:trPr>
        <w:tc>
          <w:tcPr>
            <w:tcW w:w="5240" w:type="dxa"/>
            <w:gridSpan w:val="4"/>
            <w:vAlign w:val="center"/>
          </w:tcPr>
          <w:p w14:paraId="7163E1CE" w14:textId="77777777" w:rsidR="009D253D" w:rsidRPr="00EF62E1" w:rsidRDefault="009D253D" w:rsidP="009D253D">
            <w:pPr>
              <w:widowControl w:val="0"/>
              <w:suppressAutoHyphens/>
              <w:autoSpaceDE w:val="0"/>
              <w:jc w:val="center"/>
              <w:rPr>
                <w:rFonts w:ascii="Arial" w:hAnsi="Arial" w:cs="Arial"/>
                <w:b/>
                <w:sz w:val="16"/>
                <w:szCs w:val="16"/>
              </w:rPr>
            </w:pPr>
            <w:r w:rsidRPr="006A6A1F">
              <w:rPr>
                <w:rFonts w:ascii="Arial" w:hAnsi="Arial" w:cs="Arial"/>
                <w:b/>
                <w:sz w:val="16"/>
                <w:szCs w:val="16"/>
              </w:rPr>
              <w:t xml:space="preserve">Największa masa odpadów, które mogłyby być magazynowane </w:t>
            </w:r>
            <w:r>
              <w:rPr>
                <w:rFonts w:ascii="Arial" w:hAnsi="Arial" w:cs="Arial"/>
                <w:b/>
                <w:sz w:val="16"/>
                <w:szCs w:val="16"/>
              </w:rPr>
              <w:br/>
            </w:r>
            <w:r w:rsidRPr="006A6A1F">
              <w:rPr>
                <w:rFonts w:ascii="Arial" w:hAnsi="Arial" w:cs="Arial"/>
                <w:b/>
                <w:sz w:val="16"/>
                <w:szCs w:val="16"/>
              </w:rPr>
              <w:t>w tym samym czasie w instalacji, obiekcie budowlanym lub jego części lub innym miejscu magazynowania odpadów, wynikającej z wymiarów instalacji, obiektu budowlanego lub jego części lub innego miejsca magazynowania odpadów</w:t>
            </w:r>
          </w:p>
        </w:tc>
        <w:tc>
          <w:tcPr>
            <w:tcW w:w="3945" w:type="dxa"/>
            <w:gridSpan w:val="3"/>
            <w:vAlign w:val="center"/>
          </w:tcPr>
          <w:p w14:paraId="1FDA80D7" w14:textId="77777777" w:rsidR="009D253D" w:rsidRPr="00EF62E1" w:rsidRDefault="009D253D" w:rsidP="009D253D">
            <w:pPr>
              <w:widowControl w:val="0"/>
              <w:suppressAutoHyphens/>
              <w:autoSpaceDE w:val="0"/>
              <w:ind w:left="-106" w:right="-110"/>
              <w:jc w:val="center"/>
              <w:rPr>
                <w:rFonts w:ascii="Arial" w:hAnsi="Arial" w:cs="Arial"/>
                <w:b/>
                <w:sz w:val="16"/>
                <w:szCs w:val="16"/>
                <w:lang w:eastAsia="en-US"/>
              </w:rPr>
            </w:pPr>
            <w:r>
              <w:rPr>
                <w:rFonts w:ascii="Arial" w:hAnsi="Arial" w:cs="Arial"/>
                <w:b/>
                <w:sz w:val="16"/>
                <w:szCs w:val="16"/>
                <w:lang w:eastAsia="en-US"/>
              </w:rPr>
              <w:t>775,588 Mg</w:t>
            </w:r>
          </w:p>
        </w:tc>
      </w:tr>
      <w:tr w:rsidR="009D253D" w:rsidRPr="00EF62E1" w14:paraId="26C455FE" w14:textId="77777777" w:rsidTr="009D253D">
        <w:trPr>
          <w:trHeight w:val="251"/>
        </w:trPr>
        <w:tc>
          <w:tcPr>
            <w:tcW w:w="5240" w:type="dxa"/>
            <w:gridSpan w:val="4"/>
            <w:vAlign w:val="center"/>
          </w:tcPr>
          <w:p w14:paraId="7D4A4C69" w14:textId="77777777" w:rsidR="009D253D" w:rsidRPr="00EF62E1" w:rsidRDefault="009D253D" w:rsidP="009D253D">
            <w:pPr>
              <w:tabs>
                <w:tab w:val="left" w:pos="0"/>
              </w:tabs>
              <w:autoSpaceDE w:val="0"/>
              <w:autoSpaceDN w:val="0"/>
              <w:adjustRightInd w:val="0"/>
              <w:jc w:val="center"/>
              <w:rPr>
                <w:rFonts w:ascii="Arial" w:hAnsi="Arial" w:cs="Arial"/>
                <w:b/>
                <w:sz w:val="16"/>
                <w:szCs w:val="16"/>
              </w:rPr>
            </w:pPr>
            <w:r w:rsidRPr="00EF62E1">
              <w:rPr>
                <w:rFonts w:ascii="Arial" w:hAnsi="Arial" w:cs="Arial"/>
                <w:b/>
                <w:sz w:val="16"/>
                <w:szCs w:val="16"/>
              </w:rPr>
              <w:t>Całkowita pojemność instalacji, obiektu budowlanego lub jego części lub innego miejsca magazynowania dla odpadów przetwarzanych w instalacji MBP (sortowanie i wstępne przetwarzanie):</w:t>
            </w:r>
          </w:p>
        </w:tc>
        <w:tc>
          <w:tcPr>
            <w:tcW w:w="3945" w:type="dxa"/>
            <w:gridSpan w:val="3"/>
            <w:vAlign w:val="center"/>
          </w:tcPr>
          <w:p w14:paraId="26625E31" w14:textId="77777777" w:rsidR="009D253D" w:rsidRPr="00EF62E1" w:rsidRDefault="009D253D" w:rsidP="009D253D">
            <w:pPr>
              <w:widowControl w:val="0"/>
              <w:suppressAutoHyphens/>
              <w:autoSpaceDE w:val="0"/>
              <w:ind w:left="-106" w:right="-110"/>
              <w:jc w:val="center"/>
              <w:rPr>
                <w:rFonts w:ascii="Arial" w:hAnsi="Arial" w:cs="Arial"/>
                <w:b/>
                <w:sz w:val="16"/>
                <w:szCs w:val="16"/>
                <w:lang w:eastAsia="en-US"/>
              </w:rPr>
            </w:pPr>
            <w:r w:rsidRPr="00EF62E1">
              <w:rPr>
                <w:rFonts w:ascii="Arial" w:hAnsi="Arial" w:cs="Arial"/>
                <w:b/>
                <w:sz w:val="16"/>
                <w:szCs w:val="16"/>
              </w:rPr>
              <w:t>816,701 Mg</w:t>
            </w:r>
          </w:p>
        </w:tc>
      </w:tr>
    </w:tbl>
    <w:bookmarkEnd w:id="17"/>
    <w:p w14:paraId="4419F7CC" w14:textId="4E4316B7" w:rsidR="00BF5F2E" w:rsidRPr="00E624E0" w:rsidRDefault="00500F84" w:rsidP="00D3225E">
      <w:pPr>
        <w:pStyle w:val="Nagwek2"/>
        <w:spacing w:before="240"/>
        <w:jc w:val="both"/>
        <w:rPr>
          <w:b/>
          <w:bCs/>
        </w:rPr>
      </w:pPr>
      <w:r w:rsidRPr="00B041AB">
        <w:rPr>
          <w:b/>
          <w:bCs/>
        </w:rPr>
        <w:t>III</w:t>
      </w:r>
      <w:r w:rsidR="00BF5F2E" w:rsidRPr="00B041AB">
        <w:rPr>
          <w:b/>
          <w:bCs/>
        </w:rPr>
        <w:t xml:space="preserve">. Wymagania przewidziane dla zezwolenia na prowadzenie </w:t>
      </w:r>
      <w:r w:rsidR="00092DAC" w:rsidRPr="00B041AB">
        <w:rPr>
          <w:b/>
          <w:bCs/>
        </w:rPr>
        <w:t xml:space="preserve">biologicznego </w:t>
      </w:r>
      <w:r w:rsidR="00BF5F2E" w:rsidRPr="00B041AB">
        <w:rPr>
          <w:b/>
          <w:bCs/>
        </w:rPr>
        <w:t>przetwarzania odpadów:</w:t>
      </w:r>
    </w:p>
    <w:p w14:paraId="5B34CBD1" w14:textId="77777777" w:rsidR="008434DF" w:rsidRPr="00B041AB" w:rsidRDefault="008434DF" w:rsidP="00C70DE8">
      <w:pPr>
        <w:pStyle w:val="Stopka"/>
        <w:tabs>
          <w:tab w:val="left" w:pos="360"/>
        </w:tabs>
        <w:jc w:val="both"/>
        <w:rPr>
          <w:rFonts w:ascii="Arial" w:hAnsi="Arial" w:cs="Arial"/>
          <w:b/>
          <w:bCs/>
          <w:sz w:val="24"/>
          <w:szCs w:val="24"/>
        </w:rPr>
      </w:pPr>
    </w:p>
    <w:p w14:paraId="137BE932" w14:textId="283E7D7B" w:rsidR="00BF5F2E" w:rsidRPr="00373BD3" w:rsidRDefault="00500F84" w:rsidP="00C70DE8">
      <w:pPr>
        <w:pStyle w:val="Nagwek3"/>
      </w:pPr>
      <w:r>
        <w:t>III</w:t>
      </w:r>
      <w:r w:rsidR="00BF5F2E" w:rsidRPr="00373BD3">
        <w:t xml:space="preserve">.1. Rodzaje i </w:t>
      </w:r>
      <w:r w:rsidR="00E81707">
        <w:t xml:space="preserve">maksymalne </w:t>
      </w:r>
      <w:r w:rsidR="00BF2B08">
        <w:t>masy</w:t>
      </w:r>
      <w:r w:rsidR="00BF5F2E" w:rsidRPr="00373BD3">
        <w:t xml:space="preserve"> odpadów kierowanych do </w:t>
      </w:r>
      <w:r w:rsidR="00092DAC" w:rsidRPr="00373BD3">
        <w:t xml:space="preserve">obróbki </w:t>
      </w:r>
      <w:r w:rsidR="00092DAC" w:rsidRPr="00D3482E">
        <w:t>biologicznej</w:t>
      </w:r>
      <w:r w:rsidR="00D3482E" w:rsidRPr="00D3482E">
        <w:t xml:space="preserve"> - </w:t>
      </w:r>
      <w:r w:rsidR="00E624E0">
        <w:t>p</w:t>
      </w:r>
      <w:r w:rsidR="00D3482E" w:rsidRPr="00D3482E">
        <w:t>roces D8</w:t>
      </w:r>
    </w:p>
    <w:p w14:paraId="2E31BD7C" w14:textId="4147C23F" w:rsidR="00B041AB" w:rsidRPr="00674B64" w:rsidRDefault="00B041AB" w:rsidP="00B041AB">
      <w:pPr>
        <w:pStyle w:val="Legenda"/>
        <w:spacing w:before="240" w:after="240"/>
        <w:ind w:left="11"/>
        <w:jc w:val="both"/>
        <w:rPr>
          <w:rFonts w:ascii="Arial" w:hAnsi="Arial" w:cs="Arial"/>
          <w:b w:val="0"/>
          <w:bCs w:val="0"/>
          <w:sz w:val="24"/>
          <w:szCs w:val="24"/>
        </w:rPr>
      </w:pPr>
      <w:r w:rsidRPr="00674B64">
        <w:rPr>
          <w:rFonts w:ascii="Arial" w:hAnsi="Arial" w:cs="Arial"/>
          <w:bCs w:val="0"/>
          <w:sz w:val="24"/>
          <w:szCs w:val="24"/>
        </w:rPr>
        <w:t>III.1.1.</w:t>
      </w:r>
      <w:r>
        <w:rPr>
          <w:rFonts w:ascii="Arial" w:hAnsi="Arial" w:cs="Arial"/>
          <w:bCs w:val="0"/>
          <w:sz w:val="24"/>
          <w:szCs w:val="24"/>
        </w:rPr>
        <w:t xml:space="preserve"> </w:t>
      </w:r>
      <w:r w:rsidRPr="00674B64">
        <w:rPr>
          <w:rFonts w:ascii="Arial" w:hAnsi="Arial" w:cs="Arial"/>
          <w:b w:val="0"/>
          <w:bCs w:val="0"/>
          <w:sz w:val="24"/>
          <w:szCs w:val="24"/>
        </w:rPr>
        <w:t>Rodzaje i masy odpadów kierowanych do procesu stabilizacji beztlenowej:</w:t>
      </w:r>
    </w:p>
    <w:p w14:paraId="453F133E" w14:textId="77777777" w:rsidR="00B041AB" w:rsidRDefault="00B041AB" w:rsidP="00B041AB">
      <w:pPr>
        <w:pStyle w:val="Legenda"/>
        <w:ind w:left="11"/>
        <w:jc w:val="both"/>
        <w:rPr>
          <w:rFonts w:ascii="Arial" w:hAnsi="Arial" w:cs="Arial"/>
          <w:b w:val="0"/>
          <w:bCs w:val="0"/>
        </w:rPr>
      </w:pPr>
      <w:r w:rsidRPr="00674B64">
        <w:rPr>
          <w:rFonts w:ascii="Arial" w:hAnsi="Arial" w:cs="Arial"/>
          <w:b w:val="0"/>
          <w:bCs w:val="0"/>
        </w:rPr>
        <w:t>Tabela nr 5  Odpady poddawane przetworzeniu w procesie D8 – stabilizacji beztlenowej</w:t>
      </w:r>
    </w:p>
    <w:tbl>
      <w:tblPr>
        <w:tblStyle w:val="Siatkatabelijasna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dzaje i masy odpadów kierowanych do obróbki bilogicznej."/>
        <w:tblDescription w:val="Tabela zawiera kody i nazwy odpadów kierowanych do prztwarzania biologicznego (stabilizacji beztlenowej) wraz z podaniem dla każdego z kodów odpadów maksymalnych dopuszczalnych do przetwarzania mas odpadów. "/>
      </w:tblPr>
      <w:tblGrid>
        <w:gridCol w:w="576"/>
        <w:gridCol w:w="1317"/>
        <w:gridCol w:w="5999"/>
        <w:gridCol w:w="1175"/>
      </w:tblGrid>
      <w:tr w:rsidR="00B041AB" w:rsidRPr="00BF3442" w14:paraId="304D5AD7" w14:textId="77777777" w:rsidTr="00B041AB">
        <w:trPr>
          <w:tblHeader/>
        </w:trPr>
        <w:tc>
          <w:tcPr>
            <w:tcW w:w="576" w:type="dxa"/>
            <w:vAlign w:val="center"/>
          </w:tcPr>
          <w:p w14:paraId="1FD1F928"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Lp.</w:t>
            </w:r>
          </w:p>
        </w:tc>
        <w:tc>
          <w:tcPr>
            <w:tcW w:w="1317" w:type="dxa"/>
            <w:vAlign w:val="center"/>
          </w:tcPr>
          <w:p w14:paraId="55503FE2"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Kod odpadu</w:t>
            </w:r>
          </w:p>
        </w:tc>
        <w:tc>
          <w:tcPr>
            <w:tcW w:w="5999" w:type="dxa"/>
            <w:vAlign w:val="center"/>
          </w:tcPr>
          <w:p w14:paraId="02AF9E77"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Rodzaj odpadu przetwarzanego</w:t>
            </w:r>
          </w:p>
        </w:tc>
        <w:tc>
          <w:tcPr>
            <w:tcW w:w="1175" w:type="dxa"/>
            <w:vAlign w:val="center"/>
          </w:tcPr>
          <w:p w14:paraId="265EFB25"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Masa</w:t>
            </w:r>
          </w:p>
          <w:p w14:paraId="24D591F6"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 xml:space="preserve">odpadu Mg/rok </w:t>
            </w:r>
            <w:r w:rsidRPr="00BF3442">
              <w:rPr>
                <w:rFonts w:ascii="Arial" w:hAnsi="Arial" w:cs="Arial"/>
                <w:b/>
                <w:sz w:val="18"/>
                <w:szCs w:val="18"/>
                <w:vertAlign w:val="superscript"/>
              </w:rPr>
              <w:t>1),4)</w:t>
            </w:r>
          </w:p>
        </w:tc>
      </w:tr>
      <w:tr w:rsidR="00B041AB" w:rsidRPr="00BF3442" w14:paraId="21AFFAC5" w14:textId="77777777" w:rsidTr="00B041AB">
        <w:tc>
          <w:tcPr>
            <w:tcW w:w="576" w:type="dxa"/>
            <w:vAlign w:val="center"/>
          </w:tcPr>
          <w:p w14:paraId="22A2C718"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w:t>
            </w:r>
          </w:p>
        </w:tc>
        <w:tc>
          <w:tcPr>
            <w:tcW w:w="1317" w:type="dxa"/>
            <w:vAlign w:val="center"/>
          </w:tcPr>
          <w:p w14:paraId="59BCA727"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02 01 99</w:t>
            </w:r>
          </w:p>
        </w:tc>
        <w:tc>
          <w:tcPr>
            <w:tcW w:w="5999" w:type="dxa"/>
            <w:vAlign w:val="center"/>
          </w:tcPr>
          <w:p w14:paraId="35656F4A"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Inne niewymienione odpady</w:t>
            </w:r>
          </w:p>
        </w:tc>
        <w:tc>
          <w:tcPr>
            <w:tcW w:w="1175" w:type="dxa"/>
            <w:vAlign w:val="center"/>
          </w:tcPr>
          <w:p w14:paraId="0F6B47D9"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4F2BA7D9" w14:textId="77777777" w:rsidTr="00B041AB">
        <w:tc>
          <w:tcPr>
            <w:tcW w:w="576" w:type="dxa"/>
            <w:vAlign w:val="center"/>
          </w:tcPr>
          <w:p w14:paraId="77340E1C"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w:t>
            </w:r>
          </w:p>
        </w:tc>
        <w:tc>
          <w:tcPr>
            <w:tcW w:w="1317" w:type="dxa"/>
            <w:vAlign w:val="center"/>
          </w:tcPr>
          <w:p w14:paraId="230E515E"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02 02 03</w:t>
            </w:r>
          </w:p>
        </w:tc>
        <w:tc>
          <w:tcPr>
            <w:tcW w:w="5999" w:type="dxa"/>
            <w:vAlign w:val="center"/>
          </w:tcPr>
          <w:p w14:paraId="77544D1A"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Surowce i produkty nienadające się do spożycia i przetwórstwa</w:t>
            </w:r>
          </w:p>
        </w:tc>
        <w:tc>
          <w:tcPr>
            <w:tcW w:w="1175" w:type="dxa"/>
            <w:vAlign w:val="center"/>
          </w:tcPr>
          <w:p w14:paraId="781EC2FF"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1E800AA5" w14:textId="77777777" w:rsidTr="00B041AB">
        <w:tc>
          <w:tcPr>
            <w:tcW w:w="576" w:type="dxa"/>
            <w:vAlign w:val="center"/>
          </w:tcPr>
          <w:p w14:paraId="58D3095F"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3.</w:t>
            </w:r>
          </w:p>
        </w:tc>
        <w:tc>
          <w:tcPr>
            <w:tcW w:w="1317" w:type="dxa"/>
            <w:vAlign w:val="center"/>
          </w:tcPr>
          <w:p w14:paraId="331B5DAD"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02 02 99</w:t>
            </w:r>
          </w:p>
        </w:tc>
        <w:tc>
          <w:tcPr>
            <w:tcW w:w="5999" w:type="dxa"/>
            <w:vAlign w:val="center"/>
          </w:tcPr>
          <w:p w14:paraId="3BE5795C"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Inne niewymienione odpady</w:t>
            </w:r>
          </w:p>
        </w:tc>
        <w:tc>
          <w:tcPr>
            <w:tcW w:w="1175" w:type="dxa"/>
            <w:vAlign w:val="center"/>
          </w:tcPr>
          <w:p w14:paraId="6D6D8B25"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4980B2FF" w14:textId="77777777" w:rsidTr="00B041AB">
        <w:tc>
          <w:tcPr>
            <w:tcW w:w="576" w:type="dxa"/>
            <w:vAlign w:val="center"/>
          </w:tcPr>
          <w:p w14:paraId="31252DB0"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4.</w:t>
            </w:r>
          </w:p>
        </w:tc>
        <w:tc>
          <w:tcPr>
            <w:tcW w:w="1317" w:type="dxa"/>
            <w:vAlign w:val="center"/>
          </w:tcPr>
          <w:p w14:paraId="7A56994B"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02 03 04</w:t>
            </w:r>
          </w:p>
        </w:tc>
        <w:tc>
          <w:tcPr>
            <w:tcW w:w="5999" w:type="dxa"/>
            <w:vAlign w:val="center"/>
          </w:tcPr>
          <w:p w14:paraId="6743C2B6" w14:textId="77777777" w:rsidR="00B041AB" w:rsidRPr="00BF3442" w:rsidRDefault="00B041AB" w:rsidP="00B041AB">
            <w:pPr>
              <w:jc w:val="center"/>
              <w:rPr>
                <w:rFonts w:ascii="Arial" w:hAnsi="Arial" w:cs="Arial"/>
                <w:sz w:val="18"/>
                <w:szCs w:val="18"/>
              </w:rPr>
            </w:pPr>
            <w:bookmarkStart w:id="18" w:name="OLE_LINK3"/>
            <w:bookmarkStart w:id="19" w:name="OLE_LINK2"/>
            <w:bookmarkStart w:id="20" w:name="OLE_LINK1"/>
            <w:bookmarkEnd w:id="18"/>
            <w:bookmarkEnd w:id="19"/>
            <w:bookmarkEnd w:id="20"/>
            <w:r w:rsidRPr="00BF3442">
              <w:rPr>
                <w:rFonts w:ascii="Arial" w:hAnsi="Arial" w:cs="Arial"/>
                <w:sz w:val="18"/>
                <w:szCs w:val="18"/>
              </w:rPr>
              <w:t>Surowce i produkty nienadające się do spożycia i przetwórstwa</w:t>
            </w:r>
          </w:p>
        </w:tc>
        <w:tc>
          <w:tcPr>
            <w:tcW w:w="1175" w:type="dxa"/>
            <w:vAlign w:val="center"/>
          </w:tcPr>
          <w:p w14:paraId="2D91B2AF"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4D2AD424" w14:textId="77777777" w:rsidTr="00B041AB">
        <w:tc>
          <w:tcPr>
            <w:tcW w:w="576" w:type="dxa"/>
            <w:vAlign w:val="center"/>
          </w:tcPr>
          <w:p w14:paraId="695FCF27"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5.</w:t>
            </w:r>
          </w:p>
        </w:tc>
        <w:tc>
          <w:tcPr>
            <w:tcW w:w="1317" w:type="dxa"/>
            <w:vAlign w:val="center"/>
          </w:tcPr>
          <w:p w14:paraId="1B9B084D"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02 03 80</w:t>
            </w:r>
          </w:p>
        </w:tc>
        <w:tc>
          <w:tcPr>
            <w:tcW w:w="5999" w:type="dxa"/>
            <w:vAlign w:val="center"/>
          </w:tcPr>
          <w:p w14:paraId="259A327D"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 xml:space="preserve">Wytłoki, osady i inne odpady z przetwórstwa produktów roślinnych </w:t>
            </w:r>
            <w:r>
              <w:rPr>
                <w:rFonts w:ascii="Arial" w:hAnsi="Arial" w:cs="Arial"/>
                <w:sz w:val="18"/>
                <w:szCs w:val="18"/>
              </w:rPr>
              <w:br/>
            </w:r>
            <w:r w:rsidRPr="00BF3442">
              <w:rPr>
                <w:rFonts w:ascii="Arial" w:hAnsi="Arial" w:cs="Arial"/>
                <w:sz w:val="18"/>
                <w:szCs w:val="18"/>
              </w:rPr>
              <w:t>(z wyłączeniem 02 03 81)</w:t>
            </w:r>
          </w:p>
        </w:tc>
        <w:tc>
          <w:tcPr>
            <w:tcW w:w="1175" w:type="dxa"/>
            <w:vAlign w:val="center"/>
          </w:tcPr>
          <w:p w14:paraId="278FA7F3"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1891AF5A" w14:textId="77777777" w:rsidTr="00B041AB">
        <w:tc>
          <w:tcPr>
            <w:tcW w:w="576" w:type="dxa"/>
            <w:vAlign w:val="center"/>
          </w:tcPr>
          <w:p w14:paraId="7F195220"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6.</w:t>
            </w:r>
          </w:p>
        </w:tc>
        <w:tc>
          <w:tcPr>
            <w:tcW w:w="1317" w:type="dxa"/>
            <w:vAlign w:val="center"/>
          </w:tcPr>
          <w:p w14:paraId="097088CB"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02 03 81</w:t>
            </w:r>
          </w:p>
        </w:tc>
        <w:tc>
          <w:tcPr>
            <w:tcW w:w="5999" w:type="dxa"/>
            <w:vAlign w:val="center"/>
          </w:tcPr>
          <w:p w14:paraId="3D3C8E44"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Odpady z produkcji pasz roślinnych</w:t>
            </w:r>
          </w:p>
        </w:tc>
        <w:tc>
          <w:tcPr>
            <w:tcW w:w="1175" w:type="dxa"/>
            <w:vAlign w:val="center"/>
          </w:tcPr>
          <w:p w14:paraId="572A9B39"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5AE35AED" w14:textId="77777777" w:rsidTr="00B041AB">
        <w:tc>
          <w:tcPr>
            <w:tcW w:w="576" w:type="dxa"/>
            <w:vAlign w:val="center"/>
          </w:tcPr>
          <w:p w14:paraId="2800DAC6"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7.</w:t>
            </w:r>
          </w:p>
        </w:tc>
        <w:tc>
          <w:tcPr>
            <w:tcW w:w="1317" w:type="dxa"/>
            <w:vAlign w:val="center"/>
          </w:tcPr>
          <w:p w14:paraId="43D5B7EB"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02 03 82</w:t>
            </w:r>
          </w:p>
        </w:tc>
        <w:tc>
          <w:tcPr>
            <w:tcW w:w="5999" w:type="dxa"/>
            <w:vAlign w:val="center"/>
          </w:tcPr>
          <w:p w14:paraId="78FD91FA"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Odpady tytoniowe</w:t>
            </w:r>
          </w:p>
        </w:tc>
        <w:tc>
          <w:tcPr>
            <w:tcW w:w="1175" w:type="dxa"/>
            <w:vAlign w:val="center"/>
          </w:tcPr>
          <w:p w14:paraId="32D61B55"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221E9DD3" w14:textId="77777777" w:rsidTr="00B041AB">
        <w:tc>
          <w:tcPr>
            <w:tcW w:w="576" w:type="dxa"/>
            <w:vAlign w:val="center"/>
          </w:tcPr>
          <w:p w14:paraId="5F242823"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8.</w:t>
            </w:r>
          </w:p>
        </w:tc>
        <w:tc>
          <w:tcPr>
            <w:tcW w:w="1317" w:type="dxa"/>
            <w:vAlign w:val="center"/>
          </w:tcPr>
          <w:p w14:paraId="0924B217"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02 03 99</w:t>
            </w:r>
          </w:p>
        </w:tc>
        <w:tc>
          <w:tcPr>
            <w:tcW w:w="5999" w:type="dxa"/>
            <w:vAlign w:val="center"/>
          </w:tcPr>
          <w:p w14:paraId="5FD0DAFE"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Inne niewymienione odpady</w:t>
            </w:r>
          </w:p>
        </w:tc>
        <w:tc>
          <w:tcPr>
            <w:tcW w:w="1175" w:type="dxa"/>
            <w:vAlign w:val="center"/>
          </w:tcPr>
          <w:p w14:paraId="6A6E3CC7"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5DD39A6B" w14:textId="77777777" w:rsidTr="00B041AB">
        <w:tc>
          <w:tcPr>
            <w:tcW w:w="576" w:type="dxa"/>
            <w:vAlign w:val="center"/>
          </w:tcPr>
          <w:p w14:paraId="0B9960FA"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9.</w:t>
            </w:r>
          </w:p>
        </w:tc>
        <w:tc>
          <w:tcPr>
            <w:tcW w:w="1317" w:type="dxa"/>
            <w:vAlign w:val="center"/>
          </w:tcPr>
          <w:p w14:paraId="162A0893"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02 04 80</w:t>
            </w:r>
          </w:p>
        </w:tc>
        <w:tc>
          <w:tcPr>
            <w:tcW w:w="5999" w:type="dxa"/>
            <w:vAlign w:val="center"/>
          </w:tcPr>
          <w:p w14:paraId="6597BA41"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Wysłodki</w:t>
            </w:r>
          </w:p>
        </w:tc>
        <w:tc>
          <w:tcPr>
            <w:tcW w:w="1175" w:type="dxa"/>
            <w:vAlign w:val="center"/>
          </w:tcPr>
          <w:p w14:paraId="08D13B10"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6F3EB8DE" w14:textId="77777777" w:rsidTr="00B041AB">
        <w:tc>
          <w:tcPr>
            <w:tcW w:w="576" w:type="dxa"/>
            <w:vAlign w:val="center"/>
          </w:tcPr>
          <w:p w14:paraId="19D7F143"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10.</w:t>
            </w:r>
          </w:p>
        </w:tc>
        <w:tc>
          <w:tcPr>
            <w:tcW w:w="1317" w:type="dxa"/>
            <w:vAlign w:val="center"/>
          </w:tcPr>
          <w:p w14:paraId="0C4F4A85"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02 05 01</w:t>
            </w:r>
          </w:p>
        </w:tc>
        <w:tc>
          <w:tcPr>
            <w:tcW w:w="5999" w:type="dxa"/>
            <w:vAlign w:val="center"/>
          </w:tcPr>
          <w:p w14:paraId="58EA861D"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Surowce i produkty nieprzydatne do spożycia oraz przetwarzania</w:t>
            </w:r>
          </w:p>
        </w:tc>
        <w:tc>
          <w:tcPr>
            <w:tcW w:w="1175" w:type="dxa"/>
            <w:vAlign w:val="center"/>
          </w:tcPr>
          <w:p w14:paraId="3827F069"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068AE2E2" w14:textId="77777777" w:rsidTr="00B041AB">
        <w:tc>
          <w:tcPr>
            <w:tcW w:w="576" w:type="dxa"/>
            <w:vAlign w:val="center"/>
          </w:tcPr>
          <w:p w14:paraId="54471CDA"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11.</w:t>
            </w:r>
          </w:p>
        </w:tc>
        <w:tc>
          <w:tcPr>
            <w:tcW w:w="1317" w:type="dxa"/>
            <w:vAlign w:val="center"/>
          </w:tcPr>
          <w:p w14:paraId="472AA8F1"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02 05 80</w:t>
            </w:r>
          </w:p>
        </w:tc>
        <w:tc>
          <w:tcPr>
            <w:tcW w:w="5999" w:type="dxa"/>
            <w:vAlign w:val="center"/>
          </w:tcPr>
          <w:p w14:paraId="4AA005E9"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Odpadowa serwatka</w:t>
            </w:r>
          </w:p>
        </w:tc>
        <w:tc>
          <w:tcPr>
            <w:tcW w:w="1175" w:type="dxa"/>
            <w:vAlign w:val="center"/>
          </w:tcPr>
          <w:p w14:paraId="780F85BF"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1133C0EC" w14:textId="77777777" w:rsidTr="00B041AB">
        <w:tc>
          <w:tcPr>
            <w:tcW w:w="576" w:type="dxa"/>
            <w:vAlign w:val="center"/>
          </w:tcPr>
          <w:p w14:paraId="192E9A32"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12.</w:t>
            </w:r>
          </w:p>
        </w:tc>
        <w:tc>
          <w:tcPr>
            <w:tcW w:w="1317" w:type="dxa"/>
            <w:vAlign w:val="center"/>
          </w:tcPr>
          <w:p w14:paraId="2BDE3C71"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02 06 01</w:t>
            </w:r>
          </w:p>
        </w:tc>
        <w:tc>
          <w:tcPr>
            <w:tcW w:w="5999" w:type="dxa"/>
            <w:vAlign w:val="center"/>
          </w:tcPr>
          <w:p w14:paraId="07C19172"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Surowce i produkty nieprzydatne do spożycia i przetwórstwa</w:t>
            </w:r>
          </w:p>
        </w:tc>
        <w:tc>
          <w:tcPr>
            <w:tcW w:w="1175" w:type="dxa"/>
            <w:vAlign w:val="center"/>
          </w:tcPr>
          <w:p w14:paraId="27F58673"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32F2ADA6" w14:textId="77777777" w:rsidTr="00B041AB">
        <w:tc>
          <w:tcPr>
            <w:tcW w:w="576" w:type="dxa"/>
            <w:vAlign w:val="center"/>
          </w:tcPr>
          <w:p w14:paraId="097CDABB"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13.</w:t>
            </w:r>
          </w:p>
        </w:tc>
        <w:tc>
          <w:tcPr>
            <w:tcW w:w="1317" w:type="dxa"/>
            <w:vAlign w:val="center"/>
          </w:tcPr>
          <w:p w14:paraId="15DFE5DE"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02 06 80</w:t>
            </w:r>
          </w:p>
        </w:tc>
        <w:tc>
          <w:tcPr>
            <w:tcW w:w="5999" w:type="dxa"/>
            <w:vAlign w:val="center"/>
          </w:tcPr>
          <w:p w14:paraId="49823663"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Nieprzydatne do wykorzystania tłuszcze spożywcze</w:t>
            </w:r>
          </w:p>
        </w:tc>
        <w:tc>
          <w:tcPr>
            <w:tcW w:w="1175" w:type="dxa"/>
            <w:vAlign w:val="center"/>
          </w:tcPr>
          <w:p w14:paraId="236D4B69"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2224FC6C" w14:textId="77777777" w:rsidTr="00B041AB">
        <w:tc>
          <w:tcPr>
            <w:tcW w:w="576" w:type="dxa"/>
            <w:vAlign w:val="center"/>
          </w:tcPr>
          <w:p w14:paraId="22FC7D1E"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14.</w:t>
            </w:r>
          </w:p>
        </w:tc>
        <w:tc>
          <w:tcPr>
            <w:tcW w:w="1317" w:type="dxa"/>
            <w:vAlign w:val="center"/>
          </w:tcPr>
          <w:p w14:paraId="4B58AA22"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02 06 99</w:t>
            </w:r>
          </w:p>
        </w:tc>
        <w:tc>
          <w:tcPr>
            <w:tcW w:w="5999" w:type="dxa"/>
            <w:vAlign w:val="center"/>
          </w:tcPr>
          <w:p w14:paraId="2383CA12"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Inne niewymienione odpady</w:t>
            </w:r>
          </w:p>
        </w:tc>
        <w:tc>
          <w:tcPr>
            <w:tcW w:w="1175" w:type="dxa"/>
            <w:vAlign w:val="center"/>
          </w:tcPr>
          <w:p w14:paraId="11EBE7B6"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6600BC03" w14:textId="77777777" w:rsidTr="00B041AB">
        <w:tc>
          <w:tcPr>
            <w:tcW w:w="576" w:type="dxa"/>
            <w:vAlign w:val="center"/>
          </w:tcPr>
          <w:p w14:paraId="7FF483C3"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15.</w:t>
            </w:r>
          </w:p>
        </w:tc>
        <w:tc>
          <w:tcPr>
            <w:tcW w:w="1317" w:type="dxa"/>
            <w:vAlign w:val="center"/>
          </w:tcPr>
          <w:p w14:paraId="626FC972"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02 07 04</w:t>
            </w:r>
          </w:p>
        </w:tc>
        <w:tc>
          <w:tcPr>
            <w:tcW w:w="5999" w:type="dxa"/>
            <w:vAlign w:val="center"/>
          </w:tcPr>
          <w:p w14:paraId="7590131F"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Surowce i produkty nieprzydatne się do spożycia i przetwórstwa</w:t>
            </w:r>
          </w:p>
        </w:tc>
        <w:tc>
          <w:tcPr>
            <w:tcW w:w="1175" w:type="dxa"/>
            <w:vAlign w:val="center"/>
          </w:tcPr>
          <w:p w14:paraId="333A7E01"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52A617F2" w14:textId="77777777" w:rsidTr="00B041AB">
        <w:tc>
          <w:tcPr>
            <w:tcW w:w="576" w:type="dxa"/>
            <w:vAlign w:val="center"/>
          </w:tcPr>
          <w:p w14:paraId="45399C27"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16.</w:t>
            </w:r>
          </w:p>
        </w:tc>
        <w:tc>
          <w:tcPr>
            <w:tcW w:w="1317" w:type="dxa"/>
            <w:vAlign w:val="center"/>
          </w:tcPr>
          <w:p w14:paraId="4E284E92"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02 07 80</w:t>
            </w:r>
          </w:p>
        </w:tc>
        <w:tc>
          <w:tcPr>
            <w:tcW w:w="5999" w:type="dxa"/>
            <w:vAlign w:val="center"/>
          </w:tcPr>
          <w:p w14:paraId="7B5B1F09"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Wytłoki, osady moszczowe i pofermentacyjne wywary</w:t>
            </w:r>
          </w:p>
        </w:tc>
        <w:tc>
          <w:tcPr>
            <w:tcW w:w="1175" w:type="dxa"/>
            <w:vAlign w:val="center"/>
          </w:tcPr>
          <w:p w14:paraId="71C2A0F7"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45BAA38D" w14:textId="77777777" w:rsidTr="00B041AB">
        <w:tc>
          <w:tcPr>
            <w:tcW w:w="576" w:type="dxa"/>
            <w:vAlign w:val="center"/>
          </w:tcPr>
          <w:p w14:paraId="48F16E43"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17.</w:t>
            </w:r>
          </w:p>
        </w:tc>
        <w:tc>
          <w:tcPr>
            <w:tcW w:w="1317" w:type="dxa"/>
            <w:vAlign w:val="center"/>
          </w:tcPr>
          <w:p w14:paraId="711FE7E3"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02 07 99</w:t>
            </w:r>
          </w:p>
        </w:tc>
        <w:tc>
          <w:tcPr>
            <w:tcW w:w="5999" w:type="dxa"/>
            <w:vAlign w:val="center"/>
          </w:tcPr>
          <w:p w14:paraId="700FF0B7"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Inne niewymienione odpady</w:t>
            </w:r>
          </w:p>
        </w:tc>
        <w:tc>
          <w:tcPr>
            <w:tcW w:w="1175" w:type="dxa"/>
            <w:vAlign w:val="center"/>
          </w:tcPr>
          <w:p w14:paraId="2E92830F"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0D0B136C" w14:textId="77777777" w:rsidTr="00B041AB">
        <w:tc>
          <w:tcPr>
            <w:tcW w:w="576" w:type="dxa"/>
            <w:vAlign w:val="center"/>
          </w:tcPr>
          <w:p w14:paraId="24212E8B"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18.</w:t>
            </w:r>
          </w:p>
        </w:tc>
        <w:tc>
          <w:tcPr>
            <w:tcW w:w="1317" w:type="dxa"/>
            <w:vAlign w:val="center"/>
          </w:tcPr>
          <w:p w14:paraId="28034790"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16 03 06</w:t>
            </w:r>
          </w:p>
        </w:tc>
        <w:tc>
          <w:tcPr>
            <w:tcW w:w="5999" w:type="dxa"/>
            <w:vAlign w:val="center"/>
          </w:tcPr>
          <w:p w14:paraId="20DD3A94"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Organiczne odpady inne niż wymienione w 16 03 05, 16 03 80</w:t>
            </w:r>
          </w:p>
        </w:tc>
        <w:tc>
          <w:tcPr>
            <w:tcW w:w="1175" w:type="dxa"/>
            <w:vAlign w:val="center"/>
          </w:tcPr>
          <w:p w14:paraId="621CFC62"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11EF8FEE" w14:textId="77777777" w:rsidTr="00B041AB">
        <w:tc>
          <w:tcPr>
            <w:tcW w:w="576" w:type="dxa"/>
            <w:vAlign w:val="center"/>
          </w:tcPr>
          <w:p w14:paraId="7CF4C536"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19.</w:t>
            </w:r>
          </w:p>
        </w:tc>
        <w:tc>
          <w:tcPr>
            <w:tcW w:w="1317" w:type="dxa"/>
            <w:vAlign w:val="center"/>
          </w:tcPr>
          <w:p w14:paraId="553EA48C"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 xml:space="preserve">16 03 80 </w:t>
            </w:r>
            <w:r w:rsidRPr="00BF3442">
              <w:rPr>
                <w:rFonts w:ascii="Arial" w:hAnsi="Arial" w:cs="Arial"/>
                <w:b/>
                <w:bCs/>
                <w:sz w:val="18"/>
                <w:szCs w:val="18"/>
                <w:vertAlign w:val="superscript"/>
              </w:rPr>
              <w:t>2)</w:t>
            </w:r>
          </w:p>
        </w:tc>
        <w:tc>
          <w:tcPr>
            <w:tcW w:w="5999" w:type="dxa"/>
            <w:vAlign w:val="center"/>
          </w:tcPr>
          <w:p w14:paraId="5F3B797B"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Produkty spożywcze przeterminowane lub nieprzydatne do spożycia</w:t>
            </w:r>
          </w:p>
        </w:tc>
        <w:tc>
          <w:tcPr>
            <w:tcW w:w="1175" w:type="dxa"/>
            <w:vAlign w:val="center"/>
          </w:tcPr>
          <w:p w14:paraId="07B04FBC"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31564FDE" w14:textId="77777777" w:rsidTr="00B041AB">
        <w:tc>
          <w:tcPr>
            <w:tcW w:w="576" w:type="dxa"/>
            <w:vAlign w:val="center"/>
          </w:tcPr>
          <w:p w14:paraId="2E714C84"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20.</w:t>
            </w:r>
          </w:p>
        </w:tc>
        <w:tc>
          <w:tcPr>
            <w:tcW w:w="1317" w:type="dxa"/>
            <w:vAlign w:val="center"/>
          </w:tcPr>
          <w:p w14:paraId="4B91407D"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19 08 05</w:t>
            </w:r>
          </w:p>
        </w:tc>
        <w:tc>
          <w:tcPr>
            <w:tcW w:w="5999" w:type="dxa"/>
            <w:vAlign w:val="center"/>
          </w:tcPr>
          <w:p w14:paraId="1E63E1C4"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Ustabilizowane komunalne osady ściekowe</w:t>
            </w:r>
          </w:p>
        </w:tc>
        <w:tc>
          <w:tcPr>
            <w:tcW w:w="1175" w:type="dxa"/>
            <w:vAlign w:val="center"/>
          </w:tcPr>
          <w:p w14:paraId="78D8D452"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5 000</w:t>
            </w:r>
          </w:p>
        </w:tc>
      </w:tr>
      <w:tr w:rsidR="00B041AB" w:rsidRPr="00BF3442" w14:paraId="7E2939D0" w14:textId="77777777" w:rsidTr="00B041AB">
        <w:tc>
          <w:tcPr>
            <w:tcW w:w="576" w:type="dxa"/>
            <w:vAlign w:val="center"/>
          </w:tcPr>
          <w:p w14:paraId="5742B7B6"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21.</w:t>
            </w:r>
          </w:p>
        </w:tc>
        <w:tc>
          <w:tcPr>
            <w:tcW w:w="1317" w:type="dxa"/>
            <w:vAlign w:val="center"/>
          </w:tcPr>
          <w:p w14:paraId="358EA692"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19 12 01</w:t>
            </w:r>
          </w:p>
        </w:tc>
        <w:tc>
          <w:tcPr>
            <w:tcW w:w="5999" w:type="dxa"/>
            <w:vAlign w:val="center"/>
          </w:tcPr>
          <w:p w14:paraId="3C9906A1"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Papier i tektura</w:t>
            </w:r>
          </w:p>
        </w:tc>
        <w:tc>
          <w:tcPr>
            <w:tcW w:w="1175" w:type="dxa"/>
            <w:vAlign w:val="center"/>
          </w:tcPr>
          <w:p w14:paraId="55A0354A" w14:textId="77777777" w:rsidR="00B041AB" w:rsidRPr="00BF3442" w:rsidRDefault="00B041AB" w:rsidP="00B041AB">
            <w:pPr>
              <w:jc w:val="center"/>
              <w:rPr>
                <w:rFonts w:ascii="Arial" w:hAnsi="Arial" w:cs="Arial"/>
                <w:sz w:val="18"/>
                <w:szCs w:val="18"/>
              </w:rPr>
            </w:pPr>
            <w:r w:rsidRPr="00BF3442">
              <w:rPr>
                <w:rFonts w:ascii="Arial" w:hAnsi="Arial" w:cs="Arial"/>
                <w:b/>
                <w:bCs/>
                <w:sz w:val="18"/>
                <w:szCs w:val="18"/>
              </w:rPr>
              <w:t>3 500</w:t>
            </w:r>
          </w:p>
        </w:tc>
      </w:tr>
      <w:tr w:rsidR="00B041AB" w:rsidRPr="00BF3442" w14:paraId="315EF2BC" w14:textId="77777777" w:rsidTr="00B041AB">
        <w:tc>
          <w:tcPr>
            <w:tcW w:w="576" w:type="dxa"/>
            <w:vAlign w:val="center"/>
          </w:tcPr>
          <w:p w14:paraId="0E9BC9EA"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lastRenderedPageBreak/>
              <w:t>22.</w:t>
            </w:r>
          </w:p>
        </w:tc>
        <w:tc>
          <w:tcPr>
            <w:tcW w:w="1317" w:type="dxa"/>
            <w:vAlign w:val="center"/>
          </w:tcPr>
          <w:p w14:paraId="099DD879" w14:textId="77777777" w:rsidR="00B041AB" w:rsidRPr="00BF3442" w:rsidRDefault="00B041AB" w:rsidP="00B041AB">
            <w:pPr>
              <w:jc w:val="center"/>
              <w:rPr>
                <w:rFonts w:ascii="Arial" w:hAnsi="Arial" w:cs="Arial"/>
                <w:b/>
                <w:sz w:val="18"/>
                <w:szCs w:val="18"/>
              </w:rPr>
            </w:pPr>
          </w:p>
          <w:p w14:paraId="078651DB"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 xml:space="preserve">ex 19 12 12 </w:t>
            </w:r>
            <w:r w:rsidRPr="00BF3442">
              <w:rPr>
                <w:rFonts w:ascii="Arial" w:hAnsi="Arial" w:cs="Arial"/>
                <w:b/>
                <w:sz w:val="18"/>
                <w:szCs w:val="18"/>
                <w:vertAlign w:val="superscript"/>
              </w:rPr>
              <w:t>5)</w:t>
            </w:r>
          </w:p>
        </w:tc>
        <w:tc>
          <w:tcPr>
            <w:tcW w:w="5999" w:type="dxa"/>
            <w:vAlign w:val="center"/>
          </w:tcPr>
          <w:p w14:paraId="46FF055E" w14:textId="11C54565" w:rsidR="00B041AB" w:rsidRPr="00BF3442" w:rsidRDefault="00B041AB" w:rsidP="00B041AB">
            <w:pPr>
              <w:jc w:val="center"/>
              <w:rPr>
                <w:rFonts w:ascii="Arial" w:hAnsi="Arial" w:cs="Arial"/>
                <w:b/>
                <w:sz w:val="18"/>
                <w:szCs w:val="18"/>
              </w:rPr>
            </w:pPr>
            <w:r w:rsidRPr="00BF3442">
              <w:rPr>
                <w:rFonts w:ascii="Arial" w:hAnsi="Arial" w:cs="Arial"/>
                <w:sz w:val="18"/>
                <w:szCs w:val="18"/>
              </w:rPr>
              <w:t xml:space="preserve">Inne odpady (w tym zmieszane substancje i przedmioty) z mechanicznej obróbki odpadów inne niż wymienione w 19 12 11  </w:t>
            </w:r>
            <w:r w:rsidRPr="00BF3442">
              <w:rPr>
                <w:rFonts w:ascii="Arial" w:hAnsi="Arial" w:cs="Arial"/>
                <w:b/>
                <w:sz w:val="18"/>
                <w:szCs w:val="18"/>
              </w:rPr>
              <w:t>Frakcja o wielkości 0-15 mm –</w:t>
            </w:r>
            <w:r w:rsidRPr="00BF3442">
              <w:rPr>
                <w:rFonts w:ascii="Arial" w:hAnsi="Arial" w:cs="Arial"/>
                <w:i/>
                <w:sz w:val="18"/>
                <w:szCs w:val="18"/>
              </w:rPr>
              <w:t>wydzielona na linii mechanicznej</w:t>
            </w:r>
          </w:p>
        </w:tc>
        <w:tc>
          <w:tcPr>
            <w:tcW w:w="1175" w:type="dxa"/>
            <w:vAlign w:val="center"/>
          </w:tcPr>
          <w:p w14:paraId="407DB393"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6 000</w:t>
            </w:r>
          </w:p>
        </w:tc>
      </w:tr>
      <w:tr w:rsidR="00B041AB" w:rsidRPr="00BF3442" w14:paraId="49F6EDCD" w14:textId="77777777" w:rsidTr="00B041AB">
        <w:tc>
          <w:tcPr>
            <w:tcW w:w="576" w:type="dxa"/>
            <w:vAlign w:val="center"/>
          </w:tcPr>
          <w:p w14:paraId="2292D217"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23.</w:t>
            </w:r>
          </w:p>
        </w:tc>
        <w:tc>
          <w:tcPr>
            <w:tcW w:w="1317" w:type="dxa"/>
            <w:vAlign w:val="center"/>
          </w:tcPr>
          <w:p w14:paraId="7592943E" w14:textId="77777777" w:rsidR="00B041AB" w:rsidRPr="00BF3442" w:rsidRDefault="00B041AB" w:rsidP="00B041AB">
            <w:pPr>
              <w:jc w:val="center"/>
              <w:rPr>
                <w:rFonts w:ascii="Arial" w:hAnsi="Arial" w:cs="Arial"/>
                <w:b/>
                <w:sz w:val="18"/>
                <w:szCs w:val="18"/>
              </w:rPr>
            </w:pPr>
          </w:p>
          <w:p w14:paraId="134E1134"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ex 19 12 12</w:t>
            </w:r>
          </w:p>
          <w:p w14:paraId="34F6A2FA" w14:textId="77777777" w:rsidR="00B041AB" w:rsidRPr="00BF3442" w:rsidRDefault="00B041AB" w:rsidP="00B041AB">
            <w:pPr>
              <w:jc w:val="center"/>
              <w:rPr>
                <w:rFonts w:ascii="Arial" w:hAnsi="Arial" w:cs="Arial"/>
                <w:b/>
                <w:sz w:val="18"/>
                <w:szCs w:val="18"/>
              </w:rPr>
            </w:pPr>
          </w:p>
        </w:tc>
        <w:tc>
          <w:tcPr>
            <w:tcW w:w="5999" w:type="dxa"/>
            <w:vAlign w:val="center"/>
          </w:tcPr>
          <w:p w14:paraId="74D7154D"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Inne odpady (w tym zmieszane substancje i przedmioty) z mechanicznej obróbki odpadów inne niż wymienione w 19 12 11</w:t>
            </w:r>
            <w:r>
              <w:rPr>
                <w:rFonts w:ascii="Arial" w:hAnsi="Arial" w:cs="Arial"/>
                <w:sz w:val="18"/>
                <w:szCs w:val="18"/>
              </w:rPr>
              <w:t xml:space="preserve"> -</w:t>
            </w:r>
            <w:r w:rsidRPr="00BF3442">
              <w:rPr>
                <w:rFonts w:ascii="Arial" w:hAnsi="Arial" w:cs="Arial"/>
                <w:sz w:val="18"/>
                <w:szCs w:val="18"/>
              </w:rPr>
              <w:t xml:space="preserve"> </w:t>
            </w:r>
            <w:r w:rsidRPr="00BF3442">
              <w:rPr>
                <w:rFonts w:ascii="Arial" w:hAnsi="Arial" w:cs="Arial"/>
                <w:b/>
                <w:sz w:val="18"/>
                <w:szCs w:val="18"/>
              </w:rPr>
              <w:t>Frakcja o wielkości 15-60 mm –</w:t>
            </w:r>
            <w:r w:rsidRPr="00BF3442">
              <w:rPr>
                <w:rFonts w:ascii="Arial" w:hAnsi="Arial" w:cs="Arial"/>
                <w:i/>
                <w:sz w:val="18"/>
                <w:szCs w:val="18"/>
              </w:rPr>
              <w:t>wydzielona na linii mechanicznej</w:t>
            </w:r>
          </w:p>
        </w:tc>
        <w:tc>
          <w:tcPr>
            <w:tcW w:w="1175" w:type="dxa"/>
            <w:vAlign w:val="center"/>
          </w:tcPr>
          <w:p w14:paraId="7A592BEC"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15 000</w:t>
            </w:r>
          </w:p>
        </w:tc>
      </w:tr>
      <w:tr w:rsidR="00B041AB" w:rsidRPr="00BF3442" w14:paraId="79D46B75" w14:textId="77777777" w:rsidTr="00B041AB">
        <w:tc>
          <w:tcPr>
            <w:tcW w:w="576" w:type="dxa"/>
            <w:vAlign w:val="center"/>
          </w:tcPr>
          <w:p w14:paraId="210DAF0F"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24.</w:t>
            </w:r>
          </w:p>
        </w:tc>
        <w:tc>
          <w:tcPr>
            <w:tcW w:w="1317" w:type="dxa"/>
            <w:vAlign w:val="center"/>
          </w:tcPr>
          <w:p w14:paraId="2501A745"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ex 19 12 12</w:t>
            </w:r>
          </w:p>
        </w:tc>
        <w:tc>
          <w:tcPr>
            <w:tcW w:w="5999" w:type="dxa"/>
            <w:vAlign w:val="center"/>
          </w:tcPr>
          <w:p w14:paraId="4B7ACD38"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 xml:space="preserve">Inne odpady (w tym zmieszane substancje i przedmioty) z mechanicznej obróbki odpadów inne niż wymienione w 19 12 11 </w:t>
            </w:r>
            <w:r>
              <w:rPr>
                <w:rFonts w:ascii="Arial" w:hAnsi="Arial" w:cs="Arial"/>
                <w:sz w:val="18"/>
                <w:szCs w:val="18"/>
              </w:rPr>
              <w:t>-</w:t>
            </w:r>
            <w:r w:rsidRPr="00BF3442">
              <w:rPr>
                <w:rFonts w:ascii="Arial" w:hAnsi="Arial" w:cs="Arial"/>
                <w:sz w:val="18"/>
                <w:szCs w:val="18"/>
              </w:rPr>
              <w:t xml:space="preserve"> </w:t>
            </w:r>
            <w:r w:rsidRPr="00BF3442">
              <w:rPr>
                <w:rFonts w:ascii="Arial" w:hAnsi="Arial" w:cs="Arial"/>
                <w:b/>
                <w:sz w:val="18"/>
                <w:szCs w:val="18"/>
              </w:rPr>
              <w:t>Pozostałość po sortowaniu odpadów</w:t>
            </w:r>
            <w:r>
              <w:rPr>
                <w:rFonts w:ascii="Arial" w:hAnsi="Arial" w:cs="Arial"/>
                <w:b/>
                <w:sz w:val="18"/>
                <w:szCs w:val="18"/>
              </w:rPr>
              <w:t xml:space="preserve"> </w:t>
            </w:r>
            <w:r w:rsidRPr="00BF3442">
              <w:rPr>
                <w:rFonts w:ascii="Arial" w:hAnsi="Arial" w:cs="Arial"/>
                <w:b/>
                <w:sz w:val="18"/>
                <w:szCs w:val="18"/>
              </w:rPr>
              <w:t>selektywnie zbieranych</w:t>
            </w:r>
          </w:p>
        </w:tc>
        <w:tc>
          <w:tcPr>
            <w:tcW w:w="1175" w:type="dxa"/>
            <w:vAlign w:val="center"/>
          </w:tcPr>
          <w:p w14:paraId="411FBE4D"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2 500</w:t>
            </w:r>
          </w:p>
        </w:tc>
      </w:tr>
      <w:tr w:rsidR="00B041AB" w:rsidRPr="00BF3442" w14:paraId="18E06A83" w14:textId="77777777" w:rsidTr="00B041AB">
        <w:tc>
          <w:tcPr>
            <w:tcW w:w="576" w:type="dxa"/>
            <w:vAlign w:val="center"/>
          </w:tcPr>
          <w:p w14:paraId="652B5F63"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25.</w:t>
            </w:r>
          </w:p>
        </w:tc>
        <w:tc>
          <w:tcPr>
            <w:tcW w:w="1317" w:type="dxa"/>
            <w:vAlign w:val="center"/>
          </w:tcPr>
          <w:p w14:paraId="4BF74AC8"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 xml:space="preserve">20 01 01 </w:t>
            </w:r>
            <w:r w:rsidRPr="00BF3442">
              <w:rPr>
                <w:rFonts w:ascii="Arial" w:hAnsi="Arial" w:cs="Arial"/>
                <w:b/>
                <w:sz w:val="18"/>
                <w:szCs w:val="18"/>
                <w:vertAlign w:val="superscript"/>
              </w:rPr>
              <w:t>3)</w:t>
            </w:r>
          </w:p>
        </w:tc>
        <w:tc>
          <w:tcPr>
            <w:tcW w:w="5999" w:type="dxa"/>
            <w:vAlign w:val="center"/>
          </w:tcPr>
          <w:p w14:paraId="68FCB11F"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Papier i tektura</w:t>
            </w:r>
          </w:p>
        </w:tc>
        <w:tc>
          <w:tcPr>
            <w:tcW w:w="1175" w:type="dxa"/>
            <w:vAlign w:val="center"/>
          </w:tcPr>
          <w:p w14:paraId="4123E3A1"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3 500</w:t>
            </w:r>
          </w:p>
        </w:tc>
      </w:tr>
      <w:tr w:rsidR="00B041AB" w:rsidRPr="00BF3442" w14:paraId="33A99B11" w14:textId="77777777" w:rsidTr="00B041AB">
        <w:tc>
          <w:tcPr>
            <w:tcW w:w="576" w:type="dxa"/>
            <w:vAlign w:val="center"/>
          </w:tcPr>
          <w:p w14:paraId="7462E0F4"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26.</w:t>
            </w:r>
          </w:p>
        </w:tc>
        <w:tc>
          <w:tcPr>
            <w:tcW w:w="1317" w:type="dxa"/>
            <w:vAlign w:val="center"/>
          </w:tcPr>
          <w:p w14:paraId="105CE7C8"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20 01 08</w:t>
            </w:r>
          </w:p>
        </w:tc>
        <w:tc>
          <w:tcPr>
            <w:tcW w:w="5999" w:type="dxa"/>
            <w:vAlign w:val="center"/>
          </w:tcPr>
          <w:p w14:paraId="57348FF0"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Odpady kuchenne ulegające biodegradacji</w:t>
            </w:r>
          </w:p>
        </w:tc>
        <w:tc>
          <w:tcPr>
            <w:tcW w:w="1175" w:type="dxa"/>
            <w:vAlign w:val="center"/>
          </w:tcPr>
          <w:p w14:paraId="1682D171"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8 000</w:t>
            </w:r>
          </w:p>
        </w:tc>
      </w:tr>
      <w:tr w:rsidR="00B041AB" w:rsidRPr="00BF3442" w14:paraId="190338A8" w14:textId="77777777" w:rsidTr="00B041AB">
        <w:tc>
          <w:tcPr>
            <w:tcW w:w="576" w:type="dxa"/>
            <w:vAlign w:val="center"/>
          </w:tcPr>
          <w:p w14:paraId="0CAEABCD"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27.</w:t>
            </w:r>
          </w:p>
        </w:tc>
        <w:tc>
          <w:tcPr>
            <w:tcW w:w="1317" w:type="dxa"/>
            <w:vAlign w:val="center"/>
          </w:tcPr>
          <w:p w14:paraId="24019C09"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20 01 25</w:t>
            </w:r>
          </w:p>
        </w:tc>
        <w:tc>
          <w:tcPr>
            <w:tcW w:w="5999" w:type="dxa"/>
            <w:vAlign w:val="center"/>
          </w:tcPr>
          <w:p w14:paraId="6CCBC076"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Oleje i tłuszcze jadalne</w:t>
            </w:r>
          </w:p>
        </w:tc>
        <w:tc>
          <w:tcPr>
            <w:tcW w:w="1175" w:type="dxa"/>
            <w:vAlign w:val="center"/>
          </w:tcPr>
          <w:p w14:paraId="5FA35BBD"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3 500</w:t>
            </w:r>
          </w:p>
        </w:tc>
      </w:tr>
      <w:tr w:rsidR="00B041AB" w:rsidRPr="00BF3442" w14:paraId="16DE1C10" w14:textId="77777777" w:rsidTr="00B041AB">
        <w:tc>
          <w:tcPr>
            <w:tcW w:w="576" w:type="dxa"/>
            <w:vAlign w:val="center"/>
          </w:tcPr>
          <w:p w14:paraId="2BA13416"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28.</w:t>
            </w:r>
          </w:p>
        </w:tc>
        <w:tc>
          <w:tcPr>
            <w:tcW w:w="1317" w:type="dxa"/>
            <w:vAlign w:val="center"/>
          </w:tcPr>
          <w:p w14:paraId="62580C87"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ex 20 01 99</w:t>
            </w:r>
          </w:p>
        </w:tc>
        <w:tc>
          <w:tcPr>
            <w:tcW w:w="5999" w:type="dxa"/>
            <w:vAlign w:val="center"/>
          </w:tcPr>
          <w:p w14:paraId="66E57D65"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 xml:space="preserve">Inne niewymienione frakcje zbierane w sposób selektywny </w:t>
            </w:r>
            <w:r w:rsidRPr="00BF3442">
              <w:rPr>
                <w:rFonts w:ascii="Arial" w:hAnsi="Arial" w:cs="Arial"/>
                <w:sz w:val="18"/>
                <w:szCs w:val="18"/>
              </w:rPr>
              <w:br/>
              <w:t>- odpady zielone i kuchenne</w:t>
            </w:r>
          </w:p>
        </w:tc>
        <w:tc>
          <w:tcPr>
            <w:tcW w:w="1175" w:type="dxa"/>
            <w:vAlign w:val="center"/>
          </w:tcPr>
          <w:p w14:paraId="0D086A2E"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8 000</w:t>
            </w:r>
          </w:p>
        </w:tc>
      </w:tr>
      <w:tr w:rsidR="00B041AB" w:rsidRPr="00BF3442" w14:paraId="32D2132F" w14:textId="77777777" w:rsidTr="00B041AB">
        <w:tc>
          <w:tcPr>
            <w:tcW w:w="576" w:type="dxa"/>
            <w:vAlign w:val="center"/>
          </w:tcPr>
          <w:p w14:paraId="61E751E0"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29.</w:t>
            </w:r>
          </w:p>
        </w:tc>
        <w:tc>
          <w:tcPr>
            <w:tcW w:w="1317" w:type="dxa"/>
            <w:vAlign w:val="center"/>
          </w:tcPr>
          <w:p w14:paraId="023CE3D5"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ex 20 03 99</w:t>
            </w:r>
          </w:p>
        </w:tc>
        <w:tc>
          <w:tcPr>
            <w:tcW w:w="5999" w:type="dxa"/>
            <w:vAlign w:val="center"/>
          </w:tcPr>
          <w:p w14:paraId="74FD139B" w14:textId="77777777" w:rsidR="00B041AB" w:rsidRPr="00BF3442" w:rsidRDefault="00B041AB" w:rsidP="00B041AB">
            <w:pPr>
              <w:jc w:val="center"/>
              <w:rPr>
                <w:rFonts w:ascii="Arial" w:hAnsi="Arial" w:cs="Arial"/>
                <w:sz w:val="18"/>
                <w:szCs w:val="18"/>
              </w:rPr>
            </w:pPr>
            <w:r w:rsidRPr="00BF3442">
              <w:rPr>
                <w:rFonts w:ascii="Arial" w:hAnsi="Arial" w:cs="Arial"/>
                <w:sz w:val="18"/>
                <w:szCs w:val="18"/>
              </w:rPr>
              <w:t>Odpady komunalne niewymienione w innych podgrupach</w:t>
            </w:r>
            <w:r w:rsidRPr="00BF3442">
              <w:rPr>
                <w:rFonts w:ascii="Arial" w:hAnsi="Arial" w:cs="Arial"/>
                <w:sz w:val="18"/>
                <w:szCs w:val="18"/>
              </w:rPr>
              <w:br/>
              <w:t>- odpady zielone i kuchenne</w:t>
            </w:r>
          </w:p>
        </w:tc>
        <w:tc>
          <w:tcPr>
            <w:tcW w:w="1175" w:type="dxa"/>
            <w:vAlign w:val="center"/>
          </w:tcPr>
          <w:p w14:paraId="2BE6081D" w14:textId="77777777" w:rsidR="00B041AB" w:rsidRPr="00BF3442" w:rsidRDefault="00B041AB" w:rsidP="00B041AB">
            <w:pPr>
              <w:jc w:val="center"/>
              <w:rPr>
                <w:rFonts w:ascii="Arial" w:hAnsi="Arial" w:cs="Arial"/>
                <w:b/>
                <w:sz w:val="18"/>
                <w:szCs w:val="18"/>
              </w:rPr>
            </w:pPr>
            <w:r w:rsidRPr="00BF3442">
              <w:rPr>
                <w:rFonts w:ascii="Arial" w:hAnsi="Arial" w:cs="Arial"/>
                <w:b/>
                <w:sz w:val="18"/>
                <w:szCs w:val="18"/>
              </w:rPr>
              <w:t>8 000</w:t>
            </w:r>
          </w:p>
        </w:tc>
      </w:tr>
    </w:tbl>
    <w:p w14:paraId="4036B2F6" w14:textId="77777777" w:rsidR="00B041AB" w:rsidRPr="00674B64" w:rsidRDefault="00B041AB" w:rsidP="00B041AB">
      <w:pPr>
        <w:shd w:val="clear" w:color="auto" w:fill="FFFFFF"/>
        <w:tabs>
          <w:tab w:val="left" w:pos="2565"/>
        </w:tabs>
        <w:spacing w:before="240" w:after="240"/>
        <w:contextualSpacing/>
        <w:jc w:val="both"/>
        <w:rPr>
          <w:rFonts w:ascii="Arial" w:hAnsi="Arial" w:cs="Arial"/>
          <w:b/>
          <w:sz w:val="6"/>
        </w:rPr>
      </w:pPr>
    </w:p>
    <w:p w14:paraId="0D7C6CC0" w14:textId="77777777" w:rsidR="00B041AB" w:rsidRPr="00674B64" w:rsidRDefault="00B041AB" w:rsidP="00B041AB">
      <w:pPr>
        <w:numPr>
          <w:ilvl w:val="0"/>
          <w:numId w:val="81"/>
        </w:numPr>
        <w:tabs>
          <w:tab w:val="left" w:pos="284"/>
        </w:tabs>
        <w:ind w:left="284" w:hanging="284"/>
        <w:jc w:val="both"/>
        <w:rPr>
          <w:rFonts w:ascii="Arial" w:hAnsi="Arial" w:cs="Arial"/>
          <w:sz w:val="18"/>
          <w:szCs w:val="18"/>
        </w:rPr>
      </w:pPr>
      <w:r w:rsidRPr="00674B64">
        <w:rPr>
          <w:rFonts w:ascii="Arial" w:hAnsi="Arial" w:cs="Arial"/>
          <w:sz w:val="18"/>
          <w:szCs w:val="18"/>
        </w:rPr>
        <w:t xml:space="preserve">Łączna masa odpadów kierowanych do procesu stabilizacji beztlenowej - proces D8 nie może przekroczyć 15 000 Mg/rok. </w:t>
      </w:r>
    </w:p>
    <w:p w14:paraId="7964AC02" w14:textId="77777777" w:rsidR="00B041AB" w:rsidRPr="00674B64" w:rsidRDefault="00B041AB" w:rsidP="00B041AB">
      <w:pPr>
        <w:numPr>
          <w:ilvl w:val="0"/>
          <w:numId w:val="81"/>
        </w:numPr>
        <w:ind w:left="284" w:hanging="284"/>
        <w:jc w:val="both"/>
        <w:rPr>
          <w:rFonts w:ascii="Arial" w:hAnsi="Arial" w:cs="Arial"/>
          <w:sz w:val="18"/>
          <w:szCs w:val="18"/>
        </w:rPr>
      </w:pPr>
      <w:r w:rsidRPr="00674B64">
        <w:rPr>
          <w:rFonts w:ascii="Arial" w:hAnsi="Arial" w:cs="Arial"/>
          <w:sz w:val="18"/>
          <w:szCs w:val="18"/>
        </w:rPr>
        <w:t>Do procesu kierowane będą odpady bez opakowań.</w:t>
      </w:r>
    </w:p>
    <w:p w14:paraId="2627B3A7" w14:textId="77777777" w:rsidR="00B041AB" w:rsidRPr="00674B64" w:rsidRDefault="00B041AB" w:rsidP="00B041AB">
      <w:pPr>
        <w:ind w:left="284" w:hanging="284"/>
        <w:jc w:val="both"/>
        <w:rPr>
          <w:rFonts w:ascii="Arial" w:hAnsi="Arial" w:cs="Arial"/>
          <w:sz w:val="2"/>
          <w:szCs w:val="14"/>
        </w:rPr>
      </w:pPr>
    </w:p>
    <w:p w14:paraId="5C23C8EF" w14:textId="77777777" w:rsidR="00B041AB" w:rsidRPr="00674B64" w:rsidRDefault="00B041AB" w:rsidP="00B041AB">
      <w:pPr>
        <w:numPr>
          <w:ilvl w:val="0"/>
          <w:numId w:val="81"/>
        </w:numPr>
        <w:tabs>
          <w:tab w:val="left" w:pos="284"/>
        </w:tabs>
        <w:ind w:left="284" w:hanging="284"/>
        <w:jc w:val="both"/>
        <w:rPr>
          <w:rFonts w:ascii="Arial" w:hAnsi="Arial" w:cs="Arial"/>
          <w:sz w:val="18"/>
          <w:szCs w:val="18"/>
        </w:rPr>
      </w:pPr>
      <w:r w:rsidRPr="00674B64">
        <w:rPr>
          <w:rFonts w:ascii="Arial" w:hAnsi="Arial" w:cs="Arial"/>
          <w:sz w:val="18"/>
          <w:szCs w:val="18"/>
        </w:rPr>
        <w:t>Do procesu kierowane będą wyłącznie odpady zawilgocone lub zabrudzone w znacznym stopniu, nienadające się do wykorzystania w inny sposób.</w:t>
      </w:r>
    </w:p>
    <w:p w14:paraId="63E06CA9" w14:textId="77777777" w:rsidR="00B041AB" w:rsidRPr="00674B64" w:rsidRDefault="00B041AB" w:rsidP="00B041AB">
      <w:pPr>
        <w:numPr>
          <w:ilvl w:val="0"/>
          <w:numId w:val="81"/>
        </w:numPr>
        <w:tabs>
          <w:tab w:val="left" w:pos="284"/>
        </w:tabs>
        <w:ind w:left="284" w:hanging="284"/>
        <w:jc w:val="both"/>
        <w:rPr>
          <w:rFonts w:ascii="Arial" w:hAnsi="Arial" w:cs="Arial"/>
          <w:sz w:val="18"/>
          <w:szCs w:val="18"/>
        </w:rPr>
      </w:pPr>
      <w:r w:rsidRPr="00674B64">
        <w:rPr>
          <w:rFonts w:ascii="Arial" w:hAnsi="Arial" w:cs="Arial"/>
          <w:iCs/>
          <w:sz w:val="18"/>
          <w:szCs w:val="18"/>
        </w:rPr>
        <w:t xml:space="preserve">Łączna ilość odpadów kierowanych do procesu stabilizacji beztlenowej o kodach: 02 01 99, 02 02 03, </w:t>
      </w:r>
      <w:r w:rsidRPr="00674B64">
        <w:rPr>
          <w:rFonts w:ascii="Arial" w:hAnsi="Arial" w:cs="Arial"/>
          <w:iCs/>
          <w:sz w:val="18"/>
          <w:szCs w:val="18"/>
        </w:rPr>
        <w:br/>
        <w:t xml:space="preserve">02 02 99, 02 03 04, 02 03 80, 02 03 81, 02 03 82, 02 03 99, 02 04 80, 02 05 01, 02 05 80, 02 06 01, </w:t>
      </w:r>
      <w:r>
        <w:rPr>
          <w:rFonts w:ascii="Arial" w:hAnsi="Arial" w:cs="Arial"/>
          <w:iCs/>
          <w:sz w:val="18"/>
          <w:szCs w:val="18"/>
        </w:rPr>
        <w:br/>
      </w:r>
      <w:r w:rsidRPr="00674B64">
        <w:rPr>
          <w:rFonts w:ascii="Arial" w:hAnsi="Arial" w:cs="Arial"/>
          <w:iCs/>
          <w:sz w:val="18"/>
          <w:szCs w:val="18"/>
        </w:rPr>
        <w:t xml:space="preserve">02 06 80, 02 06 99, 02 07 04, 02 07 80, 02 07 99, 16 03 06, 16 03 80, 19 12 01, 20 01 01, 20 01 25 </w:t>
      </w:r>
      <w:r>
        <w:rPr>
          <w:rFonts w:ascii="Arial" w:hAnsi="Arial" w:cs="Arial"/>
          <w:iCs/>
          <w:sz w:val="18"/>
          <w:szCs w:val="18"/>
        </w:rPr>
        <w:br/>
      </w:r>
      <w:r w:rsidRPr="00674B64">
        <w:rPr>
          <w:rFonts w:ascii="Arial" w:hAnsi="Arial" w:cs="Arial"/>
          <w:iCs/>
          <w:sz w:val="18"/>
          <w:szCs w:val="18"/>
        </w:rPr>
        <w:t xml:space="preserve">nie może przekroczyć 3 500 Mg/rok. </w:t>
      </w:r>
    </w:p>
    <w:p w14:paraId="33B5888E" w14:textId="77777777" w:rsidR="00B041AB" w:rsidRPr="00674B64" w:rsidRDefault="00B041AB" w:rsidP="00B041AB">
      <w:pPr>
        <w:pStyle w:val="Legenda"/>
        <w:numPr>
          <w:ilvl w:val="0"/>
          <w:numId w:val="81"/>
        </w:numPr>
        <w:spacing w:before="0" w:after="0"/>
        <w:ind w:left="284" w:hanging="284"/>
        <w:jc w:val="both"/>
        <w:rPr>
          <w:rFonts w:ascii="Arial" w:hAnsi="Arial" w:cs="Arial"/>
          <w:b w:val="0"/>
          <w:bCs w:val="0"/>
          <w:sz w:val="18"/>
          <w:szCs w:val="18"/>
        </w:rPr>
      </w:pPr>
      <w:r w:rsidRPr="00674B64">
        <w:rPr>
          <w:rFonts w:ascii="Arial" w:hAnsi="Arial" w:cs="Arial"/>
          <w:b w:val="0"/>
          <w:bCs w:val="0"/>
          <w:sz w:val="18"/>
          <w:szCs w:val="18"/>
        </w:rPr>
        <w:t xml:space="preserve">Do procesu kierowane będą wyłącznie odpady zawierające frakcję organiczną. </w:t>
      </w:r>
    </w:p>
    <w:p w14:paraId="56447E69" w14:textId="77777777" w:rsidR="00B041AB" w:rsidRPr="00674B64" w:rsidRDefault="00B041AB" w:rsidP="00B041AB">
      <w:pPr>
        <w:pStyle w:val="Legenda"/>
        <w:numPr>
          <w:ilvl w:val="0"/>
          <w:numId w:val="81"/>
        </w:numPr>
        <w:tabs>
          <w:tab w:val="left" w:pos="284"/>
        </w:tabs>
        <w:spacing w:before="0" w:after="0"/>
        <w:ind w:left="284" w:hanging="284"/>
        <w:jc w:val="both"/>
        <w:rPr>
          <w:rFonts w:ascii="Arial" w:hAnsi="Arial" w:cs="Arial"/>
          <w:b w:val="0"/>
          <w:bCs w:val="0"/>
          <w:sz w:val="18"/>
          <w:szCs w:val="18"/>
        </w:rPr>
      </w:pPr>
      <w:r w:rsidRPr="00674B64">
        <w:rPr>
          <w:rFonts w:ascii="Arial" w:hAnsi="Arial" w:cs="Arial"/>
          <w:b w:val="0"/>
          <w:bCs w:val="0"/>
          <w:sz w:val="18"/>
          <w:szCs w:val="18"/>
        </w:rPr>
        <w:t xml:space="preserve">Łączna masa odpadów kierowanych do procesu stabilizacji beztlenowej o kodach: 20 01 08, ex 20 01 99  </w:t>
      </w:r>
      <w:r w:rsidRPr="00674B64">
        <w:rPr>
          <w:rFonts w:ascii="Arial" w:hAnsi="Arial" w:cs="Arial"/>
          <w:b w:val="0"/>
          <w:bCs w:val="0"/>
          <w:sz w:val="18"/>
          <w:szCs w:val="18"/>
        </w:rPr>
        <w:br/>
        <w:t xml:space="preserve">i ex 20 03 99 nie może przekroczyć 8 000 Mg/rok. </w:t>
      </w:r>
    </w:p>
    <w:p w14:paraId="1AEDD3A5" w14:textId="77777777" w:rsidR="00C93C58" w:rsidRPr="00E029DA" w:rsidRDefault="00C93C58" w:rsidP="00C70DE8">
      <w:pPr>
        <w:pStyle w:val="Gwnytekst"/>
        <w:spacing w:before="0" w:line="240" w:lineRule="auto"/>
        <w:ind w:left="11"/>
        <w:rPr>
          <w:rFonts w:ascii="Arial" w:hAnsi="Arial" w:cs="Arial"/>
          <w:b/>
          <w:sz w:val="16"/>
          <w:szCs w:val="16"/>
        </w:rPr>
      </w:pPr>
    </w:p>
    <w:p w14:paraId="30DD1551" w14:textId="77777777" w:rsidR="00D3482E" w:rsidRPr="00BF2B08" w:rsidRDefault="00D3482E" w:rsidP="00C70DE8">
      <w:pPr>
        <w:pStyle w:val="Gwnytekst"/>
        <w:spacing w:before="0" w:line="240" w:lineRule="auto"/>
        <w:ind w:left="11"/>
        <w:rPr>
          <w:rFonts w:ascii="Arial" w:hAnsi="Arial" w:cs="Arial"/>
        </w:rPr>
      </w:pPr>
      <w:r w:rsidRPr="00D22E27">
        <w:rPr>
          <w:rFonts w:ascii="Arial" w:hAnsi="Arial" w:cs="Arial"/>
          <w:b/>
        </w:rPr>
        <w:t>III.1.</w:t>
      </w:r>
      <w:r w:rsidR="000D64AE" w:rsidRPr="00D22E27">
        <w:rPr>
          <w:rFonts w:ascii="Arial" w:hAnsi="Arial" w:cs="Arial"/>
          <w:b/>
        </w:rPr>
        <w:t>2</w:t>
      </w:r>
      <w:r w:rsidRPr="00D22E27">
        <w:rPr>
          <w:rFonts w:ascii="Arial" w:hAnsi="Arial" w:cs="Arial"/>
          <w:b/>
        </w:rPr>
        <w:t xml:space="preserve">. </w:t>
      </w:r>
      <w:r w:rsidR="00BF2B08" w:rsidRPr="00D22E27">
        <w:rPr>
          <w:rFonts w:ascii="Arial" w:hAnsi="Arial" w:cs="Arial"/>
        </w:rPr>
        <w:t>Rodzaje i masy odpadów kierowanych do procesu stabilizacji</w:t>
      </w:r>
      <w:r w:rsidR="00BF2B08" w:rsidRPr="00D22E27">
        <w:rPr>
          <w:rFonts w:ascii="Arial" w:hAnsi="Arial" w:cs="Arial"/>
          <w:b/>
        </w:rPr>
        <w:t xml:space="preserve"> </w:t>
      </w:r>
      <w:r w:rsidRPr="00D22E27">
        <w:rPr>
          <w:rFonts w:ascii="Arial" w:hAnsi="Arial" w:cs="Arial"/>
        </w:rPr>
        <w:t>tlenowej</w:t>
      </w:r>
      <w:r w:rsidR="00BF2B08" w:rsidRPr="00D22E27">
        <w:rPr>
          <w:rFonts w:ascii="Arial" w:hAnsi="Arial" w:cs="Arial"/>
        </w:rPr>
        <w:t>:</w:t>
      </w:r>
    </w:p>
    <w:p w14:paraId="76B55EF5" w14:textId="77777777" w:rsidR="00B041AB" w:rsidRDefault="00B041AB" w:rsidP="00B041AB">
      <w:pPr>
        <w:pStyle w:val="Legenda"/>
        <w:ind w:left="11"/>
        <w:jc w:val="both"/>
        <w:rPr>
          <w:rFonts w:ascii="Arial" w:hAnsi="Arial" w:cs="Arial"/>
          <w:b w:val="0"/>
          <w:bCs w:val="0"/>
        </w:rPr>
      </w:pPr>
      <w:r w:rsidRPr="00B041AB">
        <w:rPr>
          <w:rFonts w:ascii="Arial" w:hAnsi="Arial" w:cs="Arial"/>
          <w:b w:val="0"/>
          <w:bCs w:val="0"/>
        </w:rPr>
        <w:t>Tabela nr 6  Odpady poddawane przetworzeniu w procesie D8 stabilizacji tlenowej</w:t>
      </w:r>
    </w:p>
    <w:tbl>
      <w:tblPr>
        <w:tblStyle w:val="Siatkatabelijasna1"/>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dzaje i masy odpadów kierowanych do procesu stabilizacji tlenowej:"/>
        <w:tblDescription w:val="Tabela zawiera kody i nazwy odpadów kierowanych do prztwarzania biologicznego (stabilizacji tlenowej) wraz z podaniem dla każdego z kodów odpadów maksymalnych dopuszczalnych do przetwarzania mas odpadów. "/>
      </w:tblPr>
      <w:tblGrid>
        <w:gridCol w:w="576"/>
        <w:gridCol w:w="1411"/>
        <w:gridCol w:w="5905"/>
        <w:gridCol w:w="1112"/>
      </w:tblGrid>
      <w:tr w:rsidR="00B041AB" w:rsidRPr="00B041AB" w14:paraId="7897315E" w14:textId="77777777" w:rsidTr="00B041AB">
        <w:tc>
          <w:tcPr>
            <w:tcW w:w="576" w:type="dxa"/>
            <w:vAlign w:val="center"/>
          </w:tcPr>
          <w:p w14:paraId="2708D172"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Lp.</w:t>
            </w:r>
          </w:p>
        </w:tc>
        <w:tc>
          <w:tcPr>
            <w:tcW w:w="1411" w:type="dxa"/>
            <w:vAlign w:val="center"/>
          </w:tcPr>
          <w:p w14:paraId="1857C062"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Kod odpadu</w:t>
            </w:r>
          </w:p>
        </w:tc>
        <w:tc>
          <w:tcPr>
            <w:tcW w:w="5905" w:type="dxa"/>
            <w:vAlign w:val="center"/>
          </w:tcPr>
          <w:p w14:paraId="797C2B64"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Rodzaj odpadu przetwarzanego</w:t>
            </w:r>
          </w:p>
        </w:tc>
        <w:tc>
          <w:tcPr>
            <w:tcW w:w="1112" w:type="dxa"/>
            <w:vAlign w:val="center"/>
          </w:tcPr>
          <w:p w14:paraId="2B999995"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Masa</w:t>
            </w:r>
          </w:p>
          <w:p w14:paraId="3EA5C584"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 xml:space="preserve">odpadu Mg/rok </w:t>
            </w:r>
            <w:r w:rsidRPr="00B041AB">
              <w:rPr>
                <w:rFonts w:ascii="Arial" w:hAnsi="Arial" w:cs="Arial"/>
                <w:b/>
                <w:sz w:val="18"/>
                <w:szCs w:val="18"/>
                <w:vertAlign w:val="superscript"/>
              </w:rPr>
              <w:t>1)</w:t>
            </w:r>
          </w:p>
        </w:tc>
      </w:tr>
      <w:tr w:rsidR="00B041AB" w:rsidRPr="00B041AB" w14:paraId="7406D450" w14:textId="77777777" w:rsidTr="00B041AB">
        <w:tc>
          <w:tcPr>
            <w:tcW w:w="576" w:type="dxa"/>
            <w:vAlign w:val="center"/>
          </w:tcPr>
          <w:p w14:paraId="5B4DC9E0"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1.</w:t>
            </w:r>
          </w:p>
        </w:tc>
        <w:tc>
          <w:tcPr>
            <w:tcW w:w="1411" w:type="dxa"/>
            <w:vAlign w:val="center"/>
          </w:tcPr>
          <w:p w14:paraId="52467169" w14:textId="77777777" w:rsidR="00B041AB" w:rsidRPr="00B041AB" w:rsidRDefault="00B041AB" w:rsidP="00B041AB">
            <w:pPr>
              <w:jc w:val="center"/>
              <w:rPr>
                <w:rFonts w:ascii="Arial" w:hAnsi="Arial" w:cs="Arial"/>
                <w:b/>
                <w:sz w:val="18"/>
                <w:szCs w:val="18"/>
              </w:rPr>
            </w:pPr>
          </w:p>
          <w:p w14:paraId="7379BD95"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ex 19 12 12</w:t>
            </w:r>
          </w:p>
          <w:p w14:paraId="206AE14F" w14:textId="77777777" w:rsidR="00B041AB" w:rsidRPr="00B041AB" w:rsidRDefault="00B041AB" w:rsidP="00B041AB">
            <w:pPr>
              <w:jc w:val="center"/>
              <w:rPr>
                <w:rFonts w:ascii="Arial" w:hAnsi="Arial" w:cs="Arial"/>
                <w:b/>
                <w:sz w:val="18"/>
                <w:szCs w:val="18"/>
              </w:rPr>
            </w:pPr>
          </w:p>
        </w:tc>
        <w:tc>
          <w:tcPr>
            <w:tcW w:w="5905" w:type="dxa"/>
            <w:vAlign w:val="center"/>
          </w:tcPr>
          <w:p w14:paraId="3F5267FE" w14:textId="26C180B9" w:rsidR="00B041AB" w:rsidRPr="00B041AB" w:rsidRDefault="00B041AB" w:rsidP="00B041AB">
            <w:pPr>
              <w:tabs>
                <w:tab w:val="left" w:pos="971"/>
              </w:tabs>
              <w:jc w:val="center"/>
              <w:rPr>
                <w:rFonts w:ascii="Arial" w:hAnsi="Arial" w:cs="Arial"/>
                <w:b/>
                <w:i/>
                <w:sz w:val="18"/>
                <w:szCs w:val="18"/>
              </w:rPr>
            </w:pPr>
            <w:r w:rsidRPr="00B041AB">
              <w:rPr>
                <w:rFonts w:ascii="Arial" w:hAnsi="Arial" w:cs="Arial"/>
                <w:sz w:val="18"/>
                <w:szCs w:val="18"/>
              </w:rPr>
              <w:t xml:space="preserve">Inne odpady (w tym zmieszane substancje i przedmioty) </w:t>
            </w:r>
            <w:r w:rsidRPr="00B041AB">
              <w:rPr>
                <w:rFonts w:ascii="Arial" w:hAnsi="Arial" w:cs="Arial"/>
                <w:sz w:val="18"/>
                <w:szCs w:val="18"/>
              </w:rPr>
              <w:br/>
              <w:t xml:space="preserve">z mechanicznej obróbki odpadów inne niż wymienione w 19 12 11 </w:t>
            </w:r>
            <w:r w:rsidRPr="00B041AB">
              <w:rPr>
                <w:rFonts w:ascii="Arial" w:hAnsi="Arial" w:cs="Arial"/>
                <w:b/>
                <w:i/>
                <w:sz w:val="18"/>
                <w:szCs w:val="18"/>
              </w:rPr>
              <w:t>Frakcja podsitowa o wielkości 0-80 mm wydzielona na linii mechanicznej skierowana do procesu stabilizacji tlenowej</w:t>
            </w:r>
            <w:r w:rsidRPr="00B041AB">
              <w:rPr>
                <w:rFonts w:ascii="Arial" w:hAnsi="Arial" w:cs="Arial"/>
                <w:b/>
                <w:i/>
                <w:sz w:val="18"/>
                <w:szCs w:val="18"/>
              </w:rPr>
              <w:br/>
              <w:t xml:space="preserve"> z pominięciem stabilizacji beztlenowej</w:t>
            </w:r>
          </w:p>
        </w:tc>
        <w:tc>
          <w:tcPr>
            <w:tcW w:w="1112" w:type="dxa"/>
            <w:vAlign w:val="center"/>
          </w:tcPr>
          <w:p w14:paraId="576C6260"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4 000</w:t>
            </w:r>
          </w:p>
        </w:tc>
      </w:tr>
      <w:tr w:rsidR="00B041AB" w:rsidRPr="00B041AB" w14:paraId="5AB78BD6" w14:textId="77777777" w:rsidTr="00B041AB">
        <w:tc>
          <w:tcPr>
            <w:tcW w:w="576" w:type="dxa"/>
            <w:vAlign w:val="center"/>
          </w:tcPr>
          <w:p w14:paraId="450C004A"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2.</w:t>
            </w:r>
          </w:p>
        </w:tc>
        <w:tc>
          <w:tcPr>
            <w:tcW w:w="1411" w:type="dxa"/>
            <w:vAlign w:val="center"/>
          </w:tcPr>
          <w:p w14:paraId="78740134" w14:textId="77777777" w:rsidR="00B041AB" w:rsidRPr="00B041AB" w:rsidRDefault="00B041AB" w:rsidP="00B041AB">
            <w:pPr>
              <w:jc w:val="center"/>
              <w:rPr>
                <w:rFonts w:ascii="Arial" w:hAnsi="Arial" w:cs="Arial"/>
                <w:b/>
                <w:sz w:val="18"/>
                <w:szCs w:val="18"/>
              </w:rPr>
            </w:pPr>
          </w:p>
          <w:p w14:paraId="155F1E6E"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ex 19 12 12</w:t>
            </w:r>
          </w:p>
          <w:p w14:paraId="7D1F2338" w14:textId="77777777" w:rsidR="00B041AB" w:rsidRPr="00B041AB" w:rsidRDefault="00B041AB" w:rsidP="00B041AB">
            <w:pPr>
              <w:jc w:val="center"/>
              <w:rPr>
                <w:rFonts w:ascii="Arial" w:hAnsi="Arial" w:cs="Arial"/>
                <w:b/>
                <w:sz w:val="18"/>
                <w:szCs w:val="18"/>
              </w:rPr>
            </w:pPr>
          </w:p>
        </w:tc>
        <w:tc>
          <w:tcPr>
            <w:tcW w:w="5905" w:type="dxa"/>
            <w:vAlign w:val="center"/>
          </w:tcPr>
          <w:p w14:paraId="2E972391" w14:textId="0EB06CD1" w:rsidR="00B041AB" w:rsidRPr="00B041AB" w:rsidRDefault="00B041AB" w:rsidP="00B041AB">
            <w:pPr>
              <w:tabs>
                <w:tab w:val="left" w:pos="971"/>
              </w:tabs>
              <w:jc w:val="center"/>
              <w:rPr>
                <w:rFonts w:ascii="Arial" w:hAnsi="Arial" w:cs="Arial"/>
                <w:b/>
                <w:i/>
                <w:sz w:val="18"/>
                <w:szCs w:val="18"/>
              </w:rPr>
            </w:pPr>
            <w:r w:rsidRPr="00B041AB">
              <w:rPr>
                <w:rFonts w:ascii="Arial" w:hAnsi="Arial" w:cs="Arial"/>
                <w:sz w:val="18"/>
                <w:szCs w:val="18"/>
              </w:rPr>
              <w:t>Inne odpady (w tym zmieszane substancje i przedmioty)</w:t>
            </w:r>
            <w:r w:rsidRPr="00B041AB">
              <w:rPr>
                <w:rFonts w:ascii="Arial" w:hAnsi="Arial" w:cs="Arial"/>
                <w:sz w:val="18"/>
                <w:szCs w:val="18"/>
              </w:rPr>
              <w:br/>
              <w:t xml:space="preserve">z mechanicznej obróbki odpadów inne niż wymienione w 19 12 11 </w:t>
            </w:r>
            <w:r w:rsidRPr="00B041AB">
              <w:rPr>
                <w:rFonts w:ascii="Arial" w:hAnsi="Arial" w:cs="Arial"/>
                <w:b/>
                <w:i/>
                <w:sz w:val="18"/>
                <w:szCs w:val="18"/>
              </w:rPr>
              <w:t xml:space="preserve">Odpady z frakcji nadsitowej o wielkości 80-340 mm wydzielona </w:t>
            </w:r>
            <w:r>
              <w:rPr>
                <w:rFonts w:ascii="Arial" w:hAnsi="Arial" w:cs="Arial"/>
                <w:b/>
                <w:i/>
                <w:sz w:val="18"/>
                <w:szCs w:val="18"/>
              </w:rPr>
              <w:br/>
            </w:r>
            <w:r w:rsidRPr="00B041AB">
              <w:rPr>
                <w:rFonts w:ascii="Arial" w:hAnsi="Arial" w:cs="Arial"/>
                <w:b/>
                <w:i/>
                <w:sz w:val="18"/>
                <w:szCs w:val="18"/>
              </w:rPr>
              <w:t>na linii mechanicznej</w:t>
            </w:r>
          </w:p>
        </w:tc>
        <w:tc>
          <w:tcPr>
            <w:tcW w:w="1112" w:type="dxa"/>
            <w:vAlign w:val="center"/>
          </w:tcPr>
          <w:p w14:paraId="773C2DD7"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5 000</w:t>
            </w:r>
          </w:p>
        </w:tc>
      </w:tr>
      <w:tr w:rsidR="00B041AB" w:rsidRPr="00B041AB" w14:paraId="4E07AACF" w14:textId="77777777" w:rsidTr="00B041AB">
        <w:tc>
          <w:tcPr>
            <w:tcW w:w="576" w:type="dxa"/>
            <w:vAlign w:val="center"/>
          </w:tcPr>
          <w:p w14:paraId="4E7C7EF6"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3.</w:t>
            </w:r>
          </w:p>
        </w:tc>
        <w:tc>
          <w:tcPr>
            <w:tcW w:w="1411" w:type="dxa"/>
            <w:vAlign w:val="center"/>
          </w:tcPr>
          <w:p w14:paraId="191F84A0" w14:textId="77777777" w:rsidR="00B041AB" w:rsidRPr="00B041AB" w:rsidRDefault="00B041AB" w:rsidP="00B041AB">
            <w:pPr>
              <w:jc w:val="center"/>
              <w:rPr>
                <w:rFonts w:ascii="Arial" w:hAnsi="Arial" w:cs="Arial"/>
                <w:b/>
                <w:sz w:val="18"/>
                <w:szCs w:val="18"/>
              </w:rPr>
            </w:pPr>
          </w:p>
          <w:p w14:paraId="692FBF1F"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ex 19 12 12</w:t>
            </w:r>
          </w:p>
          <w:p w14:paraId="67C3EFA9" w14:textId="77777777" w:rsidR="00B041AB" w:rsidRPr="00B041AB" w:rsidRDefault="00B041AB" w:rsidP="00B041AB">
            <w:pPr>
              <w:jc w:val="center"/>
              <w:rPr>
                <w:rFonts w:ascii="Arial" w:hAnsi="Arial" w:cs="Arial"/>
                <w:b/>
                <w:sz w:val="18"/>
                <w:szCs w:val="18"/>
              </w:rPr>
            </w:pPr>
          </w:p>
        </w:tc>
        <w:tc>
          <w:tcPr>
            <w:tcW w:w="5905" w:type="dxa"/>
            <w:vAlign w:val="center"/>
          </w:tcPr>
          <w:p w14:paraId="62CE19B5" w14:textId="4400B397" w:rsidR="00B041AB" w:rsidRPr="00B041AB" w:rsidRDefault="00B041AB" w:rsidP="00B041AB">
            <w:pPr>
              <w:tabs>
                <w:tab w:val="left" w:pos="971"/>
              </w:tabs>
              <w:jc w:val="center"/>
              <w:rPr>
                <w:rFonts w:ascii="Arial" w:hAnsi="Arial" w:cs="Arial"/>
                <w:b/>
                <w:i/>
                <w:sz w:val="18"/>
                <w:szCs w:val="18"/>
              </w:rPr>
            </w:pPr>
            <w:r w:rsidRPr="00B041AB">
              <w:rPr>
                <w:rFonts w:ascii="Arial" w:hAnsi="Arial" w:cs="Arial"/>
                <w:sz w:val="18"/>
                <w:szCs w:val="18"/>
              </w:rPr>
              <w:t xml:space="preserve">Inne odpady (w tym zmieszane substancje i przedmioty) </w:t>
            </w:r>
            <w:r w:rsidRPr="00B041AB">
              <w:rPr>
                <w:rFonts w:ascii="Arial" w:hAnsi="Arial" w:cs="Arial"/>
                <w:sz w:val="18"/>
                <w:szCs w:val="18"/>
              </w:rPr>
              <w:br/>
              <w:t xml:space="preserve">z mechanicznej obróbki odpadów inne niż wymienione w 19 12 11 </w:t>
            </w:r>
            <w:r w:rsidRPr="00B041AB">
              <w:rPr>
                <w:rFonts w:ascii="Arial" w:hAnsi="Arial" w:cs="Arial"/>
                <w:b/>
                <w:i/>
                <w:sz w:val="18"/>
                <w:szCs w:val="18"/>
              </w:rPr>
              <w:t>Frakcja o wielkości 60-80 mm wydzielona na linii mechanicznej</w:t>
            </w:r>
          </w:p>
        </w:tc>
        <w:tc>
          <w:tcPr>
            <w:tcW w:w="1112" w:type="dxa"/>
            <w:vAlign w:val="center"/>
          </w:tcPr>
          <w:p w14:paraId="17BD2380"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6 500</w:t>
            </w:r>
          </w:p>
        </w:tc>
      </w:tr>
      <w:tr w:rsidR="00B041AB" w:rsidRPr="00B041AB" w14:paraId="1608BD6C" w14:textId="77777777" w:rsidTr="00B041AB">
        <w:tc>
          <w:tcPr>
            <w:tcW w:w="576" w:type="dxa"/>
            <w:vAlign w:val="center"/>
          </w:tcPr>
          <w:p w14:paraId="1730A1B7"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4.</w:t>
            </w:r>
          </w:p>
        </w:tc>
        <w:tc>
          <w:tcPr>
            <w:tcW w:w="1411" w:type="dxa"/>
            <w:vAlign w:val="center"/>
          </w:tcPr>
          <w:p w14:paraId="3FB8AD24"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ex 19 12 12</w:t>
            </w:r>
          </w:p>
          <w:p w14:paraId="2AD718BE" w14:textId="77777777" w:rsidR="00B041AB" w:rsidRPr="00B041AB" w:rsidRDefault="00B041AB" w:rsidP="00B041AB">
            <w:pPr>
              <w:jc w:val="center"/>
              <w:rPr>
                <w:rFonts w:ascii="Arial" w:hAnsi="Arial" w:cs="Arial"/>
                <w:b/>
                <w:sz w:val="18"/>
                <w:szCs w:val="18"/>
              </w:rPr>
            </w:pPr>
          </w:p>
        </w:tc>
        <w:tc>
          <w:tcPr>
            <w:tcW w:w="5905" w:type="dxa"/>
            <w:vAlign w:val="center"/>
          </w:tcPr>
          <w:p w14:paraId="18DD02A0" w14:textId="7D2850CB" w:rsidR="00B041AB" w:rsidRPr="00B041AB" w:rsidRDefault="00B041AB" w:rsidP="00B041AB">
            <w:pPr>
              <w:tabs>
                <w:tab w:val="left" w:pos="971"/>
              </w:tabs>
              <w:jc w:val="center"/>
              <w:rPr>
                <w:rFonts w:ascii="Arial" w:hAnsi="Arial" w:cs="Arial"/>
                <w:sz w:val="18"/>
                <w:szCs w:val="18"/>
              </w:rPr>
            </w:pPr>
            <w:r w:rsidRPr="00B041AB">
              <w:rPr>
                <w:rFonts w:ascii="Arial" w:hAnsi="Arial" w:cs="Arial"/>
                <w:sz w:val="18"/>
                <w:szCs w:val="18"/>
              </w:rPr>
              <w:t xml:space="preserve">Inne odpady (w tym zmieszane substancje i przedmioty) </w:t>
            </w:r>
            <w:r>
              <w:rPr>
                <w:rFonts w:ascii="Arial" w:hAnsi="Arial" w:cs="Arial"/>
                <w:sz w:val="18"/>
                <w:szCs w:val="18"/>
              </w:rPr>
              <w:br/>
            </w:r>
            <w:r w:rsidRPr="00B041AB">
              <w:rPr>
                <w:rFonts w:ascii="Arial" w:hAnsi="Arial" w:cs="Arial"/>
                <w:sz w:val="18"/>
                <w:szCs w:val="18"/>
              </w:rPr>
              <w:t xml:space="preserve">z mechanicznej obróbki odpadów inne niż wymienione w 19 12 11  </w:t>
            </w:r>
            <w:r w:rsidRPr="00B041AB">
              <w:rPr>
                <w:rFonts w:ascii="Arial" w:hAnsi="Arial" w:cs="Arial"/>
                <w:b/>
                <w:i/>
                <w:sz w:val="18"/>
                <w:szCs w:val="18"/>
              </w:rPr>
              <w:t>Frakcja o wielkości 0-15 mm wydzielona na linii mechanicznej</w:t>
            </w:r>
          </w:p>
        </w:tc>
        <w:tc>
          <w:tcPr>
            <w:tcW w:w="1112" w:type="dxa"/>
            <w:vAlign w:val="center"/>
          </w:tcPr>
          <w:p w14:paraId="71BA602E"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12 000</w:t>
            </w:r>
          </w:p>
        </w:tc>
      </w:tr>
      <w:tr w:rsidR="00B041AB" w:rsidRPr="00B041AB" w14:paraId="33D0CE5D" w14:textId="77777777" w:rsidTr="00B041AB">
        <w:tc>
          <w:tcPr>
            <w:tcW w:w="576" w:type="dxa"/>
            <w:vAlign w:val="center"/>
          </w:tcPr>
          <w:p w14:paraId="6857A3AF"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5.</w:t>
            </w:r>
          </w:p>
        </w:tc>
        <w:tc>
          <w:tcPr>
            <w:tcW w:w="1411" w:type="dxa"/>
            <w:vAlign w:val="center"/>
          </w:tcPr>
          <w:p w14:paraId="052F6D69"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ex 19 12 12</w:t>
            </w:r>
          </w:p>
        </w:tc>
        <w:tc>
          <w:tcPr>
            <w:tcW w:w="5905" w:type="dxa"/>
            <w:vAlign w:val="center"/>
          </w:tcPr>
          <w:p w14:paraId="0784F9CA" w14:textId="214B4526" w:rsidR="00B041AB" w:rsidRPr="00B041AB" w:rsidRDefault="00B041AB" w:rsidP="00B041AB">
            <w:pPr>
              <w:tabs>
                <w:tab w:val="left" w:pos="971"/>
              </w:tabs>
              <w:jc w:val="center"/>
              <w:rPr>
                <w:rFonts w:ascii="Arial" w:hAnsi="Arial" w:cs="Arial"/>
                <w:sz w:val="18"/>
                <w:szCs w:val="18"/>
              </w:rPr>
            </w:pPr>
            <w:r w:rsidRPr="00B041AB">
              <w:rPr>
                <w:rFonts w:ascii="Arial" w:hAnsi="Arial" w:cs="Arial"/>
                <w:sz w:val="18"/>
                <w:szCs w:val="18"/>
              </w:rPr>
              <w:t xml:space="preserve">Inne odpady (w tym zmieszane substancje i przedmioty) </w:t>
            </w:r>
            <w:r w:rsidRPr="00B041AB">
              <w:rPr>
                <w:rFonts w:ascii="Arial" w:hAnsi="Arial" w:cs="Arial"/>
                <w:sz w:val="18"/>
                <w:szCs w:val="18"/>
              </w:rPr>
              <w:br/>
              <w:t xml:space="preserve">z mechanicznej obróbki odpadów inne niż wymienione w 19 12 11  </w:t>
            </w:r>
            <w:r w:rsidRPr="00B041AB">
              <w:rPr>
                <w:rFonts w:ascii="Arial" w:hAnsi="Arial" w:cs="Arial"/>
                <w:b/>
                <w:i/>
                <w:sz w:val="18"/>
                <w:szCs w:val="18"/>
              </w:rPr>
              <w:t>Frakcja twarda wydzielona na separatorze balistycznym</w:t>
            </w:r>
          </w:p>
        </w:tc>
        <w:tc>
          <w:tcPr>
            <w:tcW w:w="1112" w:type="dxa"/>
            <w:vAlign w:val="center"/>
          </w:tcPr>
          <w:p w14:paraId="136F670B"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7 000</w:t>
            </w:r>
          </w:p>
        </w:tc>
      </w:tr>
      <w:tr w:rsidR="00B041AB" w:rsidRPr="00B041AB" w14:paraId="2C2C7E70" w14:textId="77777777" w:rsidTr="00B041AB">
        <w:tc>
          <w:tcPr>
            <w:tcW w:w="576" w:type="dxa"/>
            <w:vAlign w:val="center"/>
          </w:tcPr>
          <w:p w14:paraId="6C89968E"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6.</w:t>
            </w:r>
          </w:p>
        </w:tc>
        <w:tc>
          <w:tcPr>
            <w:tcW w:w="1411" w:type="dxa"/>
            <w:vAlign w:val="center"/>
          </w:tcPr>
          <w:p w14:paraId="7561BE71"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ex 19 12 12</w:t>
            </w:r>
          </w:p>
        </w:tc>
        <w:tc>
          <w:tcPr>
            <w:tcW w:w="5905" w:type="dxa"/>
            <w:vAlign w:val="center"/>
          </w:tcPr>
          <w:p w14:paraId="41D3F4CE" w14:textId="6B4D5BBD" w:rsidR="00B041AB" w:rsidRPr="00B041AB" w:rsidRDefault="00B041AB" w:rsidP="00B041AB">
            <w:pPr>
              <w:jc w:val="center"/>
              <w:rPr>
                <w:rFonts w:ascii="Arial" w:hAnsi="Arial" w:cs="Arial"/>
                <w:sz w:val="18"/>
                <w:szCs w:val="18"/>
              </w:rPr>
            </w:pPr>
            <w:r w:rsidRPr="00B041AB">
              <w:rPr>
                <w:rFonts w:ascii="Arial" w:hAnsi="Arial" w:cs="Arial"/>
                <w:sz w:val="18"/>
                <w:szCs w:val="18"/>
              </w:rPr>
              <w:t xml:space="preserve">Inne odpady (w tym zmieszane substancje i przedmioty) </w:t>
            </w:r>
            <w:r w:rsidRPr="00B041AB">
              <w:rPr>
                <w:rFonts w:ascii="Arial" w:hAnsi="Arial" w:cs="Arial"/>
                <w:sz w:val="18"/>
                <w:szCs w:val="18"/>
              </w:rPr>
              <w:br/>
              <w:t xml:space="preserve">z mechanicznej obróbki odpadów inne niż wymienione w 19 12 11  </w:t>
            </w:r>
            <w:r w:rsidRPr="00B041AB">
              <w:rPr>
                <w:rFonts w:ascii="Arial" w:hAnsi="Arial" w:cs="Arial"/>
                <w:b/>
                <w:sz w:val="18"/>
                <w:szCs w:val="18"/>
              </w:rPr>
              <w:t>Pozostałość po sortowaniu odpadów selektywnie zbieranych</w:t>
            </w:r>
          </w:p>
        </w:tc>
        <w:tc>
          <w:tcPr>
            <w:tcW w:w="1112" w:type="dxa"/>
            <w:vAlign w:val="center"/>
          </w:tcPr>
          <w:p w14:paraId="7B635122"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2 500</w:t>
            </w:r>
          </w:p>
        </w:tc>
      </w:tr>
      <w:tr w:rsidR="00B041AB" w:rsidRPr="00B041AB" w14:paraId="6B390D5A" w14:textId="77777777" w:rsidTr="00B041AB">
        <w:tc>
          <w:tcPr>
            <w:tcW w:w="576" w:type="dxa"/>
            <w:vAlign w:val="center"/>
          </w:tcPr>
          <w:p w14:paraId="41FB568B"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7.</w:t>
            </w:r>
          </w:p>
        </w:tc>
        <w:tc>
          <w:tcPr>
            <w:tcW w:w="1411" w:type="dxa"/>
            <w:vAlign w:val="center"/>
          </w:tcPr>
          <w:p w14:paraId="6233F3C0"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19 05 01</w:t>
            </w:r>
          </w:p>
        </w:tc>
        <w:tc>
          <w:tcPr>
            <w:tcW w:w="5905" w:type="dxa"/>
            <w:vAlign w:val="center"/>
          </w:tcPr>
          <w:p w14:paraId="7E1B041B"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Nieprzekompostowane frakcje odpadów komunalnych i podobnych</w:t>
            </w:r>
          </w:p>
        </w:tc>
        <w:tc>
          <w:tcPr>
            <w:tcW w:w="1112" w:type="dxa"/>
            <w:vAlign w:val="center"/>
          </w:tcPr>
          <w:p w14:paraId="6D798D92"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2 500</w:t>
            </w:r>
          </w:p>
        </w:tc>
      </w:tr>
      <w:tr w:rsidR="00B041AB" w:rsidRPr="00B041AB" w14:paraId="09DAFC12" w14:textId="77777777" w:rsidTr="00B041AB">
        <w:tc>
          <w:tcPr>
            <w:tcW w:w="576" w:type="dxa"/>
            <w:vAlign w:val="center"/>
          </w:tcPr>
          <w:p w14:paraId="06C22485"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8.</w:t>
            </w:r>
          </w:p>
        </w:tc>
        <w:tc>
          <w:tcPr>
            <w:tcW w:w="1411" w:type="dxa"/>
            <w:vAlign w:val="center"/>
          </w:tcPr>
          <w:p w14:paraId="60FFA84E"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19 12 07</w:t>
            </w:r>
          </w:p>
        </w:tc>
        <w:tc>
          <w:tcPr>
            <w:tcW w:w="5905" w:type="dxa"/>
            <w:vAlign w:val="center"/>
          </w:tcPr>
          <w:p w14:paraId="4AE895B2"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Drewno inne niż wymienione w 19 12 06</w:t>
            </w:r>
          </w:p>
        </w:tc>
        <w:tc>
          <w:tcPr>
            <w:tcW w:w="1112" w:type="dxa"/>
            <w:vAlign w:val="center"/>
          </w:tcPr>
          <w:p w14:paraId="57C3B3F1"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500</w:t>
            </w:r>
          </w:p>
        </w:tc>
      </w:tr>
      <w:tr w:rsidR="00B041AB" w:rsidRPr="00B041AB" w14:paraId="5780CD7B" w14:textId="77777777" w:rsidTr="00B041AB">
        <w:tc>
          <w:tcPr>
            <w:tcW w:w="576" w:type="dxa"/>
            <w:vAlign w:val="center"/>
          </w:tcPr>
          <w:p w14:paraId="3104F803"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9.</w:t>
            </w:r>
          </w:p>
        </w:tc>
        <w:tc>
          <w:tcPr>
            <w:tcW w:w="1411" w:type="dxa"/>
            <w:vAlign w:val="center"/>
          </w:tcPr>
          <w:p w14:paraId="26AB4AC8"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19 06 99</w:t>
            </w:r>
          </w:p>
        </w:tc>
        <w:tc>
          <w:tcPr>
            <w:tcW w:w="5905" w:type="dxa"/>
            <w:vAlign w:val="center"/>
          </w:tcPr>
          <w:p w14:paraId="14609D45" w14:textId="77777777" w:rsidR="00B041AB" w:rsidRPr="00B041AB" w:rsidRDefault="00B041AB" w:rsidP="00B041AB">
            <w:pPr>
              <w:tabs>
                <w:tab w:val="left" w:pos="971"/>
              </w:tabs>
              <w:jc w:val="center"/>
              <w:rPr>
                <w:rFonts w:ascii="Arial" w:hAnsi="Arial" w:cs="Arial"/>
                <w:sz w:val="18"/>
                <w:szCs w:val="18"/>
              </w:rPr>
            </w:pPr>
            <w:r w:rsidRPr="00B041AB">
              <w:rPr>
                <w:rFonts w:ascii="Arial" w:hAnsi="Arial" w:cs="Arial"/>
                <w:sz w:val="18"/>
                <w:szCs w:val="18"/>
              </w:rPr>
              <w:t xml:space="preserve">Inne niewymienione odpady - </w:t>
            </w:r>
            <w:r w:rsidRPr="00B041AB">
              <w:rPr>
                <w:rFonts w:ascii="Arial" w:hAnsi="Arial" w:cs="Arial"/>
                <w:b/>
                <w:i/>
                <w:sz w:val="18"/>
                <w:szCs w:val="18"/>
              </w:rPr>
              <w:t>odwodniony pofermentat</w:t>
            </w:r>
            <w:r w:rsidRPr="00B041AB">
              <w:rPr>
                <w:rFonts w:ascii="Arial" w:hAnsi="Arial" w:cs="Arial"/>
                <w:b/>
                <w:i/>
                <w:sz w:val="18"/>
                <w:szCs w:val="18"/>
              </w:rPr>
              <w:br/>
              <w:t>z komory stabilizacji beztlenowej (fermentera)</w:t>
            </w:r>
          </w:p>
        </w:tc>
        <w:tc>
          <w:tcPr>
            <w:tcW w:w="1112" w:type="dxa"/>
            <w:vAlign w:val="center"/>
          </w:tcPr>
          <w:p w14:paraId="597E25E6" w14:textId="77777777" w:rsidR="00B041AB" w:rsidRPr="00B041AB" w:rsidRDefault="00B041AB" w:rsidP="00B041AB">
            <w:pPr>
              <w:jc w:val="center"/>
              <w:rPr>
                <w:rFonts w:ascii="Arial" w:hAnsi="Arial" w:cs="Arial"/>
                <w:b/>
                <w:sz w:val="18"/>
                <w:szCs w:val="18"/>
              </w:rPr>
            </w:pPr>
            <w:r w:rsidRPr="00B041AB">
              <w:rPr>
                <w:rFonts w:ascii="Arial" w:hAnsi="Arial" w:cs="Arial"/>
                <w:b/>
                <w:sz w:val="18"/>
                <w:szCs w:val="18"/>
              </w:rPr>
              <w:t>13 000</w:t>
            </w:r>
          </w:p>
        </w:tc>
      </w:tr>
      <w:tr w:rsidR="00B041AB" w:rsidRPr="00B041AB" w14:paraId="0F16C6AB" w14:textId="77777777" w:rsidTr="00B041AB">
        <w:tc>
          <w:tcPr>
            <w:tcW w:w="576" w:type="dxa"/>
            <w:vAlign w:val="center"/>
          </w:tcPr>
          <w:p w14:paraId="0357DB3A"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10.</w:t>
            </w:r>
          </w:p>
        </w:tc>
        <w:tc>
          <w:tcPr>
            <w:tcW w:w="1411" w:type="dxa"/>
            <w:vAlign w:val="center"/>
          </w:tcPr>
          <w:p w14:paraId="5C81F6FE" w14:textId="77777777" w:rsidR="00B041AB" w:rsidRPr="00B041AB" w:rsidRDefault="00B041AB" w:rsidP="00B041AB">
            <w:pPr>
              <w:jc w:val="center"/>
              <w:rPr>
                <w:rFonts w:ascii="Arial" w:hAnsi="Arial" w:cs="Arial"/>
                <w:sz w:val="18"/>
                <w:szCs w:val="18"/>
              </w:rPr>
            </w:pPr>
            <w:r w:rsidRPr="00B041AB">
              <w:rPr>
                <w:rFonts w:ascii="Arial" w:hAnsi="Arial" w:cs="Arial"/>
                <w:b/>
                <w:bCs/>
                <w:sz w:val="18"/>
                <w:szCs w:val="18"/>
              </w:rPr>
              <w:t>19 08 99</w:t>
            </w:r>
          </w:p>
        </w:tc>
        <w:tc>
          <w:tcPr>
            <w:tcW w:w="5905" w:type="dxa"/>
            <w:vAlign w:val="center"/>
          </w:tcPr>
          <w:p w14:paraId="00ED4D96" w14:textId="77777777" w:rsidR="00B041AB" w:rsidRPr="00B041AB" w:rsidRDefault="00B041AB" w:rsidP="00B041AB">
            <w:pPr>
              <w:jc w:val="center"/>
              <w:rPr>
                <w:rFonts w:ascii="Arial" w:hAnsi="Arial" w:cs="Arial"/>
                <w:sz w:val="18"/>
                <w:szCs w:val="18"/>
              </w:rPr>
            </w:pPr>
            <w:r w:rsidRPr="00B041AB">
              <w:rPr>
                <w:rFonts w:ascii="Arial" w:hAnsi="Arial" w:cs="Arial"/>
                <w:sz w:val="18"/>
                <w:szCs w:val="18"/>
              </w:rPr>
              <w:t>Inne niewymienione odpady – zużyte złoże biofiltra</w:t>
            </w:r>
          </w:p>
        </w:tc>
        <w:tc>
          <w:tcPr>
            <w:tcW w:w="1112" w:type="dxa"/>
            <w:vAlign w:val="center"/>
          </w:tcPr>
          <w:p w14:paraId="2AC628C5" w14:textId="77777777" w:rsidR="00B041AB" w:rsidRPr="00B041AB" w:rsidRDefault="00B041AB" w:rsidP="00B041AB">
            <w:pPr>
              <w:jc w:val="center"/>
              <w:rPr>
                <w:rFonts w:ascii="Arial" w:hAnsi="Arial" w:cs="Arial"/>
                <w:sz w:val="18"/>
                <w:szCs w:val="18"/>
              </w:rPr>
            </w:pPr>
            <w:r w:rsidRPr="00B041AB">
              <w:rPr>
                <w:rFonts w:ascii="Arial" w:hAnsi="Arial" w:cs="Arial"/>
                <w:b/>
                <w:bCs/>
                <w:sz w:val="18"/>
                <w:szCs w:val="18"/>
              </w:rPr>
              <w:t>1 500</w:t>
            </w:r>
          </w:p>
        </w:tc>
      </w:tr>
    </w:tbl>
    <w:p w14:paraId="77D03678" w14:textId="77777777" w:rsidR="00B041AB" w:rsidRPr="00674B64" w:rsidRDefault="00B041AB" w:rsidP="00B041AB">
      <w:pPr>
        <w:spacing w:before="120" w:after="120"/>
        <w:jc w:val="both"/>
        <w:rPr>
          <w:rFonts w:ascii="Arial" w:hAnsi="Arial" w:cs="Arial"/>
          <w:sz w:val="18"/>
          <w:szCs w:val="18"/>
        </w:rPr>
      </w:pPr>
      <w:r w:rsidRPr="00674B64">
        <w:rPr>
          <w:rFonts w:ascii="Arial" w:hAnsi="Arial" w:cs="Arial"/>
          <w:b/>
          <w:sz w:val="18"/>
          <w:szCs w:val="18"/>
          <w:vertAlign w:val="superscript"/>
        </w:rPr>
        <w:lastRenderedPageBreak/>
        <w:t>1)</w:t>
      </w:r>
      <w:r w:rsidRPr="00674B64">
        <w:rPr>
          <w:rFonts w:ascii="Arial" w:hAnsi="Arial" w:cs="Arial"/>
          <w:sz w:val="18"/>
          <w:szCs w:val="18"/>
        </w:rPr>
        <w:t xml:space="preserve"> Łączna masa odpadów kierowanych do procesu stabilizacji tlenowej - proces D8 nie może przekroczyć </w:t>
      </w:r>
      <w:r w:rsidRPr="00674B64">
        <w:rPr>
          <w:rFonts w:ascii="Arial" w:hAnsi="Arial" w:cs="Arial"/>
          <w:sz w:val="18"/>
          <w:szCs w:val="18"/>
        </w:rPr>
        <w:br/>
        <w:t xml:space="preserve">28 000 Mg/rok.” </w:t>
      </w:r>
    </w:p>
    <w:p w14:paraId="65E84768" w14:textId="3827C310" w:rsidR="006B16C5" w:rsidRPr="006B16C5" w:rsidRDefault="006B16C5" w:rsidP="00D3225E">
      <w:pPr>
        <w:pStyle w:val="Nagwek3"/>
      </w:pPr>
      <w:r w:rsidRPr="006B16C5">
        <w:t>III.2. Rodzaj i masa odpadów powstających w wyniku biologicznego przetwarzania odpadów:</w:t>
      </w:r>
    </w:p>
    <w:p w14:paraId="1B0849E9" w14:textId="77777777" w:rsidR="006B16C5" w:rsidRPr="006B16C5" w:rsidRDefault="006B16C5" w:rsidP="006B16C5">
      <w:pPr>
        <w:pStyle w:val="Legenda"/>
        <w:ind w:left="11"/>
        <w:jc w:val="both"/>
        <w:rPr>
          <w:rFonts w:ascii="Arial" w:hAnsi="Arial" w:cs="Arial"/>
          <w:b w:val="0"/>
          <w:bCs w:val="0"/>
        </w:rPr>
      </w:pPr>
      <w:r w:rsidRPr="006B16C5">
        <w:rPr>
          <w:rFonts w:ascii="Arial" w:hAnsi="Arial" w:cs="Arial"/>
          <w:b w:val="0"/>
          <w:bCs w:val="0"/>
        </w:rPr>
        <w:t>Tabela nr 7  Rodzaj i masa odpadów powstających w wyniku biologicznego przetwarzania</w:t>
      </w:r>
    </w:p>
    <w:tbl>
      <w:tblPr>
        <w:tblStyle w:val="Siatkatabelijasna1"/>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dzaj i masa odpadów powstających w wyniku biologicznego przetwarzania odpadów:"/>
        <w:tblDescription w:val="Tabela zawiera kody i nazwy odpadów powstajacych w wyniku prztwarzania biologicznego (stabilizacji beztlenowej i tlenowej) wraz z podaniem dla każdego z kodów odpadów maksymalnych dopuszczalnych do wytworzenia mas odpadów i wskazaniem źródła powstania odpadów."/>
      </w:tblPr>
      <w:tblGrid>
        <w:gridCol w:w="846"/>
        <w:gridCol w:w="989"/>
        <w:gridCol w:w="3011"/>
        <w:gridCol w:w="1181"/>
        <w:gridCol w:w="3025"/>
      </w:tblGrid>
      <w:tr w:rsidR="006B16C5" w:rsidRPr="00011546" w14:paraId="6BFBE92D" w14:textId="77777777" w:rsidTr="00221393">
        <w:tc>
          <w:tcPr>
            <w:tcW w:w="846" w:type="dxa"/>
            <w:vAlign w:val="center"/>
          </w:tcPr>
          <w:p w14:paraId="28081D0E"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Lp.</w:t>
            </w:r>
          </w:p>
        </w:tc>
        <w:tc>
          <w:tcPr>
            <w:tcW w:w="989" w:type="dxa"/>
            <w:vAlign w:val="center"/>
          </w:tcPr>
          <w:p w14:paraId="5A4F5868"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Kod odpadu</w:t>
            </w:r>
          </w:p>
        </w:tc>
        <w:tc>
          <w:tcPr>
            <w:tcW w:w="3011" w:type="dxa"/>
            <w:vAlign w:val="center"/>
          </w:tcPr>
          <w:p w14:paraId="30FF8212"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Odpady i produkty przetwarzania</w:t>
            </w:r>
          </w:p>
        </w:tc>
        <w:tc>
          <w:tcPr>
            <w:tcW w:w="1181" w:type="dxa"/>
            <w:vAlign w:val="center"/>
          </w:tcPr>
          <w:p w14:paraId="552DC2C8"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Masa</w:t>
            </w:r>
          </w:p>
          <w:p w14:paraId="57964F1E"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 xml:space="preserve">Mg/rok </w:t>
            </w:r>
            <w:r w:rsidRPr="00011546">
              <w:rPr>
                <w:rFonts w:ascii="Arial" w:hAnsi="Arial" w:cs="Arial"/>
                <w:b/>
                <w:sz w:val="18"/>
                <w:szCs w:val="18"/>
                <w:vertAlign w:val="superscript"/>
              </w:rPr>
              <w:t>1)</w:t>
            </w:r>
          </w:p>
        </w:tc>
        <w:tc>
          <w:tcPr>
            <w:tcW w:w="3025" w:type="dxa"/>
            <w:vAlign w:val="center"/>
          </w:tcPr>
          <w:p w14:paraId="3C661148"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Źródło powstania</w:t>
            </w:r>
          </w:p>
          <w:p w14:paraId="32B1D9C3"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odpadu</w:t>
            </w:r>
          </w:p>
        </w:tc>
      </w:tr>
      <w:tr w:rsidR="006B16C5" w:rsidRPr="00011546" w14:paraId="707D8DD8" w14:textId="77777777" w:rsidTr="00221393">
        <w:tc>
          <w:tcPr>
            <w:tcW w:w="846" w:type="dxa"/>
            <w:vAlign w:val="center"/>
          </w:tcPr>
          <w:p w14:paraId="3A2D4D4C" w14:textId="77777777" w:rsidR="006B16C5" w:rsidRPr="00011546" w:rsidRDefault="006B16C5" w:rsidP="00221393">
            <w:pPr>
              <w:pStyle w:val="Akapitzlist"/>
              <w:numPr>
                <w:ilvl w:val="0"/>
                <w:numId w:val="82"/>
              </w:numPr>
              <w:spacing w:after="200" w:afterAutospacing="0" w:line="276" w:lineRule="auto"/>
              <w:contextualSpacing/>
              <w:jc w:val="center"/>
              <w:rPr>
                <w:rFonts w:ascii="Arial" w:hAnsi="Arial" w:cs="Arial"/>
                <w:bCs/>
                <w:sz w:val="18"/>
                <w:szCs w:val="18"/>
              </w:rPr>
            </w:pPr>
          </w:p>
        </w:tc>
        <w:tc>
          <w:tcPr>
            <w:tcW w:w="989" w:type="dxa"/>
            <w:vAlign w:val="center"/>
          </w:tcPr>
          <w:p w14:paraId="76FB3073"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19 05 99</w:t>
            </w:r>
          </w:p>
        </w:tc>
        <w:tc>
          <w:tcPr>
            <w:tcW w:w="3011" w:type="dxa"/>
            <w:vAlign w:val="center"/>
          </w:tcPr>
          <w:p w14:paraId="1D7EB5CC" w14:textId="3D85184B" w:rsidR="006B16C5" w:rsidRPr="00011546" w:rsidRDefault="006B16C5" w:rsidP="00221393">
            <w:pPr>
              <w:jc w:val="center"/>
              <w:rPr>
                <w:rFonts w:ascii="Arial" w:hAnsi="Arial" w:cs="Arial"/>
                <w:bCs/>
                <w:sz w:val="18"/>
                <w:szCs w:val="18"/>
              </w:rPr>
            </w:pPr>
            <w:r w:rsidRPr="00011546">
              <w:rPr>
                <w:rFonts w:ascii="Arial" w:hAnsi="Arial" w:cs="Arial"/>
                <w:bCs/>
                <w:sz w:val="18"/>
                <w:szCs w:val="18"/>
              </w:rPr>
              <w:t>Inne nie wymienione odpady (stabilizat) – stabilizat spełniający wymogi określone w punkcie I.3.2.2.1.2.</w:t>
            </w:r>
            <w:r w:rsidR="00221393">
              <w:rPr>
                <w:rFonts w:ascii="Arial" w:hAnsi="Arial" w:cs="Arial"/>
                <w:bCs/>
                <w:sz w:val="18"/>
                <w:szCs w:val="18"/>
              </w:rPr>
              <w:t>4.3</w:t>
            </w:r>
            <w:r w:rsidRPr="00011546">
              <w:rPr>
                <w:rFonts w:ascii="Arial" w:hAnsi="Arial" w:cs="Arial"/>
                <w:bCs/>
                <w:sz w:val="18"/>
                <w:szCs w:val="18"/>
              </w:rPr>
              <w:t>.  decyzji</w:t>
            </w:r>
          </w:p>
        </w:tc>
        <w:tc>
          <w:tcPr>
            <w:tcW w:w="1181" w:type="dxa"/>
            <w:vAlign w:val="center"/>
          </w:tcPr>
          <w:p w14:paraId="21111D11"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27 500</w:t>
            </w:r>
          </w:p>
        </w:tc>
        <w:tc>
          <w:tcPr>
            <w:tcW w:w="3025" w:type="dxa"/>
            <w:vAlign w:val="center"/>
          </w:tcPr>
          <w:p w14:paraId="2894D35E" w14:textId="77777777" w:rsidR="006B16C5" w:rsidRPr="00011546" w:rsidRDefault="006B16C5" w:rsidP="00221393">
            <w:pPr>
              <w:jc w:val="center"/>
              <w:rPr>
                <w:rFonts w:ascii="Arial" w:hAnsi="Arial" w:cs="Arial"/>
                <w:bCs/>
                <w:color w:val="0070C0"/>
                <w:sz w:val="18"/>
                <w:szCs w:val="18"/>
              </w:rPr>
            </w:pPr>
            <w:r w:rsidRPr="00011546">
              <w:rPr>
                <w:rFonts w:ascii="Arial" w:hAnsi="Arial" w:cs="Arial"/>
                <w:bCs/>
                <w:sz w:val="18"/>
                <w:szCs w:val="18"/>
              </w:rPr>
              <w:t>Odpady wytwarzane w wyniku prowadzenia procesu D8 (przetwarzanie biologiczne odpadów w procesie stabilizacji tlenowej)</w:t>
            </w:r>
          </w:p>
        </w:tc>
      </w:tr>
      <w:tr w:rsidR="006B16C5" w:rsidRPr="00011546" w14:paraId="1A7B9AB1" w14:textId="77777777" w:rsidTr="00221393">
        <w:tc>
          <w:tcPr>
            <w:tcW w:w="846" w:type="dxa"/>
            <w:vAlign w:val="center"/>
          </w:tcPr>
          <w:p w14:paraId="1BB7895D" w14:textId="77777777" w:rsidR="006B16C5" w:rsidRPr="00011546" w:rsidRDefault="006B16C5" w:rsidP="00221393">
            <w:pPr>
              <w:pStyle w:val="Akapitzlist"/>
              <w:numPr>
                <w:ilvl w:val="0"/>
                <w:numId w:val="82"/>
              </w:numPr>
              <w:spacing w:after="200" w:afterAutospacing="0" w:line="276" w:lineRule="auto"/>
              <w:contextualSpacing/>
              <w:jc w:val="center"/>
              <w:rPr>
                <w:rFonts w:ascii="Arial" w:hAnsi="Arial" w:cs="Arial"/>
                <w:bCs/>
                <w:sz w:val="18"/>
                <w:szCs w:val="18"/>
              </w:rPr>
            </w:pPr>
          </w:p>
        </w:tc>
        <w:tc>
          <w:tcPr>
            <w:tcW w:w="989" w:type="dxa"/>
            <w:vAlign w:val="center"/>
          </w:tcPr>
          <w:p w14:paraId="6B1D6BDB"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19 05 03</w:t>
            </w:r>
          </w:p>
          <w:p w14:paraId="62BF9DCD" w14:textId="77777777" w:rsidR="006B16C5" w:rsidRPr="00011546" w:rsidRDefault="006B16C5" w:rsidP="00221393">
            <w:pPr>
              <w:jc w:val="center"/>
              <w:rPr>
                <w:rFonts w:ascii="Arial" w:hAnsi="Arial" w:cs="Arial"/>
                <w:b/>
                <w:sz w:val="18"/>
                <w:szCs w:val="18"/>
              </w:rPr>
            </w:pPr>
          </w:p>
        </w:tc>
        <w:tc>
          <w:tcPr>
            <w:tcW w:w="3011" w:type="dxa"/>
            <w:vAlign w:val="center"/>
          </w:tcPr>
          <w:p w14:paraId="6C15BB61" w14:textId="77777777" w:rsidR="006B16C5" w:rsidRPr="00011546" w:rsidRDefault="006B16C5" w:rsidP="00221393">
            <w:pPr>
              <w:jc w:val="center"/>
              <w:rPr>
                <w:rFonts w:ascii="Arial" w:hAnsi="Arial" w:cs="Arial"/>
                <w:bCs/>
                <w:sz w:val="18"/>
                <w:szCs w:val="18"/>
              </w:rPr>
            </w:pPr>
            <w:r w:rsidRPr="00011546">
              <w:rPr>
                <w:rFonts w:ascii="Arial" w:hAnsi="Arial" w:cs="Arial"/>
                <w:bCs/>
                <w:sz w:val="18"/>
                <w:szCs w:val="18"/>
              </w:rPr>
              <w:t>Kompost nieodpowiadający wymaganiom (nienadający się do wykorzystania)</w:t>
            </w:r>
          </w:p>
        </w:tc>
        <w:tc>
          <w:tcPr>
            <w:tcW w:w="1181" w:type="dxa"/>
            <w:vAlign w:val="center"/>
          </w:tcPr>
          <w:p w14:paraId="18C26663"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15 000</w:t>
            </w:r>
          </w:p>
        </w:tc>
        <w:tc>
          <w:tcPr>
            <w:tcW w:w="3025" w:type="dxa"/>
            <w:vAlign w:val="center"/>
          </w:tcPr>
          <w:p w14:paraId="74DE980A" w14:textId="77777777" w:rsidR="006B16C5" w:rsidRPr="00011546" w:rsidRDefault="006B16C5" w:rsidP="00221393">
            <w:pPr>
              <w:jc w:val="center"/>
              <w:rPr>
                <w:rFonts w:ascii="Arial" w:hAnsi="Arial" w:cs="Arial"/>
                <w:bCs/>
                <w:sz w:val="18"/>
                <w:szCs w:val="18"/>
              </w:rPr>
            </w:pPr>
            <w:r w:rsidRPr="00011546">
              <w:rPr>
                <w:rFonts w:ascii="Arial" w:hAnsi="Arial" w:cs="Arial"/>
                <w:bCs/>
                <w:sz w:val="18"/>
                <w:szCs w:val="18"/>
              </w:rPr>
              <w:t xml:space="preserve">Odpady wytwarzane w wyniku prowadzenia procesu D8 (przetwarzanie biologiczne odpadów w procesie stabilizacji </w:t>
            </w:r>
            <w:r w:rsidRPr="00011546">
              <w:rPr>
                <w:rFonts w:ascii="Arial" w:hAnsi="Arial" w:cs="Arial"/>
                <w:bCs/>
                <w:sz w:val="18"/>
                <w:szCs w:val="18"/>
              </w:rPr>
              <w:br/>
              <w:t>i tlenowej) - Frakcja powstała po przesianiu na sicie o wielkości oczek 20 mm</w:t>
            </w:r>
          </w:p>
        </w:tc>
      </w:tr>
      <w:tr w:rsidR="006B16C5" w:rsidRPr="00011546" w14:paraId="35688F08" w14:textId="77777777" w:rsidTr="00221393">
        <w:tc>
          <w:tcPr>
            <w:tcW w:w="846" w:type="dxa"/>
            <w:vAlign w:val="center"/>
          </w:tcPr>
          <w:p w14:paraId="12EA30E0" w14:textId="77777777" w:rsidR="006B16C5" w:rsidRPr="00011546" w:rsidRDefault="006B16C5" w:rsidP="00221393">
            <w:pPr>
              <w:pStyle w:val="Akapitzlist"/>
              <w:numPr>
                <w:ilvl w:val="0"/>
                <w:numId w:val="82"/>
              </w:numPr>
              <w:spacing w:after="200" w:afterAutospacing="0" w:line="276" w:lineRule="auto"/>
              <w:contextualSpacing/>
              <w:jc w:val="center"/>
              <w:rPr>
                <w:rFonts w:ascii="Arial" w:hAnsi="Arial" w:cs="Arial"/>
                <w:bCs/>
                <w:sz w:val="18"/>
                <w:szCs w:val="18"/>
              </w:rPr>
            </w:pPr>
          </w:p>
        </w:tc>
        <w:tc>
          <w:tcPr>
            <w:tcW w:w="989" w:type="dxa"/>
            <w:vAlign w:val="center"/>
          </w:tcPr>
          <w:p w14:paraId="6C2A9DF6" w14:textId="77777777" w:rsidR="006B16C5" w:rsidRDefault="006B16C5" w:rsidP="00221393">
            <w:pPr>
              <w:jc w:val="center"/>
              <w:rPr>
                <w:rFonts w:ascii="Arial" w:hAnsi="Arial" w:cs="Arial"/>
                <w:b/>
                <w:sz w:val="18"/>
                <w:szCs w:val="18"/>
              </w:rPr>
            </w:pPr>
            <w:r w:rsidRPr="00011546">
              <w:rPr>
                <w:rFonts w:ascii="Arial" w:hAnsi="Arial" w:cs="Arial"/>
                <w:b/>
                <w:sz w:val="18"/>
                <w:szCs w:val="18"/>
              </w:rPr>
              <w:t>19 05 99</w:t>
            </w:r>
          </w:p>
          <w:p w14:paraId="3D61BA2C" w14:textId="77777777" w:rsidR="00221393" w:rsidRPr="00011546" w:rsidRDefault="00221393" w:rsidP="00221393">
            <w:pPr>
              <w:jc w:val="center"/>
              <w:rPr>
                <w:rFonts w:ascii="Arial" w:hAnsi="Arial" w:cs="Arial"/>
                <w:b/>
                <w:sz w:val="18"/>
                <w:szCs w:val="18"/>
              </w:rPr>
            </w:pPr>
          </w:p>
        </w:tc>
        <w:tc>
          <w:tcPr>
            <w:tcW w:w="3011" w:type="dxa"/>
            <w:vAlign w:val="center"/>
          </w:tcPr>
          <w:p w14:paraId="7D0DE0B2" w14:textId="77777777" w:rsidR="006B16C5" w:rsidRDefault="006B16C5" w:rsidP="00221393">
            <w:pPr>
              <w:jc w:val="center"/>
              <w:rPr>
                <w:rFonts w:ascii="Arial" w:hAnsi="Arial" w:cs="Arial"/>
                <w:bCs/>
                <w:sz w:val="18"/>
                <w:szCs w:val="18"/>
              </w:rPr>
            </w:pPr>
            <w:r w:rsidRPr="00011546">
              <w:rPr>
                <w:rFonts w:ascii="Arial" w:hAnsi="Arial" w:cs="Arial"/>
                <w:bCs/>
                <w:sz w:val="18"/>
                <w:szCs w:val="18"/>
              </w:rPr>
              <w:t>Inne niewymienione odpady (stabilizat)</w:t>
            </w:r>
          </w:p>
          <w:p w14:paraId="692FF7AF" w14:textId="77777777" w:rsidR="00221393" w:rsidRPr="00011546" w:rsidRDefault="00221393" w:rsidP="00221393">
            <w:pPr>
              <w:jc w:val="center"/>
              <w:rPr>
                <w:rFonts w:ascii="Arial" w:hAnsi="Arial" w:cs="Arial"/>
                <w:bCs/>
                <w:sz w:val="18"/>
                <w:szCs w:val="18"/>
              </w:rPr>
            </w:pPr>
          </w:p>
        </w:tc>
        <w:tc>
          <w:tcPr>
            <w:tcW w:w="1181" w:type="dxa"/>
            <w:vAlign w:val="center"/>
          </w:tcPr>
          <w:p w14:paraId="10385242" w14:textId="77777777" w:rsidR="006B16C5" w:rsidRPr="00011546" w:rsidRDefault="006B16C5" w:rsidP="00221393">
            <w:pPr>
              <w:jc w:val="center"/>
              <w:rPr>
                <w:rFonts w:ascii="Arial" w:hAnsi="Arial" w:cs="Arial"/>
                <w:b/>
                <w:sz w:val="18"/>
                <w:szCs w:val="18"/>
              </w:rPr>
            </w:pPr>
            <w:r w:rsidRPr="00011546">
              <w:rPr>
                <w:rFonts w:ascii="Arial" w:hAnsi="Arial" w:cs="Arial"/>
                <w:b/>
                <w:sz w:val="18"/>
                <w:szCs w:val="18"/>
              </w:rPr>
              <w:t>12 500</w:t>
            </w:r>
          </w:p>
          <w:p w14:paraId="5BB865F2" w14:textId="77777777" w:rsidR="006B16C5" w:rsidRPr="00011546" w:rsidRDefault="006B16C5" w:rsidP="00221393">
            <w:pPr>
              <w:jc w:val="center"/>
              <w:rPr>
                <w:rFonts w:ascii="Arial" w:hAnsi="Arial" w:cs="Arial"/>
                <w:b/>
                <w:sz w:val="18"/>
                <w:szCs w:val="18"/>
              </w:rPr>
            </w:pPr>
          </w:p>
          <w:p w14:paraId="4C2BE90D" w14:textId="77777777" w:rsidR="006B16C5" w:rsidRPr="00011546" w:rsidRDefault="006B16C5" w:rsidP="00221393">
            <w:pPr>
              <w:jc w:val="center"/>
              <w:rPr>
                <w:rFonts w:ascii="Arial" w:hAnsi="Arial" w:cs="Arial"/>
                <w:b/>
                <w:color w:val="FF0000"/>
                <w:sz w:val="18"/>
                <w:szCs w:val="18"/>
              </w:rPr>
            </w:pPr>
          </w:p>
        </w:tc>
        <w:tc>
          <w:tcPr>
            <w:tcW w:w="3025" w:type="dxa"/>
            <w:vAlign w:val="center"/>
          </w:tcPr>
          <w:p w14:paraId="4B988664" w14:textId="77777777" w:rsidR="006B16C5" w:rsidRPr="00011546" w:rsidRDefault="006B16C5" w:rsidP="00221393">
            <w:pPr>
              <w:jc w:val="center"/>
              <w:rPr>
                <w:rFonts w:ascii="Arial" w:hAnsi="Arial" w:cs="Arial"/>
                <w:bCs/>
                <w:sz w:val="18"/>
                <w:szCs w:val="18"/>
              </w:rPr>
            </w:pPr>
            <w:r w:rsidRPr="00011546">
              <w:rPr>
                <w:rFonts w:ascii="Arial" w:hAnsi="Arial" w:cs="Arial"/>
                <w:bCs/>
                <w:sz w:val="18"/>
                <w:szCs w:val="18"/>
              </w:rPr>
              <w:t xml:space="preserve">Odpady wytwarzane w wyniku prowadzenia procesu D8 (przetwarzanie biologiczne odpadów w procesie stabilizacji tlenowej) – Frakcja nadsitowa powstała po przesianiu na sicie </w:t>
            </w:r>
            <w:r w:rsidRPr="00011546">
              <w:rPr>
                <w:rFonts w:ascii="Arial" w:hAnsi="Arial" w:cs="Arial"/>
                <w:bCs/>
                <w:sz w:val="18"/>
                <w:szCs w:val="18"/>
              </w:rPr>
              <w:br/>
              <w:t>o wielkości oczek 20 mm</w:t>
            </w:r>
          </w:p>
        </w:tc>
      </w:tr>
    </w:tbl>
    <w:p w14:paraId="0744048B" w14:textId="77777777" w:rsidR="006B16C5" w:rsidRPr="00674B64" w:rsidRDefault="006B16C5" w:rsidP="006B16C5">
      <w:pPr>
        <w:pStyle w:val="Legenda"/>
        <w:ind w:left="11"/>
        <w:jc w:val="both"/>
        <w:rPr>
          <w:rFonts w:ascii="Arial" w:hAnsi="Arial" w:cs="Arial"/>
          <w:b w:val="0"/>
        </w:rPr>
      </w:pPr>
      <w:r w:rsidRPr="00674B64">
        <w:rPr>
          <w:rFonts w:ascii="Arial" w:hAnsi="Arial" w:cs="Arial"/>
          <w:bCs w:val="0"/>
          <w:vertAlign w:val="superscript"/>
        </w:rPr>
        <w:t>1)</w:t>
      </w:r>
      <w:r w:rsidRPr="00674B64">
        <w:rPr>
          <w:rFonts w:ascii="Arial" w:hAnsi="Arial" w:cs="Arial"/>
          <w:b w:val="0"/>
        </w:rPr>
        <w:t xml:space="preserve"> Łączna masa odpadów powstających w wyniku procesu stabilizacji tlenowej - proces D8 nie może przekroczyć 27 500 Mg/rok.”</w:t>
      </w:r>
    </w:p>
    <w:p w14:paraId="11811BDD" w14:textId="6C9EF55A" w:rsidR="00E94D02" w:rsidRPr="00674B64" w:rsidRDefault="00E94D02" w:rsidP="00D3225E">
      <w:pPr>
        <w:pStyle w:val="Nagwek3"/>
      </w:pPr>
      <w:r w:rsidRPr="00674B64">
        <w:t>III.3.</w:t>
      </w:r>
      <w:r>
        <w:t xml:space="preserve"> </w:t>
      </w:r>
      <w:r w:rsidRPr="00674B64">
        <w:t>Magazynowanie odpadów przeznaczonych do biologicznego przetwarzania (stabilizacja beztlenowa i tlenowa):</w:t>
      </w:r>
    </w:p>
    <w:p w14:paraId="2116A0FD" w14:textId="77777777" w:rsidR="00E94D02" w:rsidRPr="00B45902" w:rsidRDefault="00E94D02" w:rsidP="00D3225E">
      <w:pPr>
        <w:spacing w:before="240"/>
        <w:jc w:val="both"/>
        <w:rPr>
          <w:rFonts w:ascii="Arial" w:hAnsi="Arial" w:cs="Arial"/>
          <w:b/>
          <w:bCs/>
          <w:sz w:val="24"/>
          <w:szCs w:val="24"/>
        </w:rPr>
      </w:pPr>
      <w:r w:rsidRPr="00B45902">
        <w:rPr>
          <w:rFonts w:ascii="Arial" w:hAnsi="Arial" w:cs="Arial"/>
          <w:b/>
          <w:bCs/>
          <w:sz w:val="24"/>
          <w:szCs w:val="24"/>
        </w:rPr>
        <w:t>III.3.1. Zastosowane techniki w celu ograniczenia ryzyka środowiskowego związanego z magazynowaniem odpadów oraz zapobiegania emisjom odorów lub, jeżeli jest to niemożliwe ich ograniczania (Bat 4, Bat 13):</w:t>
      </w:r>
    </w:p>
    <w:p w14:paraId="7C2ACA1F" w14:textId="77777777" w:rsidR="00E94D02" w:rsidRPr="00B45902" w:rsidRDefault="00E94D02" w:rsidP="00E94D02">
      <w:pPr>
        <w:numPr>
          <w:ilvl w:val="0"/>
          <w:numId w:val="79"/>
        </w:numPr>
        <w:tabs>
          <w:tab w:val="left" w:pos="317"/>
        </w:tabs>
        <w:ind w:left="567" w:right="40" w:hanging="283"/>
        <w:jc w:val="both"/>
        <w:rPr>
          <w:rFonts w:ascii="Arial" w:hAnsi="Arial" w:cs="Arial"/>
          <w:sz w:val="24"/>
          <w:szCs w:val="24"/>
        </w:rPr>
      </w:pPr>
      <w:r w:rsidRPr="00B45902">
        <w:rPr>
          <w:rFonts w:ascii="Arial" w:hAnsi="Arial" w:cs="Arial"/>
          <w:sz w:val="24"/>
          <w:szCs w:val="24"/>
        </w:rPr>
        <w:t xml:space="preserve">zoptymalizowanie miejsc magazynowania odpadów poprzez ich usytuowanie </w:t>
      </w:r>
      <w:r w:rsidRPr="00B45902">
        <w:rPr>
          <w:rFonts w:ascii="Arial" w:hAnsi="Arial" w:cs="Arial"/>
          <w:sz w:val="24"/>
          <w:szCs w:val="24"/>
        </w:rPr>
        <w:br/>
        <w:t>w bezpośrednim sąsiedztwie miejsca przetwarzania tych odpadów (Bat 4a),</w:t>
      </w:r>
    </w:p>
    <w:p w14:paraId="1098FAA8" w14:textId="77777777" w:rsidR="00E94D02" w:rsidRPr="00B45902" w:rsidRDefault="00E94D02" w:rsidP="00E94D02">
      <w:pPr>
        <w:numPr>
          <w:ilvl w:val="0"/>
          <w:numId w:val="79"/>
        </w:numPr>
        <w:tabs>
          <w:tab w:val="left" w:pos="317"/>
        </w:tabs>
        <w:ind w:left="567" w:right="40" w:hanging="283"/>
        <w:jc w:val="both"/>
        <w:rPr>
          <w:rFonts w:ascii="Arial" w:hAnsi="Arial" w:cs="Arial"/>
          <w:sz w:val="24"/>
          <w:szCs w:val="24"/>
        </w:rPr>
      </w:pPr>
      <w:r w:rsidRPr="00B45902">
        <w:rPr>
          <w:rFonts w:ascii="Arial" w:hAnsi="Arial" w:cs="Arial"/>
          <w:sz w:val="24"/>
          <w:szCs w:val="24"/>
        </w:rPr>
        <w:t>ustalona odpowiednia pojemność magazynowa uwzględniająca charakterystykę odpadów, ich ilość i czas magazynowania (Bat 4b),</w:t>
      </w:r>
    </w:p>
    <w:p w14:paraId="77C658C9" w14:textId="77777777" w:rsidR="00D3225E" w:rsidRDefault="00E94D02" w:rsidP="00D3225E">
      <w:pPr>
        <w:numPr>
          <w:ilvl w:val="0"/>
          <w:numId w:val="79"/>
        </w:numPr>
        <w:tabs>
          <w:tab w:val="left" w:pos="317"/>
        </w:tabs>
        <w:ind w:left="567" w:right="40" w:hanging="283"/>
        <w:jc w:val="both"/>
        <w:rPr>
          <w:rFonts w:ascii="Arial" w:hAnsi="Arial" w:cs="Arial"/>
          <w:b/>
          <w:sz w:val="24"/>
          <w:szCs w:val="24"/>
        </w:rPr>
      </w:pPr>
      <w:r w:rsidRPr="00B45902">
        <w:rPr>
          <w:rFonts w:ascii="Arial" w:hAnsi="Arial" w:cs="Arial"/>
          <w:sz w:val="24"/>
          <w:szCs w:val="24"/>
        </w:rPr>
        <w:t>bezpieczna obsługa miejsc magazynowania (Bat 4c),</w:t>
      </w:r>
    </w:p>
    <w:p w14:paraId="143E8902" w14:textId="2A57723D" w:rsidR="00E94D02" w:rsidRPr="00D3225E" w:rsidRDefault="00E94D02" w:rsidP="00D3225E">
      <w:pPr>
        <w:numPr>
          <w:ilvl w:val="0"/>
          <w:numId w:val="79"/>
        </w:numPr>
        <w:tabs>
          <w:tab w:val="left" w:pos="317"/>
        </w:tabs>
        <w:ind w:left="567" w:right="40" w:hanging="283"/>
        <w:jc w:val="both"/>
        <w:rPr>
          <w:rFonts w:ascii="Arial" w:hAnsi="Arial" w:cs="Arial"/>
          <w:b/>
          <w:sz w:val="24"/>
          <w:szCs w:val="24"/>
        </w:rPr>
      </w:pPr>
      <w:r w:rsidRPr="00D3225E">
        <w:rPr>
          <w:rFonts w:ascii="Arial" w:hAnsi="Arial" w:cs="Arial"/>
          <w:sz w:val="24"/>
          <w:szCs w:val="24"/>
        </w:rPr>
        <w:t xml:space="preserve">wydzielony, odpowiednio oznakowany i zabezpieczony obszar do magazynowania i postępowania z odpadami innymi niż niebezpieczne </w:t>
      </w:r>
      <w:r w:rsidRPr="00D3225E">
        <w:rPr>
          <w:rFonts w:ascii="Arial" w:hAnsi="Arial" w:cs="Arial"/>
          <w:sz w:val="24"/>
          <w:szCs w:val="24"/>
        </w:rPr>
        <w:br/>
        <w:t>oraz odpadami niebezpiecznymi (Bat 4d),</w:t>
      </w:r>
    </w:p>
    <w:p w14:paraId="3E1AC640" w14:textId="77777777" w:rsidR="00E94D02" w:rsidRPr="00B45902" w:rsidRDefault="00E94D02" w:rsidP="00E94D02">
      <w:pPr>
        <w:numPr>
          <w:ilvl w:val="0"/>
          <w:numId w:val="80"/>
        </w:numPr>
        <w:tabs>
          <w:tab w:val="left" w:pos="-3828"/>
        </w:tabs>
        <w:ind w:left="567" w:hanging="283"/>
        <w:jc w:val="both"/>
        <w:rPr>
          <w:rFonts w:ascii="Arial" w:hAnsi="Arial" w:cs="Arial"/>
          <w:bCs/>
          <w:sz w:val="24"/>
          <w:szCs w:val="24"/>
        </w:rPr>
      </w:pPr>
      <w:r w:rsidRPr="00B45902">
        <w:rPr>
          <w:rFonts w:ascii="Arial" w:hAnsi="Arial" w:cs="Arial"/>
          <w:sz w:val="24"/>
          <w:szCs w:val="24"/>
        </w:rPr>
        <w:t>minimalizowanie czasu magazynowania (Bat 13a),</w:t>
      </w:r>
    </w:p>
    <w:p w14:paraId="24346BC1" w14:textId="77777777" w:rsidR="00E94D02" w:rsidRPr="00B45902" w:rsidRDefault="00E94D02" w:rsidP="00E94D02">
      <w:pPr>
        <w:numPr>
          <w:ilvl w:val="0"/>
          <w:numId w:val="80"/>
        </w:numPr>
        <w:ind w:left="567" w:hanging="283"/>
        <w:jc w:val="both"/>
        <w:rPr>
          <w:rFonts w:ascii="Arial" w:hAnsi="Arial" w:cs="Arial"/>
          <w:bCs/>
          <w:sz w:val="24"/>
          <w:szCs w:val="24"/>
        </w:rPr>
      </w:pPr>
      <w:r w:rsidRPr="00B45902">
        <w:rPr>
          <w:rFonts w:ascii="Arial" w:hAnsi="Arial" w:cs="Arial"/>
          <w:sz w:val="24"/>
          <w:szCs w:val="24"/>
        </w:rPr>
        <w:t>optymalizacja przetwarzania tlenowego (Bat 13c).</w:t>
      </w:r>
    </w:p>
    <w:p w14:paraId="0A16912D" w14:textId="0F4913EE" w:rsidR="00E94D02" w:rsidRPr="00D3225E" w:rsidRDefault="00E94D02" w:rsidP="00D3225E">
      <w:pPr>
        <w:spacing w:before="240"/>
        <w:rPr>
          <w:rFonts w:ascii="Arial" w:hAnsi="Arial" w:cs="Arial"/>
          <w:b/>
          <w:bCs/>
          <w:sz w:val="24"/>
          <w:szCs w:val="24"/>
        </w:rPr>
      </w:pPr>
      <w:bookmarkStart w:id="21" w:name="_Hlk51069887"/>
      <w:r w:rsidRPr="00D3225E">
        <w:rPr>
          <w:rFonts w:ascii="Arial" w:hAnsi="Arial" w:cs="Arial"/>
          <w:b/>
          <w:bCs/>
          <w:sz w:val="24"/>
          <w:szCs w:val="24"/>
        </w:rPr>
        <w:t>III.3.2. Miejsce i sposób magazynowania odpadów przeznaczonych do obróbki biologicznej oraz masa magazynowanych odpadów:</w:t>
      </w:r>
    </w:p>
    <w:p w14:paraId="1ECC1875" w14:textId="7A467EA6" w:rsidR="00E94D02" w:rsidRPr="00B45902" w:rsidRDefault="00E94D02" w:rsidP="00E94D02">
      <w:pPr>
        <w:pStyle w:val="Legenda"/>
        <w:ind w:left="11"/>
        <w:jc w:val="both"/>
        <w:rPr>
          <w:rFonts w:ascii="Arial" w:hAnsi="Arial" w:cs="Arial"/>
          <w:b w:val="0"/>
          <w:bCs w:val="0"/>
        </w:rPr>
      </w:pPr>
      <w:r w:rsidRPr="00B45902">
        <w:rPr>
          <w:rFonts w:ascii="Arial" w:hAnsi="Arial" w:cs="Arial"/>
          <w:b w:val="0"/>
          <w:bCs w:val="0"/>
        </w:rPr>
        <w:t>Tabela nr 8 Miejsce i sposób magazynowania odpadów przeznaczonych do obróbki biologicznej oraz masa magazynowanych odpadów</w:t>
      </w:r>
    </w:p>
    <w:tbl>
      <w:tblPr>
        <w:tblStyle w:val="Siatkatabelijasna1"/>
        <w:tblW w:w="9605" w:type="dxa"/>
        <w:tblLayout w:type="fixed"/>
        <w:tblLook w:val="04A0" w:firstRow="1" w:lastRow="0" w:firstColumn="1" w:lastColumn="0" w:noHBand="0" w:noVBand="1"/>
        <w:tblCaption w:val="Tabela nr 8 Miejsce i sposób magazynowania odpadów przeznaczonych do obróbki biologicznej oraz masa magazynowanych odpadów"/>
        <w:tblDescription w:val="Tabela zawiera kody i nazwy odpadów wraz z określeniem dla każdego kodu odpadu miejsca i sposobu magazynowania oraz podaniem maksymalnych i najwiekszych mas dopuszczonych do magazynowania w tym samym czasie i w roku. Tabela zawiera scalone komórki."/>
      </w:tblPr>
      <w:tblGrid>
        <w:gridCol w:w="567"/>
        <w:gridCol w:w="1276"/>
        <w:gridCol w:w="1956"/>
        <w:gridCol w:w="1866"/>
        <w:gridCol w:w="1391"/>
        <w:gridCol w:w="1275"/>
        <w:gridCol w:w="1274"/>
      </w:tblGrid>
      <w:tr w:rsidR="00E94D02" w:rsidRPr="00C61D4B" w14:paraId="027C80E2" w14:textId="77777777" w:rsidTr="00B45902">
        <w:trPr>
          <w:trHeight w:val="416"/>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16D30152" w14:textId="77777777" w:rsidR="00E94D02" w:rsidRPr="00C61D4B" w:rsidRDefault="00E94D02" w:rsidP="00B45902">
            <w:pPr>
              <w:widowControl w:val="0"/>
              <w:suppressAutoHyphens/>
              <w:autoSpaceDE w:val="0"/>
              <w:jc w:val="center"/>
              <w:rPr>
                <w:rFonts w:ascii="Arial" w:hAnsi="Arial" w:cs="Arial"/>
                <w:b/>
                <w:noProof/>
                <w:sz w:val="14"/>
                <w:szCs w:val="14"/>
                <w:lang w:eastAsia="ar-SA"/>
              </w:rPr>
            </w:pPr>
            <w:r w:rsidRPr="00C61D4B">
              <w:rPr>
                <w:rFonts w:ascii="Arial" w:hAnsi="Arial" w:cs="Arial"/>
                <w:b/>
                <w:sz w:val="14"/>
                <w:szCs w:val="14"/>
                <w:lang w:eastAsia="en-US"/>
              </w:rPr>
              <w:lastRenderedPageBreak/>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65ED6" w14:textId="77777777" w:rsidR="00E94D02" w:rsidRPr="00C61D4B" w:rsidRDefault="00E94D02" w:rsidP="00B45902">
            <w:pPr>
              <w:widowControl w:val="0"/>
              <w:suppressAutoHyphens/>
              <w:autoSpaceDE w:val="0"/>
              <w:jc w:val="center"/>
              <w:rPr>
                <w:rFonts w:ascii="Arial" w:hAnsi="Arial" w:cs="Arial"/>
                <w:b/>
                <w:noProof/>
                <w:sz w:val="14"/>
                <w:szCs w:val="14"/>
                <w:lang w:eastAsia="ar-SA"/>
              </w:rPr>
            </w:pPr>
            <w:r w:rsidRPr="00C61D4B">
              <w:rPr>
                <w:rFonts w:ascii="Arial" w:hAnsi="Arial" w:cs="Arial"/>
                <w:b/>
                <w:sz w:val="14"/>
                <w:szCs w:val="14"/>
                <w:lang w:eastAsia="en-US"/>
              </w:rPr>
              <w:t>Kod odpadu</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BD10C7D" w14:textId="77777777" w:rsidR="00E94D02" w:rsidRPr="00C61D4B" w:rsidRDefault="00E94D02" w:rsidP="00B45902">
            <w:pPr>
              <w:widowControl w:val="0"/>
              <w:suppressAutoHyphens/>
              <w:autoSpaceDE w:val="0"/>
              <w:jc w:val="center"/>
              <w:rPr>
                <w:rFonts w:ascii="Arial" w:hAnsi="Arial" w:cs="Arial"/>
                <w:b/>
                <w:noProof/>
                <w:sz w:val="14"/>
                <w:szCs w:val="14"/>
                <w:lang w:eastAsia="ar-SA"/>
              </w:rPr>
            </w:pPr>
            <w:r w:rsidRPr="00C61D4B">
              <w:rPr>
                <w:rFonts w:ascii="Arial" w:hAnsi="Arial" w:cs="Arial"/>
                <w:b/>
                <w:sz w:val="14"/>
                <w:szCs w:val="14"/>
                <w:lang w:eastAsia="en-US"/>
              </w:rPr>
              <w:t>Nazwa odpadu</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DD8DB98" w14:textId="77777777" w:rsidR="00E94D02" w:rsidRPr="00C61D4B" w:rsidRDefault="00E94D02" w:rsidP="00B45902">
            <w:pPr>
              <w:widowControl w:val="0"/>
              <w:suppressAutoHyphens/>
              <w:autoSpaceDE w:val="0"/>
              <w:jc w:val="center"/>
              <w:rPr>
                <w:rFonts w:ascii="Arial" w:hAnsi="Arial" w:cs="Arial"/>
                <w:b/>
                <w:sz w:val="14"/>
                <w:szCs w:val="14"/>
                <w:lang w:eastAsia="en-US"/>
              </w:rPr>
            </w:pPr>
            <w:r w:rsidRPr="00C61D4B">
              <w:rPr>
                <w:rFonts w:ascii="Arial" w:hAnsi="Arial" w:cs="Arial"/>
                <w:b/>
                <w:sz w:val="14"/>
                <w:szCs w:val="14"/>
                <w:lang w:eastAsia="en-US"/>
              </w:rPr>
              <w:t>Sposób</w:t>
            </w:r>
            <w:r w:rsidRPr="00C61D4B">
              <w:rPr>
                <w:rFonts w:ascii="Arial" w:hAnsi="Arial" w:cs="Arial"/>
                <w:b/>
                <w:sz w:val="14"/>
                <w:szCs w:val="14"/>
                <w:lang w:eastAsia="en-US"/>
              </w:rPr>
              <w:br/>
              <w:t xml:space="preserve"> i miejsce magazynowania</w:t>
            </w:r>
          </w:p>
        </w:tc>
        <w:tc>
          <w:tcPr>
            <w:tcW w:w="1391" w:type="dxa"/>
            <w:tcBorders>
              <w:top w:val="single" w:sz="4" w:space="0" w:color="auto"/>
              <w:left w:val="single" w:sz="4" w:space="0" w:color="auto"/>
              <w:bottom w:val="single" w:sz="4" w:space="0" w:color="auto"/>
              <w:right w:val="single" w:sz="4" w:space="0" w:color="auto"/>
            </w:tcBorders>
            <w:vAlign w:val="center"/>
          </w:tcPr>
          <w:p w14:paraId="436D3B4C" w14:textId="77777777" w:rsidR="00E94D02" w:rsidRPr="00C61D4B" w:rsidRDefault="00E94D02" w:rsidP="00B45902">
            <w:pPr>
              <w:widowControl w:val="0"/>
              <w:suppressAutoHyphens/>
              <w:autoSpaceDE w:val="0"/>
              <w:jc w:val="center"/>
              <w:rPr>
                <w:rFonts w:ascii="Arial" w:hAnsi="Arial" w:cs="Arial"/>
                <w:b/>
                <w:sz w:val="14"/>
                <w:szCs w:val="14"/>
                <w:lang w:eastAsia="en-US"/>
              </w:rPr>
            </w:pPr>
            <w:r w:rsidRPr="00C61D4B">
              <w:rPr>
                <w:rFonts w:ascii="Arial" w:hAnsi="Arial" w:cs="Arial"/>
                <w:b/>
                <w:sz w:val="14"/>
                <w:szCs w:val="14"/>
                <w:lang w:eastAsia="en-US"/>
              </w:rPr>
              <w:t xml:space="preserve">Maksymalna masa poszczególnych rodzajów odpadów, które </w:t>
            </w:r>
            <w:r w:rsidRPr="00C61D4B">
              <w:rPr>
                <w:rFonts w:ascii="Arial" w:hAnsi="Arial" w:cs="Arial"/>
                <w:b/>
                <w:sz w:val="14"/>
                <w:szCs w:val="14"/>
                <w:lang w:eastAsia="en-US"/>
              </w:rPr>
              <w:br/>
              <w:t>w tym samym czasie mogą być magazynowane</w:t>
            </w:r>
          </w:p>
          <w:p w14:paraId="5088ADB9" w14:textId="77777777" w:rsidR="00E94D02" w:rsidRPr="00C61D4B" w:rsidRDefault="00E94D02" w:rsidP="00B45902">
            <w:pPr>
              <w:widowControl w:val="0"/>
              <w:suppressAutoHyphens/>
              <w:autoSpaceDE w:val="0"/>
              <w:jc w:val="center"/>
              <w:rPr>
                <w:rFonts w:ascii="Arial" w:hAnsi="Arial" w:cs="Arial"/>
                <w:b/>
                <w:sz w:val="14"/>
                <w:szCs w:val="14"/>
                <w:lang w:eastAsia="en-US"/>
              </w:rPr>
            </w:pPr>
            <w:r w:rsidRPr="00C61D4B">
              <w:rPr>
                <w:rFonts w:ascii="Arial" w:hAnsi="Arial" w:cs="Arial"/>
                <w:b/>
                <w:sz w:val="14"/>
                <w:szCs w:val="14"/>
                <w:lang w:eastAsia="en-US"/>
              </w:rPr>
              <w:t>Mg</w:t>
            </w:r>
          </w:p>
        </w:tc>
        <w:tc>
          <w:tcPr>
            <w:tcW w:w="1275" w:type="dxa"/>
            <w:tcBorders>
              <w:top w:val="single" w:sz="4" w:space="0" w:color="auto"/>
              <w:left w:val="single" w:sz="4" w:space="0" w:color="auto"/>
              <w:bottom w:val="single" w:sz="4" w:space="0" w:color="auto"/>
              <w:right w:val="single" w:sz="4" w:space="0" w:color="auto"/>
            </w:tcBorders>
            <w:vAlign w:val="center"/>
          </w:tcPr>
          <w:p w14:paraId="267D6741" w14:textId="77777777" w:rsidR="00E94D02" w:rsidRPr="00C61D4B" w:rsidRDefault="00E94D02" w:rsidP="00B45902">
            <w:pPr>
              <w:widowControl w:val="0"/>
              <w:suppressAutoHyphens/>
              <w:autoSpaceDE w:val="0"/>
              <w:jc w:val="center"/>
              <w:rPr>
                <w:rFonts w:ascii="Arial" w:hAnsi="Arial" w:cs="Arial"/>
                <w:b/>
                <w:sz w:val="14"/>
                <w:szCs w:val="14"/>
                <w:lang w:eastAsia="en-US"/>
              </w:rPr>
            </w:pPr>
          </w:p>
          <w:p w14:paraId="33EEE24F" w14:textId="77777777" w:rsidR="00E94D02" w:rsidRPr="00C61D4B" w:rsidRDefault="00E94D02" w:rsidP="00B45902">
            <w:pPr>
              <w:widowControl w:val="0"/>
              <w:suppressAutoHyphens/>
              <w:autoSpaceDE w:val="0"/>
              <w:jc w:val="center"/>
              <w:rPr>
                <w:rFonts w:ascii="Arial" w:hAnsi="Arial" w:cs="Arial"/>
                <w:b/>
                <w:sz w:val="14"/>
                <w:szCs w:val="14"/>
                <w:lang w:eastAsia="en-US"/>
              </w:rPr>
            </w:pPr>
            <w:r w:rsidRPr="00C61D4B">
              <w:rPr>
                <w:rFonts w:ascii="Arial" w:hAnsi="Arial" w:cs="Arial"/>
                <w:b/>
                <w:sz w:val="14"/>
                <w:szCs w:val="14"/>
                <w:lang w:eastAsia="en-US"/>
              </w:rPr>
              <w:t>Maksymalna masa poszczególnych rodzajów odpadów które mogą być magazynowane</w:t>
            </w:r>
            <w:r w:rsidRPr="00C61D4B">
              <w:rPr>
                <w:rFonts w:ascii="Arial" w:hAnsi="Arial" w:cs="Arial"/>
                <w:b/>
                <w:sz w:val="14"/>
                <w:szCs w:val="14"/>
                <w:lang w:eastAsia="en-US"/>
              </w:rPr>
              <w:br/>
              <w:t xml:space="preserve"> w okresie roku</w:t>
            </w:r>
          </w:p>
          <w:p w14:paraId="6E6CC54A" w14:textId="77777777" w:rsidR="00E94D02" w:rsidRPr="00C61D4B" w:rsidRDefault="00E94D02" w:rsidP="00B45902">
            <w:pPr>
              <w:widowControl w:val="0"/>
              <w:suppressAutoHyphens/>
              <w:autoSpaceDE w:val="0"/>
              <w:jc w:val="center"/>
              <w:rPr>
                <w:rFonts w:ascii="Arial" w:hAnsi="Arial" w:cs="Arial"/>
                <w:b/>
                <w:sz w:val="14"/>
                <w:szCs w:val="14"/>
                <w:lang w:eastAsia="en-US"/>
              </w:rPr>
            </w:pPr>
            <w:r w:rsidRPr="00C61D4B">
              <w:rPr>
                <w:rFonts w:ascii="Arial" w:hAnsi="Arial" w:cs="Arial"/>
                <w:b/>
                <w:sz w:val="14"/>
                <w:szCs w:val="14"/>
                <w:lang w:eastAsia="en-US"/>
              </w:rPr>
              <w:t>Mg</w:t>
            </w:r>
          </w:p>
        </w:tc>
        <w:tc>
          <w:tcPr>
            <w:tcW w:w="1274" w:type="dxa"/>
            <w:tcBorders>
              <w:top w:val="single" w:sz="4" w:space="0" w:color="auto"/>
              <w:left w:val="single" w:sz="4" w:space="0" w:color="auto"/>
              <w:bottom w:val="single" w:sz="4" w:space="0" w:color="auto"/>
              <w:right w:val="single" w:sz="4" w:space="0" w:color="auto"/>
            </w:tcBorders>
            <w:vAlign w:val="center"/>
          </w:tcPr>
          <w:p w14:paraId="5DD9AADB" w14:textId="77777777" w:rsidR="00E94D02" w:rsidRPr="00C61D4B" w:rsidRDefault="00E94D02" w:rsidP="00B45902">
            <w:pPr>
              <w:widowControl w:val="0"/>
              <w:suppressAutoHyphens/>
              <w:autoSpaceDE w:val="0"/>
              <w:jc w:val="center"/>
              <w:rPr>
                <w:rFonts w:ascii="Arial" w:hAnsi="Arial" w:cs="Arial"/>
                <w:b/>
                <w:sz w:val="14"/>
                <w:szCs w:val="14"/>
                <w:lang w:eastAsia="en-US"/>
              </w:rPr>
            </w:pPr>
            <w:r w:rsidRPr="00C61D4B">
              <w:rPr>
                <w:rFonts w:ascii="Arial" w:hAnsi="Arial" w:cs="Arial"/>
                <w:b/>
                <w:sz w:val="14"/>
                <w:szCs w:val="14"/>
              </w:rPr>
              <w:t xml:space="preserve">Największa masa odpadów, które mogłyby być magazynowane w tym samym czasie </w:t>
            </w:r>
            <w:r w:rsidRPr="00C61D4B">
              <w:rPr>
                <w:rFonts w:ascii="Arial" w:hAnsi="Arial" w:cs="Arial"/>
                <w:b/>
                <w:sz w:val="14"/>
                <w:szCs w:val="14"/>
              </w:rPr>
              <w:br/>
              <w:t xml:space="preserve">w instalacji, obiekcie budowlanym lub jego części lub innym miejscu magazynowania odpadów, wynikającej </w:t>
            </w:r>
            <w:r w:rsidRPr="00C61D4B">
              <w:rPr>
                <w:rFonts w:ascii="Arial" w:hAnsi="Arial" w:cs="Arial"/>
                <w:b/>
                <w:sz w:val="14"/>
                <w:szCs w:val="14"/>
              </w:rPr>
              <w:br/>
              <w:t>z wymiarów instalacji, obiektu budowlanego lub jego części lub innego miejsca magazynowania odpadów</w:t>
            </w:r>
          </w:p>
        </w:tc>
      </w:tr>
      <w:tr w:rsidR="00E94D02" w:rsidRPr="00475BD7" w14:paraId="0E1CDF64"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hideMark/>
          </w:tcPr>
          <w:p w14:paraId="7D691219"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84B89" w14:textId="77777777" w:rsidR="00E94D02" w:rsidRPr="00475BD7" w:rsidRDefault="00E94D02" w:rsidP="00B45902">
            <w:pPr>
              <w:jc w:val="center"/>
              <w:rPr>
                <w:rFonts w:ascii="Arial" w:hAnsi="Arial" w:cs="Arial"/>
                <w:sz w:val="16"/>
                <w:szCs w:val="16"/>
              </w:rPr>
            </w:pPr>
            <w:r w:rsidRPr="00475BD7">
              <w:rPr>
                <w:rFonts w:ascii="Arial" w:hAnsi="Arial" w:cs="Arial"/>
                <w:b/>
                <w:bCs/>
                <w:sz w:val="16"/>
                <w:szCs w:val="16"/>
              </w:rPr>
              <w:t>19 12 01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4A69A50" w14:textId="77777777" w:rsidR="00E94D02" w:rsidRPr="00475BD7" w:rsidRDefault="00E94D02" w:rsidP="00B45902">
            <w:pPr>
              <w:jc w:val="center"/>
              <w:rPr>
                <w:rFonts w:ascii="Arial" w:hAnsi="Arial" w:cs="Arial"/>
                <w:sz w:val="16"/>
                <w:szCs w:val="16"/>
              </w:rPr>
            </w:pPr>
          </w:p>
          <w:p w14:paraId="667ADD34"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Papier i tektura</w:t>
            </w:r>
          </w:p>
          <w:p w14:paraId="1285148C" w14:textId="77777777" w:rsidR="00E94D02" w:rsidRPr="00475BD7" w:rsidRDefault="00E94D02" w:rsidP="00B45902">
            <w:pPr>
              <w:jc w:val="center"/>
              <w:rPr>
                <w:rFonts w:ascii="Arial" w:hAnsi="Arial" w:cs="Arial"/>
                <w:sz w:val="16"/>
                <w:szCs w:val="16"/>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1671ED9E"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Odpady magazynowane będą selektywnie</w:t>
            </w:r>
          </w:p>
          <w:p w14:paraId="2BB58710"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w kontenerze lub pojemnikach usytuowanych w hali B02 – hali przygotowania wsadu.</w:t>
            </w:r>
          </w:p>
        </w:tc>
        <w:tc>
          <w:tcPr>
            <w:tcW w:w="1391" w:type="dxa"/>
            <w:vMerge w:val="restart"/>
            <w:tcBorders>
              <w:top w:val="single" w:sz="4" w:space="0" w:color="auto"/>
              <w:left w:val="single" w:sz="4" w:space="0" w:color="auto"/>
              <w:bottom w:val="single" w:sz="4" w:space="0" w:color="auto"/>
              <w:right w:val="single" w:sz="4" w:space="0" w:color="auto"/>
            </w:tcBorders>
            <w:vAlign w:val="center"/>
          </w:tcPr>
          <w:p w14:paraId="6E0B4148" w14:textId="77777777" w:rsidR="00E94D02" w:rsidRPr="00475BD7" w:rsidRDefault="00E94D02" w:rsidP="00B45902">
            <w:pPr>
              <w:jc w:val="center"/>
              <w:rPr>
                <w:rFonts w:ascii="Arial" w:hAnsi="Arial" w:cs="Arial"/>
                <w:bCs/>
                <w:sz w:val="16"/>
                <w:szCs w:val="16"/>
                <w:lang w:eastAsia="en-US"/>
              </w:rPr>
            </w:pPr>
            <w:r w:rsidRPr="00475BD7">
              <w:rPr>
                <w:rFonts w:ascii="Arial" w:hAnsi="Arial" w:cs="Arial"/>
                <w:bCs/>
                <w:sz w:val="16"/>
                <w:szCs w:val="16"/>
                <w:lang w:eastAsia="en-US"/>
              </w:rPr>
              <w:t>2,5</w:t>
            </w:r>
          </w:p>
        </w:tc>
        <w:tc>
          <w:tcPr>
            <w:tcW w:w="1275" w:type="dxa"/>
            <w:tcBorders>
              <w:top w:val="single" w:sz="4" w:space="0" w:color="auto"/>
              <w:left w:val="single" w:sz="4" w:space="0" w:color="auto"/>
              <w:bottom w:val="single" w:sz="4" w:space="0" w:color="auto"/>
              <w:right w:val="single" w:sz="4" w:space="0" w:color="auto"/>
            </w:tcBorders>
            <w:vAlign w:val="center"/>
          </w:tcPr>
          <w:p w14:paraId="40D46A81" w14:textId="77777777" w:rsidR="00E94D02" w:rsidRPr="00475BD7" w:rsidRDefault="00E94D02" w:rsidP="00B45902">
            <w:pPr>
              <w:jc w:val="center"/>
              <w:rPr>
                <w:rFonts w:ascii="Arial" w:hAnsi="Arial" w:cs="Arial"/>
                <w:bCs/>
                <w:sz w:val="16"/>
                <w:szCs w:val="16"/>
                <w:lang w:eastAsia="en-US"/>
              </w:rPr>
            </w:pPr>
            <w:r w:rsidRPr="00475BD7">
              <w:rPr>
                <w:rFonts w:ascii="Arial" w:hAnsi="Arial" w:cs="Arial"/>
                <w:bCs/>
                <w:sz w:val="16"/>
                <w:szCs w:val="16"/>
                <w:lang w:eastAsia="en-US"/>
              </w:rPr>
              <w:t>3 500</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3006C0BD" w14:textId="77777777" w:rsidR="00E94D02" w:rsidRPr="00475BD7" w:rsidRDefault="00E94D02" w:rsidP="00B45902">
            <w:pPr>
              <w:jc w:val="center"/>
              <w:rPr>
                <w:rFonts w:ascii="Arial" w:hAnsi="Arial" w:cs="Arial"/>
                <w:bCs/>
                <w:sz w:val="16"/>
                <w:szCs w:val="16"/>
                <w:lang w:eastAsia="en-US"/>
              </w:rPr>
            </w:pPr>
            <w:r w:rsidRPr="00475BD7">
              <w:rPr>
                <w:rFonts w:ascii="Arial" w:hAnsi="Arial" w:cs="Arial"/>
                <w:bCs/>
                <w:sz w:val="16"/>
                <w:szCs w:val="16"/>
              </w:rPr>
              <w:t>2,5</w:t>
            </w:r>
          </w:p>
        </w:tc>
      </w:tr>
      <w:tr w:rsidR="00E94D02" w:rsidRPr="00475BD7" w14:paraId="46CC2A0C"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04B2B2CF"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825A82" w14:textId="77777777" w:rsidR="00E94D02" w:rsidRPr="00475BD7" w:rsidRDefault="00E94D02" w:rsidP="00B45902">
            <w:pPr>
              <w:jc w:val="center"/>
              <w:rPr>
                <w:rFonts w:ascii="Arial" w:hAnsi="Arial" w:cs="Arial"/>
                <w:b/>
                <w:bCs/>
                <w:sz w:val="16"/>
                <w:szCs w:val="16"/>
              </w:rPr>
            </w:pPr>
            <w:r w:rsidRPr="00475BD7">
              <w:rPr>
                <w:rFonts w:ascii="Arial" w:hAnsi="Arial" w:cs="Arial"/>
                <w:b/>
                <w:sz w:val="16"/>
                <w:szCs w:val="16"/>
              </w:rPr>
              <w:t>20 01 01</w:t>
            </w:r>
          </w:p>
        </w:tc>
        <w:tc>
          <w:tcPr>
            <w:tcW w:w="1956" w:type="dxa"/>
            <w:tcBorders>
              <w:top w:val="single" w:sz="4" w:space="0" w:color="auto"/>
              <w:left w:val="single" w:sz="4" w:space="0" w:color="auto"/>
              <w:bottom w:val="single" w:sz="4" w:space="0" w:color="auto"/>
              <w:right w:val="single" w:sz="4" w:space="0" w:color="auto"/>
            </w:tcBorders>
            <w:vAlign w:val="center"/>
          </w:tcPr>
          <w:p w14:paraId="61D7069D"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Papier i tektura</w:t>
            </w:r>
          </w:p>
        </w:tc>
        <w:tc>
          <w:tcPr>
            <w:tcW w:w="1866" w:type="dxa"/>
            <w:tcBorders>
              <w:top w:val="single" w:sz="4" w:space="0" w:color="auto"/>
              <w:left w:val="single" w:sz="4" w:space="0" w:color="auto"/>
              <w:bottom w:val="single" w:sz="4" w:space="0" w:color="auto"/>
              <w:right w:val="single" w:sz="4" w:space="0" w:color="auto"/>
            </w:tcBorders>
            <w:vAlign w:val="center"/>
          </w:tcPr>
          <w:p w14:paraId="1125A9A0"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Odpady magazynowane będą selektywnie w kontenerze usytuowanym w hali B02 – hali przygotowania wsadu frakcji odpadów pochodzących z części mechanicznej, które kierowane będą  do części biologicznej.</w:t>
            </w:r>
          </w:p>
        </w:tc>
        <w:tc>
          <w:tcPr>
            <w:tcW w:w="1391" w:type="dxa"/>
            <w:vMerge/>
            <w:tcBorders>
              <w:top w:val="single" w:sz="4" w:space="0" w:color="auto"/>
              <w:left w:val="single" w:sz="4" w:space="0" w:color="auto"/>
              <w:bottom w:val="single" w:sz="4" w:space="0" w:color="auto"/>
              <w:right w:val="single" w:sz="4" w:space="0" w:color="auto"/>
            </w:tcBorders>
            <w:vAlign w:val="center"/>
          </w:tcPr>
          <w:p w14:paraId="6CE92AE0" w14:textId="77777777" w:rsidR="00E94D02" w:rsidRPr="00475BD7" w:rsidRDefault="00E94D02" w:rsidP="00B45902">
            <w:pPr>
              <w:jc w:val="center"/>
              <w:rPr>
                <w:rFonts w:ascii="Arial" w:hAnsi="Arial" w:cs="Arial"/>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81EC5B7" w14:textId="77777777" w:rsidR="00E94D02" w:rsidRPr="00475BD7" w:rsidRDefault="00E94D02" w:rsidP="00B45902">
            <w:pPr>
              <w:jc w:val="center"/>
              <w:rPr>
                <w:rFonts w:ascii="Arial" w:hAnsi="Arial" w:cs="Arial"/>
                <w:bCs/>
                <w:sz w:val="16"/>
                <w:szCs w:val="16"/>
                <w:lang w:eastAsia="en-US"/>
              </w:rPr>
            </w:pPr>
            <w:r w:rsidRPr="00475BD7">
              <w:rPr>
                <w:rFonts w:ascii="Arial" w:hAnsi="Arial" w:cs="Arial"/>
                <w:bCs/>
                <w:sz w:val="16"/>
                <w:szCs w:val="16"/>
                <w:lang w:eastAsia="en-US"/>
              </w:rPr>
              <w:t>3 500</w:t>
            </w:r>
          </w:p>
        </w:tc>
        <w:tc>
          <w:tcPr>
            <w:tcW w:w="1274" w:type="dxa"/>
            <w:vMerge/>
            <w:tcBorders>
              <w:top w:val="single" w:sz="4" w:space="0" w:color="auto"/>
              <w:left w:val="single" w:sz="4" w:space="0" w:color="auto"/>
              <w:bottom w:val="single" w:sz="4" w:space="0" w:color="auto"/>
              <w:right w:val="single" w:sz="4" w:space="0" w:color="auto"/>
            </w:tcBorders>
            <w:vAlign w:val="center"/>
          </w:tcPr>
          <w:p w14:paraId="5F93DE83" w14:textId="77777777" w:rsidR="00E94D02" w:rsidRPr="00475BD7" w:rsidRDefault="00E94D02" w:rsidP="00B45902">
            <w:pPr>
              <w:jc w:val="center"/>
              <w:rPr>
                <w:rFonts w:ascii="Arial" w:hAnsi="Arial" w:cs="Arial"/>
                <w:bCs/>
                <w:sz w:val="16"/>
                <w:szCs w:val="16"/>
                <w:lang w:eastAsia="en-US"/>
              </w:rPr>
            </w:pPr>
          </w:p>
        </w:tc>
      </w:tr>
      <w:tr w:rsidR="00E94D02" w:rsidRPr="00475BD7" w14:paraId="13E6FFB8"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2175DBC3"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C93AB"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p w14:paraId="6339DA11" w14:textId="77777777" w:rsidR="00E94D02" w:rsidRPr="00475BD7" w:rsidRDefault="00E94D02" w:rsidP="00B45902">
            <w:pPr>
              <w:jc w:val="center"/>
              <w:rPr>
                <w:rFonts w:ascii="Arial" w:hAnsi="Arial" w:cs="Arial"/>
                <w:b/>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340A8B96" w14:textId="7D83355A" w:rsidR="00E94D02" w:rsidRDefault="00E94D02" w:rsidP="00B45902">
            <w:pPr>
              <w:jc w:val="center"/>
              <w:rPr>
                <w:rFonts w:ascii="Arial" w:hAnsi="Arial" w:cs="Arial"/>
                <w:b/>
                <w:i/>
                <w:sz w:val="16"/>
                <w:szCs w:val="16"/>
              </w:rPr>
            </w:pPr>
            <w:r w:rsidRPr="00475BD7">
              <w:rPr>
                <w:rFonts w:ascii="Arial" w:hAnsi="Arial" w:cs="Arial"/>
                <w:sz w:val="16"/>
                <w:szCs w:val="16"/>
              </w:rPr>
              <w:t xml:space="preserve">Inne odpady (w tym zmieszane substancje </w:t>
            </w:r>
            <w:r w:rsidRPr="00475BD7">
              <w:rPr>
                <w:rFonts w:ascii="Arial" w:hAnsi="Arial" w:cs="Arial"/>
                <w:sz w:val="16"/>
                <w:szCs w:val="16"/>
              </w:rPr>
              <w:br/>
              <w:t xml:space="preserve">i przedmioty) </w:t>
            </w:r>
            <w:r w:rsidRPr="00475BD7">
              <w:rPr>
                <w:rFonts w:ascii="Arial" w:hAnsi="Arial" w:cs="Arial"/>
                <w:sz w:val="16"/>
                <w:szCs w:val="16"/>
              </w:rPr>
              <w:br/>
              <w:t xml:space="preserve">z mechanicznej obróbki odpadów inne niż wymienione w 19 12 11 </w:t>
            </w:r>
            <w:r w:rsidRPr="00475BD7">
              <w:rPr>
                <w:rFonts w:ascii="Arial" w:hAnsi="Arial" w:cs="Arial"/>
                <w:b/>
                <w:i/>
                <w:sz w:val="16"/>
                <w:szCs w:val="16"/>
              </w:rPr>
              <w:t xml:space="preserve">Frakcja o wielkości </w:t>
            </w:r>
            <w:r w:rsidRPr="00475BD7">
              <w:rPr>
                <w:rFonts w:ascii="Arial" w:hAnsi="Arial" w:cs="Arial"/>
                <w:b/>
                <w:i/>
                <w:sz w:val="16"/>
                <w:szCs w:val="16"/>
              </w:rPr>
              <w:br/>
              <w:t>0-80 mm – wydzielona na linii mechanicznej nieskierowana do procesu stabilizacji beztlenowej</w:t>
            </w:r>
          </w:p>
          <w:p w14:paraId="1399D55B" w14:textId="77777777" w:rsidR="00E94D02" w:rsidRPr="00475BD7" w:rsidRDefault="00E94D02" w:rsidP="00B45902">
            <w:pPr>
              <w:jc w:val="center"/>
              <w:rPr>
                <w:rFonts w:ascii="Arial" w:hAnsi="Arial" w:cs="Arial"/>
                <w:b/>
                <w:i/>
                <w:sz w:val="16"/>
                <w:szCs w:val="16"/>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0F9AD210"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luzem </w:t>
            </w:r>
            <w:r w:rsidRPr="00475BD7">
              <w:rPr>
                <w:rFonts w:ascii="Arial" w:hAnsi="Arial" w:cs="Arial"/>
                <w:sz w:val="16"/>
                <w:szCs w:val="16"/>
              </w:rPr>
              <w:br/>
              <w:t xml:space="preserve">w hali ozn. B04, </w:t>
            </w:r>
            <w:r w:rsidRPr="00475BD7">
              <w:rPr>
                <w:rFonts w:ascii="Arial" w:hAnsi="Arial" w:cs="Arial"/>
                <w:sz w:val="16"/>
                <w:szCs w:val="16"/>
              </w:rPr>
              <w:br/>
              <w:t xml:space="preserve">w wydzielonym </w:t>
            </w:r>
            <w:r w:rsidRPr="00475BD7">
              <w:rPr>
                <w:rFonts w:ascii="Arial" w:hAnsi="Arial" w:cs="Arial"/>
                <w:sz w:val="16"/>
                <w:szCs w:val="16"/>
              </w:rPr>
              <w:br/>
              <w:t xml:space="preserve">i opisanym kodem </w:t>
            </w:r>
            <w:r w:rsidRPr="00475BD7">
              <w:rPr>
                <w:rFonts w:ascii="Arial" w:hAnsi="Arial" w:cs="Arial"/>
                <w:sz w:val="16"/>
                <w:szCs w:val="16"/>
              </w:rPr>
              <w:br/>
              <w:t>i rodzajem odpadu miejscu.</w:t>
            </w:r>
          </w:p>
          <w:p w14:paraId="417966A9" w14:textId="77777777" w:rsidR="00E94D02" w:rsidRPr="00475BD7" w:rsidRDefault="00E94D02" w:rsidP="00B45902">
            <w:pPr>
              <w:jc w:val="center"/>
              <w:rPr>
                <w:rFonts w:ascii="Arial" w:hAnsi="Arial" w:cs="Arial"/>
                <w:sz w:val="16"/>
                <w:szCs w:val="16"/>
              </w:rPr>
            </w:pPr>
          </w:p>
        </w:tc>
        <w:tc>
          <w:tcPr>
            <w:tcW w:w="1391" w:type="dxa"/>
            <w:vMerge w:val="restart"/>
            <w:tcBorders>
              <w:top w:val="single" w:sz="4" w:space="0" w:color="auto"/>
              <w:left w:val="single" w:sz="4" w:space="0" w:color="auto"/>
              <w:bottom w:val="single" w:sz="4" w:space="0" w:color="auto"/>
              <w:right w:val="single" w:sz="4" w:space="0" w:color="auto"/>
            </w:tcBorders>
            <w:vAlign w:val="center"/>
          </w:tcPr>
          <w:p w14:paraId="696439BC"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4507C10E"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4 000</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5586152B" w14:textId="77777777" w:rsidR="00E94D02" w:rsidRPr="00475BD7" w:rsidRDefault="00E94D02" w:rsidP="00B45902">
            <w:pPr>
              <w:widowControl w:val="0"/>
              <w:suppressAutoHyphens/>
              <w:autoSpaceDE w:val="0"/>
              <w:jc w:val="center"/>
              <w:rPr>
                <w:rFonts w:ascii="Arial" w:hAnsi="Arial" w:cs="Arial"/>
                <w:bCs/>
                <w:sz w:val="16"/>
                <w:szCs w:val="16"/>
              </w:rPr>
            </w:pPr>
            <w:r w:rsidRPr="00475BD7">
              <w:rPr>
                <w:rFonts w:ascii="Arial" w:hAnsi="Arial" w:cs="Arial"/>
                <w:bCs/>
                <w:sz w:val="16"/>
                <w:szCs w:val="16"/>
              </w:rPr>
              <w:t>13,0</w:t>
            </w:r>
          </w:p>
        </w:tc>
      </w:tr>
      <w:tr w:rsidR="00E94D02" w:rsidRPr="00475BD7" w14:paraId="3D1B44F2"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1FECFB4E"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1A16C" w14:textId="77777777" w:rsidR="00E94D02" w:rsidRPr="00475BD7" w:rsidRDefault="00E94D02" w:rsidP="00B45902">
            <w:pPr>
              <w:jc w:val="center"/>
              <w:rPr>
                <w:rFonts w:ascii="Arial" w:hAnsi="Arial" w:cs="Arial"/>
                <w:b/>
                <w:sz w:val="16"/>
                <w:szCs w:val="16"/>
              </w:rPr>
            </w:pPr>
          </w:p>
          <w:p w14:paraId="5F4A8E04"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p w14:paraId="4A370ADE" w14:textId="77777777" w:rsidR="00E94D02" w:rsidRPr="00475BD7" w:rsidRDefault="00E94D02" w:rsidP="00B45902">
            <w:pPr>
              <w:jc w:val="center"/>
              <w:rPr>
                <w:rFonts w:ascii="Arial" w:hAnsi="Arial" w:cs="Arial"/>
                <w:b/>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3CA8B134" w14:textId="77777777" w:rsidR="00E94D02" w:rsidRPr="00475BD7" w:rsidRDefault="00E94D02" w:rsidP="00B45902">
            <w:pPr>
              <w:jc w:val="center"/>
              <w:rPr>
                <w:rFonts w:ascii="Arial" w:hAnsi="Arial" w:cs="Arial"/>
                <w:b/>
                <w:i/>
                <w:sz w:val="16"/>
                <w:szCs w:val="16"/>
              </w:rPr>
            </w:pPr>
            <w:r w:rsidRPr="00475BD7">
              <w:rPr>
                <w:rFonts w:ascii="Arial" w:hAnsi="Arial" w:cs="Arial"/>
                <w:sz w:val="16"/>
                <w:szCs w:val="16"/>
              </w:rPr>
              <w:t xml:space="preserve">Inne odpady (w tym zmieszane substancje </w:t>
            </w:r>
            <w:r>
              <w:rPr>
                <w:rFonts w:ascii="Arial" w:hAnsi="Arial" w:cs="Arial"/>
                <w:sz w:val="16"/>
                <w:szCs w:val="16"/>
              </w:rPr>
              <w:br/>
            </w:r>
            <w:r w:rsidRPr="00475BD7">
              <w:rPr>
                <w:rFonts w:ascii="Arial" w:hAnsi="Arial" w:cs="Arial"/>
                <w:sz w:val="16"/>
                <w:szCs w:val="16"/>
              </w:rPr>
              <w:t>i przedmioty)</w:t>
            </w:r>
            <w:r w:rsidRPr="00475BD7">
              <w:rPr>
                <w:rFonts w:ascii="Arial" w:hAnsi="Arial" w:cs="Arial"/>
                <w:sz w:val="16"/>
                <w:szCs w:val="16"/>
              </w:rPr>
              <w:br/>
              <w:t xml:space="preserve">z mechanicznej obróbki odpadów inne niż wymienione w 19 12 11 </w:t>
            </w:r>
            <w:r w:rsidRPr="00475BD7">
              <w:rPr>
                <w:rFonts w:ascii="Arial" w:hAnsi="Arial" w:cs="Arial"/>
                <w:b/>
                <w:i/>
                <w:sz w:val="16"/>
                <w:szCs w:val="16"/>
              </w:rPr>
              <w:t xml:space="preserve">Frakcja o wielkości </w:t>
            </w:r>
            <w:r w:rsidRPr="00475BD7">
              <w:rPr>
                <w:rFonts w:ascii="Arial" w:hAnsi="Arial" w:cs="Arial"/>
                <w:b/>
                <w:i/>
                <w:sz w:val="16"/>
                <w:szCs w:val="16"/>
              </w:rPr>
              <w:br/>
              <w:t>80-340 mm – wydzielona na linii mechanicznej</w:t>
            </w:r>
          </w:p>
          <w:p w14:paraId="2EA2E777" w14:textId="77777777" w:rsidR="00E94D02" w:rsidRPr="00475BD7" w:rsidRDefault="00E94D02" w:rsidP="00B45902">
            <w:pPr>
              <w:jc w:val="center"/>
              <w:rPr>
                <w:rFonts w:ascii="Arial" w:hAnsi="Arial" w:cs="Arial"/>
                <w:b/>
                <w:i/>
                <w:sz w:val="16"/>
                <w:szCs w:val="16"/>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3A969653"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luzem lub gromadzone będą </w:t>
            </w:r>
            <w:r w:rsidRPr="00475BD7">
              <w:rPr>
                <w:rFonts w:ascii="Arial" w:hAnsi="Arial" w:cs="Arial"/>
                <w:sz w:val="16"/>
                <w:szCs w:val="16"/>
              </w:rPr>
              <w:br/>
              <w:t xml:space="preserve">w  kontenerach usytuowanych w stacji automatycznego załadunku balastu </w:t>
            </w:r>
            <w:r>
              <w:rPr>
                <w:rFonts w:ascii="Arial" w:hAnsi="Arial" w:cs="Arial"/>
                <w:sz w:val="16"/>
                <w:szCs w:val="16"/>
              </w:rPr>
              <w:br/>
            </w:r>
            <w:r w:rsidRPr="00475BD7">
              <w:rPr>
                <w:rFonts w:ascii="Arial" w:hAnsi="Arial" w:cs="Arial"/>
                <w:sz w:val="16"/>
                <w:szCs w:val="16"/>
              </w:rPr>
              <w:t xml:space="preserve">w wydzielonym </w:t>
            </w:r>
            <w:r>
              <w:rPr>
                <w:rFonts w:ascii="Arial" w:hAnsi="Arial" w:cs="Arial"/>
                <w:sz w:val="16"/>
                <w:szCs w:val="16"/>
              </w:rPr>
              <w:br/>
            </w:r>
            <w:r w:rsidRPr="00475BD7">
              <w:rPr>
                <w:rFonts w:ascii="Arial" w:hAnsi="Arial" w:cs="Arial"/>
                <w:sz w:val="16"/>
                <w:szCs w:val="16"/>
              </w:rPr>
              <w:t xml:space="preserve">i opisanym kodem </w:t>
            </w:r>
            <w:r>
              <w:rPr>
                <w:rFonts w:ascii="Arial" w:hAnsi="Arial" w:cs="Arial"/>
                <w:sz w:val="16"/>
                <w:szCs w:val="16"/>
              </w:rPr>
              <w:br/>
            </w:r>
            <w:r w:rsidRPr="00475BD7">
              <w:rPr>
                <w:rFonts w:ascii="Arial" w:hAnsi="Arial" w:cs="Arial"/>
                <w:sz w:val="16"/>
                <w:szCs w:val="16"/>
              </w:rPr>
              <w:t>i rodzajem odpadu miejscu.</w:t>
            </w:r>
          </w:p>
        </w:tc>
        <w:tc>
          <w:tcPr>
            <w:tcW w:w="1391" w:type="dxa"/>
            <w:vMerge/>
            <w:tcBorders>
              <w:top w:val="single" w:sz="4" w:space="0" w:color="auto"/>
              <w:left w:val="single" w:sz="4" w:space="0" w:color="auto"/>
              <w:bottom w:val="single" w:sz="4" w:space="0" w:color="auto"/>
              <w:right w:val="single" w:sz="4" w:space="0" w:color="auto"/>
            </w:tcBorders>
            <w:vAlign w:val="center"/>
          </w:tcPr>
          <w:p w14:paraId="3E11BCAD" w14:textId="77777777" w:rsidR="00E94D02" w:rsidRPr="00475BD7" w:rsidRDefault="00E94D02" w:rsidP="00B45902">
            <w:pPr>
              <w:widowControl w:val="0"/>
              <w:suppressAutoHyphens/>
              <w:autoSpaceDE w:val="0"/>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9802079"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5 000</w:t>
            </w:r>
          </w:p>
        </w:tc>
        <w:tc>
          <w:tcPr>
            <w:tcW w:w="1274" w:type="dxa"/>
            <w:vMerge/>
            <w:tcBorders>
              <w:top w:val="single" w:sz="4" w:space="0" w:color="auto"/>
              <w:left w:val="single" w:sz="4" w:space="0" w:color="auto"/>
              <w:bottom w:val="single" w:sz="4" w:space="0" w:color="auto"/>
              <w:right w:val="single" w:sz="4" w:space="0" w:color="auto"/>
            </w:tcBorders>
            <w:vAlign w:val="center"/>
          </w:tcPr>
          <w:p w14:paraId="536AA3D0" w14:textId="77777777" w:rsidR="00E94D02" w:rsidRPr="00475BD7" w:rsidRDefault="00E94D02" w:rsidP="00B45902">
            <w:pPr>
              <w:widowControl w:val="0"/>
              <w:suppressAutoHyphens/>
              <w:autoSpaceDE w:val="0"/>
              <w:jc w:val="center"/>
              <w:rPr>
                <w:rFonts w:ascii="Arial" w:hAnsi="Arial" w:cs="Arial"/>
                <w:b/>
                <w:sz w:val="16"/>
                <w:szCs w:val="16"/>
              </w:rPr>
            </w:pPr>
          </w:p>
        </w:tc>
      </w:tr>
      <w:tr w:rsidR="00E94D02" w:rsidRPr="00475BD7" w14:paraId="0A68797C"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5A30BE58"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32C48" w14:textId="77777777" w:rsidR="00E94D02" w:rsidRPr="00475BD7" w:rsidRDefault="00E94D02" w:rsidP="00B45902">
            <w:pPr>
              <w:jc w:val="center"/>
              <w:rPr>
                <w:rFonts w:ascii="Arial" w:hAnsi="Arial" w:cs="Arial"/>
                <w:b/>
                <w:sz w:val="16"/>
                <w:szCs w:val="16"/>
              </w:rPr>
            </w:pPr>
          </w:p>
          <w:p w14:paraId="63C698BA"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p w14:paraId="54DDF7DA" w14:textId="77777777" w:rsidR="00E94D02" w:rsidRPr="00475BD7" w:rsidRDefault="00E94D02" w:rsidP="00B45902">
            <w:pPr>
              <w:jc w:val="center"/>
              <w:rPr>
                <w:rFonts w:ascii="Arial" w:hAnsi="Arial" w:cs="Arial"/>
                <w:b/>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627A4FB1" w14:textId="77777777" w:rsidR="00E94D02" w:rsidRPr="00475BD7" w:rsidRDefault="00E94D02" w:rsidP="00B45902">
            <w:pPr>
              <w:jc w:val="center"/>
              <w:rPr>
                <w:rFonts w:ascii="Arial" w:hAnsi="Arial" w:cs="Arial"/>
                <w:b/>
                <w:i/>
                <w:sz w:val="16"/>
                <w:szCs w:val="16"/>
              </w:rPr>
            </w:pPr>
            <w:r w:rsidRPr="00475BD7">
              <w:rPr>
                <w:rFonts w:ascii="Arial" w:hAnsi="Arial" w:cs="Arial"/>
                <w:sz w:val="16"/>
                <w:szCs w:val="16"/>
              </w:rPr>
              <w:t xml:space="preserve">Inne odpady (w tym zmieszane substancje </w:t>
            </w:r>
            <w:r>
              <w:rPr>
                <w:rFonts w:ascii="Arial" w:hAnsi="Arial" w:cs="Arial"/>
                <w:sz w:val="16"/>
                <w:szCs w:val="16"/>
              </w:rPr>
              <w:br/>
            </w:r>
            <w:r w:rsidRPr="00475BD7">
              <w:rPr>
                <w:rFonts w:ascii="Arial" w:hAnsi="Arial" w:cs="Arial"/>
                <w:sz w:val="16"/>
                <w:szCs w:val="16"/>
              </w:rPr>
              <w:t xml:space="preserve">i przedmioty) </w:t>
            </w:r>
            <w:r w:rsidRPr="00475BD7">
              <w:rPr>
                <w:rFonts w:ascii="Arial" w:hAnsi="Arial" w:cs="Arial"/>
                <w:sz w:val="16"/>
                <w:szCs w:val="16"/>
              </w:rPr>
              <w:br/>
              <w:t xml:space="preserve">z mechanicznej obróbki odpadów inne niż wymienione w 19 12 11 </w:t>
            </w:r>
            <w:r w:rsidRPr="00475BD7">
              <w:rPr>
                <w:rFonts w:ascii="Arial" w:hAnsi="Arial" w:cs="Arial"/>
                <w:b/>
                <w:i/>
                <w:sz w:val="16"/>
                <w:szCs w:val="16"/>
              </w:rPr>
              <w:t xml:space="preserve">Frakcja o wielkości </w:t>
            </w:r>
            <w:r w:rsidRPr="00475BD7">
              <w:rPr>
                <w:rFonts w:ascii="Arial" w:hAnsi="Arial" w:cs="Arial"/>
                <w:b/>
                <w:i/>
                <w:sz w:val="16"/>
                <w:szCs w:val="16"/>
              </w:rPr>
              <w:br/>
              <w:t>60-80 mm wydzielona na linii mechanicznej</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9502FEA"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luzem </w:t>
            </w:r>
            <w:r w:rsidRPr="00475BD7">
              <w:rPr>
                <w:rFonts w:ascii="Arial" w:hAnsi="Arial" w:cs="Arial"/>
                <w:sz w:val="16"/>
                <w:szCs w:val="16"/>
              </w:rPr>
              <w:br/>
              <w:t xml:space="preserve">w hali ozn. B04, </w:t>
            </w:r>
            <w:r>
              <w:rPr>
                <w:rFonts w:ascii="Arial" w:hAnsi="Arial" w:cs="Arial"/>
                <w:sz w:val="16"/>
                <w:szCs w:val="16"/>
              </w:rPr>
              <w:br/>
            </w:r>
            <w:r w:rsidRPr="00475BD7">
              <w:rPr>
                <w:rFonts w:ascii="Arial" w:hAnsi="Arial" w:cs="Arial"/>
                <w:sz w:val="16"/>
                <w:szCs w:val="16"/>
              </w:rPr>
              <w:t xml:space="preserve">w wydzielonym </w:t>
            </w:r>
            <w:r>
              <w:rPr>
                <w:rFonts w:ascii="Arial" w:hAnsi="Arial" w:cs="Arial"/>
                <w:sz w:val="16"/>
                <w:szCs w:val="16"/>
              </w:rPr>
              <w:br/>
            </w:r>
            <w:r w:rsidRPr="00475BD7">
              <w:rPr>
                <w:rFonts w:ascii="Arial" w:hAnsi="Arial" w:cs="Arial"/>
                <w:sz w:val="16"/>
                <w:szCs w:val="16"/>
              </w:rPr>
              <w:t>i opisanym kodem</w:t>
            </w:r>
            <w:r>
              <w:rPr>
                <w:rFonts w:ascii="Arial" w:hAnsi="Arial" w:cs="Arial"/>
                <w:sz w:val="16"/>
                <w:szCs w:val="16"/>
              </w:rPr>
              <w:br/>
            </w:r>
            <w:r w:rsidRPr="00475BD7">
              <w:rPr>
                <w:rFonts w:ascii="Arial" w:hAnsi="Arial" w:cs="Arial"/>
                <w:sz w:val="16"/>
                <w:szCs w:val="16"/>
              </w:rPr>
              <w:t xml:space="preserve"> i rodzajem odpadu miejscu.</w:t>
            </w:r>
          </w:p>
          <w:p w14:paraId="644AEC16" w14:textId="77777777" w:rsidR="00E94D02" w:rsidRPr="00475BD7" w:rsidRDefault="00E94D02" w:rsidP="00B45902">
            <w:pPr>
              <w:jc w:val="center"/>
              <w:rPr>
                <w:rFonts w:ascii="Arial" w:hAnsi="Arial" w:cs="Arial"/>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tcPr>
          <w:p w14:paraId="294FFE28" w14:textId="77777777" w:rsidR="00E94D02" w:rsidRPr="00475BD7" w:rsidRDefault="00E94D02" w:rsidP="00B45902">
            <w:pPr>
              <w:widowControl w:val="0"/>
              <w:suppressAutoHyphens/>
              <w:autoSpaceDE w:val="0"/>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CD6092A"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6 500</w:t>
            </w:r>
          </w:p>
        </w:tc>
        <w:tc>
          <w:tcPr>
            <w:tcW w:w="1274" w:type="dxa"/>
            <w:vMerge/>
            <w:tcBorders>
              <w:top w:val="single" w:sz="4" w:space="0" w:color="auto"/>
              <w:left w:val="single" w:sz="4" w:space="0" w:color="auto"/>
              <w:bottom w:val="single" w:sz="4" w:space="0" w:color="auto"/>
              <w:right w:val="single" w:sz="4" w:space="0" w:color="auto"/>
            </w:tcBorders>
            <w:vAlign w:val="center"/>
          </w:tcPr>
          <w:p w14:paraId="3A2A78C9" w14:textId="77777777" w:rsidR="00E94D02" w:rsidRPr="00475BD7" w:rsidRDefault="00E94D02" w:rsidP="00B45902">
            <w:pPr>
              <w:widowControl w:val="0"/>
              <w:suppressAutoHyphens/>
              <w:autoSpaceDE w:val="0"/>
              <w:jc w:val="center"/>
              <w:rPr>
                <w:rFonts w:ascii="Arial" w:hAnsi="Arial" w:cs="Arial"/>
                <w:b/>
                <w:sz w:val="16"/>
                <w:szCs w:val="16"/>
              </w:rPr>
            </w:pPr>
          </w:p>
        </w:tc>
      </w:tr>
      <w:tr w:rsidR="00E94D02" w:rsidRPr="00475BD7" w14:paraId="684DFC50"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650941F1"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lastRenderedPageBreak/>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B630A2"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p w14:paraId="47749B2E" w14:textId="77777777" w:rsidR="00E94D02" w:rsidRPr="00475BD7" w:rsidRDefault="00E94D02" w:rsidP="00B45902">
            <w:pPr>
              <w:jc w:val="center"/>
              <w:rPr>
                <w:rFonts w:ascii="Arial" w:hAnsi="Arial" w:cs="Arial"/>
                <w:b/>
                <w:sz w:val="16"/>
                <w:szCs w:val="16"/>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5F7215F1" w14:textId="2DA2B967" w:rsidR="00E94D02" w:rsidRPr="00475BD7" w:rsidRDefault="00E94D02" w:rsidP="00B45902">
            <w:pPr>
              <w:jc w:val="center"/>
              <w:rPr>
                <w:rFonts w:ascii="Arial" w:hAnsi="Arial" w:cs="Arial"/>
                <w:b/>
                <w:i/>
                <w:sz w:val="16"/>
                <w:szCs w:val="16"/>
              </w:rPr>
            </w:pPr>
            <w:r w:rsidRPr="00475BD7">
              <w:rPr>
                <w:rFonts w:ascii="Arial" w:hAnsi="Arial" w:cs="Arial"/>
                <w:sz w:val="16"/>
                <w:szCs w:val="16"/>
              </w:rPr>
              <w:t xml:space="preserve">Inne odpady (w tym zmieszane substancje </w:t>
            </w:r>
            <w:r w:rsidR="00B45902">
              <w:rPr>
                <w:rFonts w:ascii="Arial" w:hAnsi="Arial" w:cs="Arial"/>
                <w:sz w:val="16"/>
                <w:szCs w:val="16"/>
              </w:rPr>
              <w:br/>
            </w:r>
            <w:r w:rsidRPr="00475BD7">
              <w:rPr>
                <w:rFonts w:ascii="Arial" w:hAnsi="Arial" w:cs="Arial"/>
                <w:sz w:val="16"/>
                <w:szCs w:val="16"/>
              </w:rPr>
              <w:t xml:space="preserve">i przedmioty) </w:t>
            </w:r>
            <w:r w:rsidRPr="00475BD7">
              <w:rPr>
                <w:rFonts w:ascii="Arial" w:hAnsi="Arial" w:cs="Arial"/>
                <w:sz w:val="16"/>
                <w:szCs w:val="16"/>
              </w:rPr>
              <w:br/>
              <w:t xml:space="preserve">z mechanicznej obróbki odpadów inne niż wymienione w 19 12 11 </w:t>
            </w:r>
            <w:r w:rsidRPr="00475BD7">
              <w:rPr>
                <w:rFonts w:ascii="Arial" w:hAnsi="Arial" w:cs="Arial"/>
                <w:b/>
                <w:i/>
                <w:sz w:val="16"/>
                <w:szCs w:val="16"/>
              </w:rPr>
              <w:t xml:space="preserve">Frakcja o wielkości </w:t>
            </w:r>
            <w:r w:rsidRPr="00475BD7">
              <w:rPr>
                <w:rFonts w:ascii="Arial" w:hAnsi="Arial" w:cs="Arial"/>
                <w:b/>
                <w:i/>
                <w:sz w:val="16"/>
                <w:szCs w:val="16"/>
              </w:rPr>
              <w:br/>
              <w:t>15-60 mm – wydzielona na linii mechanicznej</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6C09D69" w14:textId="77777777" w:rsidR="00E94D02" w:rsidRDefault="00E94D02" w:rsidP="00B45902">
            <w:pPr>
              <w:jc w:val="center"/>
              <w:rPr>
                <w:rFonts w:ascii="Arial" w:hAnsi="Arial" w:cs="Arial"/>
                <w:sz w:val="16"/>
                <w:szCs w:val="16"/>
              </w:rPr>
            </w:pPr>
            <w:r w:rsidRPr="00475BD7">
              <w:rPr>
                <w:rFonts w:ascii="Arial" w:hAnsi="Arial" w:cs="Arial"/>
                <w:sz w:val="16"/>
                <w:szCs w:val="16"/>
              </w:rPr>
              <w:t xml:space="preserve">Odpady będą czasowo magazynowane w hali B02 – hali przygotowania wsadu frakcji odpadów pochodzących z części mechanicznej, które kierowane będą  do części biologicznej – bufor przyjęcia wsadu </w:t>
            </w:r>
            <w:r w:rsidRPr="00475BD7">
              <w:rPr>
                <w:rFonts w:ascii="Arial" w:hAnsi="Arial" w:cs="Arial"/>
                <w:sz w:val="16"/>
                <w:szCs w:val="16"/>
              </w:rPr>
              <w:br/>
              <w:t>o pow. ok. 47 m</w:t>
            </w:r>
            <w:r w:rsidRPr="00475BD7">
              <w:rPr>
                <w:rFonts w:ascii="Arial" w:hAnsi="Arial" w:cs="Arial"/>
                <w:sz w:val="16"/>
                <w:szCs w:val="16"/>
                <w:vertAlign w:val="superscript"/>
              </w:rPr>
              <w:t>2</w:t>
            </w:r>
            <w:r w:rsidRPr="00475BD7">
              <w:rPr>
                <w:rFonts w:ascii="Arial" w:hAnsi="Arial" w:cs="Arial"/>
                <w:sz w:val="16"/>
                <w:szCs w:val="16"/>
              </w:rPr>
              <w:t>.</w:t>
            </w:r>
          </w:p>
          <w:p w14:paraId="16639D57" w14:textId="77777777" w:rsidR="00E94D02" w:rsidRPr="00475BD7" w:rsidRDefault="00E94D02" w:rsidP="00B45902">
            <w:pPr>
              <w:jc w:val="center"/>
              <w:rPr>
                <w:rFonts w:ascii="Arial" w:hAnsi="Arial" w:cs="Arial"/>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tcPr>
          <w:p w14:paraId="0697BE11" w14:textId="77777777" w:rsidR="00E94D02" w:rsidRPr="00475BD7" w:rsidRDefault="00E94D02" w:rsidP="00B45902">
            <w:pPr>
              <w:widowControl w:val="0"/>
              <w:suppressAutoHyphens/>
              <w:autoSpaceDE w:val="0"/>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6635324"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15 000</w:t>
            </w:r>
          </w:p>
        </w:tc>
        <w:tc>
          <w:tcPr>
            <w:tcW w:w="1274" w:type="dxa"/>
            <w:vMerge/>
            <w:tcBorders>
              <w:top w:val="single" w:sz="4" w:space="0" w:color="auto"/>
              <w:left w:val="single" w:sz="4" w:space="0" w:color="auto"/>
              <w:bottom w:val="single" w:sz="4" w:space="0" w:color="auto"/>
              <w:right w:val="single" w:sz="4" w:space="0" w:color="auto"/>
            </w:tcBorders>
            <w:vAlign w:val="center"/>
          </w:tcPr>
          <w:p w14:paraId="2B795210" w14:textId="77777777" w:rsidR="00E94D02" w:rsidRPr="00475BD7" w:rsidRDefault="00E94D02" w:rsidP="00B45902">
            <w:pPr>
              <w:widowControl w:val="0"/>
              <w:suppressAutoHyphens/>
              <w:autoSpaceDE w:val="0"/>
              <w:jc w:val="center"/>
              <w:rPr>
                <w:rFonts w:ascii="Arial" w:hAnsi="Arial" w:cs="Arial"/>
                <w:b/>
                <w:sz w:val="16"/>
                <w:szCs w:val="16"/>
              </w:rPr>
            </w:pPr>
          </w:p>
        </w:tc>
      </w:tr>
      <w:tr w:rsidR="00E94D02" w:rsidRPr="00475BD7" w14:paraId="02BAF671"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12D5745D"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DDCB76"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4D31FC5"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Inne odpady (w tym zmieszane substancje </w:t>
            </w:r>
            <w:r w:rsidRPr="00475BD7">
              <w:rPr>
                <w:rFonts w:ascii="Arial" w:hAnsi="Arial" w:cs="Arial"/>
                <w:sz w:val="16"/>
                <w:szCs w:val="16"/>
              </w:rPr>
              <w:br/>
              <w:t xml:space="preserve">i przedmioty) </w:t>
            </w:r>
            <w:r w:rsidRPr="00475BD7">
              <w:rPr>
                <w:rFonts w:ascii="Arial" w:hAnsi="Arial" w:cs="Arial"/>
                <w:sz w:val="16"/>
                <w:szCs w:val="16"/>
              </w:rPr>
              <w:br/>
              <w:t xml:space="preserve">z mechanicznej obróbki odpadów inne niż wymienione w 19 12 11 – </w:t>
            </w:r>
            <w:r w:rsidRPr="00475BD7">
              <w:rPr>
                <w:rFonts w:ascii="Arial" w:hAnsi="Arial" w:cs="Arial"/>
                <w:b/>
                <w:i/>
                <w:sz w:val="16"/>
                <w:szCs w:val="16"/>
              </w:rPr>
              <w:t>Frakcja o wielkości 0-15 mm wydzielona na linii mechanicznej</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276A15B"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luzem </w:t>
            </w:r>
            <w:r w:rsidRPr="00475BD7">
              <w:rPr>
                <w:rFonts w:ascii="Arial" w:hAnsi="Arial" w:cs="Arial"/>
                <w:sz w:val="16"/>
                <w:szCs w:val="16"/>
              </w:rPr>
              <w:br/>
              <w:t xml:space="preserve">w hali B04, na wydzielonym </w:t>
            </w:r>
            <w:r>
              <w:rPr>
                <w:rFonts w:ascii="Arial" w:hAnsi="Arial" w:cs="Arial"/>
                <w:sz w:val="16"/>
                <w:szCs w:val="16"/>
              </w:rPr>
              <w:br/>
            </w:r>
            <w:r w:rsidRPr="00475BD7">
              <w:rPr>
                <w:rFonts w:ascii="Arial" w:hAnsi="Arial" w:cs="Arial"/>
                <w:sz w:val="16"/>
                <w:szCs w:val="16"/>
              </w:rPr>
              <w:t xml:space="preserve">i opisanym  kodem </w:t>
            </w:r>
            <w:r>
              <w:rPr>
                <w:rFonts w:ascii="Arial" w:hAnsi="Arial" w:cs="Arial"/>
                <w:sz w:val="16"/>
                <w:szCs w:val="16"/>
              </w:rPr>
              <w:br/>
            </w:r>
            <w:r w:rsidRPr="00475BD7">
              <w:rPr>
                <w:rFonts w:ascii="Arial" w:hAnsi="Arial" w:cs="Arial"/>
                <w:sz w:val="16"/>
                <w:szCs w:val="16"/>
              </w:rPr>
              <w:t xml:space="preserve">i rodzajem 0dpadu polu odkładczym hali B04 (w okresie grzewczym) lub czasowo magazynowane w hali B02 – hali przygotowania wsadu frakcji odpadów pochodzących z części mechanicznej, które kierowane będą  do części biologicznej – bufor przyjęcia wsadu </w:t>
            </w:r>
            <w:r w:rsidRPr="00475BD7">
              <w:rPr>
                <w:rFonts w:ascii="Arial" w:hAnsi="Arial" w:cs="Arial"/>
                <w:sz w:val="16"/>
                <w:szCs w:val="16"/>
              </w:rPr>
              <w:br/>
              <w:t>o pow. ok. 47 m</w:t>
            </w:r>
            <w:r w:rsidRPr="00475BD7">
              <w:rPr>
                <w:rFonts w:ascii="Arial" w:hAnsi="Arial" w:cs="Arial"/>
                <w:sz w:val="16"/>
                <w:szCs w:val="16"/>
                <w:vertAlign w:val="superscript"/>
              </w:rPr>
              <w:t>2</w:t>
            </w:r>
            <w:r w:rsidRPr="00475BD7">
              <w:rPr>
                <w:rFonts w:ascii="Arial" w:hAnsi="Arial" w:cs="Arial"/>
                <w:sz w:val="16"/>
                <w:szCs w:val="16"/>
              </w:rPr>
              <w:t>.</w:t>
            </w:r>
          </w:p>
        </w:tc>
        <w:tc>
          <w:tcPr>
            <w:tcW w:w="1391" w:type="dxa"/>
            <w:vMerge/>
            <w:tcBorders>
              <w:top w:val="single" w:sz="4" w:space="0" w:color="auto"/>
              <w:left w:val="single" w:sz="4" w:space="0" w:color="auto"/>
              <w:bottom w:val="single" w:sz="4" w:space="0" w:color="auto"/>
              <w:right w:val="single" w:sz="4" w:space="0" w:color="auto"/>
            </w:tcBorders>
            <w:vAlign w:val="center"/>
          </w:tcPr>
          <w:p w14:paraId="5C190343" w14:textId="77777777" w:rsidR="00E94D02" w:rsidRPr="00475BD7" w:rsidRDefault="00E94D02" w:rsidP="00B45902">
            <w:pPr>
              <w:widowControl w:val="0"/>
              <w:suppressAutoHyphens/>
              <w:autoSpaceDE w:val="0"/>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69F0E10"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12 000</w:t>
            </w:r>
          </w:p>
        </w:tc>
        <w:tc>
          <w:tcPr>
            <w:tcW w:w="1274" w:type="dxa"/>
            <w:vMerge/>
            <w:tcBorders>
              <w:top w:val="single" w:sz="4" w:space="0" w:color="auto"/>
              <w:left w:val="single" w:sz="4" w:space="0" w:color="auto"/>
              <w:bottom w:val="single" w:sz="4" w:space="0" w:color="auto"/>
              <w:right w:val="single" w:sz="4" w:space="0" w:color="auto"/>
            </w:tcBorders>
            <w:vAlign w:val="center"/>
          </w:tcPr>
          <w:p w14:paraId="5EEB44CB" w14:textId="77777777" w:rsidR="00E94D02" w:rsidRPr="00475BD7" w:rsidRDefault="00E94D02" w:rsidP="00B45902">
            <w:pPr>
              <w:widowControl w:val="0"/>
              <w:suppressAutoHyphens/>
              <w:autoSpaceDE w:val="0"/>
              <w:jc w:val="center"/>
              <w:rPr>
                <w:rFonts w:ascii="Arial" w:hAnsi="Arial" w:cs="Arial"/>
                <w:b/>
                <w:sz w:val="16"/>
                <w:szCs w:val="16"/>
              </w:rPr>
            </w:pPr>
          </w:p>
        </w:tc>
      </w:tr>
      <w:tr w:rsidR="00E94D02" w:rsidRPr="00475BD7" w14:paraId="2AC2D488"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598D0698"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2E23F"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AEE3A05"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Inne odpady (w tym zmieszane substancje </w:t>
            </w:r>
            <w:r w:rsidRPr="00475BD7">
              <w:rPr>
                <w:rFonts w:ascii="Arial" w:hAnsi="Arial" w:cs="Arial"/>
                <w:sz w:val="16"/>
                <w:szCs w:val="16"/>
              </w:rPr>
              <w:br/>
              <w:t xml:space="preserve">i przedmioty) z mechanicznej obróbki odpadów inne niż wymienione w 19 12 11 – </w:t>
            </w:r>
            <w:r w:rsidRPr="00475BD7">
              <w:rPr>
                <w:rFonts w:ascii="Arial" w:hAnsi="Arial" w:cs="Arial"/>
                <w:b/>
                <w:i/>
                <w:sz w:val="16"/>
                <w:szCs w:val="16"/>
              </w:rPr>
              <w:t>Frakcja twarda wydzi</w:t>
            </w:r>
            <w:r>
              <w:rPr>
                <w:rFonts w:ascii="Arial" w:hAnsi="Arial" w:cs="Arial"/>
                <w:b/>
                <w:i/>
                <w:sz w:val="16"/>
                <w:szCs w:val="16"/>
              </w:rPr>
              <w:t>elona</w:t>
            </w:r>
            <w:r w:rsidRPr="00475BD7">
              <w:rPr>
                <w:rFonts w:ascii="Arial" w:hAnsi="Arial" w:cs="Arial"/>
                <w:b/>
                <w:i/>
                <w:sz w:val="16"/>
                <w:szCs w:val="16"/>
              </w:rPr>
              <w:t xml:space="preserve"> na separatorze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0348EF6"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luzem </w:t>
            </w:r>
            <w:r w:rsidRPr="00475BD7">
              <w:rPr>
                <w:rFonts w:ascii="Arial" w:hAnsi="Arial" w:cs="Arial"/>
                <w:sz w:val="16"/>
                <w:szCs w:val="16"/>
              </w:rPr>
              <w:br/>
              <w:t xml:space="preserve">w hali B04, na wydzielonym </w:t>
            </w:r>
            <w:r>
              <w:rPr>
                <w:rFonts w:ascii="Arial" w:hAnsi="Arial" w:cs="Arial"/>
                <w:sz w:val="16"/>
                <w:szCs w:val="16"/>
              </w:rPr>
              <w:br/>
            </w:r>
            <w:r w:rsidRPr="00475BD7">
              <w:rPr>
                <w:rFonts w:ascii="Arial" w:hAnsi="Arial" w:cs="Arial"/>
                <w:sz w:val="16"/>
                <w:szCs w:val="16"/>
              </w:rPr>
              <w:t>i opisanym  kodem</w:t>
            </w:r>
            <w:r>
              <w:rPr>
                <w:rFonts w:ascii="Arial" w:hAnsi="Arial" w:cs="Arial"/>
                <w:sz w:val="16"/>
                <w:szCs w:val="16"/>
              </w:rPr>
              <w:br/>
            </w:r>
            <w:r w:rsidRPr="00475BD7">
              <w:rPr>
                <w:rFonts w:ascii="Arial" w:hAnsi="Arial" w:cs="Arial"/>
                <w:sz w:val="16"/>
                <w:szCs w:val="16"/>
              </w:rPr>
              <w:t xml:space="preserve"> i rodzajem odpadu polu odkładczym hali B04</w:t>
            </w:r>
          </w:p>
        </w:tc>
        <w:tc>
          <w:tcPr>
            <w:tcW w:w="1391" w:type="dxa"/>
            <w:vMerge/>
            <w:tcBorders>
              <w:top w:val="single" w:sz="4" w:space="0" w:color="auto"/>
              <w:left w:val="single" w:sz="4" w:space="0" w:color="auto"/>
              <w:bottom w:val="single" w:sz="4" w:space="0" w:color="auto"/>
              <w:right w:val="single" w:sz="4" w:space="0" w:color="auto"/>
            </w:tcBorders>
            <w:vAlign w:val="center"/>
          </w:tcPr>
          <w:p w14:paraId="4B5D2F3C" w14:textId="77777777" w:rsidR="00E94D02" w:rsidRPr="00475BD7" w:rsidRDefault="00E94D02" w:rsidP="00B45902">
            <w:pPr>
              <w:widowControl w:val="0"/>
              <w:suppressAutoHyphens/>
              <w:autoSpaceDE w:val="0"/>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0E9EFA8"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7 000</w:t>
            </w:r>
          </w:p>
        </w:tc>
        <w:tc>
          <w:tcPr>
            <w:tcW w:w="1274" w:type="dxa"/>
            <w:vMerge/>
            <w:tcBorders>
              <w:top w:val="single" w:sz="4" w:space="0" w:color="auto"/>
              <w:left w:val="single" w:sz="4" w:space="0" w:color="auto"/>
              <w:bottom w:val="single" w:sz="4" w:space="0" w:color="auto"/>
              <w:right w:val="single" w:sz="4" w:space="0" w:color="auto"/>
            </w:tcBorders>
            <w:vAlign w:val="center"/>
          </w:tcPr>
          <w:p w14:paraId="399BD839" w14:textId="77777777" w:rsidR="00E94D02" w:rsidRPr="00475BD7" w:rsidRDefault="00E94D02" w:rsidP="00B45902">
            <w:pPr>
              <w:widowControl w:val="0"/>
              <w:suppressAutoHyphens/>
              <w:autoSpaceDE w:val="0"/>
              <w:jc w:val="center"/>
              <w:rPr>
                <w:rFonts w:ascii="Arial" w:hAnsi="Arial" w:cs="Arial"/>
                <w:b/>
                <w:sz w:val="16"/>
                <w:szCs w:val="16"/>
              </w:rPr>
            </w:pPr>
          </w:p>
        </w:tc>
      </w:tr>
      <w:tr w:rsidR="00E94D02" w:rsidRPr="00475BD7" w14:paraId="1CC2F113"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0F60265F"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ACD07E"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 19 12 12</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4EA82E5" w14:textId="77777777" w:rsidR="00E94D02" w:rsidRDefault="00E94D02" w:rsidP="00B45902">
            <w:pPr>
              <w:jc w:val="center"/>
              <w:rPr>
                <w:rFonts w:ascii="Arial" w:hAnsi="Arial" w:cs="Arial"/>
                <w:b/>
                <w:sz w:val="16"/>
                <w:szCs w:val="16"/>
              </w:rPr>
            </w:pPr>
            <w:r w:rsidRPr="00475BD7">
              <w:rPr>
                <w:rFonts w:ascii="Arial" w:hAnsi="Arial" w:cs="Arial"/>
                <w:sz w:val="16"/>
                <w:szCs w:val="16"/>
              </w:rPr>
              <w:t>Inne odpady (w tym zmieszane substancje</w:t>
            </w:r>
            <w:r w:rsidRPr="00475BD7">
              <w:rPr>
                <w:rFonts w:ascii="Arial" w:hAnsi="Arial" w:cs="Arial"/>
                <w:sz w:val="16"/>
                <w:szCs w:val="16"/>
              </w:rPr>
              <w:br/>
              <w:t xml:space="preserve"> i przedmioty) </w:t>
            </w:r>
            <w:r w:rsidRPr="00475BD7">
              <w:rPr>
                <w:rFonts w:ascii="Arial" w:hAnsi="Arial" w:cs="Arial"/>
                <w:sz w:val="16"/>
                <w:szCs w:val="16"/>
              </w:rPr>
              <w:br/>
              <w:t xml:space="preserve">z mechanicznej obróbki odpadów inne niż wymienione w 19 12 11 – </w:t>
            </w:r>
            <w:r w:rsidRPr="00475BD7">
              <w:rPr>
                <w:rFonts w:ascii="Arial" w:hAnsi="Arial" w:cs="Arial"/>
                <w:b/>
                <w:sz w:val="16"/>
                <w:szCs w:val="16"/>
              </w:rPr>
              <w:t>Pozostałość po sortowaniu odpadów</w:t>
            </w:r>
            <w:r>
              <w:rPr>
                <w:rFonts w:ascii="Arial" w:hAnsi="Arial" w:cs="Arial"/>
                <w:b/>
                <w:sz w:val="16"/>
                <w:szCs w:val="16"/>
              </w:rPr>
              <w:t xml:space="preserve"> </w:t>
            </w:r>
            <w:r w:rsidRPr="00475BD7">
              <w:rPr>
                <w:rFonts w:ascii="Arial" w:hAnsi="Arial" w:cs="Arial"/>
                <w:b/>
                <w:sz w:val="16"/>
                <w:szCs w:val="16"/>
              </w:rPr>
              <w:t>selektywnie zbieranych</w:t>
            </w:r>
          </w:p>
          <w:p w14:paraId="27985928" w14:textId="77777777" w:rsidR="00462265" w:rsidRDefault="00462265" w:rsidP="00B45902">
            <w:pPr>
              <w:jc w:val="center"/>
              <w:rPr>
                <w:rFonts w:ascii="Arial" w:hAnsi="Arial" w:cs="Arial"/>
                <w:b/>
                <w:sz w:val="16"/>
                <w:szCs w:val="16"/>
              </w:rPr>
            </w:pPr>
          </w:p>
          <w:p w14:paraId="5EC764A3" w14:textId="77777777" w:rsidR="00B45902" w:rsidRPr="00475BD7" w:rsidRDefault="00B45902" w:rsidP="00B45902">
            <w:pPr>
              <w:jc w:val="center"/>
              <w:rPr>
                <w:rFonts w:ascii="Arial" w:hAnsi="Arial" w:cs="Arial"/>
                <w:sz w:val="16"/>
                <w:szCs w:val="16"/>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226CAC97"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w:t>
            </w:r>
            <w:r w:rsidRPr="00475BD7">
              <w:rPr>
                <w:rFonts w:ascii="Arial" w:hAnsi="Arial" w:cs="Arial"/>
                <w:sz w:val="16"/>
                <w:szCs w:val="16"/>
              </w:rPr>
              <w:br/>
              <w:t>na polu odkładczym B04.</w:t>
            </w:r>
          </w:p>
          <w:p w14:paraId="3E25DB7F" w14:textId="77777777" w:rsidR="00E94D02" w:rsidRPr="00475BD7" w:rsidRDefault="00E94D02" w:rsidP="00B45902">
            <w:pPr>
              <w:jc w:val="center"/>
              <w:rPr>
                <w:rFonts w:ascii="Arial" w:hAnsi="Arial" w:cs="Arial"/>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tcPr>
          <w:p w14:paraId="4D626B48" w14:textId="77777777" w:rsidR="00E94D02" w:rsidRPr="00475BD7" w:rsidRDefault="00E94D02" w:rsidP="00B45902">
            <w:pPr>
              <w:widowControl w:val="0"/>
              <w:suppressAutoHyphens/>
              <w:autoSpaceDE w:val="0"/>
              <w:jc w:val="center"/>
              <w:rPr>
                <w:rFonts w:ascii="Arial" w:hAnsi="Arial" w:cs="Arial"/>
                <w:b/>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3BA8252"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2 500</w:t>
            </w:r>
          </w:p>
        </w:tc>
        <w:tc>
          <w:tcPr>
            <w:tcW w:w="1274" w:type="dxa"/>
            <w:vMerge/>
            <w:tcBorders>
              <w:top w:val="single" w:sz="4" w:space="0" w:color="auto"/>
              <w:left w:val="single" w:sz="4" w:space="0" w:color="auto"/>
              <w:bottom w:val="single" w:sz="4" w:space="0" w:color="auto"/>
              <w:right w:val="single" w:sz="4" w:space="0" w:color="auto"/>
            </w:tcBorders>
            <w:vAlign w:val="center"/>
          </w:tcPr>
          <w:p w14:paraId="35266379" w14:textId="77777777" w:rsidR="00E94D02" w:rsidRPr="00475BD7" w:rsidRDefault="00E94D02" w:rsidP="00B45902">
            <w:pPr>
              <w:widowControl w:val="0"/>
              <w:suppressAutoHyphens/>
              <w:autoSpaceDE w:val="0"/>
              <w:jc w:val="center"/>
              <w:rPr>
                <w:rFonts w:ascii="Arial" w:hAnsi="Arial" w:cs="Arial"/>
                <w:b/>
                <w:sz w:val="16"/>
                <w:szCs w:val="16"/>
              </w:rPr>
            </w:pPr>
          </w:p>
        </w:tc>
      </w:tr>
      <w:tr w:rsidR="00E94D02" w:rsidRPr="00475BD7" w14:paraId="7EE1772E"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hideMark/>
          </w:tcPr>
          <w:p w14:paraId="7DA730C1"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lastRenderedPageBreak/>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64790"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 xml:space="preserve">20 01 08 </w:t>
            </w:r>
            <w:r w:rsidRPr="00475BD7">
              <w:rPr>
                <w:rFonts w:ascii="Arial" w:hAnsi="Arial" w:cs="Arial"/>
                <w:b/>
                <w:sz w:val="16"/>
                <w:szCs w:val="16"/>
                <w:vertAlign w:val="superscript"/>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5F42513"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Odpady kuchenne ulegające biodegradacji</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23F0180" w14:textId="53AC3ED1"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w:t>
            </w:r>
            <w:r w:rsidR="00B45902">
              <w:rPr>
                <w:rFonts w:ascii="Arial" w:hAnsi="Arial" w:cs="Arial"/>
                <w:sz w:val="16"/>
                <w:szCs w:val="16"/>
              </w:rPr>
              <w:br/>
            </w:r>
            <w:r w:rsidRPr="00475BD7">
              <w:rPr>
                <w:rFonts w:ascii="Arial" w:hAnsi="Arial" w:cs="Arial"/>
                <w:sz w:val="16"/>
                <w:szCs w:val="16"/>
              </w:rPr>
              <w:t>w kontenerze lub pojemnikach usytuowanych w hali B02 – hali przygotowania wsadu.</w:t>
            </w:r>
          </w:p>
        </w:tc>
        <w:tc>
          <w:tcPr>
            <w:tcW w:w="1391" w:type="dxa"/>
            <w:tcBorders>
              <w:top w:val="single" w:sz="4" w:space="0" w:color="auto"/>
              <w:left w:val="single" w:sz="4" w:space="0" w:color="auto"/>
              <w:bottom w:val="single" w:sz="4" w:space="0" w:color="auto"/>
              <w:right w:val="single" w:sz="4" w:space="0" w:color="auto"/>
            </w:tcBorders>
            <w:vAlign w:val="center"/>
          </w:tcPr>
          <w:p w14:paraId="56295CCC"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1,8</w:t>
            </w:r>
          </w:p>
        </w:tc>
        <w:tc>
          <w:tcPr>
            <w:tcW w:w="1275" w:type="dxa"/>
            <w:tcBorders>
              <w:top w:val="single" w:sz="4" w:space="0" w:color="auto"/>
              <w:left w:val="single" w:sz="4" w:space="0" w:color="auto"/>
              <w:bottom w:val="single" w:sz="4" w:space="0" w:color="auto"/>
              <w:right w:val="single" w:sz="4" w:space="0" w:color="auto"/>
            </w:tcBorders>
            <w:vAlign w:val="center"/>
          </w:tcPr>
          <w:p w14:paraId="0BD9DB06"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8 000</w:t>
            </w:r>
          </w:p>
        </w:tc>
        <w:tc>
          <w:tcPr>
            <w:tcW w:w="1274" w:type="dxa"/>
            <w:tcBorders>
              <w:top w:val="single" w:sz="4" w:space="0" w:color="auto"/>
              <w:left w:val="single" w:sz="4" w:space="0" w:color="auto"/>
              <w:bottom w:val="single" w:sz="4" w:space="0" w:color="auto"/>
              <w:right w:val="single" w:sz="4" w:space="0" w:color="auto"/>
            </w:tcBorders>
            <w:vAlign w:val="center"/>
          </w:tcPr>
          <w:p w14:paraId="3FB431A6" w14:textId="77777777" w:rsidR="00E94D02" w:rsidRPr="00475BD7" w:rsidRDefault="00E94D02" w:rsidP="00B45902">
            <w:pPr>
              <w:widowControl w:val="0"/>
              <w:suppressAutoHyphens/>
              <w:autoSpaceDE w:val="0"/>
              <w:jc w:val="center"/>
              <w:rPr>
                <w:rFonts w:ascii="Arial" w:hAnsi="Arial" w:cs="Arial"/>
                <w:bCs/>
                <w:sz w:val="16"/>
                <w:szCs w:val="16"/>
              </w:rPr>
            </w:pPr>
            <w:r w:rsidRPr="00475BD7">
              <w:rPr>
                <w:rFonts w:ascii="Arial" w:hAnsi="Arial" w:cs="Arial"/>
                <w:bCs/>
                <w:sz w:val="16"/>
                <w:szCs w:val="16"/>
              </w:rPr>
              <w:t>1,8</w:t>
            </w:r>
          </w:p>
        </w:tc>
      </w:tr>
      <w:tr w:rsidR="00E94D02" w:rsidRPr="00475BD7" w14:paraId="309167C8"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tcPr>
          <w:p w14:paraId="2AA623A9"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11.</w:t>
            </w:r>
          </w:p>
        </w:tc>
        <w:tc>
          <w:tcPr>
            <w:tcW w:w="1276" w:type="dxa"/>
            <w:tcBorders>
              <w:top w:val="single" w:sz="4" w:space="0" w:color="auto"/>
              <w:left w:val="single" w:sz="4" w:space="0" w:color="auto"/>
              <w:bottom w:val="single" w:sz="4" w:space="0" w:color="auto"/>
              <w:right w:val="single" w:sz="4" w:space="0" w:color="auto"/>
            </w:tcBorders>
            <w:vAlign w:val="center"/>
          </w:tcPr>
          <w:p w14:paraId="42B2DF4A"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20 01 25</w:t>
            </w:r>
          </w:p>
        </w:tc>
        <w:tc>
          <w:tcPr>
            <w:tcW w:w="1956" w:type="dxa"/>
            <w:tcBorders>
              <w:top w:val="single" w:sz="4" w:space="0" w:color="auto"/>
              <w:left w:val="single" w:sz="4" w:space="0" w:color="auto"/>
              <w:bottom w:val="single" w:sz="4" w:space="0" w:color="auto"/>
              <w:right w:val="single" w:sz="4" w:space="0" w:color="auto"/>
            </w:tcBorders>
            <w:vAlign w:val="center"/>
          </w:tcPr>
          <w:p w14:paraId="632CEC01"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Oleje i tłuszcze jadalne</w:t>
            </w:r>
          </w:p>
        </w:tc>
        <w:tc>
          <w:tcPr>
            <w:tcW w:w="1866" w:type="dxa"/>
            <w:tcBorders>
              <w:top w:val="single" w:sz="4" w:space="0" w:color="auto"/>
              <w:left w:val="single" w:sz="4" w:space="0" w:color="auto"/>
              <w:bottom w:val="single" w:sz="4" w:space="0" w:color="auto"/>
              <w:right w:val="single" w:sz="4" w:space="0" w:color="auto"/>
            </w:tcBorders>
            <w:vAlign w:val="center"/>
          </w:tcPr>
          <w:p w14:paraId="4D66BF33" w14:textId="11F2B78A"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w:t>
            </w:r>
            <w:r w:rsidR="00B45902">
              <w:rPr>
                <w:rFonts w:ascii="Arial" w:hAnsi="Arial" w:cs="Arial"/>
                <w:sz w:val="16"/>
                <w:szCs w:val="16"/>
              </w:rPr>
              <w:br/>
            </w:r>
            <w:r w:rsidRPr="00475BD7">
              <w:rPr>
                <w:rFonts w:ascii="Arial" w:hAnsi="Arial" w:cs="Arial"/>
                <w:sz w:val="16"/>
                <w:szCs w:val="16"/>
              </w:rPr>
              <w:t>w kontenerze lub pojemnikach usytuowanych w hali B02 – hali przygotowania wsadu.</w:t>
            </w:r>
          </w:p>
        </w:tc>
        <w:tc>
          <w:tcPr>
            <w:tcW w:w="1391" w:type="dxa"/>
            <w:tcBorders>
              <w:top w:val="single" w:sz="4" w:space="0" w:color="auto"/>
              <w:left w:val="single" w:sz="4" w:space="0" w:color="auto"/>
              <w:bottom w:val="single" w:sz="4" w:space="0" w:color="auto"/>
              <w:right w:val="single" w:sz="4" w:space="0" w:color="auto"/>
            </w:tcBorders>
            <w:vAlign w:val="center"/>
          </w:tcPr>
          <w:p w14:paraId="79C1E363"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0,8</w:t>
            </w:r>
          </w:p>
        </w:tc>
        <w:tc>
          <w:tcPr>
            <w:tcW w:w="1275" w:type="dxa"/>
            <w:tcBorders>
              <w:top w:val="single" w:sz="4" w:space="0" w:color="auto"/>
              <w:left w:val="single" w:sz="4" w:space="0" w:color="auto"/>
              <w:bottom w:val="single" w:sz="4" w:space="0" w:color="auto"/>
              <w:right w:val="single" w:sz="4" w:space="0" w:color="auto"/>
            </w:tcBorders>
            <w:vAlign w:val="center"/>
          </w:tcPr>
          <w:p w14:paraId="1E3D4155"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3 500</w:t>
            </w:r>
          </w:p>
        </w:tc>
        <w:tc>
          <w:tcPr>
            <w:tcW w:w="1274" w:type="dxa"/>
            <w:tcBorders>
              <w:top w:val="single" w:sz="4" w:space="0" w:color="auto"/>
              <w:left w:val="single" w:sz="4" w:space="0" w:color="auto"/>
              <w:bottom w:val="single" w:sz="4" w:space="0" w:color="auto"/>
              <w:right w:val="single" w:sz="4" w:space="0" w:color="auto"/>
            </w:tcBorders>
            <w:vAlign w:val="center"/>
          </w:tcPr>
          <w:p w14:paraId="2F0010CD" w14:textId="77777777" w:rsidR="00E94D02" w:rsidRPr="00475BD7" w:rsidRDefault="00E94D02" w:rsidP="00B45902">
            <w:pPr>
              <w:widowControl w:val="0"/>
              <w:suppressAutoHyphens/>
              <w:autoSpaceDE w:val="0"/>
              <w:jc w:val="center"/>
              <w:rPr>
                <w:rFonts w:ascii="Arial" w:hAnsi="Arial" w:cs="Arial"/>
                <w:bCs/>
                <w:sz w:val="16"/>
                <w:szCs w:val="16"/>
              </w:rPr>
            </w:pPr>
            <w:r w:rsidRPr="00475BD7">
              <w:rPr>
                <w:rFonts w:ascii="Arial" w:hAnsi="Arial" w:cs="Arial"/>
                <w:bCs/>
                <w:sz w:val="16"/>
                <w:szCs w:val="16"/>
              </w:rPr>
              <w:t>0,8</w:t>
            </w:r>
          </w:p>
        </w:tc>
      </w:tr>
      <w:tr w:rsidR="00E94D02" w:rsidRPr="00475BD7" w14:paraId="369B0451"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hideMark/>
          </w:tcPr>
          <w:p w14:paraId="55473F4B"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53FFB5"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w:t>
            </w:r>
          </w:p>
          <w:p w14:paraId="168585F8"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 xml:space="preserve">20 01 99 </w:t>
            </w:r>
            <w:r w:rsidRPr="00475BD7">
              <w:rPr>
                <w:rFonts w:ascii="Arial" w:hAnsi="Arial" w:cs="Arial"/>
                <w:b/>
                <w:sz w:val="16"/>
                <w:szCs w:val="16"/>
                <w:vertAlign w:val="superscript"/>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B712BF3"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Inne niewymienione frakcje zbierane </w:t>
            </w:r>
            <w:r w:rsidRPr="00475BD7">
              <w:rPr>
                <w:rFonts w:ascii="Arial" w:hAnsi="Arial" w:cs="Arial"/>
                <w:sz w:val="16"/>
                <w:szCs w:val="16"/>
              </w:rPr>
              <w:br/>
              <w:t>w sposób selektywny - odpady zielone i kuchenne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FAFCD3C" w14:textId="2777D3EB"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magazynowane będą selektywnie </w:t>
            </w:r>
            <w:r w:rsidR="00B45902">
              <w:rPr>
                <w:rFonts w:ascii="Arial" w:hAnsi="Arial" w:cs="Arial"/>
                <w:sz w:val="16"/>
                <w:szCs w:val="16"/>
              </w:rPr>
              <w:br/>
            </w:r>
            <w:r w:rsidRPr="00475BD7">
              <w:rPr>
                <w:rFonts w:ascii="Arial" w:hAnsi="Arial" w:cs="Arial"/>
                <w:sz w:val="16"/>
                <w:szCs w:val="16"/>
              </w:rPr>
              <w:t>w kontenerze lub pojemnikach usytuowanych w hali B02 – hali przygotowania wsadu.</w:t>
            </w:r>
          </w:p>
        </w:tc>
        <w:tc>
          <w:tcPr>
            <w:tcW w:w="1391" w:type="dxa"/>
            <w:vMerge w:val="restart"/>
            <w:tcBorders>
              <w:top w:val="single" w:sz="4" w:space="0" w:color="auto"/>
              <w:left w:val="single" w:sz="4" w:space="0" w:color="auto"/>
              <w:bottom w:val="single" w:sz="4" w:space="0" w:color="auto"/>
              <w:right w:val="single" w:sz="4" w:space="0" w:color="auto"/>
            </w:tcBorders>
            <w:vAlign w:val="center"/>
          </w:tcPr>
          <w:p w14:paraId="76616D55"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10,5</w:t>
            </w:r>
          </w:p>
        </w:tc>
        <w:tc>
          <w:tcPr>
            <w:tcW w:w="1275" w:type="dxa"/>
            <w:tcBorders>
              <w:top w:val="single" w:sz="4" w:space="0" w:color="auto"/>
              <w:left w:val="single" w:sz="4" w:space="0" w:color="auto"/>
              <w:bottom w:val="single" w:sz="4" w:space="0" w:color="auto"/>
              <w:right w:val="single" w:sz="4" w:space="0" w:color="auto"/>
            </w:tcBorders>
            <w:vAlign w:val="center"/>
          </w:tcPr>
          <w:p w14:paraId="12AC3D5C"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8 000</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74BAA00D" w14:textId="77777777" w:rsidR="00E94D02" w:rsidRPr="00475BD7" w:rsidRDefault="00E94D02" w:rsidP="00B45902">
            <w:pPr>
              <w:widowControl w:val="0"/>
              <w:suppressAutoHyphens/>
              <w:autoSpaceDE w:val="0"/>
              <w:jc w:val="center"/>
              <w:rPr>
                <w:rFonts w:ascii="Arial" w:hAnsi="Arial" w:cs="Arial"/>
                <w:bCs/>
                <w:sz w:val="16"/>
                <w:szCs w:val="16"/>
              </w:rPr>
            </w:pPr>
            <w:r w:rsidRPr="00475BD7">
              <w:rPr>
                <w:rFonts w:ascii="Arial" w:hAnsi="Arial" w:cs="Arial"/>
                <w:bCs/>
                <w:sz w:val="16"/>
                <w:szCs w:val="16"/>
              </w:rPr>
              <w:t>10,5</w:t>
            </w:r>
          </w:p>
        </w:tc>
      </w:tr>
      <w:tr w:rsidR="00E94D02" w:rsidRPr="00475BD7" w14:paraId="20254CFC" w14:textId="77777777" w:rsidTr="00B45902">
        <w:trPr>
          <w:trHeight w:val="515"/>
        </w:trPr>
        <w:tc>
          <w:tcPr>
            <w:tcW w:w="567" w:type="dxa"/>
            <w:tcBorders>
              <w:top w:val="single" w:sz="4" w:space="0" w:color="auto"/>
              <w:left w:val="single" w:sz="4" w:space="0" w:color="auto"/>
              <w:bottom w:val="single" w:sz="4" w:space="0" w:color="auto"/>
              <w:right w:val="single" w:sz="4" w:space="0" w:color="auto"/>
            </w:tcBorders>
            <w:vAlign w:val="center"/>
            <w:hideMark/>
          </w:tcPr>
          <w:p w14:paraId="740158FC"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BFB946"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ex</w:t>
            </w:r>
          </w:p>
          <w:p w14:paraId="4033AAD7" w14:textId="77777777" w:rsidR="00E94D02" w:rsidRPr="00475BD7" w:rsidRDefault="00E94D02" w:rsidP="00B45902">
            <w:pPr>
              <w:jc w:val="center"/>
              <w:rPr>
                <w:rFonts w:ascii="Arial" w:hAnsi="Arial" w:cs="Arial"/>
                <w:b/>
                <w:sz w:val="16"/>
                <w:szCs w:val="16"/>
              </w:rPr>
            </w:pPr>
            <w:r w:rsidRPr="00475BD7">
              <w:rPr>
                <w:rFonts w:ascii="Arial" w:hAnsi="Arial" w:cs="Arial"/>
                <w:b/>
                <w:sz w:val="16"/>
                <w:szCs w:val="16"/>
              </w:rPr>
              <w:t xml:space="preserve">20 03 99 </w:t>
            </w:r>
            <w:r w:rsidRPr="00475BD7">
              <w:rPr>
                <w:rFonts w:ascii="Arial" w:hAnsi="Arial" w:cs="Arial"/>
                <w:b/>
                <w:sz w:val="16"/>
                <w:szCs w:val="16"/>
                <w:vertAlign w:val="superscript"/>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92DD00D" w14:textId="77777777" w:rsidR="00E94D02" w:rsidRPr="00475BD7" w:rsidRDefault="00E94D02" w:rsidP="00B45902">
            <w:pPr>
              <w:jc w:val="center"/>
              <w:rPr>
                <w:rFonts w:ascii="Arial" w:hAnsi="Arial" w:cs="Arial"/>
                <w:sz w:val="16"/>
                <w:szCs w:val="16"/>
              </w:rPr>
            </w:pPr>
            <w:r w:rsidRPr="00475BD7">
              <w:rPr>
                <w:rFonts w:ascii="Arial" w:hAnsi="Arial" w:cs="Arial"/>
                <w:sz w:val="16"/>
                <w:szCs w:val="16"/>
              </w:rPr>
              <w:t xml:space="preserve">Odpady komunalne niewymienione </w:t>
            </w:r>
            <w:r w:rsidRPr="00475BD7">
              <w:rPr>
                <w:rFonts w:ascii="Arial" w:hAnsi="Arial" w:cs="Arial"/>
                <w:sz w:val="16"/>
                <w:szCs w:val="16"/>
              </w:rPr>
              <w:br/>
              <w:t>w innych podgrupach - odpady zielone i kuchenne</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D934350" w14:textId="3B09AD59" w:rsidR="00E94D02" w:rsidRPr="00475BD7" w:rsidRDefault="00E94D02" w:rsidP="00B45902">
            <w:pPr>
              <w:jc w:val="center"/>
              <w:rPr>
                <w:rFonts w:ascii="Arial" w:hAnsi="Arial" w:cs="Arial"/>
                <w:sz w:val="16"/>
                <w:szCs w:val="16"/>
              </w:rPr>
            </w:pPr>
            <w:r w:rsidRPr="00475BD7">
              <w:rPr>
                <w:rFonts w:ascii="Arial" w:hAnsi="Arial" w:cs="Arial"/>
                <w:sz w:val="16"/>
                <w:szCs w:val="16"/>
              </w:rPr>
              <w:t>Odpady magazynowane będą selektywnie</w:t>
            </w:r>
            <w:r w:rsidR="00B45902">
              <w:rPr>
                <w:rFonts w:ascii="Arial" w:hAnsi="Arial" w:cs="Arial"/>
                <w:sz w:val="16"/>
                <w:szCs w:val="16"/>
              </w:rPr>
              <w:br/>
            </w:r>
            <w:r w:rsidRPr="00475BD7">
              <w:rPr>
                <w:rFonts w:ascii="Arial" w:hAnsi="Arial" w:cs="Arial"/>
                <w:sz w:val="16"/>
                <w:szCs w:val="16"/>
              </w:rPr>
              <w:t xml:space="preserve"> w kontenerze lub pojemnikach usytuowanych w hali B02 – hali przygotowania wsadu.</w:t>
            </w:r>
          </w:p>
        </w:tc>
        <w:tc>
          <w:tcPr>
            <w:tcW w:w="1391" w:type="dxa"/>
            <w:vMerge/>
            <w:tcBorders>
              <w:top w:val="single" w:sz="4" w:space="0" w:color="auto"/>
              <w:left w:val="single" w:sz="4" w:space="0" w:color="auto"/>
              <w:bottom w:val="single" w:sz="4" w:space="0" w:color="auto"/>
              <w:right w:val="single" w:sz="4" w:space="0" w:color="auto"/>
            </w:tcBorders>
            <w:vAlign w:val="center"/>
          </w:tcPr>
          <w:p w14:paraId="658A1D91" w14:textId="77777777" w:rsidR="00E94D02" w:rsidRPr="00475BD7" w:rsidRDefault="00E94D02" w:rsidP="00B45902">
            <w:pPr>
              <w:widowControl w:val="0"/>
              <w:suppressAutoHyphens/>
              <w:autoSpaceDE w:val="0"/>
              <w:jc w:val="center"/>
              <w:rPr>
                <w:rFonts w:ascii="Arial" w:hAnsi="Arial" w:cs="Arial"/>
                <w:bCs/>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E9D24C8" w14:textId="77777777" w:rsidR="00E94D02" w:rsidRPr="00475BD7" w:rsidRDefault="00E94D02" w:rsidP="00B45902">
            <w:pPr>
              <w:widowControl w:val="0"/>
              <w:suppressAutoHyphens/>
              <w:autoSpaceDE w:val="0"/>
              <w:jc w:val="center"/>
              <w:rPr>
                <w:rFonts w:ascii="Arial" w:hAnsi="Arial" w:cs="Arial"/>
                <w:bCs/>
                <w:sz w:val="16"/>
                <w:szCs w:val="16"/>
                <w:lang w:eastAsia="en-US"/>
              </w:rPr>
            </w:pPr>
            <w:r w:rsidRPr="00475BD7">
              <w:rPr>
                <w:rFonts w:ascii="Arial" w:hAnsi="Arial" w:cs="Arial"/>
                <w:bCs/>
                <w:sz w:val="16"/>
                <w:szCs w:val="16"/>
                <w:lang w:eastAsia="en-US"/>
              </w:rPr>
              <w:t>8 000</w:t>
            </w:r>
          </w:p>
        </w:tc>
        <w:tc>
          <w:tcPr>
            <w:tcW w:w="1274" w:type="dxa"/>
            <w:vMerge/>
            <w:tcBorders>
              <w:top w:val="single" w:sz="4" w:space="0" w:color="auto"/>
              <w:left w:val="single" w:sz="4" w:space="0" w:color="auto"/>
              <w:bottom w:val="single" w:sz="4" w:space="0" w:color="auto"/>
              <w:right w:val="single" w:sz="4" w:space="0" w:color="auto"/>
            </w:tcBorders>
            <w:vAlign w:val="center"/>
          </w:tcPr>
          <w:p w14:paraId="6D98F614" w14:textId="77777777" w:rsidR="00E94D02" w:rsidRPr="00475BD7" w:rsidRDefault="00E94D02" w:rsidP="00B45902">
            <w:pPr>
              <w:widowControl w:val="0"/>
              <w:suppressAutoHyphens/>
              <w:autoSpaceDE w:val="0"/>
              <w:jc w:val="center"/>
              <w:rPr>
                <w:rFonts w:ascii="Arial" w:hAnsi="Arial" w:cs="Arial"/>
                <w:bCs/>
                <w:sz w:val="16"/>
                <w:szCs w:val="16"/>
              </w:rPr>
            </w:pPr>
          </w:p>
        </w:tc>
      </w:tr>
      <w:tr w:rsidR="00E94D02" w:rsidRPr="00475BD7" w14:paraId="6A874C39" w14:textId="77777777" w:rsidTr="00B45902">
        <w:trPr>
          <w:trHeight w:val="515"/>
        </w:trPr>
        <w:tc>
          <w:tcPr>
            <w:tcW w:w="5665" w:type="dxa"/>
            <w:gridSpan w:val="4"/>
            <w:tcBorders>
              <w:top w:val="single" w:sz="4" w:space="0" w:color="auto"/>
              <w:left w:val="single" w:sz="4" w:space="0" w:color="auto"/>
              <w:bottom w:val="single" w:sz="4" w:space="0" w:color="auto"/>
              <w:right w:val="single" w:sz="4" w:space="0" w:color="auto"/>
            </w:tcBorders>
            <w:vAlign w:val="center"/>
            <w:hideMark/>
          </w:tcPr>
          <w:p w14:paraId="520732CB" w14:textId="77777777" w:rsidR="00E94D02" w:rsidRPr="00475BD7" w:rsidRDefault="00E94D02" w:rsidP="00B45902">
            <w:pPr>
              <w:widowControl w:val="0"/>
              <w:suppressAutoHyphens/>
              <w:autoSpaceDE w:val="0"/>
              <w:jc w:val="center"/>
              <w:rPr>
                <w:rFonts w:ascii="Arial" w:hAnsi="Arial" w:cs="Arial"/>
                <w:b/>
                <w:sz w:val="16"/>
                <w:szCs w:val="16"/>
                <w:lang w:eastAsia="en-US"/>
              </w:rPr>
            </w:pPr>
            <w:r w:rsidRPr="00475BD7">
              <w:rPr>
                <w:rFonts w:ascii="Arial" w:hAnsi="Arial" w:cs="Arial"/>
                <w:b/>
                <w:sz w:val="16"/>
                <w:szCs w:val="16"/>
              </w:rPr>
              <w:t xml:space="preserve">Maksymalna łączna masa wszystkich rodzajów odpadów, które mogą </w:t>
            </w:r>
            <w:r w:rsidRPr="00475BD7">
              <w:rPr>
                <w:rFonts w:ascii="Arial" w:hAnsi="Arial" w:cs="Arial"/>
                <w:b/>
                <w:sz w:val="16"/>
                <w:szCs w:val="16"/>
              </w:rPr>
              <w:br/>
              <w:t>być magazynowane w tym samym czasie w wyznaczonym miejscu magazynowania odpadów:</w:t>
            </w:r>
          </w:p>
        </w:tc>
        <w:tc>
          <w:tcPr>
            <w:tcW w:w="3940" w:type="dxa"/>
            <w:gridSpan w:val="3"/>
            <w:tcBorders>
              <w:top w:val="single" w:sz="4" w:space="0" w:color="auto"/>
              <w:left w:val="single" w:sz="4" w:space="0" w:color="auto"/>
              <w:bottom w:val="single" w:sz="4" w:space="0" w:color="auto"/>
              <w:right w:val="single" w:sz="4" w:space="0" w:color="auto"/>
            </w:tcBorders>
            <w:vAlign w:val="center"/>
          </w:tcPr>
          <w:p w14:paraId="79346804" w14:textId="77777777" w:rsidR="00E94D02" w:rsidRPr="00475BD7" w:rsidRDefault="00E94D02" w:rsidP="00B45902">
            <w:pPr>
              <w:widowControl w:val="0"/>
              <w:suppressAutoHyphens/>
              <w:autoSpaceDE w:val="0"/>
              <w:jc w:val="center"/>
              <w:rPr>
                <w:rFonts w:ascii="Arial" w:hAnsi="Arial" w:cs="Arial"/>
                <w:b/>
                <w:sz w:val="16"/>
                <w:szCs w:val="16"/>
                <w:lang w:eastAsia="en-US"/>
              </w:rPr>
            </w:pPr>
            <w:r w:rsidRPr="00475BD7">
              <w:rPr>
                <w:rFonts w:ascii="Arial" w:hAnsi="Arial" w:cs="Arial"/>
                <w:b/>
                <w:sz w:val="16"/>
                <w:szCs w:val="16"/>
                <w:lang w:eastAsia="en-US"/>
              </w:rPr>
              <w:t>28,6 Mg</w:t>
            </w:r>
          </w:p>
        </w:tc>
      </w:tr>
      <w:tr w:rsidR="00E94D02" w:rsidRPr="00475BD7" w14:paraId="4B9A33C8" w14:textId="77777777" w:rsidTr="00B45902">
        <w:trPr>
          <w:trHeight w:val="515"/>
        </w:trPr>
        <w:tc>
          <w:tcPr>
            <w:tcW w:w="5665" w:type="dxa"/>
            <w:gridSpan w:val="4"/>
            <w:tcBorders>
              <w:top w:val="single" w:sz="4" w:space="0" w:color="auto"/>
              <w:left w:val="single" w:sz="4" w:space="0" w:color="auto"/>
              <w:bottom w:val="single" w:sz="4" w:space="0" w:color="auto"/>
              <w:right w:val="single" w:sz="4" w:space="0" w:color="auto"/>
            </w:tcBorders>
            <w:vAlign w:val="center"/>
            <w:hideMark/>
          </w:tcPr>
          <w:p w14:paraId="638420C3" w14:textId="77777777" w:rsidR="00E94D02" w:rsidRPr="00475BD7" w:rsidRDefault="00E94D02" w:rsidP="00B45902">
            <w:pPr>
              <w:widowControl w:val="0"/>
              <w:suppressAutoHyphens/>
              <w:autoSpaceDE w:val="0"/>
              <w:jc w:val="center"/>
              <w:rPr>
                <w:rFonts w:ascii="Arial" w:hAnsi="Arial" w:cs="Arial"/>
                <w:b/>
                <w:sz w:val="16"/>
                <w:szCs w:val="16"/>
                <w:lang w:eastAsia="en-US"/>
              </w:rPr>
            </w:pPr>
            <w:r w:rsidRPr="00475BD7">
              <w:rPr>
                <w:rFonts w:ascii="Arial" w:hAnsi="Arial" w:cs="Arial"/>
                <w:b/>
                <w:sz w:val="16"/>
                <w:szCs w:val="16"/>
              </w:rPr>
              <w:t xml:space="preserve">Maksymalna łączna masa wszystkich rodzajów odpadów, które mogą </w:t>
            </w:r>
            <w:r w:rsidRPr="00475BD7">
              <w:rPr>
                <w:rFonts w:ascii="Arial" w:hAnsi="Arial" w:cs="Arial"/>
                <w:b/>
                <w:sz w:val="16"/>
                <w:szCs w:val="16"/>
              </w:rPr>
              <w:br/>
              <w:t>być magazynowane w okresie roku  w wyznaczonym miejscu magazynowania odpadów:</w:t>
            </w:r>
          </w:p>
        </w:tc>
        <w:tc>
          <w:tcPr>
            <w:tcW w:w="3940" w:type="dxa"/>
            <w:gridSpan w:val="3"/>
            <w:tcBorders>
              <w:top w:val="single" w:sz="4" w:space="0" w:color="auto"/>
              <w:left w:val="single" w:sz="4" w:space="0" w:color="auto"/>
              <w:bottom w:val="single" w:sz="4" w:space="0" w:color="auto"/>
              <w:right w:val="single" w:sz="4" w:space="0" w:color="auto"/>
            </w:tcBorders>
            <w:vAlign w:val="center"/>
          </w:tcPr>
          <w:p w14:paraId="5EE9D4EB" w14:textId="77777777" w:rsidR="00E94D02" w:rsidRPr="00475BD7" w:rsidRDefault="00E94D02" w:rsidP="00B45902">
            <w:pPr>
              <w:widowControl w:val="0"/>
              <w:suppressAutoHyphens/>
              <w:autoSpaceDE w:val="0"/>
              <w:jc w:val="center"/>
              <w:rPr>
                <w:rFonts w:ascii="Arial" w:hAnsi="Arial" w:cs="Arial"/>
                <w:b/>
                <w:sz w:val="16"/>
                <w:szCs w:val="16"/>
                <w:lang w:eastAsia="en-US"/>
              </w:rPr>
            </w:pPr>
            <w:r w:rsidRPr="00475BD7">
              <w:rPr>
                <w:rFonts w:ascii="Arial" w:hAnsi="Arial" w:cs="Arial"/>
                <w:b/>
                <w:sz w:val="16"/>
                <w:szCs w:val="16"/>
                <w:lang w:eastAsia="en-US"/>
              </w:rPr>
              <w:t>28 000 Mg</w:t>
            </w:r>
          </w:p>
        </w:tc>
      </w:tr>
      <w:tr w:rsidR="00E94D02" w:rsidRPr="00475BD7" w14:paraId="75E3A875" w14:textId="77777777" w:rsidTr="00B45902">
        <w:trPr>
          <w:trHeight w:val="515"/>
        </w:trPr>
        <w:tc>
          <w:tcPr>
            <w:tcW w:w="5665" w:type="dxa"/>
            <w:gridSpan w:val="4"/>
            <w:tcBorders>
              <w:top w:val="single" w:sz="4" w:space="0" w:color="auto"/>
              <w:left w:val="single" w:sz="4" w:space="0" w:color="auto"/>
              <w:bottom w:val="single" w:sz="4" w:space="0" w:color="auto"/>
              <w:right w:val="single" w:sz="4" w:space="0" w:color="auto"/>
            </w:tcBorders>
            <w:vAlign w:val="center"/>
          </w:tcPr>
          <w:p w14:paraId="75C15585" w14:textId="77777777" w:rsidR="00E94D02" w:rsidRPr="00475BD7" w:rsidRDefault="00E94D02" w:rsidP="00B45902">
            <w:pPr>
              <w:widowControl w:val="0"/>
              <w:suppressAutoHyphens/>
              <w:autoSpaceDE w:val="0"/>
              <w:jc w:val="center"/>
              <w:rPr>
                <w:rFonts w:ascii="Arial" w:hAnsi="Arial" w:cs="Arial"/>
                <w:b/>
                <w:sz w:val="16"/>
                <w:szCs w:val="16"/>
              </w:rPr>
            </w:pPr>
            <w:r w:rsidRPr="006A6A1F">
              <w:rPr>
                <w:rFonts w:ascii="Arial" w:hAnsi="Arial" w:cs="Arial"/>
                <w:b/>
                <w:sz w:val="16"/>
                <w:szCs w:val="16"/>
              </w:rPr>
              <w:t>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tc>
        <w:tc>
          <w:tcPr>
            <w:tcW w:w="3940" w:type="dxa"/>
            <w:gridSpan w:val="3"/>
            <w:tcBorders>
              <w:top w:val="single" w:sz="4" w:space="0" w:color="auto"/>
              <w:left w:val="single" w:sz="4" w:space="0" w:color="auto"/>
              <w:bottom w:val="single" w:sz="4" w:space="0" w:color="auto"/>
              <w:right w:val="single" w:sz="4" w:space="0" w:color="auto"/>
            </w:tcBorders>
            <w:vAlign w:val="center"/>
          </w:tcPr>
          <w:p w14:paraId="14FAD5AA" w14:textId="77777777" w:rsidR="00E94D02" w:rsidRPr="00475BD7" w:rsidRDefault="00E94D02" w:rsidP="00B45902">
            <w:pPr>
              <w:widowControl w:val="0"/>
              <w:suppressAutoHyphens/>
              <w:autoSpaceDE w:val="0"/>
              <w:jc w:val="center"/>
              <w:rPr>
                <w:rFonts w:ascii="Arial" w:hAnsi="Arial" w:cs="Arial"/>
                <w:b/>
                <w:sz w:val="16"/>
                <w:szCs w:val="16"/>
                <w:lang w:eastAsia="en-US"/>
              </w:rPr>
            </w:pPr>
            <w:r>
              <w:rPr>
                <w:rFonts w:ascii="Arial" w:hAnsi="Arial" w:cs="Arial"/>
                <w:b/>
                <w:sz w:val="16"/>
                <w:szCs w:val="16"/>
                <w:lang w:eastAsia="en-US"/>
              </w:rPr>
              <w:t>28,6 Mg</w:t>
            </w:r>
          </w:p>
        </w:tc>
      </w:tr>
      <w:tr w:rsidR="00E94D02" w:rsidRPr="00475BD7" w14:paraId="788789BD" w14:textId="77777777" w:rsidTr="00B45902">
        <w:trPr>
          <w:trHeight w:val="515"/>
        </w:trPr>
        <w:tc>
          <w:tcPr>
            <w:tcW w:w="5665" w:type="dxa"/>
            <w:gridSpan w:val="4"/>
            <w:tcBorders>
              <w:top w:val="single" w:sz="4" w:space="0" w:color="auto"/>
              <w:left w:val="single" w:sz="4" w:space="0" w:color="auto"/>
              <w:bottom w:val="single" w:sz="4" w:space="0" w:color="auto"/>
              <w:right w:val="single" w:sz="4" w:space="0" w:color="auto"/>
            </w:tcBorders>
            <w:vAlign w:val="center"/>
            <w:hideMark/>
          </w:tcPr>
          <w:p w14:paraId="39C27835" w14:textId="77777777" w:rsidR="00E94D02" w:rsidRPr="00475BD7" w:rsidRDefault="00E94D02" w:rsidP="00B45902">
            <w:pPr>
              <w:tabs>
                <w:tab w:val="left" w:pos="0"/>
              </w:tabs>
              <w:autoSpaceDE w:val="0"/>
              <w:autoSpaceDN w:val="0"/>
              <w:adjustRightInd w:val="0"/>
              <w:jc w:val="center"/>
              <w:rPr>
                <w:rFonts w:ascii="Arial" w:hAnsi="Arial" w:cs="Arial"/>
                <w:b/>
                <w:sz w:val="16"/>
                <w:szCs w:val="16"/>
              </w:rPr>
            </w:pPr>
            <w:r w:rsidRPr="00475BD7">
              <w:rPr>
                <w:rFonts w:ascii="Arial" w:hAnsi="Arial" w:cs="Arial"/>
                <w:b/>
                <w:sz w:val="16"/>
                <w:szCs w:val="16"/>
              </w:rPr>
              <w:t>Całkowita pojemność instalacji, obiektu budowlanego lub jego części lub innego miejsca magazynowania dla odpadów kierowanych do obróbki biologicznej:</w:t>
            </w:r>
          </w:p>
        </w:tc>
        <w:tc>
          <w:tcPr>
            <w:tcW w:w="3940" w:type="dxa"/>
            <w:gridSpan w:val="3"/>
            <w:tcBorders>
              <w:top w:val="single" w:sz="4" w:space="0" w:color="auto"/>
              <w:left w:val="single" w:sz="4" w:space="0" w:color="auto"/>
              <w:bottom w:val="single" w:sz="4" w:space="0" w:color="auto"/>
              <w:right w:val="single" w:sz="4" w:space="0" w:color="auto"/>
            </w:tcBorders>
            <w:vAlign w:val="center"/>
          </w:tcPr>
          <w:p w14:paraId="748A4BB6" w14:textId="77777777" w:rsidR="00E94D02" w:rsidRPr="00475BD7" w:rsidRDefault="00E94D02" w:rsidP="00B45902">
            <w:pPr>
              <w:widowControl w:val="0"/>
              <w:suppressAutoHyphens/>
              <w:autoSpaceDE w:val="0"/>
              <w:jc w:val="center"/>
              <w:rPr>
                <w:rFonts w:ascii="Arial" w:hAnsi="Arial" w:cs="Arial"/>
                <w:b/>
                <w:sz w:val="16"/>
                <w:szCs w:val="16"/>
                <w:lang w:eastAsia="en-US"/>
              </w:rPr>
            </w:pPr>
            <w:r w:rsidRPr="00475BD7">
              <w:rPr>
                <w:rFonts w:ascii="Arial" w:hAnsi="Arial" w:cs="Arial"/>
                <w:b/>
                <w:sz w:val="16"/>
                <w:szCs w:val="16"/>
              </w:rPr>
              <w:t>28,6 Mg</w:t>
            </w:r>
          </w:p>
        </w:tc>
      </w:tr>
    </w:tbl>
    <w:p w14:paraId="02BC04FC" w14:textId="77777777" w:rsidR="00E94D02" w:rsidRPr="00FB488D" w:rsidRDefault="00E94D02" w:rsidP="00E94D02">
      <w:pPr>
        <w:jc w:val="both"/>
        <w:rPr>
          <w:rFonts w:ascii="Arial" w:hAnsi="Arial" w:cs="Arial"/>
          <w:b/>
          <w:bCs/>
          <w:sz w:val="10"/>
          <w:szCs w:val="10"/>
        </w:rPr>
      </w:pPr>
    </w:p>
    <w:p w14:paraId="0217EBA0" w14:textId="77777777" w:rsidR="00E94D02" w:rsidRPr="00674B64" w:rsidRDefault="00E94D02" w:rsidP="00E94D02">
      <w:pPr>
        <w:jc w:val="both"/>
        <w:rPr>
          <w:rFonts w:ascii="Arial" w:hAnsi="Arial" w:cs="Arial"/>
          <w:bCs/>
          <w:sz w:val="18"/>
          <w:szCs w:val="18"/>
        </w:rPr>
      </w:pPr>
      <w:r w:rsidRPr="00674B64">
        <w:rPr>
          <w:rFonts w:ascii="Arial" w:hAnsi="Arial" w:cs="Arial"/>
          <w:b/>
          <w:bCs/>
          <w:sz w:val="18"/>
          <w:szCs w:val="18"/>
        </w:rPr>
        <w:t>*</w:t>
      </w:r>
      <w:r w:rsidRPr="00674B64">
        <w:rPr>
          <w:rFonts w:ascii="Arial" w:hAnsi="Arial" w:cs="Arial"/>
          <w:bCs/>
          <w:sz w:val="18"/>
          <w:szCs w:val="18"/>
        </w:rPr>
        <w:t xml:space="preserve"> Wszystkie wykorzystywane kontenery i pojemniki będą opisane kodem i napisem identyfikującym rodzaj gromadzonego odpadu.</w:t>
      </w:r>
    </w:p>
    <w:p w14:paraId="6AB715D1" w14:textId="0CAFC370" w:rsidR="00E94D02" w:rsidRPr="00674B64" w:rsidRDefault="00E94D02" w:rsidP="00E94D02">
      <w:pPr>
        <w:tabs>
          <w:tab w:val="center" w:pos="4500"/>
        </w:tabs>
        <w:jc w:val="both"/>
        <w:rPr>
          <w:rFonts w:ascii="Arial" w:hAnsi="Arial" w:cs="Arial"/>
          <w:bCs/>
          <w:sz w:val="18"/>
          <w:szCs w:val="18"/>
        </w:rPr>
      </w:pPr>
      <w:r w:rsidRPr="00674B64">
        <w:rPr>
          <w:rFonts w:ascii="Arial" w:hAnsi="Arial" w:cs="Arial"/>
          <w:b/>
          <w:bCs/>
          <w:sz w:val="18"/>
          <w:szCs w:val="18"/>
          <w:vertAlign w:val="superscript"/>
        </w:rPr>
        <w:t xml:space="preserve">1)  </w:t>
      </w:r>
      <w:r w:rsidRPr="00674B64">
        <w:rPr>
          <w:rFonts w:ascii="Arial" w:hAnsi="Arial" w:cs="Arial"/>
          <w:bCs/>
          <w:sz w:val="18"/>
          <w:szCs w:val="18"/>
        </w:rPr>
        <w:t>Odpady magazynowane będą maksymalnie przez okres 2 dni roboczych.</w:t>
      </w:r>
    </w:p>
    <w:bookmarkEnd w:id="21"/>
    <w:p w14:paraId="237C1333" w14:textId="77777777" w:rsidR="00201BDD" w:rsidRPr="00D3225E" w:rsidRDefault="00201BDD" w:rsidP="00D3225E">
      <w:pPr>
        <w:spacing w:before="1320"/>
        <w:jc w:val="both"/>
        <w:rPr>
          <w:rFonts w:ascii="Arial" w:hAnsi="Arial" w:cs="Arial"/>
          <w:b/>
          <w:bCs/>
          <w:spacing w:val="-4"/>
          <w:sz w:val="24"/>
          <w:szCs w:val="24"/>
        </w:rPr>
      </w:pPr>
      <w:r w:rsidRPr="00D3225E">
        <w:rPr>
          <w:rFonts w:ascii="Arial" w:hAnsi="Arial" w:cs="Arial"/>
          <w:b/>
          <w:bCs/>
          <w:sz w:val="24"/>
          <w:szCs w:val="24"/>
        </w:rPr>
        <w:lastRenderedPageBreak/>
        <w:t>III.3.3. Odpady przeznaczone do obróbki biologicznej, które nie będą  magazynowane:</w:t>
      </w:r>
    </w:p>
    <w:p w14:paraId="69F9625E" w14:textId="77777777" w:rsidR="00201BDD" w:rsidRPr="00201BDD" w:rsidRDefault="00201BDD" w:rsidP="00201BDD">
      <w:pPr>
        <w:pStyle w:val="Legenda"/>
        <w:ind w:left="11"/>
        <w:jc w:val="both"/>
        <w:rPr>
          <w:rFonts w:ascii="Arial" w:hAnsi="Arial" w:cs="Arial"/>
          <w:b w:val="0"/>
          <w:bCs w:val="0"/>
        </w:rPr>
      </w:pPr>
      <w:r w:rsidRPr="00201BDD">
        <w:rPr>
          <w:rFonts w:ascii="Arial" w:hAnsi="Arial" w:cs="Arial"/>
          <w:b w:val="0"/>
          <w:bCs w:val="0"/>
        </w:rPr>
        <w:t>Tabela nr 8a Odpady przeznaczone do obróbki biologicznej, które nie będą magazynowane:</w:t>
      </w:r>
    </w:p>
    <w:tbl>
      <w:tblPr>
        <w:tblStyle w:val="Siatkatabelijasna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dpady przeznaczone do obróbki biologicznej, które nie będą magazynowane:"/>
        <w:tblDescription w:val="Tabela zawiera kody i nazwy odpadów, które nie beda magazynowane wraz ze wskazaniem sposobu postepowania. Tabela zawiera scalone komórki."/>
      </w:tblPr>
      <w:tblGrid>
        <w:gridCol w:w="567"/>
        <w:gridCol w:w="1276"/>
        <w:gridCol w:w="4423"/>
        <w:gridCol w:w="3402"/>
      </w:tblGrid>
      <w:tr w:rsidR="00201BDD" w:rsidRPr="00263A20" w14:paraId="139960C6" w14:textId="77777777" w:rsidTr="00201BDD">
        <w:trPr>
          <w:trHeight w:val="445"/>
        </w:trPr>
        <w:tc>
          <w:tcPr>
            <w:tcW w:w="567" w:type="dxa"/>
            <w:vAlign w:val="center"/>
            <w:hideMark/>
          </w:tcPr>
          <w:p w14:paraId="1F3F9DFF" w14:textId="77777777" w:rsidR="00201BDD" w:rsidRPr="00263A20" w:rsidRDefault="00201BDD" w:rsidP="003B22F8">
            <w:pPr>
              <w:widowControl w:val="0"/>
              <w:suppressAutoHyphens/>
              <w:autoSpaceDE w:val="0"/>
              <w:jc w:val="center"/>
              <w:rPr>
                <w:rFonts w:ascii="Arial" w:hAnsi="Arial" w:cs="Arial"/>
                <w:b/>
                <w:noProof/>
                <w:sz w:val="18"/>
                <w:szCs w:val="18"/>
                <w:lang w:eastAsia="ar-SA"/>
              </w:rPr>
            </w:pPr>
            <w:r w:rsidRPr="00263A20">
              <w:rPr>
                <w:rFonts w:ascii="Arial" w:hAnsi="Arial" w:cs="Arial"/>
                <w:b/>
                <w:sz w:val="18"/>
                <w:szCs w:val="18"/>
                <w:lang w:eastAsia="en-US"/>
              </w:rPr>
              <w:t>Lp.</w:t>
            </w:r>
          </w:p>
        </w:tc>
        <w:tc>
          <w:tcPr>
            <w:tcW w:w="1276" w:type="dxa"/>
            <w:vAlign w:val="center"/>
            <w:hideMark/>
          </w:tcPr>
          <w:p w14:paraId="669CFE0D" w14:textId="77777777" w:rsidR="00201BDD" w:rsidRPr="00263A20" w:rsidRDefault="00201BDD" w:rsidP="003B22F8">
            <w:pPr>
              <w:widowControl w:val="0"/>
              <w:suppressAutoHyphens/>
              <w:autoSpaceDE w:val="0"/>
              <w:jc w:val="center"/>
              <w:rPr>
                <w:rFonts w:ascii="Arial" w:hAnsi="Arial" w:cs="Arial"/>
                <w:b/>
                <w:noProof/>
                <w:sz w:val="18"/>
                <w:szCs w:val="18"/>
                <w:lang w:eastAsia="ar-SA"/>
              </w:rPr>
            </w:pPr>
            <w:r w:rsidRPr="00263A20">
              <w:rPr>
                <w:rFonts w:ascii="Arial" w:hAnsi="Arial" w:cs="Arial"/>
                <w:b/>
                <w:sz w:val="18"/>
                <w:szCs w:val="18"/>
                <w:lang w:eastAsia="en-US"/>
              </w:rPr>
              <w:t>Kod odpadu</w:t>
            </w:r>
          </w:p>
        </w:tc>
        <w:tc>
          <w:tcPr>
            <w:tcW w:w="4423" w:type="dxa"/>
            <w:vAlign w:val="center"/>
            <w:hideMark/>
          </w:tcPr>
          <w:p w14:paraId="2FCB1E54" w14:textId="77777777" w:rsidR="00201BDD" w:rsidRPr="00263A20" w:rsidRDefault="00201BDD" w:rsidP="003B22F8">
            <w:pPr>
              <w:widowControl w:val="0"/>
              <w:suppressAutoHyphens/>
              <w:autoSpaceDE w:val="0"/>
              <w:jc w:val="center"/>
              <w:rPr>
                <w:rFonts w:ascii="Arial" w:hAnsi="Arial" w:cs="Arial"/>
                <w:b/>
                <w:noProof/>
                <w:sz w:val="18"/>
                <w:szCs w:val="18"/>
                <w:lang w:eastAsia="ar-SA"/>
              </w:rPr>
            </w:pPr>
            <w:r w:rsidRPr="00263A20">
              <w:rPr>
                <w:rFonts w:ascii="Arial" w:hAnsi="Arial" w:cs="Arial"/>
                <w:b/>
                <w:sz w:val="18"/>
                <w:szCs w:val="18"/>
                <w:lang w:eastAsia="en-US"/>
              </w:rPr>
              <w:t>Nazwa odpadu</w:t>
            </w:r>
          </w:p>
        </w:tc>
        <w:tc>
          <w:tcPr>
            <w:tcW w:w="3402" w:type="dxa"/>
            <w:vAlign w:val="center"/>
            <w:hideMark/>
          </w:tcPr>
          <w:p w14:paraId="1E573BAF" w14:textId="46EB7676"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b/>
                <w:sz w:val="18"/>
                <w:szCs w:val="18"/>
                <w:lang w:eastAsia="en-US"/>
              </w:rPr>
              <w:t>Sposób postępowania z odpadem</w:t>
            </w:r>
          </w:p>
        </w:tc>
      </w:tr>
      <w:tr w:rsidR="00201BDD" w:rsidRPr="00263A20" w14:paraId="2973DF3F" w14:textId="77777777" w:rsidTr="00201BDD">
        <w:trPr>
          <w:trHeight w:val="329"/>
        </w:trPr>
        <w:tc>
          <w:tcPr>
            <w:tcW w:w="567" w:type="dxa"/>
            <w:vAlign w:val="center"/>
          </w:tcPr>
          <w:p w14:paraId="7E22483E"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sz w:val="18"/>
                <w:szCs w:val="18"/>
              </w:rPr>
              <w:t>1.</w:t>
            </w:r>
          </w:p>
        </w:tc>
        <w:tc>
          <w:tcPr>
            <w:tcW w:w="1276" w:type="dxa"/>
            <w:vAlign w:val="center"/>
          </w:tcPr>
          <w:p w14:paraId="043A7B32"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b/>
                <w:bCs/>
                <w:sz w:val="18"/>
                <w:szCs w:val="18"/>
              </w:rPr>
              <w:t>02 01 99</w:t>
            </w:r>
          </w:p>
        </w:tc>
        <w:tc>
          <w:tcPr>
            <w:tcW w:w="4423" w:type="dxa"/>
            <w:vAlign w:val="center"/>
          </w:tcPr>
          <w:p w14:paraId="5294ECA1"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sz w:val="18"/>
                <w:szCs w:val="18"/>
              </w:rPr>
              <w:t>Inne niewymienione odpady</w:t>
            </w:r>
          </w:p>
        </w:tc>
        <w:tc>
          <w:tcPr>
            <w:tcW w:w="3402" w:type="dxa"/>
            <w:vMerge w:val="restart"/>
            <w:vAlign w:val="center"/>
          </w:tcPr>
          <w:p w14:paraId="3646B08F"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Odpady nie będą magazynowane. Dozowane będą bezpośrednio </w:t>
            </w:r>
            <w:r w:rsidRPr="00263A20">
              <w:rPr>
                <w:rFonts w:ascii="Arial" w:hAnsi="Arial" w:cs="Arial"/>
                <w:sz w:val="18"/>
                <w:szCs w:val="18"/>
              </w:rPr>
              <w:br/>
              <w:t>do bunkra załadowczego – stabilizacji beztlenowej (proces D8).</w:t>
            </w:r>
          </w:p>
          <w:p w14:paraId="50F03025" w14:textId="77777777" w:rsidR="00201BDD" w:rsidRPr="00263A20" w:rsidRDefault="00201BDD" w:rsidP="003B22F8">
            <w:pPr>
              <w:widowControl w:val="0"/>
              <w:suppressAutoHyphens/>
              <w:autoSpaceDE w:val="0"/>
              <w:jc w:val="center"/>
              <w:rPr>
                <w:rFonts w:ascii="Arial" w:hAnsi="Arial" w:cs="Arial"/>
                <w:b/>
                <w:sz w:val="18"/>
                <w:szCs w:val="18"/>
                <w:lang w:eastAsia="en-US"/>
              </w:rPr>
            </w:pPr>
          </w:p>
        </w:tc>
      </w:tr>
      <w:tr w:rsidR="00201BDD" w:rsidRPr="00263A20" w14:paraId="2A4A0B38" w14:textId="77777777" w:rsidTr="00201BDD">
        <w:trPr>
          <w:trHeight w:val="411"/>
        </w:trPr>
        <w:tc>
          <w:tcPr>
            <w:tcW w:w="567" w:type="dxa"/>
            <w:vAlign w:val="center"/>
          </w:tcPr>
          <w:p w14:paraId="5D484BA0"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sz w:val="18"/>
                <w:szCs w:val="18"/>
              </w:rPr>
              <w:t>2.</w:t>
            </w:r>
          </w:p>
        </w:tc>
        <w:tc>
          <w:tcPr>
            <w:tcW w:w="1276" w:type="dxa"/>
            <w:vAlign w:val="center"/>
          </w:tcPr>
          <w:p w14:paraId="398A2DDD"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b/>
                <w:bCs/>
                <w:sz w:val="18"/>
                <w:szCs w:val="18"/>
              </w:rPr>
              <w:t>02 02 03</w:t>
            </w:r>
          </w:p>
        </w:tc>
        <w:tc>
          <w:tcPr>
            <w:tcW w:w="4423" w:type="dxa"/>
            <w:vAlign w:val="center"/>
          </w:tcPr>
          <w:p w14:paraId="050E50FA"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sz w:val="18"/>
                <w:szCs w:val="18"/>
              </w:rPr>
              <w:t xml:space="preserve">Surowce i produkty nienadające się do spożycia </w:t>
            </w:r>
            <w:r>
              <w:rPr>
                <w:rFonts w:ascii="Arial" w:hAnsi="Arial" w:cs="Arial"/>
                <w:sz w:val="18"/>
                <w:szCs w:val="18"/>
              </w:rPr>
              <w:br/>
            </w:r>
            <w:r w:rsidRPr="00263A20">
              <w:rPr>
                <w:rFonts w:ascii="Arial" w:hAnsi="Arial" w:cs="Arial"/>
                <w:sz w:val="18"/>
                <w:szCs w:val="18"/>
              </w:rPr>
              <w:t>i przetwórstwa</w:t>
            </w:r>
          </w:p>
        </w:tc>
        <w:tc>
          <w:tcPr>
            <w:tcW w:w="3402" w:type="dxa"/>
            <w:vMerge/>
            <w:vAlign w:val="center"/>
          </w:tcPr>
          <w:p w14:paraId="11454A8F" w14:textId="77777777" w:rsidR="00201BDD" w:rsidRPr="00263A20" w:rsidRDefault="00201BDD" w:rsidP="003B22F8">
            <w:pPr>
              <w:widowControl w:val="0"/>
              <w:suppressAutoHyphens/>
              <w:autoSpaceDE w:val="0"/>
              <w:jc w:val="center"/>
              <w:rPr>
                <w:rFonts w:ascii="Arial" w:hAnsi="Arial" w:cs="Arial"/>
                <w:b/>
                <w:sz w:val="18"/>
                <w:szCs w:val="18"/>
                <w:lang w:eastAsia="en-US"/>
              </w:rPr>
            </w:pPr>
          </w:p>
        </w:tc>
      </w:tr>
      <w:tr w:rsidR="00201BDD" w:rsidRPr="00263A20" w14:paraId="374CC513" w14:textId="77777777" w:rsidTr="00201BDD">
        <w:trPr>
          <w:trHeight w:val="270"/>
        </w:trPr>
        <w:tc>
          <w:tcPr>
            <w:tcW w:w="567" w:type="dxa"/>
            <w:vAlign w:val="center"/>
          </w:tcPr>
          <w:p w14:paraId="759D30D1"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sz w:val="18"/>
                <w:szCs w:val="18"/>
              </w:rPr>
              <w:t>3.</w:t>
            </w:r>
          </w:p>
        </w:tc>
        <w:tc>
          <w:tcPr>
            <w:tcW w:w="1276" w:type="dxa"/>
            <w:vAlign w:val="center"/>
          </w:tcPr>
          <w:p w14:paraId="2A66BB16"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b/>
                <w:bCs/>
                <w:sz w:val="18"/>
                <w:szCs w:val="18"/>
              </w:rPr>
              <w:t>02 02 99</w:t>
            </w:r>
          </w:p>
        </w:tc>
        <w:tc>
          <w:tcPr>
            <w:tcW w:w="4423" w:type="dxa"/>
            <w:vAlign w:val="center"/>
          </w:tcPr>
          <w:p w14:paraId="422409E4" w14:textId="77777777" w:rsidR="00201BDD" w:rsidRPr="00263A20" w:rsidRDefault="00201BDD" w:rsidP="003B22F8">
            <w:pPr>
              <w:widowControl w:val="0"/>
              <w:suppressAutoHyphens/>
              <w:autoSpaceDE w:val="0"/>
              <w:jc w:val="center"/>
              <w:rPr>
                <w:rFonts w:ascii="Arial" w:hAnsi="Arial" w:cs="Arial"/>
                <w:b/>
                <w:sz w:val="18"/>
                <w:szCs w:val="18"/>
                <w:lang w:eastAsia="en-US"/>
              </w:rPr>
            </w:pPr>
            <w:r w:rsidRPr="00263A20">
              <w:rPr>
                <w:rFonts w:ascii="Arial" w:hAnsi="Arial" w:cs="Arial"/>
                <w:sz w:val="18"/>
                <w:szCs w:val="18"/>
              </w:rPr>
              <w:t>Inne niewymienione odpady</w:t>
            </w:r>
          </w:p>
        </w:tc>
        <w:tc>
          <w:tcPr>
            <w:tcW w:w="3402" w:type="dxa"/>
            <w:vMerge/>
            <w:vAlign w:val="center"/>
          </w:tcPr>
          <w:p w14:paraId="7B9C53EE" w14:textId="77777777" w:rsidR="00201BDD" w:rsidRPr="00263A20" w:rsidRDefault="00201BDD" w:rsidP="003B22F8">
            <w:pPr>
              <w:widowControl w:val="0"/>
              <w:suppressAutoHyphens/>
              <w:autoSpaceDE w:val="0"/>
              <w:jc w:val="center"/>
              <w:rPr>
                <w:rFonts w:ascii="Arial" w:hAnsi="Arial" w:cs="Arial"/>
                <w:b/>
                <w:sz w:val="18"/>
                <w:szCs w:val="18"/>
                <w:lang w:eastAsia="en-US"/>
              </w:rPr>
            </w:pPr>
          </w:p>
        </w:tc>
      </w:tr>
      <w:tr w:rsidR="00201BDD" w:rsidRPr="00263A20" w14:paraId="2883D67A" w14:textId="77777777" w:rsidTr="00201BDD">
        <w:trPr>
          <w:trHeight w:val="333"/>
        </w:trPr>
        <w:tc>
          <w:tcPr>
            <w:tcW w:w="567" w:type="dxa"/>
            <w:vAlign w:val="center"/>
          </w:tcPr>
          <w:p w14:paraId="17314E3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4.</w:t>
            </w:r>
          </w:p>
        </w:tc>
        <w:tc>
          <w:tcPr>
            <w:tcW w:w="1276" w:type="dxa"/>
            <w:vAlign w:val="center"/>
            <w:hideMark/>
          </w:tcPr>
          <w:p w14:paraId="59930F97"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02 03 04</w:t>
            </w:r>
          </w:p>
        </w:tc>
        <w:tc>
          <w:tcPr>
            <w:tcW w:w="4423" w:type="dxa"/>
            <w:vAlign w:val="center"/>
            <w:hideMark/>
          </w:tcPr>
          <w:p w14:paraId="79C9EBBE"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Surowce i produkty nienadające się do spożycia</w:t>
            </w:r>
            <w:r>
              <w:rPr>
                <w:rFonts w:ascii="Arial" w:hAnsi="Arial" w:cs="Arial"/>
                <w:sz w:val="18"/>
                <w:szCs w:val="18"/>
              </w:rPr>
              <w:br/>
            </w:r>
            <w:r w:rsidRPr="00263A20">
              <w:rPr>
                <w:rFonts w:ascii="Arial" w:hAnsi="Arial" w:cs="Arial"/>
                <w:sz w:val="18"/>
                <w:szCs w:val="18"/>
              </w:rPr>
              <w:t>i przetwórstwa</w:t>
            </w:r>
          </w:p>
        </w:tc>
        <w:tc>
          <w:tcPr>
            <w:tcW w:w="3402" w:type="dxa"/>
            <w:vMerge/>
            <w:vAlign w:val="center"/>
            <w:hideMark/>
          </w:tcPr>
          <w:p w14:paraId="5265DAB3" w14:textId="77777777" w:rsidR="00201BDD" w:rsidRPr="00263A20" w:rsidRDefault="00201BDD" w:rsidP="003B22F8">
            <w:pPr>
              <w:widowControl w:val="0"/>
              <w:suppressAutoHyphens/>
              <w:autoSpaceDE w:val="0"/>
              <w:jc w:val="center"/>
              <w:rPr>
                <w:rFonts w:ascii="Arial" w:hAnsi="Arial" w:cs="Arial"/>
                <w:b/>
                <w:sz w:val="18"/>
                <w:szCs w:val="18"/>
                <w:lang w:eastAsia="en-US"/>
              </w:rPr>
            </w:pPr>
          </w:p>
        </w:tc>
      </w:tr>
      <w:tr w:rsidR="00201BDD" w:rsidRPr="00263A20" w14:paraId="3E1B8877" w14:textId="77777777" w:rsidTr="00201BDD">
        <w:trPr>
          <w:trHeight w:val="636"/>
        </w:trPr>
        <w:tc>
          <w:tcPr>
            <w:tcW w:w="567" w:type="dxa"/>
            <w:vAlign w:val="center"/>
          </w:tcPr>
          <w:p w14:paraId="64C7CACE"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5.</w:t>
            </w:r>
          </w:p>
        </w:tc>
        <w:tc>
          <w:tcPr>
            <w:tcW w:w="1276" w:type="dxa"/>
            <w:vAlign w:val="center"/>
            <w:hideMark/>
          </w:tcPr>
          <w:p w14:paraId="5FBC1B6C"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02 03 80</w:t>
            </w:r>
          </w:p>
        </w:tc>
        <w:tc>
          <w:tcPr>
            <w:tcW w:w="4423" w:type="dxa"/>
            <w:vAlign w:val="center"/>
            <w:hideMark/>
          </w:tcPr>
          <w:p w14:paraId="4E74EF3A"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Wytłoki, osady i inne odpady z przetwórstwa produktów roślinnych (z wyłączeniem 02 03 81)</w:t>
            </w:r>
          </w:p>
        </w:tc>
        <w:tc>
          <w:tcPr>
            <w:tcW w:w="3402" w:type="dxa"/>
            <w:vAlign w:val="center"/>
            <w:hideMark/>
          </w:tcPr>
          <w:p w14:paraId="770A5A9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Odpady nie będą magazynowane.</w:t>
            </w:r>
          </w:p>
          <w:p w14:paraId="63430B01"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Po wstępnym przygotowaniu</w:t>
            </w:r>
          </w:p>
          <w:p w14:paraId="1E0A1AC7"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w hali B02 będą kierowane do procesu kompostowania (R3).</w:t>
            </w:r>
          </w:p>
          <w:p w14:paraId="04B20FF9" w14:textId="77777777" w:rsidR="00201BDD" w:rsidRPr="00263A20" w:rsidRDefault="00201BDD" w:rsidP="003B22F8">
            <w:pPr>
              <w:jc w:val="center"/>
              <w:rPr>
                <w:rFonts w:ascii="Arial" w:hAnsi="Arial" w:cs="Arial"/>
                <w:sz w:val="18"/>
                <w:szCs w:val="18"/>
              </w:rPr>
            </w:pPr>
          </w:p>
        </w:tc>
      </w:tr>
      <w:tr w:rsidR="00201BDD" w:rsidRPr="00263A20" w14:paraId="4C4679BA" w14:textId="77777777" w:rsidTr="00201BDD">
        <w:trPr>
          <w:trHeight w:val="289"/>
        </w:trPr>
        <w:tc>
          <w:tcPr>
            <w:tcW w:w="567" w:type="dxa"/>
            <w:vAlign w:val="center"/>
          </w:tcPr>
          <w:p w14:paraId="414F223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6.</w:t>
            </w:r>
          </w:p>
        </w:tc>
        <w:tc>
          <w:tcPr>
            <w:tcW w:w="1276" w:type="dxa"/>
            <w:vAlign w:val="center"/>
            <w:hideMark/>
          </w:tcPr>
          <w:p w14:paraId="13E12BF2"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02 03 81</w:t>
            </w:r>
          </w:p>
        </w:tc>
        <w:tc>
          <w:tcPr>
            <w:tcW w:w="4423" w:type="dxa"/>
            <w:vAlign w:val="center"/>
            <w:hideMark/>
          </w:tcPr>
          <w:p w14:paraId="405F95B7"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Odpady z produkcji pasz roślinnych</w:t>
            </w:r>
          </w:p>
        </w:tc>
        <w:tc>
          <w:tcPr>
            <w:tcW w:w="3402" w:type="dxa"/>
            <w:vMerge w:val="restart"/>
            <w:vAlign w:val="center"/>
            <w:hideMark/>
          </w:tcPr>
          <w:p w14:paraId="2DFF6D2A"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Odpady nie będą magazynowane. Dozowane będą bezpośrednio </w:t>
            </w:r>
            <w:r w:rsidRPr="00263A20">
              <w:rPr>
                <w:rFonts w:ascii="Arial" w:hAnsi="Arial" w:cs="Arial"/>
                <w:sz w:val="18"/>
                <w:szCs w:val="18"/>
              </w:rPr>
              <w:br/>
              <w:t>do bunkra załadowczego – stabilizacji beztlenowej (proces D8).</w:t>
            </w:r>
          </w:p>
          <w:p w14:paraId="3B0BBC60" w14:textId="77777777" w:rsidR="00201BDD" w:rsidRPr="00263A20" w:rsidRDefault="00201BDD" w:rsidP="003B22F8">
            <w:pPr>
              <w:jc w:val="center"/>
              <w:rPr>
                <w:rFonts w:ascii="Arial" w:hAnsi="Arial" w:cs="Arial"/>
                <w:sz w:val="18"/>
                <w:szCs w:val="18"/>
              </w:rPr>
            </w:pPr>
          </w:p>
        </w:tc>
      </w:tr>
      <w:tr w:rsidR="00201BDD" w:rsidRPr="00263A20" w14:paraId="1A8CA523" w14:textId="77777777" w:rsidTr="00201BDD">
        <w:trPr>
          <w:trHeight w:val="379"/>
        </w:trPr>
        <w:tc>
          <w:tcPr>
            <w:tcW w:w="567" w:type="dxa"/>
            <w:vAlign w:val="center"/>
          </w:tcPr>
          <w:p w14:paraId="46B8C004"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7.</w:t>
            </w:r>
          </w:p>
        </w:tc>
        <w:tc>
          <w:tcPr>
            <w:tcW w:w="1276" w:type="dxa"/>
            <w:vAlign w:val="center"/>
            <w:hideMark/>
          </w:tcPr>
          <w:p w14:paraId="38AB456D"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02 03 82</w:t>
            </w:r>
          </w:p>
        </w:tc>
        <w:tc>
          <w:tcPr>
            <w:tcW w:w="4423" w:type="dxa"/>
            <w:vAlign w:val="center"/>
            <w:hideMark/>
          </w:tcPr>
          <w:p w14:paraId="1D9336A0"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Odpady tytoniowe</w:t>
            </w:r>
          </w:p>
        </w:tc>
        <w:tc>
          <w:tcPr>
            <w:tcW w:w="3402" w:type="dxa"/>
            <w:vMerge/>
            <w:vAlign w:val="center"/>
            <w:hideMark/>
          </w:tcPr>
          <w:p w14:paraId="33A34B4D" w14:textId="77777777" w:rsidR="00201BDD" w:rsidRPr="00263A20" w:rsidRDefault="00201BDD" w:rsidP="003B22F8">
            <w:pPr>
              <w:widowControl w:val="0"/>
              <w:suppressAutoHyphens/>
              <w:autoSpaceDE w:val="0"/>
              <w:jc w:val="center"/>
              <w:rPr>
                <w:rFonts w:ascii="Arial" w:hAnsi="Arial" w:cs="Arial"/>
                <w:b/>
                <w:sz w:val="18"/>
                <w:szCs w:val="18"/>
                <w:lang w:eastAsia="en-US"/>
              </w:rPr>
            </w:pPr>
          </w:p>
        </w:tc>
      </w:tr>
      <w:tr w:rsidR="00201BDD" w:rsidRPr="00263A20" w14:paraId="76E189AA" w14:textId="77777777" w:rsidTr="00201BDD">
        <w:trPr>
          <w:trHeight w:val="237"/>
        </w:trPr>
        <w:tc>
          <w:tcPr>
            <w:tcW w:w="567" w:type="dxa"/>
            <w:vAlign w:val="center"/>
          </w:tcPr>
          <w:p w14:paraId="20A7F33A"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8.</w:t>
            </w:r>
          </w:p>
        </w:tc>
        <w:tc>
          <w:tcPr>
            <w:tcW w:w="1276" w:type="dxa"/>
            <w:vAlign w:val="center"/>
          </w:tcPr>
          <w:p w14:paraId="662AC4CB" w14:textId="77777777" w:rsidR="00201BDD" w:rsidRPr="00263A20" w:rsidRDefault="00201BDD" w:rsidP="003B22F8">
            <w:pPr>
              <w:jc w:val="center"/>
              <w:rPr>
                <w:rFonts w:ascii="Arial" w:hAnsi="Arial" w:cs="Arial"/>
                <w:b/>
                <w:sz w:val="18"/>
                <w:szCs w:val="18"/>
              </w:rPr>
            </w:pPr>
            <w:r w:rsidRPr="00263A20">
              <w:rPr>
                <w:rFonts w:ascii="Arial" w:hAnsi="Arial" w:cs="Arial"/>
                <w:b/>
                <w:bCs/>
                <w:sz w:val="18"/>
                <w:szCs w:val="18"/>
              </w:rPr>
              <w:t>02 03 99</w:t>
            </w:r>
          </w:p>
        </w:tc>
        <w:tc>
          <w:tcPr>
            <w:tcW w:w="4423" w:type="dxa"/>
            <w:vAlign w:val="center"/>
          </w:tcPr>
          <w:p w14:paraId="11CC9FF4"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Inne niewymienione odpady</w:t>
            </w:r>
          </w:p>
        </w:tc>
        <w:tc>
          <w:tcPr>
            <w:tcW w:w="3402" w:type="dxa"/>
            <w:vMerge/>
            <w:vAlign w:val="center"/>
          </w:tcPr>
          <w:p w14:paraId="7220FEF2" w14:textId="77777777" w:rsidR="00201BDD" w:rsidRPr="00263A20" w:rsidRDefault="00201BDD" w:rsidP="003B22F8">
            <w:pPr>
              <w:widowControl w:val="0"/>
              <w:suppressAutoHyphens/>
              <w:autoSpaceDE w:val="0"/>
              <w:jc w:val="center"/>
              <w:rPr>
                <w:rFonts w:ascii="Arial" w:hAnsi="Arial" w:cs="Arial"/>
                <w:b/>
                <w:sz w:val="18"/>
                <w:szCs w:val="18"/>
                <w:lang w:eastAsia="en-US"/>
              </w:rPr>
            </w:pPr>
          </w:p>
        </w:tc>
      </w:tr>
      <w:tr w:rsidR="00201BDD" w:rsidRPr="00263A20" w14:paraId="638270FC" w14:textId="77777777" w:rsidTr="00201BDD">
        <w:trPr>
          <w:trHeight w:val="283"/>
        </w:trPr>
        <w:tc>
          <w:tcPr>
            <w:tcW w:w="567" w:type="dxa"/>
            <w:vAlign w:val="center"/>
          </w:tcPr>
          <w:p w14:paraId="456B336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9.</w:t>
            </w:r>
          </w:p>
        </w:tc>
        <w:tc>
          <w:tcPr>
            <w:tcW w:w="1276" w:type="dxa"/>
            <w:vAlign w:val="center"/>
          </w:tcPr>
          <w:p w14:paraId="3CA08908" w14:textId="77777777" w:rsidR="00201BDD" w:rsidRPr="00263A20" w:rsidRDefault="00201BDD" w:rsidP="003B22F8">
            <w:pPr>
              <w:jc w:val="center"/>
              <w:rPr>
                <w:rFonts w:ascii="Arial" w:hAnsi="Arial" w:cs="Arial"/>
                <w:b/>
                <w:bCs/>
                <w:sz w:val="18"/>
                <w:szCs w:val="18"/>
              </w:rPr>
            </w:pPr>
            <w:r w:rsidRPr="00263A20">
              <w:rPr>
                <w:rFonts w:ascii="Arial" w:hAnsi="Arial" w:cs="Arial"/>
                <w:b/>
                <w:bCs/>
                <w:sz w:val="18"/>
                <w:szCs w:val="18"/>
              </w:rPr>
              <w:t>02 04 80</w:t>
            </w:r>
          </w:p>
        </w:tc>
        <w:tc>
          <w:tcPr>
            <w:tcW w:w="4423" w:type="dxa"/>
            <w:vAlign w:val="center"/>
          </w:tcPr>
          <w:p w14:paraId="75B5C6BA"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Wysłodki</w:t>
            </w:r>
          </w:p>
        </w:tc>
        <w:tc>
          <w:tcPr>
            <w:tcW w:w="3402" w:type="dxa"/>
            <w:vMerge w:val="restart"/>
            <w:vAlign w:val="center"/>
          </w:tcPr>
          <w:p w14:paraId="5995D111" w14:textId="77777777" w:rsidR="00201BDD" w:rsidRPr="00263A20" w:rsidRDefault="00201BDD" w:rsidP="003B22F8">
            <w:pPr>
              <w:jc w:val="center"/>
              <w:rPr>
                <w:rFonts w:ascii="Arial" w:hAnsi="Arial" w:cs="Arial"/>
                <w:b/>
                <w:sz w:val="18"/>
                <w:szCs w:val="18"/>
                <w:lang w:eastAsia="en-US"/>
              </w:rPr>
            </w:pPr>
            <w:r w:rsidRPr="00263A20">
              <w:rPr>
                <w:rFonts w:ascii="Arial" w:hAnsi="Arial" w:cs="Arial"/>
                <w:sz w:val="18"/>
                <w:szCs w:val="18"/>
              </w:rPr>
              <w:t xml:space="preserve">Odpady nie będą magazynowane. Dozowane będą bezpośrednio </w:t>
            </w:r>
            <w:r w:rsidRPr="00263A20">
              <w:rPr>
                <w:rFonts w:ascii="Arial" w:hAnsi="Arial" w:cs="Arial"/>
                <w:sz w:val="18"/>
                <w:szCs w:val="18"/>
              </w:rPr>
              <w:br/>
              <w:t>do bunkra załadowczego – stabilizacji beztlenowej (proces D8).</w:t>
            </w:r>
          </w:p>
        </w:tc>
      </w:tr>
      <w:tr w:rsidR="00201BDD" w:rsidRPr="00263A20" w14:paraId="427A55C0" w14:textId="77777777" w:rsidTr="00201BDD">
        <w:trPr>
          <w:trHeight w:val="401"/>
        </w:trPr>
        <w:tc>
          <w:tcPr>
            <w:tcW w:w="567" w:type="dxa"/>
            <w:vAlign w:val="center"/>
          </w:tcPr>
          <w:p w14:paraId="1E355E66"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10.</w:t>
            </w:r>
          </w:p>
        </w:tc>
        <w:tc>
          <w:tcPr>
            <w:tcW w:w="1276" w:type="dxa"/>
            <w:vAlign w:val="center"/>
            <w:hideMark/>
          </w:tcPr>
          <w:p w14:paraId="00732349" w14:textId="77777777" w:rsidR="00201BDD" w:rsidRPr="00263A20" w:rsidRDefault="00201BDD" w:rsidP="003B22F8">
            <w:pPr>
              <w:jc w:val="center"/>
              <w:rPr>
                <w:rFonts w:ascii="Arial" w:hAnsi="Arial" w:cs="Arial"/>
                <w:sz w:val="18"/>
                <w:szCs w:val="18"/>
              </w:rPr>
            </w:pPr>
            <w:r w:rsidRPr="00263A20">
              <w:rPr>
                <w:rFonts w:ascii="Arial" w:hAnsi="Arial" w:cs="Arial"/>
                <w:b/>
                <w:bCs/>
                <w:sz w:val="18"/>
                <w:szCs w:val="18"/>
              </w:rPr>
              <w:t>02 05 01</w:t>
            </w:r>
          </w:p>
        </w:tc>
        <w:tc>
          <w:tcPr>
            <w:tcW w:w="4423" w:type="dxa"/>
            <w:vAlign w:val="center"/>
            <w:hideMark/>
          </w:tcPr>
          <w:p w14:paraId="5C1D4BC9"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Surowce i produkty nieprzydatne do spożycia oraz przetwarzania</w:t>
            </w:r>
          </w:p>
        </w:tc>
        <w:tc>
          <w:tcPr>
            <w:tcW w:w="3402" w:type="dxa"/>
            <w:vMerge/>
            <w:vAlign w:val="center"/>
            <w:hideMark/>
          </w:tcPr>
          <w:p w14:paraId="6AF13490" w14:textId="77777777" w:rsidR="00201BDD" w:rsidRPr="00263A20" w:rsidRDefault="00201BDD" w:rsidP="003B22F8">
            <w:pPr>
              <w:jc w:val="center"/>
              <w:rPr>
                <w:rFonts w:ascii="Arial" w:hAnsi="Arial" w:cs="Arial"/>
                <w:sz w:val="18"/>
                <w:szCs w:val="18"/>
              </w:rPr>
            </w:pPr>
          </w:p>
        </w:tc>
      </w:tr>
      <w:tr w:rsidR="00201BDD" w:rsidRPr="00263A20" w14:paraId="143E09FE" w14:textId="77777777" w:rsidTr="00201BDD">
        <w:trPr>
          <w:trHeight w:val="279"/>
        </w:trPr>
        <w:tc>
          <w:tcPr>
            <w:tcW w:w="567" w:type="dxa"/>
            <w:vAlign w:val="center"/>
          </w:tcPr>
          <w:p w14:paraId="6A386DB4"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11.</w:t>
            </w:r>
          </w:p>
        </w:tc>
        <w:tc>
          <w:tcPr>
            <w:tcW w:w="1276" w:type="dxa"/>
            <w:vAlign w:val="center"/>
            <w:hideMark/>
          </w:tcPr>
          <w:p w14:paraId="11D5931F" w14:textId="77777777" w:rsidR="00201BDD" w:rsidRPr="00263A20" w:rsidRDefault="00201BDD" w:rsidP="003B22F8">
            <w:pPr>
              <w:jc w:val="center"/>
              <w:rPr>
                <w:rFonts w:ascii="Arial" w:hAnsi="Arial" w:cs="Arial"/>
                <w:sz w:val="18"/>
                <w:szCs w:val="18"/>
              </w:rPr>
            </w:pPr>
            <w:r w:rsidRPr="00263A20">
              <w:rPr>
                <w:rFonts w:ascii="Arial" w:hAnsi="Arial" w:cs="Arial"/>
                <w:b/>
                <w:bCs/>
                <w:sz w:val="18"/>
                <w:szCs w:val="18"/>
              </w:rPr>
              <w:t>02 05 80</w:t>
            </w:r>
          </w:p>
        </w:tc>
        <w:tc>
          <w:tcPr>
            <w:tcW w:w="4423" w:type="dxa"/>
            <w:vAlign w:val="center"/>
            <w:hideMark/>
          </w:tcPr>
          <w:p w14:paraId="4979C1F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Odpadowa serwatka</w:t>
            </w:r>
          </w:p>
        </w:tc>
        <w:tc>
          <w:tcPr>
            <w:tcW w:w="3402" w:type="dxa"/>
            <w:vMerge/>
            <w:vAlign w:val="center"/>
            <w:hideMark/>
          </w:tcPr>
          <w:p w14:paraId="5F13C373" w14:textId="77777777" w:rsidR="00201BDD" w:rsidRPr="00263A20" w:rsidRDefault="00201BDD" w:rsidP="003B22F8">
            <w:pPr>
              <w:jc w:val="center"/>
              <w:rPr>
                <w:rFonts w:ascii="Arial" w:hAnsi="Arial" w:cs="Arial"/>
                <w:sz w:val="18"/>
                <w:szCs w:val="18"/>
              </w:rPr>
            </w:pPr>
          </w:p>
        </w:tc>
      </w:tr>
      <w:tr w:rsidR="00201BDD" w:rsidRPr="00263A20" w14:paraId="626E7E9A" w14:textId="77777777" w:rsidTr="00201BDD">
        <w:trPr>
          <w:trHeight w:val="515"/>
        </w:trPr>
        <w:tc>
          <w:tcPr>
            <w:tcW w:w="567" w:type="dxa"/>
            <w:vAlign w:val="center"/>
          </w:tcPr>
          <w:p w14:paraId="2B120860"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12.</w:t>
            </w:r>
          </w:p>
        </w:tc>
        <w:tc>
          <w:tcPr>
            <w:tcW w:w="1276" w:type="dxa"/>
            <w:vAlign w:val="center"/>
            <w:hideMark/>
          </w:tcPr>
          <w:p w14:paraId="6DD82011"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02 06 01</w:t>
            </w:r>
          </w:p>
        </w:tc>
        <w:tc>
          <w:tcPr>
            <w:tcW w:w="4423" w:type="dxa"/>
            <w:vAlign w:val="center"/>
            <w:hideMark/>
          </w:tcPr>
          <w:p w14:paraId="17531A2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Surowce i produkty nieprzydatne do spożycia</w:t>
            </w:r>
            <w:r w:rsidRPr="00263A20">
              <w:rPr>
                <w:rFonts w:ascii="Arial" w:hAnsi="Arial" w:cs="Arial"/>
                <w:sz w:val="18"/>
                <w:szCs w:val="18"/>
              </w:rPr>
              <w:br/>
              <w:t xml:space="preserve"> i przetwórstwa</w:t>
            </w:r>
          </w:p>
        </w:tc>
        <w:tc>
          <w:tcPr>
            <w:tcW w:w="3402" w:type="dxa"/>
            <w:vMerge/>
            <w:vAlign w:val="center"/>
            <w:hideMark/>
          </w:tcPr>
          <w:p w14:paraId="6A1FD656" w14:textId="77777777" w:rsidR="00201BDD" w:rsidRPr="00263A20" w:rsidRDefault="00201BDD" w:rsidP="003B22F8">
            <w:pPr>
              <w:jc w:val="center"/>
              <w:rPr>
                <w:rFonts w:ascii="Arial" w:hAnsi="Arial" w:cs="Arial"/>
                <w:sz w:val="18"/>
                <w:szCs w:val="18"/>
              </w:rPr>
            </w:pPr>
          </w:p>
        </w:tc>
      </w:tr>
      <w:tr w:rsidR="00201BDD" w:rsidRPr="00263A20" w14:paraId="68139C0C" w14:textId="77777777" w:rsidTr="00201BDD">
        <w:trPr>
          <w:trHeight w:val="461"/>
        </w:trPr>
        <w:tc>
          <w:tcPr>
            <w:tcW w:w="567" w:type="dxa"/>
            <w:vAlign w:val="center"/>
          </w:tcPr>
          <w:p w14:paraId="43FBC039"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13.</w:t>
            </w:r>
          </w:p>
        </w:tc>
        <w:tc>
          <w:tcPr>
            <w:tcW w:w="1276" w:type="dxa"/>
            <w:vAlign w:val="center"/>
            <w:hideMark/>
          </w:tcPr>
          <w:p w14:paraId="2C0A223A"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02 06 80</w:t>
            </w:r>
          </w:p>
        </w:tc>
        <w:tc>
          <w:tcPr>
            <w:tcW w:w="4423" w:type="dxa"/>
            <w:vAlign w:val="center"/>
            <w:hideMark/>
          </w:tcPr>
          <w:p w14:paraId="1BCFC48B"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Nieprzydatne do wykorzystania tłuszcze spożywcze</w:t>
            </w:r>
          </w:p>
        </w:tc>
        <w:tc>
          <w:tcPr>
            <w:tcW w:w="3402" w:type="dxa"/>
            <w:vMerge/>
            <w:vAlign w:val="center"/>
            <w:hideMark/>
          </w:tcPr>
          <w:p w14:paraId="0CB3C830" w14:textId="77777777" w:rsidR="00201BDD" w:rsidRPr="00263A20" w:rsidRDefault="00201BDD" w:rsidP="003B22F8">
            <w:pPr>
              <w:jc w:val="center"/>
              <w:rPr>
                <w:rFonts w:ascii="Arial" w:hAnsi="Arial" w:cs="Arial"/>
                <w:sz w:val="18"/>
                <w:szCs w:val="18"/>
              </w:rPr>
            </w:pPr>
          </w:p>
        </w:tc>
      </w:tr>
      <w:tr w:rsidR="00201BDD" w:rsidRPr="00263A20" w14:paraId="64AE0CBD" w14:textId="77777777" w:rsidTr="00201BDD">
        <w:trPr>
          <w:trHeight w:val="269"/>
        </w:trPr>
        <w:tc>
          <w:tcPr>
            <w:tcW w:w="567" w:type="dxa"/>
            <w:vAlign w:val="center"/>
          </w:tcPr>
          <w:p w14:paraId="5356648E"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14.</w:t>
            </w:r>
          </w:p>
        </w:tc>
        <w:tc>
          <w:tcPr>
            <w:tcW w:w="1276" w:type="dxa"/>
            <w:vAlign w:val="center"/>
            <w:hideMark/>
          </w:tcPr>
          <w:p w14:paraId="345C8084" w14:textId="77777777" w:rsidR="00201BDD" w:rsidRPr="00263A20" w:rsidRDefault="00201BDD" w:rsidP="003B22F8">
            <w:pPr>
              <w:jc w:val="center"/>
              <w:rPr>
                <w:rFonts w:ascii="Arial" w:hAnsi="Arial" w:cs="Arial"/>
                <w:sz w:val="18"/>
                <w:szCs w:val="18"/>
              </w:rPr>
            </w:pPr>
            <w:r w:rsidRPr="00263A20">
              <w:rPr>
                <w:rFonts w:ascii="Arial" w:hAnsi="Arial" w:cs="Arial"/>
                <w:b/>
                <w:bCs/>
                <w:sz w:val="18"/>
                <w:szCs w:val="18"/>
              </w:rPr>
              <w:t>02 06 99</w:t>
            </w:r>
          </w:p>
        </w:tc>
        <w:tc>
          <w:tcPr>
            <w:tcW w:w="4423" w:type="dxa"/>
            <w:vAlign w:val="center"/>
            <w:hideMark/>
          </w:tcPr>
          <w:p w14:paraId="5BBB1521"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Inne niewymienione odpady</w:t>
            </w:r>
          </w:p>
        </w:tc>
        <w:tc>
          <w:tcPr>
            <w:tcW w:w="3402" w:type="dxa"/>
            <w:vMerge/>
            <w:vAlign w:val="center"/>
            <w:hideMark/>
          </w:tcPr>
          <w:p w14:paraId="33267046" w14:textId="77777777" w:rsidR="00201BDD" w:rsidRPr="00263A20" w:rsidRDefault="00201BDD" w:rsidP="003B22F8">
            <w:pPr>
              <w:jc w:val="center"/>
              <w:rPr>
                <w:rFonts w:ascii="Arial" w:hAnsi="Arial" w:cs="Arial"/>
                <w:sz w:val="18"/>
                <w:szCs w:val="18"/>
              </w:rPr>
            </w:pPr>
          </w:p>
        </w:tc>
      </w:tr>
      <w:tr w:rsidR="00201BDD" w:rsidRPr="00263A20" w14:paraId="7ADE700D" w14:textId="77777777" w:rsidTr="00201BDD">
        <w:trPr>
          <w:trHeight w:val="515"/>
        </w:trPr>
        <w:tc>
          <w:tcPr>
            <w:tcW w:w="567" w:type="dxa"/>
            <w:vAlign w:val="center"/>
          </w:tcPr>
          <w:p w14:paraId="042B8A4D"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15.</w:t>
            </w:r>
          </w:p>
        </w:tc>
        <w:tc>
          <w:tcPr>
            <w:tcW w:w="1276" w:type="dxa"/>
            <w:vAlign w:val="center"/>
            <w:hideMark/>
          </w:tcPr>
          <w:p w14:paraId="15656512"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02 07 04</w:t>
            </w:r>
          </w:p>
        </w:tc>
        <w:tc>
          <w:tcPr>
            <w:tcW w:w="4423" w:type="dxa"/>
            <w:vAlign w:val="center"/>
            <w:hideMark/>
          </w:tcPr>
          <w:p w14:paraId="6DE326BF"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Surowce i produkty nieprzydatne się do spożycia </w:t>
            </w:r>
            <w:r w:rsidRPr="00263A20">
              <w:rPr>
                <w:rFonts w:ascii="Arial" w:hAnsi="Arial" w:cs="Arial"/>
                <w:sz w:val="18"/>
                <w:szCs w:val="18"/>
              </w:rPr>
              <w:br/>
              <w:t>i przetwórstwa</w:t>
            </w:r>
          </w:p>
        </w:tc>
        <w:tc>
          <w:tcPr>
            <w:tcW w:w="3402" w:type="dxa"/>
            <w:vMerge/>
            <w:vAlign w:val="center"/>
            <w:hideMark/>
          </w:tcPr>
          <w:p w14:paraId="3E526AF8" w14:textId="77777777" w:rsidR="00201BDD" w:rsidRPr="00263A20" w:rsidRDefault="00201BDD" w:rsidP="003B22F8">
            <w:pPr>
              <w:jc w:val="center"/>
              <w:rPr>
                <w:rFonts w:ascii="Arial" w:hAnsi="Arial" w:cs="Arial"/>
                <w:sz w:val="18"/>
                <w:szCs w:val="18"/>
              </w:rPr>
            </w:pPr>
          </w:p>
        </w:tc>
      </w:tr>
      <w:tr w:rsidR="00201BDD" w:rsidRPr="00263A20" w14:paraId="311FC6FE" w14:textId="77777777" w:rsidTr="00201BDD">
        <w:trPr>
          <w:trHeight w:val="465"/>
        </w:trPr>
        <w:tc>
          <w:tcPr>
            <w:tcW w:w="567" w:type="dxa"/>
            <w:vAlign w:val="center"/>
          </w:tcPr>
          <w:p w14:paraId="427D9942"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16.</w:t>
            </w:r>
          </w:p>
        </w:tc>
        <w:tc>
          <w:tcPr>
            <w:tcW w:w="1276" w:type="dxa"/>
            <w:vAlign w:val="center"/>
            <w:hideMark/>
          </w:tcPr>
          <w:p w14:paraId="676D609A"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02 07 80</w:t>
            </w:r>
          </w:p>
        </w:tc>
        <w:tc>
          <w:tcPr>
            <w:tcW w:w="4423" w:type="dxa"/>
            <w:vAlign w:val="center"/>
            <w:hideMark/>
          </w:tcPr>
          <w:p w14:paraId="6A1FD5CD"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Wytłoki, osady moszczowe i pofermentacyjne, wywary</w:t>
            </w:r>
          </w:p>
        </w:tc>
        <w:tc>
          <w:tcPr>
            <w:tcW w:w="3402" w:type="dxa"/>
            <w:vMerge/>
            <w:vAlign w:val="center"/>
            <w:hideMark/>
          </w:tcPr>
          <w:p w14:paraId="6259FBDA" w14:textId="77777777" w:rsidR="00201BDD" w:rsidRPr="00263A20" w:rsidRDefault="00201BDD" w:rsidP="003B22F8">
            <w:pPr>
              <w:jc w:val="center"/>
              <w:rPr>
                <w:rFonts w:ascii="Arial" w:hAnsi="Arial" w:cs="Arial"/>
                <w:sz w:val="18"/>
                <w:szCs w:val="18"/>
              </w:rPr>
            </w:pPr>
          </w:p>
        </w:tc>
      </w:tr>
      <w:tr w:rsidR="00201BDD" w:rsidRPr="00263A20" w14:paraId="541A5CAA" w14:textId="77777777" w:rsidTr="00201BDD">
        <w:trPr>
          <w:trHeight w:val="415"/>
        </w:trPr>
        <w:tc>
          <w:tcPr>
            <w:tcW w:w="567" w:type="dxa"/>
            <w:vAlign w:val="center"/>
          </w:tcPr>
          <w:p w14:paraId="2B21CE39"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17.</w:t>
            </w:r>
          </w:p>
        </w:tc>
        <w:tc>
          <w:tcPr>
            <w:tcW w:w="1276" w:type="dxa"/>
            <w:vAlign w:val="center"/>
            <w:hideMark/>
          </w:tcPr>
          <w:p w14:paraId="4AF13347" w14:textId="77777777" w:rsidR="00201BDD" w:rsidRPr="00263A20" w:rsidRDefault="00201BDD" w:rsidP="003B22F8">
            <w:pPr>
              <w:jc w:val="center"/>
              <w:rPr>
                <w:rFonts w:ascii="Arial" w:hAnsi="Arial" w:cs="Arial"/>
                <w:sz w:val="18"/>
                <w:szCs w:val="18"/>
              </w:rPr>
            </w:pPr>
            <w:r w:rsidRPr="00263A20">
              <w:rPr>
                <w:rFonts w:ascii="Arial" w:hAnsi="Arial" w:cs="Arial"/>
                <w:b/>
                <w:bCs/>
                <w:sz w:val="18"/>
                <w:szCs w:val="18"/>
              </w:rPr>
              <w:t>02 07 99</w:t>
            </w:r>
          </w:p>
        </w:tc>
        <w:tc>
          <w:tcPr>
            <w:tcW w:w="4423" w:type="dxa"/>
            <w:vAlign w:val="center"/>
            <w:hideMark/>
          </w:tcPr>
          <w:p w14:paraId="22490B14"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Inne niewymienione odpady</w:t>
            </w:r>
          </w:p>
        </w:tc>
        <w:tc>
          <w:tcPr>
            <w:tcW w:w="3402" w:type="dxa"/>
            <w:vMerge/>
            <w:vAlign w:val="center"/>
            <w:hideMark/>
          </w:tcPr>
          <w:p w14:paraId="673AC166" w14:textId="77777777" w:rsidR="00201BDD" w:rsidRPr="00263A20" w:rsidRDefault="00201BDD" w:rsidP="003B22F8">
            <w:pPr>
              <w:jc w:val="center"/>
              <w:rPr>
                <w:rFonts w:ascii="Arial" w:hAnsi="Arial" w:cs="Arial"/>
                <w:sz w:val="18"/>
                <w:szCs w:val="18"/>
              </w:rPr>
            </w:pPr>
          </w:p>
        </w:tc>
      </w:tr>
      <w:tr w:rsidR="00201BDD" w:rsidRPr="00263A20" w14:paraId="2C9FA415" w14:textId="77777777" w:rsidTr="00201BDD">
        <w:trPr>
          <w:trHeight w:val="415"/>
        </w:trPr>
        <w:tc>
          <w:tcPr>
            <w:tcW w:w="567" w:type="dxa"/>
            <w:vAlign w:val="center"/>
          </w:tcPr>
          <w:p w14:paraId="1261D435"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18.</w:t>
            </w:r>
          </w:p>
        </w:tc>
        <w:tc>
          <w:tcPr>
            <w:tcW w:w="1276" w:type="dxa"/>
            <w:vAlign w:val="center"/>
          </w:tcPr>
          <w:p w14:paraId="4E169EB0" w14:textId="77777777" w:rsidR="00201BDD" w:rsidRPr="00263A20" w:rsidRDefault="00201BDD" w:rsidP="003B22F8">
            <w:pPr>
              <w:jc w:val="center"/>
              <w:rPr>
                <w:rFonts w:ascii="Arial" w:hAnsi="Arial" w:cs="Arial"/>
                <w:b/>
                <w:bCs/>
                <w:sz w:val="18"/>
                <w:szCs w:val="18"/>
              </w:rPr>
            </w:pPr>
            <w:r w:rsidRPr="00263A20">
              <w:rPr>
                <w:rFonts w:ascii="Arial" w:hAnsi="Arial" w:cs="Arial"/>
                <w:b/>
                <w:bCs/>
                <w:sz w:val="18"/>
                <w:szCs w:val="18"/>
              </w:rPr>
              <w:t>16 03 06</w:t>
            </w:r>
          </w:p>
        </w:tc>
        <w:tc>
          <w:tcPr>
            <w:tcW w:w="4423" w:type="dxa"/>
            <w:vAlign w:val="center"/>
          </w:tcPr>
          <w:p w14:paraId="54D2B0EF"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Organiczne odpady inne niż wymienione </w:t>
            </w:r>
            <w:r w:rsidRPr="00263A20">
              <w:rPr>
                <w:rFonts w:ascii="Arial" w:hAnsi="Arial" w:cs="Arial"/>
                <w:sz w:val="18"/>
                <w:szCs w:val="18"/>
              </w:rPr>
              <w:br/>
              <w:t>w 16 03 05, 16 03 80</w:t>
            </w:r>
          </w:p>
        </w:tc>
        <w:tc>
          <w:tcPr>
            <w:tcW w:w="3402" w:type="dxa"/>
            <w:vMerge/>
            <w:vAlign w:val="center"/>
          </w:tcPr>
          <w:p w14:paraId="31DAA95A" w14:textId="77777777" w:rsidR="00201BDD" w:rsidRPr="00263A20" w:rsidRDefault="00201BDD" w:rsidP="003B22F8">
            <w:pPr>
              <w:jc w:val="center"/>
              <w:rPr>
                <w:rFonts w:ascii="Arial" w:hAnsi="Arial" w:cs="Arial"/>
                <w:sz w:val="18"/>
                <w:szCs w:val="18"/>
              </w:rPr>
            </w:pPr>
          </w:p>
        </w:tc>
      </w:tr>
      <w:tr w:rsidR="00201BDD" w:rsidRPr="00263A20" w14:paraId="360B6146" w14:textId="77777777" w:rsidTr="00201BDD">
        <w:trPr>
          <w:trHeight w:val="415"/>
        </w:trPr>
        <w:tc>
          <w:tcPr>
            <w:tcW w:w="567" w:type="dxa"/>
            <w:vAlign w:val="center"/>
          </w:tcPr>
          <w:p w14:paraId="036690ED"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19.</w:t>
            </w:r>
          </w:p>
        </w:tc>
        <w:tc>
          <w:tcPr>
            <w:tcW w:w="1276" w:type="dxa"/>
            <w:vAlign w:val="center"/>
          </w:tcPr>
          <w:p w14:paraId="10D278AA" w14:textId="77777777" w:rsidR="00201BDD" w:rsidRPr="00263A20" w:rsidRDefault="00201BDD" w:rsidP="003B22F8">
            <w:pPr>
              <w:jc w:val="center"/>
              <w:rPr>
                <w:rFonts w:ascii="Arial" w:hAnsi="Arial" w:cs="Arial"/>
                <w:b/>
                <w:bCs/>
                <w:sz w:val="18"/>
                <w:szCs w:val="18"/>
              </w:rPr>
            </w:pPr>
            <w:r w:rsidRPr="00263A20">
              <w:rPr>
                <w:rFonts w:ascii="Arial" w:hAnsi="Arial" w:cs="Arial"/>
                <w:b/>
                <w:sz w:val="18"/>
                <w:szCs w:val="18"/>
              </w:rPr>
              <w:t>16 03 80</w:t>
            </w:r>
          </w:p>
        </w:tc>
        <w:tc>
          <w:tcPr>
            <w:tcW w:w="4423" w:type="dxa"/>
            <w:vAlign w:val="center"/>
          </w:tcPr>
          <w:p w14:paraId="756BDDCF"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Produkty spożywcze przeterminowane lub nieprzydatne do spożycia</w:t>
            </w:r>
          </w:p>
        </w:tc>
        <w:tc>
          <w:tcPr>
            <w:tcW w:w="3402" w:type="dxa"/>
            <w:vMerge/>
            <w:vAlign w:val="center"/>
          </w:tcPr>
          <w:p w14:paraId="4629360D" w14:textId="77777777" w:rsidR="00201BDD" w:rsidRPr="00263A20" w:rsidRDefault="00201BDD" w:rsidP="003B22F8">
            <w:pPr>
              <w:jc w:val="center"/>
              <w:rPr>
                <w:rFonts w:ascii="Arial" w:hAnsi="Arial" w:cs="Arial"/>
                <w:sz w:val="18"/>
                <w:szCs w:val="18"/>
              </w:rPr>
            </w:pPr>
          </w:p>
        </w:tc>
      </w:tr>
      <w:tr w:rsidR="00201BDD" w:rsidRPr="00263A20" w14:paraId="22CD5DD0" w14:textId="77777777" w:rsidTr="00201BDD">
        <w:trPr>
          <w:trHeight w:val="515"/>
        </w:trPr>
        <w:tc>
          <w:tcPr>
            <w:tcW w:w="567" w:type="dxa"/>
            <w:vAlign w:val="center"/>
          </w:tcPr>
          <w:p w14:paraId="6D9F7805"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20.</w:t>
            </w:r>
          </w:p>
        </w:tc>
        <w:tc>
          <w:tcPr>
            <w:tcW w:w="1276" w:type="dxa"/>
            <w:vAlign w:val="center"/>
            <w:hideMark/>
          </w:tcPr>
          <w:p w14:paraId="19CC3D7F"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19 06 99</w:t>
            </w:r>
          </w:p>
        </w:tc>
        <w:tc>
          <w:tcPr>
            <w:tcW w:w="4423" w:type="dxa"/>
            <w:vAlign w:val="center"/>
            <w:hideMark/>
          </w:tcPr>
          <w:p w14:paraId="4B5FF758" w14:textId="77777777" w:rsidR="00201BDD" w:rsidRPr="00263A20" w:rsidRDefault="00201BDD" w:rsidP="003B22F8">
            <w:pPr>
              <w:tabs>
                <w:tab w:val="left" w:pos="971"/>
              </w:tabs>
              <w:jc w:val="center"/>
              <w:rPr>
                <w:rFonts w:ascii="Arial" w:hAnsi="Arial" w:cs="Arial"/>
                <w:sz w:val="18"/>
                <w:szCs w:val="18"/>
              </w:rPr>
            </w:pPr>
            <w:r w:rsidRPr="00263A20">
              <w:rPr>
                <w:rFonts w:ascii="Arial" w:hAnsi="Arial" w:cs="Arial"/>
                <w:sz w:val="18"/>
                <w:szCs w:val="18"/>
              </w:rPr>
              <w:t xml:space="preserve">Inne niewymienione odpady - </w:t>
            </w:r>
            <w:r w:rsidRPr="00263A20">
              <w:rPr>
                <w:rFonts w:ascii="Arial" w:hAnsi="Arial" w:cs="Arial"/>
                <w:b/>
                <w:i/>
                <w:sz w:val="18"/>
                <w:szCs w:val="18"/>
              </w:rPr>
              <w:t>odwodniony pofermentat z komory stabilizacji beztlenowej (fermentera)</w:t>
            </w:r>
          </w:p>
        </w:tc>
        <w:tc>
          <w:tcPr>
            <w:tcW w:w="3402" w:type="dxa"/>
            <w:vMerge w:val="restart"/>
            <w:vAlign w:val="center"/>
            <w:hideMark/>
          </w:tcPr>
          <w:p w14:paraId="3BA0CC60"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Odpady nie będą magazynowane. Podane będą na bieżąco dalszej obróbce - stabilizacji tlenowej </w:t>
            </w:r>
            <w:r w:rsidRPr="00263A20">
              <w:rPr>
                <w:rFonts w:ascii="Arial" w:hAnsi="Arial" w:cs="Arial"/>
                <w:sz w:val="18"/>
                <w:szCs w:val="18"/>
              </w:rPr>
              <w:br/>
              <w:t>(proces D8)</w:t>
            </w:r>
          </w:p>
        </w:tc>
      </w:tr>
      <w:tr w:rsidR="00201BDD" w:rsidRPr="00263A20" w14:paraId="6129400F" w14:textId="77777777" w:rsidTr="00201BDD">
        <w:trPr>
          <w:trHeight w:val="415"/>
        </w:trPr>
        <w:tc>
          <w:tcPr>
            <w:tcW w:w="567" w:type="dxa"/>
            <w:vAlign w:val="center"/>
          </w:tcPr>
          <w:p w14:paraId="3B94AD5C"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21.</w:t>
            </w:r>
          </w:p>
        </w:tc>
        <w:tc>
          <w:tcPr>
            <w:tcW w:w="1276" w:type="dxa"/>
            <w:vAlign w:val="center"/>
            <w:hideMark/>
          </w:tcPr>
          <w:p w14:paraId="51CB701F" w14:textId="77777777" w:rsidR="00201BDD" w:rsidRPr="00263A20" w:rsidRDefault="00201BDD" w:rsidP="003B22F8">
            <w:pPr>
              <w:jc w:val="center"/>
              <w:rPr>
                <w:rFonts w:ascii="Arial" w:hAnsi="Arial" w:cs="Arial"/>
                <w:sz w:val="18"/>
                <w:szCs w:val="18"/>
              </w:rPr>
            </w:pPr>
            <w:r w:rsidRPr="00263A20">
              <w:rPr>
                <w:rFonts w:ascii="Arial" w:hAnsi="Arial" w:cs="Arial"/>
                <w:b/>
                <w:bCs/>
                <w:sz w:val="18"/>
                <w:szCs w:val="18"/>
              </w:rPr>
              <w:t>19 08 99</w:t>
            </w:r>
          </w:p>
        </w:tc>
        <w:tc>
          <w:tcPr>
            <w:tcW w:w="4423" w:type="dxa"/>
            <w:vAlign w:val="center"/>
            <w:hideMark/>
          </w:tcPr>
          <w:p w14:paraId="04993CF7"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Inne niewymienione odpady</w:t>
            </w:r>
          </w:p>
        </w:tc>
        <w:tc>
          <w:tcPr>
            <w:tcW w:w="3402" w:type="dxa"/>
            <w:vMerge/>
            <w:vAlign w:val="center"/>
            <w:hideMark/>
          </w:tcPr>
          <w:p w14:paraId="05C49232" w14:textId="77777777" w:rsidR="00201BDD" w:rsidRPr="00263A20" w:rsidRDefault="00201BDD" w:rsidP="003B22F8">
            <w:pPr>
              <w:jc w:val="center"/>
              <w:rPr>
                <w:rFonts w:ascii="Arial" w:hAnsi="Arial" w:cs="Arial"/>
                <w:sz w:val="18"/>
                <w:szCs w:val="18"/>
              </w:rPr>
            </w:pPr>
          </w:p>
        </w:tc>
      </w:tr>
      <w:tr w:rsidR="00201BDD" w:rsidRPr="00263A20" w14:paraId="334B6460" w14:textId="77777777" w:rsidTr="00201BDD">
        <w:trPr>
          <w:trHeight w:val="515"/>
        </w:trPr>
        <w:tc>
          <w:tcPr>
            <w:tcW w:w="567" w:type="dxa"/>
            <w:vAlign w:val="center"/>
          </w:tcPr>
          <w:p w14:paraId="068B6CA0"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22.</w:t>
            </w:r>
          </w:p>
        </w:tc>
        <w:tc>
          <w:tcPr>
            <w:tcW w:w="1276" w:type="dxa"/>
            <w:vAlign w:val="center"/>
            <w:hideMark/>
          </w:tcPr>
          <w:p w14:paraId="2DD2DC31"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19 08 05</w:t>
            </w:r>
          </w:p>
        </w:tc>
        <w:tc>
          <w:tcPr>
            <w:tcW w:w="4423" w:type="dxa"/>
            <w:vAlign w:val="center"/>
            <w:hideMark/>
          </w:tcPr>
          <w:p w14:paraId="0D5601C5"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Ustabilizowane komunalne osady ściekowe</w:t>
            </w:r>
          </w:p>
          <w:p w14:paraId="378E9E5C" w14:textId="77777777" w:rsidR="00201BDD" w:rsidRPr="00263A20" w:rsidRDefault="00201BDD" w:rsidP="003B22F8">
            <w:pPr>
              <w:jc w:val="center"/>
              <w:rPr>
                <w:rFonts w:ascii="Arial" w:hAnsi="Arial" w:cs="Arial"/>
                <w:sz w:val="18"/>
                <w:szCs w:val="18"/>
              </w:rPr>
            </w:pPr>
          </w:p>
        </w:tc>
        <w:tc>
          <w:tcPr>
            <w:tcW w:w="3402" w:type="dxa"/>
            <w:vAlign w:val="center"/>
            <w:hideMark/>
          </w:tcPr>
          <w:p w14:paraId="755E074F"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Odpady nie będą magazynowane. Dozowane będą bezpośrednio ze specjalistycznego samochodu </w:t>
            </w:r>
            <w:r w:rsidRPr="00263A20">
              <w:rPr>
                <w:rFonts w:ascii="Arial" w:hAnsi="Arial" w:cs="Arial"/>
                <w:sz w:val="18"/>
                <w:szCs w:val="18"/>
              </w:rPr>
              <w:br/>
              <w:t>do komory fermentacyjnej - stabilizacji beztlenowej (proces D8).</w:t>
            </w:r>
          </w:p>
        </w:tc>
      </w:tr>
      <w:tr w:rsidR="00201BDD" w:rsidRPr="00263A20" w14:paraId="7F1C778D" w14:textId="77777777" w:rsidTr="00201BDD">
        <w:trPr>
          <w:trHeight w:val="515"/>
        </w:trPr>
        <w:tc>
          <w:tcPr>
            <w:tcW w:w="567" w:type="dxa"/>
            <w:vAlign w:val="center"/>
          </w:tcPr>
          <w:p w14:paraId="6E568852"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23.</w:t>
            </w:r>
          </w:p>
        </w:tc>
        <w:tc>
          <w:tcPr>
            <w:tcW w:w="1276" w:type="dxa"/>
            <w:vAlign w:val="center"/>
            <w:hideMark/>
          </w:tcPr>
          <w:p w14:paraId="08B89CA4" w14:textId="77777777" w:rsidR="00201BDD" w:rsidRPr="00263A20" w:rsidRDefault="00201BDD" w:rsidP="003B22F8">
            <w:pPr>
              <w:jc w:val="center"/>
              <w:rPr>
                <w:rFonts w:ascii="Arial" w:hAnsi="Arial" w:cs="Arial"/>
                <w:b/>
                <w:sz w:val="18"/>
                <w:szCs w:val="18"/>
              </w:rPr>
            </w:pPr>
            <w:r w:rsidRPr="00263A20">
              <w:rPr>
                <w:rFonts w:ascii="Arial" w:hAnsi="Arial" w:cs="Arial"/>
                <w:b/>
                <w:sz w:val="18"/>
                <w:szCs w:val="18"/>
              </w:rPr>
              <w:t>19 12 07</w:t>
            </w:r>
          </w:p>
        </w:tc>
        <w:tc>
          <w:tcPr>
            <w:tcW w:w="4423" w:type="dxa"/>
            <w:vAlign w:val="center"/>
            <w:hideMark/>
          </w:tcPr>
          <w:p w14:paraId="2D5DF3F4"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Drewno inne niż wymienione w 19 12 06</w:t>
            </w:r>
          </w:p>
          <w:p w14:paraId="0864B036" w14:textId="77777777" w:rsidR="00201BDD" w:rsidRPr="00263A20" w:rsidRDefault="00201BDD" w:rsidP="003B22F8">
            <w:pPr>
              <w:jc w:val="center"/>
              <w:rPr>
                <w:rFonts w:ascii="Arial" w:hAnsi="Arial" w:cs="Arial"/>
                <w:sz w:val="18"/>
                <w:szCs w:val="18"/>
              </w:rPr>
            </w:pPr>
          </w:p>
        </w:tc>
        <w:tc>
          <w:tcPr>
            <w:tcW w:w="3402" w:type="dxa"/>
            <w:vAlign w:val="center"/>
            <w:hideMark/>
          </w:tcPr>
          <w:p w14:paraId="19C8AF8E" w14:textId="77777777" w:rsidR="00201BDD" w:rsidRPr="00263A20" w:rsidRDefault="00201BDD" w:rsidP="003B22F8">
            <w:pPr>
              <w:jc w:val="center"/>
              <w:rPr>
                <w:rFonts w:ascii="Arial" w:hAnsi="Arial" w:cs="Arial"/>
                <w:sz w:val="18"/>
                <w:szCs w:val="18"/>
              </w:rPr>
            </w:pPr>
            <w:r w:rsidRPr="00263A20">
              <w:rPr>
                <w:rFonts w:ascii="Arial" w:hAnsi="Arial" w:cs="Arial"/>
                <w:sz w:val="18"/>
                <w:szCs w:val="18"/>
              </w:rPr>
              <w:t xml:space="preserve">Odpady nie będą magazynowane. </w:t>
            </w:r>
            <w:r w:rsidRPr="00263A20">
              <w:rPr>
                <w:rFonts w:ascii="Arial" w:hAnsi="Arial" w:cs="Arial"/>
                <w:sz w:val="18"/>
                <w:szCs w:val="18"/>
              </w:rPr>
              <w:br/>
              <w:t>W razie konieczności podane będą na bieżąco dalszej obróbce - stabilizacji tlenowej (proces D8)</w:t>
            </w:r>
          </w:p>
          <w:p w14:paraId="4303AD4F" w14:textId="77777777" w:rsidR="00201BDD" w:rsidRPr="00263A20" w:rsidRDefault="00201BDD" w:rsidP="003B22F8">
            <w:pPr>
              <w:jc w:val="center"/>
              <w:rPr>
                <w:rFonts w:ascii="Arial" w:hAnsi="Arial" w:cs="Arial"/>
                <w:sz w:val="18"/>
                <w:szCs w:val="18"/>
              </w:rPr>
            </w:pPr>
          </w:p>
        </w:tc>
      </w:tr>
    </w:tbl>
    <w:p w14:paraId="5D07485A" w14:textId="0545D64F" w:rsidR="00C24288" w:rsidRDefault="00BF0EF9" w:rsidP="00D3225E">
      <w:pPr>
        <w:pStyle w:val="Nagwek3"/>
        <w:spacing w:before="240"/>
      </w:pPr>
      <w:r w:rsidRPr="00C24288">
        <w:t>III</w:t>
      </w:r>
      <w:r w:rsidR="009F66FF" w:rsidRPr="00C24288">
        <w:t>.</w:t>
      </w:r>
      <w:r w:rsidRPr="00C24288">
        <w:t>4</w:t>
      </w:r>
      <w:r w:rsidR="009F66FF" w:rsidRPr="00C24288">
        <w:t>. Miejsce prowadzenia biologicznego przetwarzania odpadów:</w:t>
      </w:r>
      <w:r w:rsidR="00C24288" w:rsidRPr="00C24288">
        <w:t xml:space="preserve"> </w:t>
      </w:r>
    </w:p>
    <w:p w14:paraId="7B6F8F3D" w14:textId="77777777" w:rsidR="00C24288" w:rsidRPr="00C24288" w:rsidRDefault="00C24288" w:rsidP="00C70DE8">
      <w:pPr>
        <w:rPr>
          <w:sz w:val="16"/>
        </w:rPr>
      </w:pPr>
    </w:p>
    <w:p w14:paraId="01D7229B" w14:textId="77777777" w:rsidR="00C24288" w:rsidRPr="00EB77D6" w:rsidRDefault="00C24288" w:rsidP="00C70DE8">
      <w:pPr>
        <w:jc w:val="both"/>
        <w:rPr>
          <w:rFonts w:ascii="Arial" w:hAnsi="Arial" w:cs="Arial"/>
          <w:sz w:val="24"/>
          <w:szCs w:val="24"/>
        </w:rPr>
      </w:pPr>
      <w:r w:rsidRPr="00EB77D6">
        <w:rPr>
          <w:rFonts w:ascii="Arial" w:hAnsi="Arial" w:cs="Arial"/>
          <w:sz w:val="24"/>
          <w:szCs w:val="24"/>
        </w:rPr>
        <w:t xml:space="preserve">III.4.1. Proces biologicznego przetwarzania odpadów, wymienionych w pkt. III.1, tabeli nr 5 i nr 6 prowadzony na działce o nr ewidencyjnym: 167/11, obręb 6 6-HSW, (południowa część zabudowy przemysłowej huty), do której prowadzący instalację dysponuje tytułem prawnym. </w:t>
      </w:r>
    </w:p>
    <w:p w14:paraId="6445D7B9" w14:textId="77777777" w:rsidR="00197C98" w:rsidRPr="00767228" w:rsidRDefault="00CA043E" w:rsidP="00C70DE8">
      <w:pPr>
        <w:pStyle w:val="Nagwek3"/>
      </w:pPr>
      <w:r>
        <w:lastRenderedPageBreak/>
        <w:t>III</w:t>
      </w:r>
      <w:r w:rsidR="009F66FF">
        <w:t>.</w:t>
      </w:r>
      <w:r w:rsidR="00891C45">
        <w:t>5</w:t>
      </w:r>
      <w:r w:rsidR="00BF5F2E" w:rsidRPr="00373BD3">
        <w:t xml:space="preserve">. </w:t>
      </w:r>
      <w:r w:rsidR="00197C98">
        <w:t>W</w:t>
      </w:r>
      <w:r w:rsidR="00197C98" w:rsidRPr="00373BD3">
        <w:t>arunki</w:t>
      </w:r>
      <w:r w:rsidR="00197C98">
        <w:t xml:space="preserve"> </w:t>
      </w:r>
      <w:r w:rsidR="000C1C20">
        <w:t xml:space="preserve">procesu </w:t>
      </w:r>
      <w:r w:rsidR="000C1C20" w:rsidRPr="00373BD3">
        <w:t xml:space="preserve">biologicznego przetwarzania </w:t>
      </w:r>
      <w:r>
        <w:t>odpadów</w:t>
      </w:r>
      <w:r w:rsidR="000C1C20" w:rsidRPr="00373BD3">
        <w:t xml:space="preserve"> w warunkach</w:t>
      </w:r>
      <w:r w:rsidR="006A2AEB">
        <w:br/>
      </w:r>
      <w:r w:rsidR="006B6D0D">
        <w:t>bez</w:t>
      </w:r>
      <w:r w:rsidR="000C1C20" w:rsidRPr="00373BD3">
        <w:t>tlenowych</w:t>
      </w:r>
      <w:r w:rsidR="00EE00AE">
        <w:t xml:space="preserve"> </w:t>
      </w:r>
      <w:r w:rsidR="000C1C20">
        <w:t>oraz</w:t>
      </w:r>
      <w:r w:rsidR="00BF5F2E" w:rsidRPr="00373BD3">
        <w:t xml:space="preserve"> </w:t>
      </w:r>
      <w:r w:rsidR="00197C98">
        <w:t>kwalifikacja procesu:</w:t>
      </w:r>
    </w:p>
    <w:p w14:paraId="6671C69F" w14:textId="77777777" w:rsidR="004253C4" w:rsidRDefault="004253C4" w:rsidP="00C70DE8">
      <w:pPr>
        <w:pStyle w:val="Akapitzlist1"/>
        <w:spacing w:after="100" w:afterAutospacing="1" w:line="240" w:lineRule="auto"/>
        <w:ind w:left="0"/>
        <w:jc w:val="both"/>
        <w:rPr>
          <w:rFonts w:ascii="Arial" w:hAnsi="Arial" w:cs="Arial"/>
          <w:b/>
          <w:sz w:val="24"/>
          <w:szCs w:val="24"/>
        </w:rPr>
      </w:pPr>
    </w:p>
    <w:p w14:paraId="35DDA99D" w14:textId="34A349BF" w:rsidR="00197C98" w:rsidRDefault="004253C4" w:rsidP="003B22F8">
      <w:pPr>
        <w:pStyle w:val="Akapitzlist1"/>
        <w:spacing w:before="240" w:after="240" w:line="240" w:lineRule="auto"/>
        <w:ind w:left="0"/>
        <w:jc w:val="both"/>
        <w:rPr>
          <w:rFonts w:ascii="Arial" w:hAnsi="Arial" w:cs="Arial"/>
          <w:sz w:val="24"/>
          <w:szCs w:val="24"/>
        </w:rPr>
      </w:pPr>
      <w:r>
        <w:rPr>
          <w:rFonts w:ascii="Arial" w:hAnsi="Arial" w:cs="Arial"/>
          <w:b/>
          <w:sz w:val="24"/>
          <w:szCs w:val="24"/>
        </w:rPr>
        <w:t>III</w:t>
      </w:r>
      <w:r w:rsidR="009F66FF">
        <w:rPr>
          <w:rFonts w:ascii="Arial" w:hAnsi="Arial" w:cs="Arial"/>
          <w:b/>
          <w:sz w:val="24"/>
          <w:szCs w:val="24"/>
        </w:rPr>
        <w:t>.</w:t>
      </w:r>
      <w:r w:rsidR="00891C45">
        <w:rPr>
          <w:rFonts w:ascii="Arial" w:hAnsi="Arial" w:cs="Arial"/>
          <w:b/>
          <w:sz w:val="24"/>
          <w:szCs w:val="24"/>
        </w:rPr>
        <w:t>5</w:t>
      </w:r>
      <w:r w:rsidR="00BA4F4F">
        <w:rPr>
          <w:rFonts w:ascii="Arial" w:hAnsi="Arial" w:cs="Arial"/>
          <w:b/>
          <w:sz w:val="24"/>
          <w:szCs w:val="24"/>
        </w:rPr>
        <w:t>.</w:t>
      </w:r>
      <w:r w:rsidR="00720DA9" w:rsidRPr="002E17D5">
        <w:rPr>
          <w:rFonts w:ascii="Arial" w:hAnsi="Arial" w:cs="Arial"/>
          <w:b/>
          <w:sz w:val="24"/>
          <w:szCs w:val="24"/>
        </w:rPr>
        <w:t>1.</w:t>
      </w:r>
      <w:r w:rsidR="00720DA9" w:rsidRPr="00373BD3">
        <w:rPr>
          <w:rFonts w:ascii="Arial" w:hAnsi="Arial" w:cs="Arial"/>
          <w:sz w:val="24"/>
          <w:szCs w:val="24"/>
        </w:rPr>
        <w:t xml:space="preserve"> </w:t>
      </w:r>
      <w:r w:rsidR="00EE00AE">
        <w:rPr>
          <w:rFonts w:ascii="Arial" w:hAnsi="Arial" w:cs="Arial"/>
          <w:sz w:val="24"/>
          <w:szCs w:val="24"/>
        </w:rPr>
        <w:t>Proces kwalifikowany zgodnie z zał. nr 2 do ustawy o odpadach „Niewyczerpujący wykaz p</w:t>
      </w:r>
      <w:r w:rsidR="003406A2">
        <w:rPr>
          <w:rFonts w:ascii="Arial" w:hAnsi="Arial" w:cs="Arial"/>
          <w:sz w:val="24"/>
          <w:szCs w:val="24"/>
        </w:rPr>
        <w:t>rocesów unieszkodliwiania” jako</w:t>
      </w:r>
      <w:r w:rsidR="00EE00AE">
        <w:rPr>
          <w:rFonts w:ascii="Arial" w:hAnsi="Arial" w:cs="Arial"/>
          <w:sz w:val="24"/>
          <w:szCs w:val="24"/>
        </w:rPr>
        <w:t xml:space="preserve"> </w:t>
      </w:r>
      <w:r w:rsidR="00EE00AE" w:rsidRPr="00767228">
        <w:rPr>
          <w:rFonts w:ascii="Arial" w:hAnsi="Arial" w:cs="Arial"/>
          <w:sz w:val="24"/>
          <w:szCs w:val="24"/>
        </w:rPr>
        <w:t>D8</w:t>
      </w:r>
      <w:r w:rsidR="003406A2">
        <w:rPr>
          <w:rFonts w:ascii="Arial" w:hAnsi="Arial" w:cs="Arial"/>
          <w:sz w:val="24"/>
          <w:szCs w:val="24"/>
        </w:rPr>
        <w:t xml:space="preserve"> -</w:t>
      </w:r>
      <w:r w:rsidR="00767228">
        <w:rPr>
          <w:rFonts w:ascii="Arial" w:hAnsi="Arial" w:cs="Arial"/>
          <w:sz w:val="24"/>
          <w:szCs w:val="24"/>
        </w:rPr>
        <w:t xml:space="preserve"> obróbka </w:t>
      </w:r>
      <w:r w:rsidR="003406A2">
        <w:rPr>
          <w:rFonts w:ascii="Arial" w:hAnsi="Arial" w:cs="Arial"/>
          <w:sz w:val="24"/>
          <w:szCs w:val="24"/>
        </w:rPr>
        <w:t xml:space="preserve">biologiczna, w wyniku </w:t>
      </w:r>
      <w:r w:rsidR="00EE00AE" w:rsidRPr="0007433C">
        <w:rPr>
          <w:rFonts w:ascii="Arial" w:hAnsi="Arial" w:cs="Arial"/>
          <w:sz w:val="24"/>
          <w:szCs w:val="24"/>
        </w:rPr>
        <w:t xml:space="preserve">której powstają ostateczne związki lub mieszanki, które są unieszkodliwiane za pomocą </w:t>
      </w:r>
      <w:r w:rsidR="00767228">
        <w:rPr>
          <w:rFonts w:ascii="Arial" w:hAnsi="Arial" w:cs="Arial"/>
          <w:sz w:val="24"/>
          <w:szCs w:val="24"/>
        </w:rPr>
        <w:t xml:space="preserve">któregokolwiek spośród procesów </w:t>
      </w:r>
      <w:r w:rsidR="00EE00AE" w:rsidRPr="0007433C">
        <w:rPr>
          <w:rFonts w:ascii="Arial" w:hAnsi="Arial" w:cs="Arial"/>
          <w:sz w:val="24"/>
          <w:szCs w:val="24"/>
        </w:rPr>
        <w:t>wymienionych w poz. D1- D12</w:t>
      </w:r>
      <w:r w:rsidR="00EE00AE">
        <w:rPr>
          <w:rFonts w:ascii="Arial" w:hAnsi="Arial" w:cs="Arial"/>
          <w:sz w:val="24"/>
          <w:szCs w:val="24"/>
        </w:rPr>
        <w:t>.</w:t>
      </w:r>
    </w:p>
    <w:p w14:paraId="3E305407" w14:textId="39FAC7C6" w:rsidR="003B22F8" w:rsidRPr="003B22F8" w:rsidRDefault="003B22F8" w:rsidP="003B22F8">
      <w:pPr>
        <w:contextualSpacing/>
        <w:jc w:val="both"/>
        <w:rPr>
          <w:rFonts w:ascii="Arial" w:hAnsi="Arial" w:cs="Arial"/>
          <w:sz w:val="24"/>
          <w:szCs w:val="24"/>
        </w:rPr>
      </w:pPr>
      <w:r w:rsidRPr="003B22F8">
        <w:rPr>
          <w:rFonts w:ascii="Arial" w:hAnsi="Arial" w:cs="Arial"/>
          <w:b/>
          <w:sz w:val="24"/>
          <w:szCs w:val="24"/>
        </w:rPr>
        <w:t xml:space="preserve">III.5.2. </w:t>
      </w:r>
      <w:r w:rsidRPr="003B22F8">
        <w:rPr>
          <w:rFonts w:ascii="Arial" w:hAnsi="Arial" w:cs="Arial"/>
          <w:sz w:val="24"/>
          <w:szCs w:val="24"/>
        </w:rPr>
        <w:t>Odpady wymienione w pkt. III.1.1.</w:t>
      </w:r>
      <w:r w:rsidR="00221393">
        <w:rPr>
          <w:rFonts w:ascii="Arial" w:hAnsi="Arial" w:cs="Arial"/>
          <w:sz w:val="24"/>
          <w:szCs w:val="24"/>
        </w:rPr>
        <w:t xml:space="preserve"> </w:t>
      </w:r>
      <w:r w:rsidRPr="003B22F8">
        <w:rPr>
          <w:rFonts w:ascii="Arial" w:hAnsi="Arial" w:cs="Arial"/>
          <w:sz w:val="24"/>
          <w:szCs w:val="24"/>
        </w:rPr>
        <w:t>decyzji, tabeli nr 5, poddawane będą procesowi stabilizacji beztlenowej w procesie dwuetapowym, tj. w pierwszym etapie</w:t>
      </w:r>
      <w:r w:rsidRPr="003B22F8">
        <w:rPr>
          <w:rFonts w:ascii="Arial" w:hAnsi="Arial" w:cs="Arial"/>
          <w:sz w:val="24"/>
          <w:szCs w:val="24"/>
        </w:rPr>
        <w:br/>
        <w:t xml:space="preserve">w fermenterze przez co najmniej 12 dni – fermentacja termofitowa lub co najmniej </w:t>
      </w:r>
      <w:r w:rsidRPr="003B22F8">
        <w:rPr>
          <w:rFonts w:ascii="Arial" w:hAnsi="Arial" w:cs="Arial"/>
          <w:sz w:val="24"/>
          <w:szCs w:val="24"/>
        </w:rPr>
        <w:br/>
        <w:t>20 dni - fermentacja mezofilowa, a następnie kierowane będą do procesu stabilizacji tlenowej prowadzonej w bioreaktorach przez co najmniej 4 tygodnie do czasu uzyskania końcowych wartości parametrów dla stabilizatu, tj. osiągnięcia:</w:t>
      </w:r>
    </w:p>
    <w:p w14:paraId="5F14704D" w14:textId="77777777" w:rsidR="003B22F8" w:rsidRPr="003B22F8" w:rsidRDefault="003B22F8" w:rsidP="003B22F8">
      <w:pPr>
        <w:pStyle w:val="Akapitzlist"/>
        <w:numPr>
          <w:ilvl w:val="0"/>
          <w:numId w:val="74"/>
        </w:numPr>
        <w:spacing w:after="0" w:afterAutospacing="0"/>
        <w:contextualSpacing/>
        <w:rPr>
          <w:rFonts w:ascii="Arial" w:hAnsi="Arial" w:cs="Arial"/>
          <w:sz w:val="24"/>
          <w:szCs w:val="24"/>
        </w:rPr>
      </w:pPr>
      <w:r w:rsidRPr="003B22F8">
        <w:rPr>
          <w:rFonts w:ascii="Arial" w:hAnsi="Arial" w:cs="Arial"/>
          <w:sz w:val="24"/>
          <w:szCs w:val="24"/>
        </w:rPr>
        <w:t>wartości  AT</w:t>
      </w:r>
      <w:r w:rsidRPr="003B22F8">
        <w:rPr>
          <w:rFonts w:ascii="Arial" w:hAnsi="Arial" w:cs="Arial"/>
          <w:sz w:val="24"/>
          <w:szCs w:val="24"/>
          <w:vertAlign w:val="subscript"/>
        </w:rPr>
        <w:t xml:space="preserve">4 </w:t>
      </w:r>
      <w:r w:rsidRPr="003B22F8">
        <w:rPr>
          <w:rFonts w:ascii="Arial" w:hAnsi="Arial" w:cs="Arial"/>
          <w:sz w:val="24"/>
          <w:szCs w:val="24"/>
        </w:rPr>
        <w:t>(aktywność oddychania – parametr wyrażający zapotrzebowanie tlenu przez próbkę odpadów w ciągu 4 dni) poniżej 10 mg O</w:t>
      </w:r>
      <w:r w:rsidRPr="003B22F8">
        <w:rPr>
          <w:rFonts w:ascii="Arial" w:hAnsi="Arial" w:cs="Arial"/>
          <w:sz w:val="24"/>
          <w:szCs w:val="24"/>
          <w:vertAlign w:val="subscript"/>
        </w:rPr>
        <w:t>2</w:t>
      </w:r>
      <w:r w:rsidRPr="003B22F8">
        <w:rPr>
          <w:rFonts w:ascii="Arial" w:hAnsi="Arial" w:cs="Arial"/>
          <w:sz w:val="24"/>
          <w:szCs w:val="24"/>
        </w:rPr>
        <w:t>/g suchej masy oraz</w:t>
      </w:r>
    </w:p>
    <w:p w14:paraId="2E25190F" w14:textId="77777777" w:rsidR="003B22F8" w:rsidRPr="003B22F8" w:rsidRDefault="003B22F8" w:rsidP="003B22F8">
      <w:pPr>
        <w:pStyle w:val="Akapitzlist"/>
        <w:numPr>
          <w:ilvl w:val="0"/>
          <w:numId w:val="74"/>
        </w:numPr>
        <w:spacing w:after="0" w:afterAutospacing="0"/>
        <w:contextualSpacing/>
        <w:rPr>
          <w:rFonts w:ascii="Arial" w:hAnsi="Arial" w:cs="Arial"/>
          <w:sz w:val="24"/>
          <w:szCs w:val="24"/>
        </w:rPr>
      </w:pPr>
      <w:r w:rsidRPr="003B22F8">
        <w:rPr>
          <w:rFonts w:ascii="Arial" w:hAnsi="Arial" w:cs="Arial"/>
          <w:sz w:val="24"/>
          <w:szCs w:val="24"/>
        </w:rPr>
        <w:t>straty prażenia stabilizatu mniejszej niż 35% suchej masy, a zawartość węgla organicznego (TOC) mniejszej niż 20 % suchej masy.</w:t>
      </w:r>
    </w:p>
    <w:p w14:paraId="603F1B2E" w14:textId="084FB4D4" w:rsidR="003B22F8" w:rsidRPr="003B22F8" w:rsidRDefault="003B22F8" w:rsidP="003B22F8">
      <w:pPr>
        <w:autoSpaceDE w:val="0"/>
        <w:autoSpaceDN w:val="0"/>
        <w:adjustRightInd w:val="0"/>
        <w:contextualSpacing/>
        <w:jc w:val="both"/>
        <w:rPr>
          <w:rFonts w:ascii="Arial" w:hAnsi="Arial" w:cs="Arial"/>
          <w:b/>
          <w:sz w:val="24"/>
          <w:szCs w:val="24"/>
        </w:rPr>
      </w:pPr>
      <w:r w:rsidRPr="003B22F8">
        <w:rPr>
          <w:rFonts w:ascii="Arial" w:hAnsi="Arial" w:cs="Arial"/>
          <w:sz w:val="24"/>
          <w:szCs w:val="24"/>
        </w:rPr>
        <w:t>Czas przetrzymania wsadu w fermenterze uzależniony będzie od produkcji biogazu.</w:t>
      </w:r>
    </w:p>
    <w:p w14:paraId="35D4FF2F" w14:textId="77777777" w:rsidR="008E3C69" w:rsidRDefault="00257203" w:rsidP="003B22F8">
      <w:pPr>
        <w:pStyle w:val="Akapitzlist2"/>
        <w:spacing w:before="240" w:after="240" w:line="240" w:lineRule="auto"/>
        <w:ind w:left="0"/>
        <w:jc w:val="both"/>
        <w:rPr>
          <w:rFonts w:ascii="Arial" w:hAnsi="Arial" w:cs="Arial"/>
          <w:bCs/>
          <w:sz w:val="24"/>
          <w:szCs w:val="24"/>
        </w:rPr>
      </w:pPr>
      <w:r>
        <w:rPr>
          <w:rFonts w:ascii="Arial" w:hAnsi="Arial" w:cs="Arial"/>
          <w:b/>
          <w:bCs/>
          <w:sz w:val="24"/>
          <w:szCs w:val="24"/>
        </w:rPr>
        <w:t>III.</w:t>
      </w:r>
      <w:r w:rsidR="00CD1D3D">
        <w:rPr>
          <w:rFonts w:ascii="Arial" w:hAnsi="Arial" w:cs="Arial"/>
          <w:b/>
          <w:bCs/>
          <w:sz w:val="24"/>
          <w:szCs w:val="24"/>
        </w:rPr>
        <w:t>5</w:t>
      </w:r>
      <w:r>
        <w:rPr>
          <w:rFonts w:ascii="Arial" w:hAnsi="Arial" w:cs="Arial"/>
          <w:b/>
          <w:bCs/>
          <w:sz w:val="24"/>
          <w:szCs w:val="24"/>
        </w:rPr>
        <w:t xml:space="preserve">.3. </w:t>
      </w:r>
      <w:r w:rsidR="008E3C69">
        <w:rPr>
          <w:rFonts w:ascii="Arial" w:hAnsi="Arial" w:cs="Arial"/>
          <w:bCs/>
          <w:sz w:val="24"/>
          <w:szCs w:val="24"/>
        </w:rPr>
        <w:t>Do procesu stabilizacji beztlenowej kierowane będą o</w:t>
      </w:r>
      <w:r w:rsidR="008E3C69" w:rsidRPr="008E3C69">
        <w:rPr>
          <w:rFonts w:ascii="Arial" w:hAnsi="Arial" w:cs="Arial"/>
          <w:bCs/>
          <w:sz w:val="24"/>
          <w:szCs w:val="24"/>
        </w:rPr>
        <w:t>dpady z selektywnej</w:t>
      </w:r>
      <w:r w:rsidR="008E3C69">
        <w:rPr>
          <w:rFonts w:ascii="Arial" w:hAnsi="Arial" w:cs="Arial"/>
          <w:bCs/>
          <w:sz w:val="24"/>
          <w:szCs w:val="24"/>
        </w:rPr>
        <w:t xml:space="preserve"> zbiórki o kodzie 20 01 01 wyłącznie zawilgocone i zabrudzone w znacznym stopniu, nienadające się do  wykorzystania w inny sposób.</w:t>
      </w:r>
    </w:p>
    <w:p w14:paraId="2F2A9CEE" w14:textId="77777777" w:rsidR="003B22F8" w:rsidRDefault="003B22F8" w:rsidP="003B22F8">
      <w:pPr>
        <w:pStyle w:val="Akapitzlist2"/>
        <w:spacing w:before="240" w:after="240" w:line="240" w:lineRule="auto"/>
        <w:ind w:left="0"/>
        <w:jc w:val="both"/>
        <w:rPr>
          <w:rFonts w:ascii="Arial" w:hAnsi="Arial" w:cs="Arial"/>
          <w:b/>
          <w:sz w:val="24"/>
          <w:szCs w:val="24"/>
        </w:rPr>
      </w:pPr>
    </w:p>
    <w:p w14:paraId="26E13A4D" w14:textId="66CBAFF8" w:rsidR="00257203" w:rsidRPr="005349C0" w:rsidRDefault="008C36BD" w:rsidP="003B22F8">
      <w:pPr>
        <w:pStyle w:val="Akapitzlist2"/>
        <w:spacing w:before="240" w:after="240" w:line="240" w:lineRule="auto"/>
        <w:ind w:left="0"/>
        <w:jc w:val="both"/>
        <w:rPr>
          <w:rFonts w:ascii="Arial" w:hAnsi="Arial" w:cs="Arial"/>
          <w:sz w:val="24"/>
          <w:szCs w:val="24"/>
        </w:rPr>
      </w:pPr>
      <w:r>
        <w:rPr>
          <w:rFonts w:ascii="Arial" w:hAnsi="Arial" w:cs="Arial"/>
          <w:b/>
          <w:sz w:val="24"/>
          <w:szCs w:val="24"/>
        </w:rPr>
        <w:t>III</w:t>
      </w:r>
      <w:r w:rsidRPr="0058560D">
        <w:rPr>
          <w:rFonts w:ascii="Arial" w:hAnsi="Arial" w:cs="Arial"/>
          <w:b/>
          <w:sz w:val="24"/>
          <w:szCs w:val="24"/>
        </w:rPr>
        <w:t>.</w:t>
      </w:r>
      <w:r>
        <w:rPr>
          <w:rFonts w:ascii="Arial" w:hAnsi="Arial" w:cs="Arial"/>
          <w:b/>
          <w:sz w:val="24"/>
          <w:szCs w:val="24"/>
        </w:rPr>
        <w:t>5.4</w:t>
      </w:r>
      <w:r w:rsidRPr="0058560D">
        <w:rPr>
          <w:rFonts w:ascii="Arial" w:hAnsi="Arial" w:cs="Arial"/>
          <w:b/>
          <w:sz w:val="24"/>
          <w:szCs w:val="24"/>
        </w:rPr>
        <w:t xml:space="preserve">. </w:t>
      </w:r>
      <w:r w:rsidR="00257203" w:rsidRPr="00257203">
        <w:rPr>
          <w:rFonts w:ascii="Arial" w:hAnsi="Arial" w:cs="Arial"/>
          <w:sz w:val="24"/>
          <w:szCs w:val="24"/>
        </w:rPr>
        <w:t xml:space="preserve">Maksymalna ilość odpadów kierowanych do </w:t>
      </w:r>
      <w:r w:rsidR="00257203">
        <w:rPr>
          <w:rFonts w:ascii="Arial" w:hAnsi="Arial" w:cs="Arial"/>
          <w:sz w:val="24"/>
          <w:szCs w:val="24"/>
        </w:rPr>
        <w:t xml:space="preserve">procesu </w:t>
      </w:r>
      <w:r w:rsidR="00257203" w:rsidRPr="00257203">
        <w:rPr>
          <w:rFonts w:ascii="Arial" w:hAnsi="Arial" w:cs="Arial"/>
          <w:sz w:val="24"/>
          <w:szCs w:val="24"/>
        </w:rPr>
        <w:t xml:space="preserve">biologicznego </w:t>
      </w:r>
      <w:r w:rsidR="00257203" w:rsidRPr="005349C0">
        <w:rPr>
          <w:rFonts w:ascii="Arial" w:hAnsi="Arial" w:cs="Arial"/>
          <w:sz w:val="24"/>
          <w:szCs w:val="24"/>
        </w:rPr>
        <w:t>przetwarzania w warunkach beztlenowych nie będzie przekraczać 15 000 Mg/rok.</w:t>
      </w:r>
    </w:p>
    <w:p w14:paraId="29865153" w14:textId="77777777" w:rsidR="005349C0" w:rsidRPr="005349C0" w:rsidRDefault="005349C0" w:rsidP="003B22F8">
      <w:pPr>
        <w:spacing w:before="240" w:after="240"/>
        <w:jc w:val="both"/>
        <w:rPr>
          <w:rFonts w:ascii="Arial" w:hAnsi="Arial" w:cs="Arial"/>
          <w:sz w:val="24"/>
          <w:szCs w:val="24"/>
        </w:rPr>
      </w:pPr>
      <w:r w:rsidRPr="005349C0">
        <w:rPr>
          <w:rFonts w:ascii="Arial" w:hAnsi="Arial" w:cs="Arial"/>
          <w:b/>
          <w:sz w:val="24"/>
          <w:szCs w:val="24"/>
        </w:rPr>
        <w:t xml:space="preserve">III.5.5. </w:t>
      </w:r>
      <w:r w:rsidRPr="005349C0">
        <w:rPr>
          <w:rFonts w:ascii="Arial" w:hAnsi="Arial" w:cs="Arial"/>
          <w:bCs/>
          <w:sz w:val="24"/>
          <w:szCs w:val="24"/>
        </w:rPr>
        <w:t xml:space="preserve">Proces technologiczny biologicznego przetwarzania odpadów w warunkach beztlenowych prowadzony będzie w sposób ustalony w punkcie </w:t>
      </w:r>
      <w:r w:rsidRPr="005349C0">
        <w:rPr>
          <w:rFonts w:ascii="Arial" w:hAnsi="Arial" w:cs="Arial"/>
          <w:sz w:val="24"/>
          <w:szCs w:val="24"/>
        </w:rPr>
        <w:t xml:space="preserve">I.3.2.2.1.1. </w:t>
      </w:r>
      <w:r w:rsidRPr="005349C0">
        <w:rPr>
          <w:rFonts w:ascii="Arial" w:hAnsi="Arial" w:cs="Arial"/>
          <w:bCs/>
          <w:sz w:val="24"/>
          <w:szCs w:val="24"/>
        </w:rPr>
        <w:t>decyzji.</w:t>
      </w:r>
    </w:p>
    <w:p w14:paraId="639E2C6E" w14:textId="77777777" w:rsidR="004905DF" w:rsidRDefault="008C36BD" w:rsidP="003B22F8">
      <w:pPr>
        <w:pStyle w:val="Akapitzlist1"/>
        <w:spacing w:before="240" w:after="240" w:line="240" w:lineRule="auto"/>
        <w:ind w:left="0"/>
        <w:jc w:val="both"/>
        <w:rPr>
          <w:rFonts w:ascii="Arial" w:hAnsi="Arial" w:cs="Arial"/>
          <w:sz w:val="24"/>
          <w:szCs w:val="24"/>
        </w:rPr>
      </w:pPr>
      <w:r>
        <w:rPr>
          <w:rFonts w:ascii="Arial" w:hAnsi="Arial" w:cs="Arial"/>
          <w:b/>
          <w:sz w:val="24"/>
          <w:szCs w:val="24"/>
        </w:rPr>
        <w:t>III</w:t>
      </w:r>
      <w:r w:rsidRPr="0058560D">
        <w:rPr>
          <w:rFonts w:ascii="Arial" w:hAnsi="Arial" w:cs="Arial"/>
          <w:b/>
          <w:sz w:val="24"/>
          <w:szCs w:val="24"/>
        </w:rPr>
        <w:t>.</w:t>
      </w:r>
      <w:r>
        <w:rPr>
          <w:rFonts w:ascii="Arial" w:hAnsi="Arial" w:cs="Arial"/>
          <w:b/>
          <w:sz w:val="24"/>
          <w:szCs w:val="24"/>
        </w:rPr>
        <w:t>5.6</w:t>
      </w:r>
      <w:r w:rsidRPr="0058560D">
        <w:rPr>
          <w:rFonts w:ascii="Arial" w:hAnsi="Arial" w:cs="Arial"/>
          <w:b/>
          <w:sz w:val="24"/>
          <w:szCs w:val="24"/>
        </w:rPr>
        <w:t xml:space="preserve">. </w:t>
      </w:r>
      <w:r w:rsidR="00390A36" w:rsidRPr="00390A36">
        <w:rPr>
          <w:rFonts w:ascii="Arial" w:hAnsi="Arial" w:cs="Arial"/>
          <w:sz w:val="24"/>
          <w:szCs w:val="24"/>
        </w:rPr>
        <w:t>P</w:t>
      </w:r>
      <w:r w:rsidR="00A05F9F" w:rsidRPr="00390A36">
        <w:rPr>
          <w:rFonts w:ascii="Arial" w:hAnsi="Arial" w:cs="Arial"/>
          <w:sz w:val="24"/>
          <w:szCs w:val="24"/>
        </w:rPr>
        <w:t>rowadzona</w:t>
      </w:r>
      <w:r w:rsidR="00A05F9F" w:rsidRPr="009F66FF">
        <w:rPr>
          <w:rFonts w:ascii="Arial" w:hAnsi="Arial" w:cs="Arial"/>
          <w:sz w:val="24"/>
          <w:szCs w:val="24"/>
        </w:rPr>
        <w:t xml:space="preserve"> </w:t>
      </w:r>
      <w:r w:rsidR="00390A36">
        <w:rPr>
          <w:rFonts w:ascii="Arial" w:hAnsi="Arial" w:cs="Arial"/>
          <w:sz w:val="24"/>
          <w:szCs w:val="24"/>
        </w:rPr>
        <w:t xml:space="preserve">będzie systematyczna </w:t>
      </w:r>
      <w:r w:rsidR="00A05F9F" w:rsidRPr="009F66FF">
        <w:rPr>
          <w:rFonts w:ascii="Arial" w:hAnsi="Arial" w:cs="Arial"/>
          <w:sz w:val="24"/>
          <w:szCs w:val="24"/>
        </w:rPr>
        <w:t xml:space="preserve">kontrola stanu technicznego </w:t>
      </w:r>
      <w:r w:rsidR="004905DF">
        <w:rPr>
          <w:rFonts w:ascii="Arial" w:hAnsi="Arial" w:cs="Arial"/>
          <w:sz w:val="24"/>
          <w:szCs w:val="24"/>
        </w:rPr>
        <w:t>ferment</w:t>
      </w:r>
      <w:r w:rsidR="00103B7D">
        <w:rPr>
          <w:rFonts w:ascii="Arial" w:hAnsi="Arial" w:cs="Arial"/>
          <w:sz w:val="24"/>
          <w:szCs w:val="24"/>
        </w:rPr>
        <w:t>e</w:t>
      </w:r>
      <w:r w:rsidR="004905DF">
        <w:rPr>
          <w:rFonts w:ascii="Arial" w:hAnsi="Arial" w:cs="Arial"/>
          <w:sz w:val="24"/>
          <w:szCs w:val="24"/>
        </w:rPr>
        <w:t>ra</w:t>
      </w:r>
      <w:r w:rsidR="006A3AF6">
        <w:rPr>
          <w:rFonts w:ascii="Arial" w:hAnsi="Arial" w:cs="Arial"/>
          <w:sz w:val="24"/>
          <w:szCs w:val="24"/>
        </w:rPr>
        <w:t xml:space="preserve"> oraz urządzeń towarzyszących.</w:t>
      </w:r>
    </w:p>
    <w:p w14:paraId="461B75EA" w14:textId="77777777" w:rsidR="004905DF" w:rsidRPr="003B22F8" w:rsidRDefault="004905DF" w:rsidP="003B22F8">
      <w:pPr>
        <w:pStyle w:val="Akapitzlist1"/>
        <w:spacing w:before="240" w:after="240" w:line="240" w:lineRule="auto"/>
        <w:ind w:left="0"/>
        <w:jc w:val="both"/>
        <w:rPr>
          <w:rFonts w:ascii="Arial" w:hAnsi="Arial" w:cs="Arial"/>
          <w:sz w:val="24"/>
          <w:szCs w:val="36"/>
        </w:rPr>
      </w:pPr>
    </w:p>
    <w:p w14:paraId="268778D0" w14:textId="74D8E508" w:rsidR="00A05F9F" w:rsidRPr="00A05F9F" w:rsidRDefault="008C36BD" w:rsidP="003B22F8">
      <w:pPr>
        <w:pStyle w:val="Akapitzlist1"/>
        <w:spacing w:before="240" w:after="240" w:line="240" w:lineRule="auto"/>
        <w:ind w:left="0"/>
        <w:jc w:val="both"/>
        <w:rPr>
          <w:rFonts w:ascii="Arial" w:hAnsi="Arial" w:cs="Arial"/>
          <w:color w:val="0000FF"/>
          <w:sz w:val="24"/>
          <w:szCs w:val="24"/>
        </w:rPr>
      </w:pPr>
      <w:r>
        <w:rPr>
          <w:rFonts w:ascii="Arial" w:hAnsi="Arial" w:cs="Arial"/>
          <w:b/>
          <w:bCs/>
          <w:sz w:val="24"/>
          <w:szCs w:val="24"/>
        </w:rPr>
        <w:t>III.5</w:t>
      </w:r>
      <w:r w:rsidRPr="00B76652">
        <w:rPr>
          <w:rFonts w:ascii="Arial" w:hAnsi="Arial" w:cs="Arial"/>
          <w:b/>
          <w:bCs/>
          <w:sz w:val="24"/>
          <w:szCs w:val="24"/>
        </w:rPr>
        <w:t>.</w:t>
      </w:r>
      <w:r>
        <w:rPr>
          <w:rFonts w:ascii="Arial" w:hAnsi="Arial" w:cs="Arial"/>
          <w:b/>
          <w:bCs/>
          <w:sz w:val="24"/>
          <w:szCs w:val="24"/>
        </w:rPr>
        <w:t xml:space="preserve">7. </w:t>
      </w:r>
      <w:r w:rsidR="00A05F9F" w:rsidRPr="009F66FF">
        <w:rPr>
          <w:rFonts w:ascii="Arial" w:hAnsi="Arial" w:cs="Arial"/>
          <w:sz w:val="24"/>
          <w:szCs w:val="24"/>
        </w:rPr>
        <w:t xml:space="preserve">Prowadzona będzie </w:t>
      </w:r>
      <w:r w:rsidR="009A2B94">
        <w:rPr>
          <w:rFonts w:ascii="Arial" w:hAnsi="Arial" w:cs="Arial"/>
          <w:sz w:val="24"/>
          <w:szCs w:val="24"/>
        </w:rPr>
        <w:t xml:space="preserve">stała </w:t>
      </w:r>
      <w:r w:rsidR="00A05F9F" w:rsidRPr="009F66FF">
        <w:rPr>
          <w:rFonts w:ascii="Arial" w:hAnsi="Arial" w:cs="Arial"/>
          <w:sz w:val="24"/>
          <w:szCs w:val="24"/>
        </w:rPr>
        <w:t xml:space="preserve">kontrola parametrów procesu biologicznego przetwarzania </w:t>
      </w:r>
      <w:r w:rsidR="004905DF">
        <w:rPr>
          <w:rFonts w:ascii="Arial" w:hAnsi="Arial" w:cs="Arial"/>
          <w:sz w:val="24"/>
          <w:szCs w:val="24"/>
        </w:rPr>
        <w:t>odpadów</w:t>
      </w:r>
      <w:r w:rsidR="00A05F9F" w:rsidRPr="009F66FF">
        <w:rPr>
          <w:rFonts w:ascii="Arial" w:hAnsi="Arial" w:cs="Arial"/>
          <w:sz w:val="24"/>
          <w:szCs w:val="24"/>
        </w:rPr>
        <w:t>, m.in.</w:t>
      </w:r>
      <w:r w:rsidR="004B64D0">
        <w:rPr>
          <w:rFonts w:ascii="Arial" w:hAnsi="Arial" w:cs="Arial"/>
          <w:sz w:val="24"/>
          <w:szCs w:val="24"/>
        </w:rPr>
        <w:t xml:space="preserve"> </w:t>
      </w:r>
      <w:r w:rsidR="00A05F9F" w:rsidRPr="009F66FF">
        <w:rPr>
          <w:rFonts w:ascii="Arial" w:hAnsi="Arial" w:cs="Arial"/>
          <w:sz w:val="24"/>
          <w:szCs w:val="24"/>
        </w:rPr>
        <w:t>temperatury</w:t>
      </w:r>
      <w:r w:rsidR="004B64D0">
        <w:rPr>
          <w:rFonts w:ascii="Arial" w:hAnsi="Arial" w:cs="Arial"/>
          <w:sz w:val="24"/>
          <w:szCs w:val="24"/>
        </w:rPr>
        <w:t xml:space="preserve">, ciśnienia, ilości i jakości biogazu, poziomu wypełnienia w komorze. </w:t>
      </w:r>
      <w:r w:rsidR="009A2B94">
        <w:rPr>
          <w:rFonts w:ascii="Arial" w:hAnsi="Arial" w:cs="Arial"/>
          <w:sz w:val="24"/>
          <w:szCs w:val="24"/>
        </w:rPr>
        <w:t>Parametry procesu będą rejestrowane i archiwizowane.</w:t>
      </w:r>
    </w:p>
    <w:p w14:paraId="36327F22" w14:textId="77777777" w:rsidR="004B64D0" w:rsidRPr="003B22F8" w:rsidRDefault="004B64D0" w:rsidP="003B22F8">
      <w:pPr>
        <w:pStyle w:val="Akapitzlist1"/>
        <w:spacing w:before="240" w:after="240" w:line="240" w:lineRule="auto"/>
        <w:ind w:left="0"/>
        <w:jc w:val="both"/>
        <w:rPr>
          <w:rFonts w:ascii="Arial" w:hAnsi="Arial" w:cs="Arial"/>
          <w:b/>
          <w:bCs/>
          <w:sz w:val="24"/>
          <w:szCs w:val="24"/>
        </w:rPr>
      </w:pPr>
    </w:p>
    <w:p w14:paraId="4A43FE56" w14:textId="77777777" w:rsidR="00641BA3" w:rsidRPr="00641BA3" w:rsidRDefault="008C36BD" w:rsidP="003B22F8">
      <w:pPr>
        <w:pStyle w:val="Akapitzlist1"/>
        <w:spacing w:before="240" w:after="240" w:line="240" w:lineRule="auto"/>
        <w:ind w:left="0"/>
        <w:jc w:val="both"/>
        <w:rPr>
          <w:rFonts w:ascii="Arial" w:hAnsi="Arial" w:cs="Arial"/>
          <w:bCs/>
          <w:sz w:val="24"/>
          <w:szCs w:val="24"/>
        </w:rPr>
      </w:pPr>
      <w:r>
        <w:rPr>
          <w:rFonts w:ascii="Arial" w:hAnsi="Arial" w:cs="Arial"/>
          <w:b/>
          <w:bCs/>
          <w:sz w:val="24"/>
          <w:szCs w:val="24"/>
        </w:rPr>
        <w:t>III.5</w:t>
      </w:r>
      <w:r w:rsidRPr="00B76652">
        <w:rPr>
          <w:rFonts w:ascii="Arial" w:hAnsi="Arial" w:cs="Arial"/>
          <w:b/>
          <w:bCs/>
          <w:sz w:val="24"/>
          <w:szCs w:val="24"/>
        </w:rPr>
        <w:t>.</w:t>
      </w:r>
      <w:r>
        <w:rPr>
          <w:rFonts w:ascii="Arial" w:hAnsi="Arial" w:cs="Arial"/>
          <w:b/>
          <w:bCs/>
          <w:sz w:val="24"/>
          <w:szCs w:val="24"/>
        </w:rPr>
        <w:t xml:space="preserve">8. </w:t>
      </w:r>
      <w:r w:rsidR="00641BA3" w:rsidRPr="00641BA3">
        <w:rPr>
          <w:rFonts w:ascii="Arial" w:hAnsi="Arial" w:cs="Arial"/>
          <w:bCs/>
          <w:sz w:val="24"/>
          <w:szCs w:val="24"/>
        </w:rPr>
        <w:t>Miejsca tymczasowego magazynowania</w:t>
      </w:r>
      <w:r w:rsidR="00641BA3">
        <w:rPr>
          <w:rFonts w:ascii="Arial" w:hAnsi="Arial" w:cs="Arial"/>
          <w:bCs/>
          <w:sz w:val="24"/>
          <w:szCs w:val="24"/>
        </w:rPr>
        <w:t>/przeładunku</w:t>
      </w:r>
      <w:r w:rsidR="00641BA3" w:rsidRPr="00641BA3">
        <w:rPr>
          <w:rFonts w:ascii="Arial" w:hAnsi="Arial" w:cs="Arial"/>
          <w:bCs/>
          <w:sz w:val="24"/>
          <w:szCs w:val="24"/>
        </w:rPr>
        <w:t xml:space="preserve"> odpadów wykorzystywanych w procesie stabilizacji beztlenowej utrzymywane będą w dobrym stanie technicznym, czystości i porządku.</w:t>
      </w:r>
    </w:p>
    <w:p w14:paraId="2D8111EB" w14:textId="77777777" w:rsidR="00641BA3" w:rsidRPr="003B22F8" w:rsidRDefault="00641BA3" w:rsidP="003B22F8">
      <w:pPr>
        <w:pStyle w:val="Akapitzlist1"/>
        <w:spacing w:before="240" w:after="240" w:line="240" w:lineRule="auto"/>
        <w:ind w:left="0"/>
        <w:jc w:val="both"/>
        <w:rPr>
          <w:rFonts w:ascii="Arial" w:hAnsi="Arial" w:cs="Arial"/>
          <w:b/>
          <w:bCs/>
          <w:sz w:val="24"/>
          <w:szCs w:val="24"/>
        </w:rPr>
      </w:pPr>
    </w:p>
    <w:p w14:paraId="4B9934B2" w14:textId="77777777" w:rsidR="00274026" w:rsidRPr="00B76652" w:rsidRDefault="008C36BD" w:rsidP="003B22F8">
      <w:pPr>
        <w:pStyle w:val="Akapitzlist1"/>
        <w:spacing w:before="240" w:after="240" w:line="240" w:lineRule="auto"/>
        <w:ind w:left="0"/>
        <w:jc w:val="both"/>
        <w:rPr>
          <w:rFonts w:ascii="Arial" w:hAnsi="Arial" w:cs="Arial"/>
          <w:bCs/>
          <w:sz w:val="24"/>
          <w:szCs w:val="24"/>
        </w:rPr>
      </w:pPr>
      <w:r>
        <w:rPr>
          <w:rFonts w:ascii="Arial" w:hAnsi="Arial" w:cs="Arial"/>
          <w:b/>
          <w:bCs/>
        </w:rPr>
        <w:t>III.5</w:t>
      </w:r>
      <w:r w:rsidRPr="00B76652">
        <w:rPr>
          <w:rFonts w:ascii="Arial" w:hAnsi="Arial" w:cs="Arial"/>
          <w:b/>
          <w:bCs/>
        </w:rPr>
        <w:t>.</w:t>
      </w:r>
      <w:r>
        <w:rPr>
          <w:rFonts w:ascii="Arial" w:hAnsi="Arial" w:cs="Arial"/>
          <w:b/>
          <w:bCs/>
        </w:rPr>
        <w:t xml:space="preserve">9.  </w:t>
      </w:r>
      <w:r w:rsidR="00E75DB9" w:rsidRPr="00B76652">
        <w:rPr>
          <w:rFonts w:ascii="Arial" w:hAnsi="Arial" w:cs="Arial"/>
          <w:sz w:val="24"/>
          <w:szCs w:val="24"/>
        </w:rPr>
        <w:t>Powierzchnie utwardzone dró</w:t>
      </w:r>
      <w:r w:rsidR="00641BA3">
        <w:rPr>
          <w:rFonts w:ascii="Arial" w:hAnsi="Arial" w:cs="Arial"/>
          <w:sz w:val="24"/>
          <w:szCs w:val="24"/>
        </w:rPr>
        <w:t>g wewnętrznych technologicznych</w:t>
      </w:r>
      <w:r w:rsidR="00E75DB9" w:rsidRPr="00B76652">
        <w:rPr>
          <w:rFonts w:ascii="Arial" w:hAnsi="Arial" w:cs="Arial"/>
          <w:sz w:val="24"/>
          <w:szCs w:val="24"/>
        </w:rPr>
        <w:t xml:space="preserve"> oraz miejsca rozładunku</w:t>
      </w:r>
      <w:r w:rsidR="0003595F">
        <w:rPr>
          <w:rFonts w:ascii="Arial" w:hAnsi="Arial" w:cs="Arial"/>
          <w:sz w:val="24"/>
          <w:szCs w:val="24"/>
        </w:rPr>
        <w:t>/przeładunku</w:t>
      </w:r>
      <w:r w:rsidR="00E75DB9" w:rsidRPr="00B76652">
        <w:rPr>
          <w:rFonts w:ascii="Arial" w:hAnsi="Arial" w:cs="Arial"/>
          <w:sz w:val="24"/>
          <w:szCs w:val="24"/>
        </w:rPr>
        <w:t xml:space="preserve"> odpadów utrzymywane będą w dobrym stanie techniczn</w:t>
      </w:r>
      <w:r w:rsidR="002C1BDF" w:rsidRPr="00B76652">
        <w:rPr>
          <w:rFonts w:ascii="Arial" w:hAnsi="Arial" w:cs="Arial"/>
          <w:sz w:val="24"/>
          <w:szCs w:val="24"/>
        </w:rPr>
        <w:t xml:space="preserve">ym, w czystości </w:t>
      </w:r>
      <w:r w:rsidR="00E75DB9" w:rsidRPr="00B76652">
        <w:rPr>
          <w:rFonts w:ascii="Arial" w:hAnsi="Arial" w:cs="Arial"/>
          <w:sz w:val="24"/>
          <w:szCs w:val="24"/>
        </w:rPr>
        <w:t xml:space="preserve">i porządku. </w:t>
      </w:r>
      <w:r w:rsidR="00E75DB9" w:rsidRPr="00B76652">
        <w:rPr>
          <w:rFonts w:ascii="Arial" w:hAnsi="Arial" w:cs="Arial"/>
          <w:bCs/>
          <w:sz w:val="24"/>
          <w:szCs w:val="24"/>
        </w:rPr>
        <w:t xml:space="preserve">Prowadzone będzie </w:t>
      </w:r>
      <w:r w:rsidR="002C1BDF" w:rsidRPr="00B76652">
        <w:rPr>
          <w:rFonts w:ascii="Arial" w:hAnsi="Arial" w:cs="Arial"/>
          <w:bCs/>
          <w:sz w:val="24"/>
          <w:szCs w:val="24"/>
        </w:rPr>
        <w:t xml:space="preserve">bieżące </w:t>
      </w:r>
      <w:r w:rsidR="00E75DB9" w:rsidRPr="00B76652">
        <w:rPr>
          <w:rFonts w:ascii="Arial" w:hAnsi="Arial" w:cs="Arial"/>
          <w:bCs/>
          <w:sz w:val="24"/>
          <w:szCs w:val="24"/>
        </w:rPr>
        <w:t>czyszczenie dróg technologicznych</w:t>
      </w:r>
      <w:r w:rsidR="00274026" w:rsidRPr="00B76652">
        <w:rPr>
          <w:rFonts w:ascii="Arial" w:hAnsi="Arial" w:cs="Arial"/>
          <w:sz w:val="24"/>
          <w:szCs w:val="24"/>
        </w:rPr>
        <w:t xml:space="preserve"> po każdym przejeździe pojazdu operującego w strefie zanieczyszczonej odpadami</w:t>
      </w:r>
      <w:r w:rsidR="00E75DB9" w:rsidRPr="00B76652">
        <w:rPr>
          <w:rFonts w:ascii="Arial" w:hAnsi="Arial" w:cs="Arial"/>
          <w:bCs/>
          <w:sz w:val="24"/>
          <w:szCs w:val="24"/>
        </w:rPr>
        <w:t>.</w:t>
      </w:r>
    </w:p>
    <w:p w14:paraId="176FBB29" w14:textId="77777777" w:rsidR="000A2E60" w:rsidRPr="00774409" w:rsidRDefault="008C36BD" w:rsidP="003B22F8">
      <w:pPr>
        <w:pStyle w:val="Bezodstpw"/>
        <w:spacing w:before="240" w:after="240"/>
        <w:jc w:val="both"/>
        <w:rPr>
          <w:rFonts w:ascii="Arial" w:eastAsia="Arial" w:hAnsi="Arial" w:cs="Arial"/>
          <w:kern w:val="2"/>
        </w:rPr>
      </w:pPr>
      <w:r>
        <w:rPr>
          <w:rFonts w:ascii="Arial" w:hAnsi="Arial" w:cs="Arial"/>
          <w:b/>
          <w:bCs/>
        </w:rPr>
        <w:t>III.5</w:t>
      </w:r>
      <w:r w:rsidRPr="00B76652">
        <w:rPr>
          <w:rFonts w:ascii="Arial" w:hAnsi="Arial" w:cs="Arial"/>
          <w:b/>
          <w:bCs/>
        </w:rPr>
        <w:t>.</w:t>
      </w:r>
      <w:r>
        <w:rPr>
          <w:rFonts w:ascii="Arial" w:hAnsi="Arial" w:cs="Arial"/>
          <w:b/>
          <w:bCs/>
        </w:rPr>
        <w:t xml:space="preserve">10. </w:t>
      </w:r>
      <w:r w:rsidR="000A2E60" w:rsidRPr="000A2E60">
        <w:rPr>
          <w:rFonts w:ascii="Arial" w:hAnsi="Arial" w:cs="Arial"/>
          <w:bCs/>
        </w:rPr>
        <w:t>O</w:t>
      </w:r>
      <w:r w:rsidR="000A2E60" w:rsidRPr="000A2E60">
        <w:rPr>
          <w:rFonts w:ascii="Arial" w:eastAsia="Arial" w:hAnsi="Arial" w:cs="Arial"/>
          <w:kern w:val="2"/>
        </w:rPr>
        <w:t xml:space="preserve">dcieki </w:t>
      </w:r>
      <w:r w:rsidR="000A2E60">
        <w:rPr>
          <w:rFonts w:ascii="Arial" w:eastAsia="Arial" w:hAnsi="Arial" w:cs="Arial"/>
          <w:kern w:val="2"/>
        </w:rPr>
        <w:t xml:space="preserve">z procesu </w:t>
      </w:r>
      <w:r w:rsidR="00C96EE2">
        <w:rPr>
          <w:rFonts w:ascii="Arial" w:eastAsia="Arial" w:hAnsi="Arial" w:cs="Arial"/>
          <w:kern w:val="2"/>
        </w:rPr>
        <w:t xml:space="preserve">fermentacji </w:t>
      </w:r>
      <w:r w:rsidR="000A2E60" w:rsidRPr="00774409">
        <w:rPr>
          <w:rFonts w:ascii="Arial" w:eastAsia="Arial" w:hAnsi="Arial" w:cs="Arial"/>
          <w:kern w:val="2"/>
        </w:rPr>
        <w:t>recyrkulowane</w:t>
      </w:r>
      <w:r w:rsidR="000A2E60">
        <w:rPr>
          <w:rFonts w:ascii="Arial" w:eastAsia="Arial" w:hAnsi="Arial" w:cs="Arial"/>
          <w:kern w:val="2"/>
        </w:rPr>
        <w:t xml:space="preserve"> będą</w:t>
      </w:r>
      <w:r w:rsidR="000A2E60" w:rsidRPr="00774409">
        <w:rPr>
          <w:rFonts w:ascii="Arial" w:eastAsia="Arial" w:hAnsi="Arial" w:cs="Arial"/>
          <w:kern w:val="2"/>
        </w:rPr>
        <w:t xml:space="preserve"> do </w:t>
      </w:r>
      <w:r w:rsidR="00C96EE2">
        <w:rPr>
          <w:rFonts w:ascii="Arial" w:eastAsia="Arial" w:hAnsi="Arial" w:cs="Arial"/>
          <w:kern w:val="2"/>
        </w:rPr>
        <w:t>komory stabilizacji</w:t>
      </w:r>
      <w:r w:rsidR="004A0962">
        <w:rPr>
          <w:rFonts w:ascii="Arial" w:eastAsia="Arial" w:hAnsi="Arial" w:cs="Arial"/>
          <w:kern w:val="2"/>
        </w:rPr>
        <w:t xml:space="preserve"> beztlenowej,</w:t>
      </w:r>
      <w:r w:rsidR="000A2E60">
        <w:rPr>
          <w:rFonts w:ascii="Arial" w:eastAsia="Arial" w:hAnsi="Arial" w:cs="Arial"/>
          <w:kern w:val="2"/>
        </w:rPr>
        <w:t xml:space="preserve"> </w:t>
      </w:r>
      <w:r w:rsidR="004A0962">
        <w:rPr>
          <w:rFonts w:ascii="Arial" w:eastAsia="Arial" w:hAnsi="Arial" w:cs="Arial"/>
          <w:kern w:val="2"/>
        </w:rPr>
        <w:t>n</w:t>
      </w:r>
      <w:r w:rsidR="000A2E60" w:rsidRPr="00774409">
        <w:rPr>
          <w:rFonts w:ascii="Arial" w:eastAsia="Arial" w:hAnsi="Arial" w:cs="Arial"/>
          <w:kern w:val="2"/>
        </w:rPr>
        <w:t xml:space="preserve">adwyżka odcieków będzie kierowana poprzez zewnętrzną instalację </w:t>
      </w:r>
      <w:r w:rsidR="000A2E60" w:rsidRPr="00774409">
        <w:rPr>
          <w:rFonts w:ascii="Arial" w:eastAsia="Arial" w:hAnsi="Arial" w:cs="Arial"/>
          <w:kern w:val="2"/>
        </w:rPr>
        <w:lastRenderedPageBreak/>
        <w:t xml:space="preserve">kanalizacyjną ścieków technologicznych do podziemnego zbiornika retencyjnego ścieków sanitarnych </w:t>
      </w:r>
      <w:r w:rsidR="000A2E60">
        <w:rPr>
          <w:rFonts w:ascii="Arial" w:eastAsia="Arial" w:hAnsi="Arial" w:cs="Arial"/>
          <w:kern w:val="2"/>
        </w:rPr>
        <w:t>(ozn. M13).</w:t>
      </w:r>
    </w:p>
    <w:p w14:paraId="286CFAEC" w14:textId="749D3465" w:rsidR="00641BA3" w:rsidRPr="004A36A7" w:rsidRDefault="008C36BD" w:rsidP="003B22F8">
      <w:pPr>
        <w:pStyle w:val="Akapitzlist1"/>
        <w:spacing w:before="240" w:after="240" w:line="240" w:lineRule="auto"/>
        <w:ind w:left="0"/>
        <w:jc w:val="both"/>
        <w:rPr>
          <w:rFonts w:ascii="Arial" w:hAnsi="Arial" w:cs="Arial"/>
          <w:b/>
          <w:sz w:val="24"/>
          <w:szCs w:val="24"/>
        </w:rPr>
      </w:pPr>
      <w:r>
        <w:rPr>
          <w:rFonts w:ascii="Arial" w:hAnsi="Arial" w:cs="Arial"/>
          <w:b/>
          <w:bCs/>
          <w:sz w:val="24"/>
          <w:szCs w:val="24"/>
        </w:rPr>
        <w:t>III.5</w:t>
      </w:r>
      <w:r w:rsidRPr="00B76652">
        <w:rPr>
          <w:rFonts w:ascii="Arial" w:hAnsi="Arial" w:cs="Arial"/>
          <w:b/>
          <w:bCs/>
          <w:sz w:val="24"/>
          <w:szCs w:val="24"/>
        </w:rPr>
        <w:t>.</w:t>
      </w:r>
      <w:r>
        <w:rPr>
          <w:rFonts w:ascii="Arial" w:hAnsi="Arial" w:cs="Arial"/>
          <w:b/>
          <w:bCs/>
          <w:sz w:val="24"/>
          <w:szCs w:val="24"/>
        </w:rPr>
        <w:t xml:space="preserve">11. </w:t>
      </w:r>
      <w:r w:rsidR="004A0962" w:rsidRPr="004A36A7">
        <w:rPr>
          <w:rFonts w:ascii="Arial" w:hAnsi="Arial" w:cs="Arial"/>
          <w:bCs/>
          <w:sz w:val="24"/>
          <w:szCs w:val="24"/>
        </w:rPr>
        <w:t>O</w:t>
      </w:r>
      <w:r w:rsidR="00AE133B" w:rsidRPr="004A36A7">
        <w:rPr>
          <w:rFonts w:ascii="Arial" w:hAnsi="Arial" w:cs="Arial"/>
          <w:sz w:val="24"/>
          <w:szCs w:val="24"/>
        </w:rPr>
        <w:t>dcieki</w:t>
      </w:r>
      <w:r w:rsidR="00E75DB9" w:rsidRPr="004A36A7">
        <w:rPr>
          <w:rFonts w:ascii="Arial" w:hAnsi="Arial" w:cs="Arial"/>
          <w:sz w:val="24"/>
          <w:szCs w:val="24"/>
        </w:rPr>
        <w:t xml:space="preserve"> z dróg</w:t>
      </w:r>
      <w:r w:rsidR="002C1BDF" w:rsidRPr="004A36A7">
        <w:rPr>
          <w:rFonts w:ascii="Arial" w:hAnsi="Arial" w:cs="Arial"/>
          <w:sz w:val="24"/>
          <w:szCs w:val="24"/>
        </w:rPr>
        <w:t xml:space="preserve"> transportu odpadów i placów</w:t>
      </w:r>
      <w:r w:rsidR="00E75DB9" w:rsidRPr="004A36A7">
        <w:rPr>
          <w:rFonts w:ascii="Arial" w:hAnsi="Arial" w:cs="Arial"/>
          <w:sz w:val="24"/>
          <w:szCs w:val="24"/>
        </w:rPr>
        <w:t xml:space="preserve"> będą ujęte systemem odwodnień i zostaną skierowane </w:t>
      </w:r>
      <w:r w:rsidR="004A36A7" w:rsidRPr="004A36A7">
        <w:rPr>
          <w:rFonts w:ascii="Arial" w:hAnsi="Arial" w:cs="Arial"/>
          <w:sz w:val="24"/>
          <w:szCs w:val="24"/>
        </w:rPr>
        <w:t>do systemu kanalizacji deszczowej przez separator substancji ropopochodnych z osadnikiem do przepompowni na wody opadowe (ozn. M12).</w:t>
      </w:r>
    </w:p>
    <w:p w14:paraId="5B18A7E7" w14:textId="77777777" w:rsidR="005349C0" w:rsidRPr="005349C0" w:rsidRDefault="005349C0" w:rsidP="003B22F8">
      <w:pPr>
        <w:pStyle w:val="Nagwek3"/>
        <w:spacing w:before="240" w:after="240"/>
      </w:pPr>
      <w:r w:rsidRPr="005349C0">
        <w:t>III.6. Warunki biologicznego przetwarzania odpadów w procesie tlenowym oraz kwalifikacja procesu:</w:t>
      </w:r>
    </w:p>
    <w:p w14:paraId="1476FE57" w14:textId="4DF00625" w:rsidR="003B22F8" w:rsidRPr="003B22F8" w:rsidRDefault="003B22F8" w:rsidP="003B22F8">
      <w:pPr>
        <w:contextualSpacing/>
        <w:jc w:val="both"/>
        <w:rPr>
          <w:rFonts w:ascii="Arial" w:hAnsi="Arial" w:cs="Arial"/>
          <w:sz w:val="24"/>
          <w:szCs w:val="24"/>
        </w:rPr>
      </w:pPr>
      <w:r w:rsidRPr="003B22F8">
        <w:rPr>
          <w:rFonts w:ascii="Arial" w:hAnsi="Arial" w:cs="Arial"/>
          <w:b/>
          <w:sz w:val="24"/>
          <w:szCs w:val="24"/>
        </w:rPr>
        <w:t xml:space="preserve">III.6.1. </w:t>
      </w:r>
      <w:r w:rsidRPr="003B22F8">
        <w:rPr>
          <w:rFonts w:ascii="Arial" w:hAnsi="Arial" w:cs="Arial"/>
          <w:sz w:val="24"/>
          <w:szCs w:val="24"/>
        </w:rPr>
        <w:t xml:space="preserve">Odpady wymienione w pkt. III.1.2.decyzji, tabeli nr 6, poddawane będą procesowi stabilizacji tlenowej jednoetapowej prowadzonej w bioreaktorach przez </w:t>
      </w:r>
      <w:r w:rsidR="00462265">
        <w:rPr>
          <w:rFonts w:ascii="Arial" w:hAnsi="Arial" w:cs="Arial"/>
          <w:sz w:val="24"/>
          <w:szCs w:val="24"/>
        </w:rPr>
        <w:br/>
      </w:r>
      <w:r w:rsidRPr="003B22F8">
        <w:rPr>
          <w:rFonts w:ascii="Arial" w:hAnsi="Arial" w:cs="Arial"/>
          <w:sz w:val="24"/>
          <w:szCs w:val="24"/>
        </w:rPr>
        <w:t>co najmniej 4 tygodnie do czasu uzyskania końcowych wartości parametrów dla stabilizatu, tj. osiągnięcia:</w:t>
      </w:r>
    </w:p>
    <w:p w14:paraId="34081CC8" w14:textId="77777777" w:rsidR="003B22F8" w:rsidRPr="003B22F8" w:rsidRDefault="003B22F8" w:rsidP="003B22F8">
      <w:pPr>
        <w:pStyle w:val="Akapitzlist"/>
        <w:numPr>
          <w:ilvl w:val="0"/>
          <w:numId w:val="74"/>
        </w:numPr>
        <w:spacing w:after="0" w:afterAutospacing="0"/>
        <w:ind w:left="714" w:hanging="357"/>
        <w:contextualSpacing/>
        <w:rPr>
          <w:rFonts w:ascii="Arial" w:hAnsi="Arial" w:cs="Arial"/>
          <w:sz w:val="24"/>
          <w:szCs w:val="24"/>
        </w:rPr>
      </w:pPr>
      <w:r w:rsidRPr="003B22F8">
        <w:rPr>
          <w:rFonts w:ascii="Arial" w:hAnsi="Arial" w:cs="Arial"/>
          <w:sz w:val="24"/>
          <w:szCs w:val="24"/>
        </w:rPr>
        <w:t>wartości  AT</w:t>
      </w:r>
      <w:r w:rsidRPr="003B22F8">
        <w:rPr>
          <w:rFonts w:ascii="Arial" w:hAnsi="Arial" w:cs="Arial"/>
          <w:sz w:val="24"/>
          <w:szCs w:val="24"/>
          <w:vertAlign w:val="subscript"/>
        </w:rPr>
        <w:t xml:space="preserve">4 </w:t>
      </w:r>
      <w:r w:rsidRPr="003B22F8">
        <w:rPr>
          <w:rFonts w:ascii="Arial" w:hAnsi="Arial" w:cs="Arial"/>
          <w:sz w:val="24"/>
          <w:szCs w:val="24"/>
        </w:rPr>
        <w:t>(aktywność oddychania – parametr wyrażający zapotrzebowanie tlenu przez próbkę odpadów w ciągu 4 dni) poniżej 10 mg O</w:t>
      </w:r>
      <w:r w:rsidRPr="003B22F8">
        <w:rPr>
          <w:rFonts w:ascii="Arial" w:hAnsi="Arial" w:cs="Arial"/>
          <w:sz w:val="24"/>
          <w:szCs w:val="24"/>
          <w:vertAlign w:val="subscript"/>
        </w:rPr>
        <w:t>2</w:t>
      </w:r>
      <w:r w:rsidRPr="003B22F8">
        <w:rPr>
          <w:rFonts w:ascii="Arial" w:hAnsi="Arial" w:cs="Arial"/>
          <w:sz w:val="24"/>
          <w:szCs w:val="24"/>
        </w:rPr>
        <w:t>/g suchej masy oraz</w:t>
      </w:r>
    </w:p>
    <w:p w14:paraId="364501F1" w14:textId="724AA3E6" w:rsidR="003B22F8" w:rsidRPr="003B22F8" w:rsidRDefault="003B22F8" w:rsidP="003B22F8">
      <w:pPr>
        <w:pStyle w:val="Akapitzlist"/>
        <w:numPr>
          <w:ilvl w:val="0"/>
          <w:numId w:val="74"/>
        </w:numPr>
        <w:spacing w:after="240" w:afterAutospacing="0"/>
        <w:contextualSpacing/>
        <w:rPr>
          <w:rFonts w:ascii="Arial" w:hAnsi="Arial" w:cs="Arial"/>
          <w:sz w:val="24"/>
          <w:szCs w:val="24"/>
        </w:rPr>
      </w:pPr>
      <w:r w:rsidRPr="003B22F8">
        <w:rPr>
          <w:rFonts w:ascii="Arial" w:hAnsi="Arial" w:cs="Arial"/>
          <w:sz w:val="24"/>
          <w:szCs w:val="24"/>
        </w:rPr>
        <w:t>straty prażenia stabilizatu mniejszej niż 35% suchej masy, a zawartość węgla organicznego (TOC) mniejszej niż 20 % suchej masy.</w:t>
      </w:r>
    </w:p>
    <w:p w14:paraId="5F53407D" w14:textId="77777777" w:rsidR="005349C0" w:rsidRPr="005349C0" w:rsidRDefault="005349C0" w:rsidP="003B22F8">
      <w:pPr>
        <w:spacing w:before="240" w:after="240"/>
        <w:jc w:val="both"/>
        <w:rPr>
          <w:rFonts w:ascii="Arial" w:hAnsi="Arial" w:cs="Arial"/>
          <w:sz w:val="24"/>
          <w:szCs w:val="24"/>
        </w:rPr>
      </w:pPr>
      <w:r w:rsidRPr="005349C0">
        <w:rPr>
          <w:rFonts w:ascii="Arial" w:hAnsi="Arial" w:cs="Arial"/>
          <w:b/>
          <w:bCs/>
          <w:sz w:val="24"/>
          <w:szCs w:val="24"/>
        </w:rPr>
        <w:t xml:space="preserve">III.6.2. </w:t>
      </w:r>
      <w:r w:rsidRPr="005349C0">
        <w:rPr>
          <w:rFonts w:ascii="Arial" w:hAnsi="Arial" w:cs="Arial"/>
          <w:sz w:val="24"/>
          <w:szCs w:val="24"/>
        </w:rPr>
        <w:t>Maksymalna ilość odpadów kierowanych do procesu biologicznego przetwarzania w warunkach tlenowych nie będzie przekraczać 28 000 Mg/rok.</w:t>
      </w:r>
    </w:p>
    <w:p w14:paraId="391BF271" w14:textId="77777777" w:rsidR="005349C0" w:rsidRPr="005349C0" w:rsidRDefault="005349C0" w:rsidP="003B22F8">
      <w:pPr>
        <w:tabs>
          <w:tab w:val="left" w:pos="360"/>
        </w:tabs>
        <w:spacing w:before="240" w:after="240"/>
        <w:ind w:left="18"/>
        <w:jc w:val="both"/>
        <w:rPr>
          <w:rFonts w:ascii="Arial" w:hAnsi="Arial" w:cs="Arial"/>
          <w:bCs/>
          <w:sz w:val="24"/>
          <w:szCs w:val="24"/>
        </w:rPr>
      </w:pPr>
      <w:r w:rsidRPr="005349C0">
        <w:rPr>
          <w:rFonts w:ascii="Arial" w:hAnsi="Arial" w:cs="Arial"/>
          <w:b/>
          <w:bCs/>
          <w:sz w:val="24"/>
          <w:szCs w:val="24"/>
        </w:rPr>
        <w:t xml:space="preserve">III.6.3. </w:t>
      </w:r>
      <w:r w:rsidRPr="005349C0">
        <w:rPr>
          <w:rFonts w:ascii="Arial" w:hAnsi="Arial" w:cs="Arial"/>
          <w:bCs/>
          <w:sz w:val="24"/>
          <w:szCs w:val="24"/>
        </w:rPr>
        <w:t xml:space="preserve">Proces technologiczny biologicznego przetwarzania odpadów w warunkach tlenowych prowadzony będzie w sposób ustalony w punkcie </w:t>
      </w:r>
      <w:r w:rsidRPr="005349C0">
        <w:rPr>
          <w:rFonts w:ascii="Arial" w:hAnsi="Arial" w:cs="Arial"/>
          <w:sz w:val="24"/>
          <w:szCs w:val="24"/>
        </w:rPr>
        <w:t xml:space="preserve">I.3.2.2.1.2. </w:t>
      </w:r>
      <w:r w:rsidRPr="005349C0">
        <w:rPr>
          <w:rFonts w:ascii="Arial" w:hAnsi="Arial" w:cs="Arial"/>
          <w:bCs/>
          <w:sz w:val="24"/>
          <w:szCs w:val="24"/>
        </w:rPr>
        <w:t>decyzji.</w:t>
      </w:r>
    </w:p>
    <w:p w14:paraId="66BECCD6" w14:textId="684D9EF0" w:rsidR="005349C0" w:rsidRPr="005349C0" w:rsidRDefault="005349C0" w:rsidP="003B22F8">
      <w:pPr>
        <w:pStyle w:val="Akapitzlist4"/>
        <w:spacing w:before="240" w:after="240" w:line="240" w:lineRule="auto"/>
        <w:ind w:left="0"/>
        <w:jc w:val="both"/>
        <w:rPr>
          <w:rFonts w:ascii="Arial" w:hAnsi="Arial" w:cs="Arial"/>
          <w:sz w:val="24"/>
          <w:szCs w:val="24"/>
        </w:rPr>
      </w:pPr>
      <w:r w:rsidRPr="005349C0">
        <w:rPr>
          <w:rFonts w:ascii="Arial" w:hAnsi="Arial" w:cs="Arial"/>
          <w:b/>
          <w:bCs/>
          <w:sz w:val="24"/>
          <w:szCs w:val="24"/>
        </w:rPr>
        <w:t xml:space="preserve">III.6.4. </w:t>
      </w:r>
      <w:r w:rsidRPr="005349C0">
        <w:rPr>
          <w:rFonts w:ascii="Arial" w:hAnsi="Arial" w:cs="Arial"/>
          <w:sz w:val="24"/>
          <w:szCs w:val="24"/>
        </w:rPr>
        <w:t xml:space="preserve">Prowadzona będzie stała kontrola parametrów procesu biologicznego przetwarzania frakcji biologicznej, tj. zakresu temperatury, poziomu tlenu, wilgotności i ciśnienia. Do kontroli parametrów procesu wykorzystane będą sondy umieszczone 1 m poniżej góry pryzmy, po dwie w  każdym z bioreaktorów oraz sondy tlenu, </w:t>
      </w:r>
      <w:r w:rsidR="003B22F8">
        <w:rPr>
          <w:rFonts w:ascii="Arial" w:hAnsi="Arial" w:cs="Arial"/>
          <w:sz w:val="24"/>
          <w:szCs w:val="24"/>
        </w:rPr>
        <w:br/>
      </w:r>
      <w:r w:rsidRPr="005349C0">
        <w:rPr>
          <w:rFonts w:ascii="Arial" w:hAnsi="Arial" w:cs="Arial"/>
          <w:sz w:val="24"/>
          <w:szCs w:val="24"/>
        </w:rPr>
        <w:t>po jednej w każdym z bioreaktorów. Do kontroli procesu wykorzystywany będzie również pomiar wilgotności zainstalowany na kolektorze wyciągowym z każdego z</w:t>
      </w:r>
      <w:r w:rsidR="00EB77D6">
        <w:rPr>
          <w:rFonts w:ascii="Arial" w:hAnsi="Arial" w:cs="Arial"/>
          <w:sz w:val="24"/>
          <w:szCs w:val="24"/>
        </w:rPr>
        <w:t> </w:t>
      </w:r>
      <w:r w:rsidRPr="005349C0">
        <w:rPr>
          <w:rFonts w:ascii="Arial" w:hAnsi="Arial" w:cs="Arial"/>
          <w:sz w:val="24"/>
          <w:szCs w:val="24"/>
        </w:rPr>
        <w:t xml:space="preserve">bioreaktorów. Parametry procesu będą rejestrowane i archiwizowane. </w:t>
      </w:r>
    </w:p>
    <w:p w14:paraId="4BEEC4ED" w14:textId="5C4172BD" w:rsidR="005349C0" w:rsidRPr="005349C0" w:rsidRDefault="005349C0" w:rsidP="003B22F8">
      <w:pPr>
        <w:tabs>
          <w:tab w:val="left" w:pos="360"/>
        </w:tabs>
        <w:spacing w:before="240" w:after="240"/>
        <w:ind w:left="18"/>
        <w:jc w:val="both"/>
        <w:rPr>
          <w:rFonts w:ascii="Arial" w:hAnsi="Arial" w:cs="Arial"/>
          <w:b/>
          <w:sz w:val="24"/>
          <w:szCs w:val="24"/>
        </w:rPr>
      </w:pPr>
      <w:r w:rsidRPr="005349C0">
        <w:rPr>
          <w:rFonts w:ascii="Arial" w:hAnsi="Arial" w:cs="Arial"/>
          <w:b/>
          <w:bCs/>
          <w:sz w:val="24"/>
          <w:szCs w:val="24"/>
        </w:rPr>
        <w:t xml:space="preserve">III.6.5. </w:t>
      </w:r>
      <w:r w:rsidR="003B22F8">
        <w:rPr>
          <w:rFonts w:ascii="Arial" w:hAnsi="Arial" w:cs="Arial"/>
          <w:b/>
          <w:bCs/>
          <w:sz w:val="24"/>
          <w:szCs w:val="24"/>
        </w:rPr>
        <w:t xml:space="preserve"> </w:t>
      </w:r>
      <w:r w:rsidR="003B22F8">
        <w:rPr>
          <w:rFonts w:ascii="Arial" w:hAnsi="Arial" w:cs="Arial"/>
          <w:sz w:val="24"/>
          <w:szCs w:val="24"/>
        </w:rPr>
        <w:t>Uchylony.</w:t>
      </w:r>
    </w:p>
    <w:p w14:paraId="665FC4B1" w14:textId="766411BA" w:rsidR="003B22F8" w:rsidRPr="003B22F8" w:rsidRDefault="003B22F8" w:rsidP="003B22F8">
      <w:pPr>
        <w:autoSpaceDE w:val="0"/>
        <w:autoSpaceDN w:val="0"/>
        <w:adjustRightInd w:val="0"/>
        <w:spacing w:before="240" w:after="240"/>
        <w:jc w:val="both"/>
        <w:rPr>
          <w:rFonts w:ascii="Arial" w:hAnsi="Arial" w:cs="Arial"/>
          <w:sz w:val="24"/>
          <w:szCs w:val="24"/>
        </w:rPr>
      </w:pPr>
      <w:r w:rsidRPr="003B22F8">
        <w:rPr>
          <w:rFonts w:ascii="Arial" w:hAnsi="Arial" w:cs="Arial"/>
          <w:b/>
          <w:sz w:val="24"/>
          <w:szCs w:val="24"/>
        </w:rPr>
        <w:t xml:space="preserve">III.6.6. </w:t>
      </w:r>
      <w:r w:rsidRPr="003B22F8">
        <w:rPr>
          <w:rFonts w:ascii="Arial" w:hAnsi="Arial" w:cs="Arial"/>
          <w:sz w:val="24"/>
          <w:szCs w:val="24"/>
        </w:rPr>
        <w:t xml:space="preserve">Czas prowadzenia jednostopniowego procesu biologicznego przetwarzania odpadów w szczelnych, zamkniętych bioreaktorach nie będzie krótszy niż 4 tygodnie. Proces </w:t>
      </w:r>
      <w:r w:rsidRPr="003B22F8">
        <w:rPr>
          <w:rFonts w:ascii="Arial" w:hAnsi="Arial" w:cs="Arial"/>
          <w:bCs/>
          <w:sz w:val="24"/>
          <w:szCs w:val="24"/>
        </w:rPr>
        <w:t xml:space="preserve">prowadzony będzie aż do czasu osiągnięcia wymaganych wartości </w:t>
      </w:r>
      <w:r>
        <w:rPr>
          <w:rFonts w:ascii="Arial" w:hAnsi="Arial" w:cs="Arial"/>
          <w:bCs/>
          <w:sz w:val="24"/>
          <w:szCs w:val="24"/>
        </w:rPr>
        <w:br/>
      </w:r>
      <w:r w:rsidRPr="003B22F8">
        <w:rPr>
          <w:rFonts w:ascii="Arial" w:hAnsi="Arial" w:cs="Arial"/>
          <w:bCs/>
          <w:sz w:val="24"/>
          <w:szCs w:val="24"/>
        </w:rPr>
        <w:t xml:space="preserve">dla stabilizatu </w:t>
      </w:r>
      <w:r w:rsidRPr="003B22F8">
        <w:rPr>
          <w:rFonts w:ascii="Arial" w:hAnsi="Arial" w:cs="Arial"/>
          <w:sz w:val="24"/>
          <w:szCs w:val="24"/>
        </w:rPr>
        <w:t xml:space="preserve">określonych w punkcie I.3.2.2.1.2.4.3. decyzji.  W przypadku, gdy badana partia nie będzie spełniać wymaganych parametrów odpady zawracane będą </w:t>
      </w:r>
      <w:r>
        <w:rPr>
          <w:rFonts w:ascii="Arial" w:hAnsi="Arial" w:cs="Arial"/>
          <w:sz w:val="24"/>
          <w:szCs w:val="24"/>
        </w:rPr>
        <w:br/>
      </w:r>
      <w:r w:rsidRPr="003B22F8">
        <w:rPr>
          <w:rFonts w:ascii="Arial" w:hAnsi="Arial" w:cs="Arial"/>
          <w:sz w:val="24"/>
          <w:szCs w:val="24"/>
        </w:rPr>
        <w:t>do procesu a proces przetwarzania odpadów będzie przedłużany.</w:t>
      </w:r>
    </w:p>
    <w:p w14:paraId="1403BB75" w14:textId="5132FADA" w:rsidR="003B22F8" w:rsidRPr="003B22F8" w:rsidRDefault="003B22F8" w:rsidP="003B22F8">
      <w:pPr>
        <w:spacing w:before="240" w:after="240"/>
        <w:jc w:val="both"/>
        <w:rPr>
          <w:rFonts w:ascii="Arial" w:hAnsi="Arial" w:cs="Arial"/>
          <w:b/>
          <w:sz w:val="24"/>
          <w:szCs w:val="24"/>
        </w:rPr>
      </w:pPr>
      <w:r w:rsidRPr="003B22F8">
        <w:rPr>
          <w:rFonts w:ascii="Arial" w:hAnsi="Arial" w:cs="Arial"/>
          <w:b/>
          <w:bCs/>
          <w:sz w:val="24"/>
          <w:szCs w:val="24"/>
        </w:rPr>
        <w:t xml:space="preserve">III.6.7. </w:t>
      </w:r>
      <w:r w:rsidRPr="003B22F8">
        <w:rPr>
          <w:rFonts w:ascii="Arial" w:hAnsi="Arial" w:cs="Arial"/>
          <w:sz w:val="24"/>
          <w:szCs w:val="24"/>
        </w:rPr>
        <w:t xml:space="preserve">Odpad spełniający wymagania określone w punkcie </w:t>
      </w:r>
      <w:bookmarkStart w:id="22" w:name="_Hlk145322763"/>
      <w:r w:rsidRPr="003B22F8">
        <w:rPr>
          <w:rFonts w:ascii="Arial" w:hAnsi="Arial" w:cs="Arial"/>
          <w:sz w:val="24"/>
          <w:szCs w:val="24"/>
        </w:rPr>
        <w:t>I.3.2.2.1.2.4.3.</w:t>
      </w:r>
      <w:bookmarkEnd w:id="22"/>
      <w:r w:rsidRPr="003B22F8">
        <w:rPr>
          <w:rFonts w:ascii="Arial" w:hAnsi="Arial" w:cs="Arial"/>
          <w:sz w:val="24"/>
          <w:szCs w:val="24"/>
        </w:rPr>
        <w:t xml:space="preserve">decyzji kwalifikowany będzie jako stabilizat o kodzie 19 05 99 i kierowany będzie </w:t>
      </w:r>
      <w:r>
        <w:rPr>
          <w:rFonts w:ascii="Arial" w:hAnsi="Arial" w:cs="Arial"/>
          <w:sz w:val="24"/>
          <w:szCs w:val="24"/>
        </w:rPr>
        <w:br/>
      </w:r>
      <w:r w:rsidRPr="003B22F8">
        <w:rPr>
          <w:rFonts w:ascii="Arial" w:hAnsi="Arial" w:cs="Arial"/>
          <w:sz w:val="24"/>
          <w:szCs w:val="24"/>
        </w:rPr>
        <w:t xml:space="preserve">do unieszkodliwienia przez składowanie na składowisku odpadów. Stabilizat może być </w:t>
      </w:r>
      <w:r w:rsidRPr="003B22F8">
        <w:rPr>
          <w:rFonts w:ascii="Arial" w:hAnsi="Arial" w:cs="Arial"/>
          <w:bCs/>
          <w:sz w:val="24"/>
          <w:szCs w:val="24"/>
        </w:rPr>
        <w:t>także kiero</w:t>
      </w:r>
      <w:r w:rsidRPr="003B22F8">
        <w:rPr>
          <w:rFonts w:ascii="Arial" w:hAnsi="Arial" w:cs="Arial"/>
          <w:sz w:val="24"/>
          <w:szCs w:val="24"/>
        </w:rPr>
        <w:t xml:space="preserve">wany do przesiania na sicie o prześwicie oczek o wielkości 0- 20 mm (proces R12) celem wytworzenia odpadu o kodzie 19 05 03. Wysiana frakcja </w:t>
      </w:r>
      <w:r w:rsidRPr="003B22F8">
        <w:rPr>
          <w:rFonts w:ascii="Arial" w:hAnsi="Arial" w:cs="Arial"/>
          <w:sz w:val="24"/>
          <w:szCs w:val="24"/>
        </w:rPr>
        <w:br/>
        <w:t xml:space="preserve">o wielkości 0-20 mm kwalifikowana jako odpad o kodzie 19 05 03 /Kompost nieodpowiadający wymaganiom (nienadający się do wykorzystania)/ przekazywana będzie do zagospodarowania w procesie odzysku na składowisku odpadów </w:t>
      </w:r>
      <w:r>
        <w:rPr>
          <w:rFonts w:ascii="Arial" w:hAnsi="Arial" w:cs="Arial"/>
          <w:sz w:val="24"/>
          <w:szCs w:val="24"/>
        </w:rPr>
        <w:br/>
      </w:r>
      <w:r w:rsidRPr="003B22F8">
        <w:rPr>
          <w:rFonts w:ascii="Arial" w:hAnsi="Arial" w:cs="Arial"/>
          <w:sz w:val="24"/>
          <w:szCs w:val="24"/>
        </w:rPr>
        <w:t xml:space="preserve">lub obiekcie unieszkodliwiania odpadów wydobywczych. Pozostałość z przesiewania </w:t>
      </w:r>
      <w:r w:rsidRPr="003B22F8">
        <w:rPr>
          <w:rFonts w:ascii="Arial" w:hAnsi="Arial" w:cs="Arial"/>
          <w:sz w:val="24"/>
          <w:szCs w:val="24"/>
        </w:rPr>
        <w:br/>
      </w:r>
      <w:r w:rsidRPr="003B22F8">
        <w:rPr>
          <w:rFonts w:ascii="Arial" w:hAnsi="Arial" w:cs="Arial"/>
          <w:sz w:val="24"/>
          <w:szCs w:val="24"/>
        </w:rPr>
        <w:lastRenderedPageBreak/>
        <w:t xml:space="preserve">pow. 20 mm kwalifikowana będzie jako odpad o kodzie 19 05 99 i kierowana będzie do unieszkodliwiania przez składowanie na składowisku odpadów.” </w:t>
      </w:r>
    </w:p>
    <w:p w14:paraId="0442F101" w14:textId="44782BBE" w:rsidR="003B22F8" w:rsidRPr="003B22F8" w:rsidRDefault="003B22F8" w:rsidP="003B22F8">
      <w:pPr>
        <w:spacing w:before="240" w:after="240"/>
        <w:jc w:val="both"/>
        <w:rPr>
          <w:rFonts w:ascii="Arial" w:hAnsi="Arial" w:cs="Arial"/>
          <w:sz w:val="24"/>
          <w:szCs w:val="24"/>
        </w:rPr>
      </w:pPr>
      <w:r w:rsidRPr="003B22F8">
        <w:rPr>
          <w:rFonts w:ascii="Arial" w:hAnsi="Arial" w:cs="Arial"/>
          <w:b/>
          <w:sz w:val="24"/>
          <w:szCs w:val="24"/>
        </w:rPr>
        <w:t xml:space="preserve">III.6.8. </w:t>
      </w:r>
      <w:r w:rsidRPr="003B22F8">
        <w:rPr>
          <w:rFonts w:ascii="Arial" w:hAnsi="Arial" w:cs="Arial"/>
          <w:sz w:val="24"/>
          <w:szCs w:val="24"/>
        </w:rPr>
        <w:t xml:space="preserve">Pobór próbek prowadzony będzie po zakończeniu cyklu przetwarzania odpadów. Próbki do badań pobierał będzie przedstawiciel laboratorium akredytowanego. Badania wykonywane będą przez laboratorium akredytowane. </w:t>
      </w:r>
    </w:p>
    <w:p w14:paraId="5DBCC6D5" w14:textId="77777777" w:rsidR="005349C0" w:rsidRPr="005349C0" w:rsidRDefault="005349C0" w:rsidP="003B22F8">
      <w:pPr>
        <w:spacing w:before="240" w:after="240"/>
        <w:jc w:val="both"/>
        <w:rPr>
          <w:rFonts w:ascii="Arial" w:eastAsia="F4" w:hAnsi="Arial" w:cs="Arial"/>
          <w:b/>
          <w:sz w:val="24"/>
          <w:szCs w:val="24"/>
        </w:rPr>
      </w:pPr>
      <w:r w:rsidRPr="005349C0">
        <w:rPr>
          <w:rFonts w:ascii="Arial" w:hAnsi="Arial" w:cs="Arial"/>
          <w:b/>
          <w:bCs/>
          <w:sz w:val="24"/>
          <w:szCs w:val="24"/>
        </w:rPr>
        <w:t xml:space="preserve">III.6.9. </w:t>
      </w:r>
      <w:r w:rsidRPr="005349C0">
        <w:rPr>
          <w:rFonts w:ascii="Arial" w:hAnsi="Arial" w:cs="Arial"/>
          <w:sz w:val="24"/>
          <w:szCs w:val="24"/>
        </w:rPr>
        <w:t>W celu utrzymania czystości i porządku</w:t>
      </w:r>
      <w:r w:rsidRPr="005349C0">
        <w:rPr>
          <w:rFonts w:ascii="Arial" w:eastAsia="Calibri" w:hAnsi="Arial" w:cs="Arial"/>
          <w:sz w:val="24"/>
          <w:szCs w:val="24"/>
        </w:rPr>
        <w:t xml:space="preserve"> w obiektach i na terenie instalacji zapewnić należy aby pojazd dowożący odpady do miejsca wyładunku, umieszczający odpady we wskazanym miejscu oraz transportujący odpady w żadnym przypadku nie najeżdżał na odpady oraz nie przemieszczał się po terenie zanieczyszczonym odpadami lub każdorazowo należy wykonać czyszczenie i mycie. </w:t>
      </w:r>
    </w:p>
    <w:p w14:paraId="529FEA22" w14:textId="77777777" w:rsidR="005349C0" w:rsidRPr="005349C0" w:rsidRDefault="005349C0" w:rsidP="003B22F8">
      <w:pPr>
        <w:tabs>
          <w:tab w:val="left" w:pos="1134"/>
        </w:tabs>
        <w:spacing w:before="240" w:after="240"/>
        <w:jc w:val="both"/>
        <w:rPr>
          <w:rFonts w:ascii="Arial" w:hAnsi="Arial" w:cs="Arial"/>
          <w:sz w:val="24"/>
          <w:szCs w:val="24"/>
        </w:rPr>
      </w:pPr>
      <w:r w:rsidRPr="005349C0">
        <w:rPr>
          <w:rFonts w:ascii="Arial" w:hAnsi="Arial" w:cs="Arial"/>
          <w:b/>
          <w:bCs/>
          <w:sz w:val="24"/>
          <w:szCs w:val="24"/>
        </w:rPr>
        <w:t xml:space="preserve">III.6.10. </w:t>
      </w:r>
      <w:r w:rsidRPr="005349C0">
        <w:rPr>
          <w:rFonts w:ascii="Arial" w:hAnsi="Arial" w:cs="Arial"/>
          <w:sz w:val="24"/>
          <w:szCs w:val="24"/>
        </w:rPr>
        <w:t xml:space="preserve">Na zakończenie dnia roboczego powierzchnie utwardzone dróg wewnętrznych technologicznych oraz miejsca przeładunku odpadów zostaną uporządkowane. </w:t>
      </w:r>
    </w:p>
    <w:p w14:paraId="2196394D" w14:textId="77777777" w:rsidR="005349C0" w:rsidRPr="005349C0" w:rsidRDefault="005349C0" w:rsidP="003B22F8">
      <w:pPr>
        <w:pStyle w:val="Akapitzlist4"/>
        <w:tabs>
          <w:tab w:val="left" w:pos="6840"/>
        </w:tabs>
        <w:spacing w:before="240" w:after="240" w:line="240" w:lineRule="auto"/>
        <w:ind w:left="0"/>
        <w:jc w:val="both"/>
        <w:rPr>
          <w:rFonts w:ascii="Arial" w:hAnsi="Arial" w:cs="Arial"/>
          <w:b/>
          <w:sz w:val="24"/>
          <w:szCs w:val="24"/>
        </w:rPr>
      </w:pPr>
      <w:r w:rsidRPr="005349C0">
        <w:rPr>
          <w:rFonts w:ascii="Arial" w:hAnsi="Arial" w:cs="Arial"/>
          <w:b/>
          <w:bCs/>
          <w:sz w:val="24"/>
          <w:szCs w:val="24"/>
        </w:rPr>
        <w:t>III.6.11</w:t>
      </w:r>
      <w:r w:rsidRPr="005349C0">
        <w:rPr>
          <w:rFonts w:ascii="Arial" w:hAnsi="Arial" w:cs="Arial"/>
          <w:b/>
          <w:sz w:val="24"/>
          <w:szCs w:val="24"/>
        </w:rPr>
        <w:t xml:space="preserve">.  </w:t>
      </w:r>
      <w:r w:rsidRPr="005349C0">
        <w:rPr>
          <w:rFonts w:ascii="Arial" w:hAnsi="Arial" w:cs="Arial"/>
          <w:sz w:val="24"/>
          <w:szCs w:val="24"/>
        </w:rPr>
        <w:t xml:space="preserve">Powierzchnie utwardzone dróg wewnętrznych technologicznych, placów technologicznych oraz miejsca rozładunku odpadów utrzymywane będą w dobrym stanie technicznym, w czystości i porządku. </w:t>
      </w:r>
    </w:p>
    <w:p w14:paraId="5B552830" w14:textId="77777777" w:rsidR="005349C0" w:rsidRPr="005349C0" w:rsidRDefault="005349C0" w:rsidP="003B22F8">
      <w:pPr>
        <w:pStyle w:val="Akapitzlist1"/>
        <w:spacing w:before="240" w:after="240" w:line="240" w:lineRule="auto"/>
        <w:ind w:left="0"/>
        <w:jc w:val="both"/>
        <w:rPr>
          <w:rFonts w:ascii="Arial" w:hAnsi="Arial" w:cs="Arial"/>
          <w:b/>
          <w:sz w:val="24"/>
          <w:szCs w:val="24"/>
        </w:rPr>
      </w:pPr>
      <w:r w:rsidRPr="005349C0">
        <w:rPr>
          <w:rFonts w:ascii="Arial" w:hAnsi="Arial" w:cs="Arial"/>
          <w:b/>
          <w:bCs/>
          <w:sz w:val="24"/>
          <w:szCs w:val="24"/>
        </w:rPr>
        <w:t>III.6.12</w:t>
      </w:r>
      <w:r w:rsidRPr="005349C0">
        <w:rPr>
          <w:rFonts w:ascii="Arial" w:hAnsi="Arial" w:cs="Arial"/>
          <w:b/>
          <w:sz w:val="24"/>
          <w:szCs w:val="24"/>
        </w:rPr>
        <w:t xml:space="preserve">.  </w:t>
      </w:r>
      <w:r w:rsidRPr="005349C0">
        <w:rPr>
          <w:rFonts w:ascii="Arial" w:hAnsi="Arial" w:cs="Arial"/>
          <w:sz w:val="24"/>
          <w:szCs w:val="24"/>
        </w:rPr>
        <w:t>Zanieczyszczone wody i odcieki z dróg transportu odpadów i placów będą ujęte systemem odwodnień i skierowane zostaną do systemu kanalizacji deszczowej przez separator substancji ropopochodnych z osadnikiem do przepompowni na wody opadowe (ozn. M12).</w:t>
      </w:r>
    </w:p>
    <w:p w14:paraId="5931C7C5" w14:textId="77777777" w:rsidR="00625182" w:rsidRPr="00EB77D6" w:rsidRDefault="00A564F4" w:rsidP="00C70DE8">
      <w:pPr>
        <w:pStyle w:val="Nagwek2"/>
        <w:jc w:val="both"/>
        <w:rPr>
          <w:b/>
          <w:bCs/>
        </w:rPr>
      </w:pPr>
      <w:r w:rsidRPr="00EB77D6">
        <w:rPr>
          <w:b/>
          <w:bCs/>
        </w:rPr>
        <w:t>I</w:t>
      </w:r>
      <w:r w:rsidR="006F5E66" w:rsidRPr="00EB77D6">
        <w:rPr>
          <w:b/>
          <w:bCs/>
        </w:rPr>
        <w:t>V</w:t>
      </w:r>
      <w:r w:rsidR="00625182" w:rsidRPr="00EB77D6">
        <w:rPr>
          <w:b/>
          <w:bCs/>
        </w:rPr>
        <w:t xml:space="preserve">. Wymagania przewidziane dla zezwolenia na prowadzenie </w:t>
      </w:r>
      <w:r w:rsidR="00892BFE" w:rsidRPr="00EB77D6">
        <w:rPr>
          <w:b/>
          <w:bCs/>
        </w:rPr>
        <w:t xml:space="preserve">mechanicznego </w:t>
      </w:r>
      <w:r w:rsidR="00625182" w:rsidRPr="00EB77D6">
        <w:rPr>
          <w:b/>
          <w:bCs/>
        </w:rPr>
        <w:t xml:space="preserve">przetwarzania </w:t>
      </w:r>
      <w:r w:rsidR="00892BFE" w:rsidRPr="00EB77D6">
        <w:rPr>
          <w:b/>
          <w:bCs/>
        </w:rPr>
        <w:t>odpadów o kodzie 19 05 99</w:t>
      </w:r>
      <w:r w:rsidR="009A2B94" w:rsidRPr="00EB77D6">
        <w:rPr>
          <w:b/>
          <w:bCs/>
        </w:rPr>
        <w:t xml:space="preserve"> (stabilizatu)</w:t>
      </w:r>
      <w:r w:rsidR="00625182" w:rsidRPr="00EB77D6">
        <w:rPr>
          <w:b/>
          <w:bCs/>
        </w:rPr>
        <w:t>:</w:t>
      </w:r>
    </w:p>
    <w:p w14:paraId="65C9C946" w14:textId="77777777" w:rsidR="00715C47" w:rsidRPr="004B2CDD" w:rsidRDefault="00715C47" w:rsidP="00C70DE8">
      <w:pPr>
        <w:pStyle w:val="Stopka"/>
        <w:tabs>
          <w:tab w:val="left" w:pos="360"/>
        </w:tabs>
        <w:rPr>
          <w:rFonts w:ascii="Arial" w:hAnsi="Arial" w:cs="Arial"/>
          <w:b/>
          <w:bCs/>
          <w:sz w:val="6"/>
          <w:szCs w:val="24"/>
        </w:rPr>
      </w:pPr>
    </w:p>
    <w:p w14:paraId="0A59FEB3" w14:textId="0EA4EDE5" w:rsidR="00F43E64" w:rsidRPr="00F43E64" w:rsidRDefault="00F43E64" w:rsidP="00D3225E">
      <w:pPr>
        <w:pStyle w:val="Nagwek3"/>
        <w:spacing w:before="240"/>
      </w:pPr>
      <w:r w:rsidRPr="00F43E64">
        <w:t>IV.1.</w:t>
      </w:r>
      <w:r>
        <w:t xml:space="preserve"> </w:t>
      </w:r>
      <w:r w:rsidRPr="00F43E64">
        <w:t>Rodzaje i maksymalne masy odpadów kierowanych do przetwarzania:</w:t>
      </w:r>
    </w:p>
    <w:p w14:paraId="398CBF77" w14:textId="77777777" w:rsidR="00F43E64" w:rsidRPr="00F43E64" w:rsidRDefault="00F43E64" w:rsidP="00F43E64">
      <w:pPr>
        <w:tabs>
          <w:tab w:val="left" w:pos="360"/>
        </w:tabs>
        <w:spacing w:before="120" w:after="120"/>
        <w:jc w:val="both"/>
        <w:rPr>
          <w:rFonts w:ascii="Arial" w:hAnsi="Arial" w:cs="Arial"/>
          <w:bCs/>
        </w:rPr>
      </w:pPr>
      <w:r w:rsidRPr="00F43E64">
        <w:rPr>
          <w:rFonts w:ascii="Arial" w:hAnsi="Arial" w:cs="Arial"/>
          <w:bCs/>
        </w:rPr>
        <w:t>Tabela nr 9 Odpady poddawane przetworzeniu w procesie R12 na sicie 0-20 mm</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dzaje i maksymalne masy odpadów kierowanych do przetwarzania:"/>
        <w:tblDescription w:val="Tabela zawiera kod i nazwe odpadu wraz z podaniem masy które kierowane beda do przetwarzania - przesiewania na sicie."/>
      </w:tblPr>
      <w:tblGrid>
        <w:gridCol w:w="1018"/>
        <w:gridCol w:w="1423"/>
        <w:gridCol w:w="4935"/>
        <w:gridCol w:w="1476"/>
      </w:tblGrid>
      <w:tr w:rsidR="00F43E64" w:rsidRPr="000145B8" w14:paraId="13A635F9" w14:textId="77777777" w:rsidTr="00F43E64">
        <w:tc>
          <w:tcPr>
            <w:tcW w:w="1018" w:type="dxa"/>
            <w:vAlign w:val="center"/>
          </w:tcPr>
          <w:p w14:paraId="679A1909"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Lp.</w:t>
            </w:r>
          </w:p>
        </w:tc>
        <w:tc>
          <w:tcPr>
            <w:tcW w:w="1423" w:type="dxa"/>
            <w:vAlign w:val="center"/>
          </w:tcPr>
          <w:p w14:paraId="1DBF6230"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Kod odpadu</w:t>
            </w:r>
          </w:p>
        </w:tc>
        <w:tc>
          <w:tcPr>
            <w:tcW w:w="4935" w:type="dxa"/>
            <w:vAlign w:val="center"/>
          </w:tcPr>
          <w:p w14:paraId="52267ED6"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Odpady i produkty przetwarzania</w:t>
            </w:r>
          </w:p>
        </w:tc>
        <w:tc>
          <w:tcPr>
            <w:tcW w:w="1476" w:type="dxa"/>
            <w:vAlign w:val="center"/>
          </w:tcPr>
          <w:p w14:paraId="29DCC8D0"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Masa</w:t>
            </w:r>
          </w:p>
          <w:p w14:paraId="16108AB6"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Mg/rok</w:t>
            </w:r>
          </w:p>
        </w:tc>
      </w:tr>
      <w:tr w:rsidR="00F43E64" w:rsidRPr="000145B8" w14:paraId="70531FCA" w14:textId="77777777" w:rsidTr="00F43E64">
        <w:tc>
          <w:tcPr>
            <w:tcW w:w="1018" w:type="dxa"/>
            <w:vAlign w:val="center"/>
          </w:tcPr>
          <w:p w14:paraId="6A713A5E" w14:textId="77777777" w:rsidR="00F43E64" w:rsidRPr="000145B8" w:rsidRDefault="00F43E64" w:rsidP="00F43E64">
            <w:pPr>
              <w:jc w:val="center"/>
              <w:rPr>
                <w:rFonts w:ascii="Arial" w:hAnsi="Arial" w:cs="Arial"/>
                <w:sz w:val="18"/>
                <w:szCs w:val="18"/>
              </w:rPr>
            </w:pPr>
            <w:r w:rsidRPr="000145B8">
              <w:rPr>
                <w:rFonts w:ascii="Arial" w:hAnsi="Arial" w:cs="Arial"/>
                <w:sz w:val="18"/>
                <w:szCs w:val="18"/>
              </w:rPr>
              <w:t>1.</w:t>
            </w:r>
          </w:p>
        </w:tc>
        <w:tc>
          <w:tcPr>
            <w:tcW w:w="1423" w:type="dxa"/>
            <w:vAlign w:val="center"/>
          </w:tcPr>
          <w:p w14:paraId="14D908BC"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 xml:space="preserve">19 05 99 </w:t>
            </w:r>
            <w:r w:rsidRPr="000145B8">
              <w:rPr>
                <w:rFonts w:ascii="Arial" w:hAnsi="Arial" w:cs="Arial"/>
                <w:b/>
                <w:sz w:val="18"/>
                <w:szCs w:val="18"/>
                <w:vertAlign w:val="superscript"/>
              </w:rPr>
              <w:t>1)</w:t>
            </w:r>
          </w:p>
        </w:tc>
        <w:tc>
          <w:tcPr>
            <w:tcW w:w="4935" w:type="dxa"/>
            <w:vAlign w:val="center"/>
          </w:tcPr>
          <w:p w14:paraId="6530CCF1" w14:textId="77777777" w:rsidR="00F43E64" w:rsidRPr="000145B8" w:rsidRDefault="00F43E64" w:rsidP="00F43E64">
            <w:pPr>
              <w:jc w:val="center"/>
              <w:rPr>
                <w:rFonts w:ascii="Arial" w:hAnsi="Arial" w:cs="Arial"/>
                <w:sz w:val="18"/>
                <w:szCs w:val="18"/>
              </w:rPr>
            </w:pPr>
            <w:r w:rsidRPr="000145B8">
              <w:rPr>
                <w:rFonts w:ascii="Arial" w:hAnsi="Arial" w:cs="Arial"/>
                <w:sz w:val="18"/>
                <w:szCs w:val="18"/>
              </w:rPr>
              <w:t>Inne nie wymienione odpady (stabilizat)</w:t>
            </w:r>
          </w:p>
        </w:tc>
        <w:tc>
          <w:tcPr>
            <w:tcW w:w="1476" w:type="dxa"/>
            <w:vAlign w:val="center"/>
          </w:tcPr>
          <w:p w14:paraId="1C331FAE" w14:textId="77777777" w:rsidR="00F43E64" w:rsidRPr="000145B8" w:rsidRDefault="00F43E64" w:rsidP="00F43E64">
            <w:pPr>
              <w:jc w:val="center"/>
              <w:rPr>
                <w:rFonts w:ascii="Arial" w:hAnsi="Arial" w:cs="Arial"/>
                <w:b/>
                <w:sz w:val="18"/>
                <w:szCs w:val="18"/>
              </w:rPr>
            </w:pPr>
            <w:r w:rsidRPr="000145B8">
              <w:rPr>
                <w:rFonts w:ascii="Arial" w:hAnsi="Arial" w:cs="Arial"/>
                <w:b/>
                <w:sz w:val="18"/>
                <w:szCs w:val="18"/>
              </w:rPr>
              <w:t>27 500</w:t>
            </w:r>
          </w:p>
        </w:tc>
      </w:tr>
    </w:tbl>
    <w:p w14:paraId="3FF77075" w14:textId="77777777" w:rsidR="00F43E64" w:rsidRPr="000145B8" w:rsidRDefault="00F43E64" w:rsidP="00F43E64">
      <w:pPr>
        <w:spacing w:before="240" w:after="240"/>
        <w:jc w:val="both"/>
        <w:rPr>
          <w:rFonts w:ascii="Arial" w:hAnsi="Arial" w:cs="Arial"/>
          <w:sz w:val="16"/>
          <w:szCs w:val="16"/>
        </w:rPr>
      </w:pPr>
      <w:r w:rsidRPr="000145B8">
        <w:rPr>
          <w:rFonts w:ascii="Arial" w:hAnsi="Arial" w:cs="Arial"/>
          <w:b/>
          <w:bCs/>
          <w:sz w:val="16"/>
          <w:szCs w:val="16"/>
          <w:vertAlign w:val="superscript"/>
        </w:rPr>
        <w:t xml:space="preserve">1) </w:t>
      </w:r>
      <w:r w:rsidRPr="000145B8">
        <w:rPr>
          <w:rFonts w:ascii="Arial" w:hAnsi="Arial" w:cs="Arial"/>
          <w:bCs/>
          <w:sz w:val="16"/>
          <w:szCs w:val="16"/>
        </w:rPr>
        <w:t xml:space="preserve">Odpady wytwarzane klasyfikowane jako odpady o kodzie 19 05 99  zwane „stabilizatem”, spełniać będą wymagania określone w </w:t>
      </w:r>
      <w:r w:rsidRPr="000145B8">
        <w:rPr>
          <w:rFonts w:ascii="Arial" w:hAnsi="Arial" w:cs="Arial"/>
          <w:sz w:val="16"/>
          <w:szCs w:val="16"/>
        </w:rPr>
        <w:t>punkcie I.3.2.2.1.2.4.3. decyzji.”</w:t>
      </w:r>
    </w:p>
    <w:p w14:paraId="0AA0FE11" w14:textId="77777777" w:rsidR="00DD7F6C" w:rsidRPr="00892BFE" w:rsidRDefault="009C4682" w:rsidP="00F43E64">
      <w:pPr>
        <w:pStyle w:val="Nagwek3"/>
        <w:spacing w:before="240" w:after="240"/>
      </w:pPr>
      <w:r>
        <w:t>IV</w:t>
      </w:r>
      <w:r w:rsidR="00625182" w:rsidRPr="00FF6D8F">
        <w:t xml:space="preserve">.2. </w:t>
      </w:r>
      <w:r w:rsidR="00892BFE" w:rsidRPr="003B0686">
        <w:t xml:space="preserve">Warunki </w:t>
      </w:r>
      <w:r w:rsidR="00892BFE">
        <w:t xml:space="preserve">prowadzenia </w:t>
      </w:r>
      <w:r w:rsidR="00892BFE" w:rsidRPr="003B0686">
        <w:t xml:space="preserve">procesu </w:t>
      </w:r>
      <w:r w:rsidR="00892BFE">
        <w:t xml:space="preserve">mechanicznego </w:t>
      </w:r>
      <w:r w:rsidR="00892BFE" w:rsidRPr="003B0686">
        <w:t>przetwarzania odpadów</w:t>
      </w:r>
      <w:r w:rsidR="00892BFE" w:rsidRPr="00892BFE">
        <w:t xml:space="preserve"> </w:t>
      </w:r>
      <w:r w:rsidR="00892BFE">
        <w:br/>
      </w:r>
      <w:r w:rsidR="00892BFE" w:rsidRPr="00892BFE">
        <w:t>19 05 99 i kwalifikacja procesu</w:t>
      </w:r>
      <w:r w:rsidR="00625182" w:rsidRPr="00892BFE">
        <w:t>:</w:t>
      </w:r>
    </w:p>
    <w:p w14:paraId="6695C4C1" w14:textId="19001656" w:rsidR="00892BFE" w:rsidRDefault="005A60BF" w:rsidP="00F43E64">
      <w:pPr>
        <w:spacing w:before="240" w:after="240"/>
        <w:jc w:val="both"/>
        <w:rPr>
          <w:rFonts w:ascii="Arial" w:hAnsi="Arial" w:cs="Arial"/>
          <w:sz w:val="24"/>
          <w:szCs w:val="24"/>
        </w:rPr>
      </w:pPr>
      <w:r>
        <w:rPr>
          <w:rFonts w:ascii="Arial" w:hAnsi="Arial" w:cs="Arial"/>
          <w:b/>
          <w:sz w:val="24"/>
          <w:szCs w:val="24"/>
        </w:rPr>
        <w:t>IV</w:t>
      </w:r>
      <w:r w:rsidR="00892BFE" w:rsidRPr="002E17D5">
        <w:rPr>
          <w:rFonts w:ascii="Arial" w:hAnsi="Arial" w:cs="Arial"/>
          <w:b/>
          <w:sz w:val="24"/>
          <w:szCs w:val="24"/>
        </w:rPr>
        <w:t>.</w:t>
      </w:r>
      <w:r w:rsidR="00892BFE" w:rsidRPr="002E17D5">
        <w:rPr>
          <w:rFonts w:ascii="Arial" w:hAnsi="Arial" w:cs="Arial"/>
          <w:b/>
          <w:bCs/>
          <w:sz w:val="24"/>
          <w:szCs w:val="24"/>
        </w:rPr>
        <w:t>2.1.</w:t>
      </w:r>
      <w:r w:rsidR="00892BFE" w:rsidRPr="00452D1A">
        <w:rPr>
          <w:rFonts w:ascii="Arial" w:hAnsi="Arial" w:cs="Arial"/>
          <w:sz w:val="24"/>
          <w:szCs w:val="24"/>
        </w:rPr>
        <w:t xml:space="preserve">  </w:t>
      </w:r>
      <w:r w:rsidR="00892BFE" w:rsidRPr="00BF12E1">
        <w:rPr>
          <w:rFonts w:ascii="Arial" w:hAnsi="Arial" w:cs="Arial"/>
          <w:sz w:val="24"/>
          <w:szCs w:val="24"/>
        </w:rPr>
        <w:t xml:space="preserve">Zgodnie z zał. nr 1  „Niewyczerpujący wykaz procesów odzysku” do ustawy </w:t>
      </w:r>
      <w:r w:rsidR="00F43E64">
        <w:rPr>
          <w:rFonts w:ascii="Arial" w:hAnsi="Arial" w:cs="Arial"/>
          <w:sz w:val="24"/>
          <w:szCs w:val="24"/>
        </w:rPr>
        <w:br/>
      </w:r>
      <w:r w:rsidR="00892BFE" w:rsidRPr="000544B6">
        <w:rPr>
          <w:rFonts w:ascii="Arial" w:hAnsi="Arial" w:cs="Arial"/>
          <w:sz w:val="24"/>
          <w:szCs w:val="24"/>
        </w:rPr>
        <w:t>o odpadach</w:t>
      </w:r>
      <w:r w:rsidR="00892BFE">
        <w:rPr>
          <w:rFonts w:ascii="Arial" w:hAnsi="Arial" w:cs="Arial"/>
          <w:sz w:val="24"/>
          <w:szCs w:val="24"/>
        </w:rPr>
        <w:t>,</w:t>
      </w:r>
      <w:r w:rsidR="00892BFE" w:rsidRPr="000544B6">
        <w:rPr>
          <w:rFonts w:ascii="Arial" w:hAnsi="Arial" w:cs="Arial"/>
          <w:sz w:val="24"/>
          <w:szCs w:val="24"/>
        </w:rPr>
        <w:t xml:space="preserve"> proces mechanicznego przetwarzania odpadów wymienionych </w:t>
      </w:r>
      <w:r w:rsidR="00892BFE" w:rsidRPr="000544B6">
        <w:rPr>
          <w:rFonts w:ascii="Arial" w:hAnsi="Arial" w:cs="Arial"/>
          <w:sz w:val="24"/>
          <w:szCs w:val="24"/>
        </w:rPr>
        <w:br/>
      </w:r>
      <w:r w:rsidR="00892BFE" w:rsidRPr="005435CC">
        <w:rPr>
          <w:rFonts w:ascii="Arial" w:hAnsi="Arial" w:cs="Arial"/>
          <w:sz w:val="24"/>
          <w:szCs w:val="24"/>
        </w:rPr>
        <w:t>w pkt. V</w:t>
      </w:r>
      <w:r w:rsidR="00892BFE">
        <w:rPr>
          <w:rFonts w:ascii="Arial" w:hAnsi="Arial" w:cs="Arial"/>
          <w:sz w:val="24"/>
          <w:szCs w:val="24"/>
        </w:rPr>
        <w:t>I</w:t>
      </w:r>
      <w:r w:rsidR="00892BFE" w:rsidRPr="005435CC">
        <w:rPr>
          <w:rFonts w:ascii="Arial" w:hAnsi="Arial" w:cs="Arial"/>
          <w:sz w:val="24"/>
          <w:szCs w:val="24"/>
        </w:rPr>
        <w:t>.</w:t>
      </w:r>
      <w:r w:rsidR="00892BFE">
        <w:rPr>
          <w:rFonts w:ascii="Arial" w:hAnsi="Arial" w:cs="Arial"/>
          <w:sz w:val="24"/>
          <w:szCs w:val="24"/>
        </w:rPr>
        <w:t xml:space="preserve">1. decyzji, kwalifikowany będzie </w:t>
      </w:r>
      <w:r w:rsidR="00892BFE">
        <w:rPr>
          <w:rFonts w:ascii="Arial" w:hAnsi="Arial" w:cs="Arial"/>
          <w:bCs/>
          <w:sz w:val="24"/>
          <w:szCs w:val="24"/>
        </w:rPr>
        <w:t>jako</w:t>
      </w:r>
      <w:r w:rsidR="00892BFE" w:rsidRPr="005435CC">
        <w:rPr>
          <w:rFonts w:ascii="Arial" w:hAnsi="Arial" w:cs="Arial"/>
          <w:b/>
          <w:bCs/>
          <w:sz w:val="24"/>
          <w:szCs w:val="24"/>
        </w:rPr>
        <w:t xml:space="preserve"> </w:t>
      </w:r>
      <w:r w:rsidR="00892BFE" w:rsidRPr="00606E5F">
        <w:rPr>
          <w:rFonts w:ascii="Arial" w:hAnsi="Arial" w:cs="Arial"/>
          <w:sz w:val="24"/>
          <w:szCs w:val="24"/>
        </w:rPr>
        <w:t>R12</w:t>
      </w:r>
      <w:r w:rsidR="00892BFE">
        <w:rPr>
          <w:rFonts w:ascii="Arial" w:hAnsi="Arial" w:cs="Arial"/>
          <w:bCs/>
          <w:sz w:val="24"/>
          <w:szCs w:val="24"/>
        </w:rPr>
        <w:t xml:space="preserve"> </w:t>
      </w:r>
      <w:r w:rsidR="00892BFE" w:rsidRPr="005435CC">
        <w:rPr>
          <w:rFonts w:ascii="Arial" w:hAnsi="Arial" w:cs="Arial"/>
          <w:bCs/>
          <w:sz w:val="24"/>
          <w:szCs w:val="24"/>
        </w:rPr>
        <w:t>/Wymiana odpadów w ce</w:t>
      </w:r>
      <w:r w:rsidR="00892BFE">
        <w:rPr>
          <w:rFonts w:ascii="Arial" w:hAnsi="Arial" w:cs="Arial"/>
          <w:bCs/>
          <w:sz w:val="24"/>
          <w:szCs w:val="24"/>
        </w:rPr>
        <w:t xml:space="preserve">lu poddania ich któremukolwiek </w:t>
      </w:r>
      <w:r w:rsidR="00892BFE" w:rsidRPr="005435CC">
        <w:rPr>
          <w:rFonts w:ascii="Arial" w:hAnsi="Arial" w:cs="Arial"/>
          <w:bCs/>
          <w:sz w:val="24"/>
          <w:szCs w:val="24"/>
        </w:rPr>
        <w:t>z procesów wymienionych w pozycji R1 - R11/</w:t>
      </w:r>
      <w:r w:rsidR="00892BFE">
        <w:rPr>
          <w:rFonts w:ascii="Arial" w:hAnsi="Arial" w:cs="Arial"/>
          <w:bCs/>
          <w:sz w:val="24"/>
          <w:szCs w:val="24"/>
        </w:rPr>
        <w:t>.</w:t>
      </w:r>
    </w:p>
    <w:p w14:paraId="0A47E4E1" w14:textId="775347AB" w:rsidR="00DD7F6C" w:rsidRDefault="00F43E64" w:rsidP="00F43E64">
      <w:pPr>
        <w:spacing w:before="240" w:after="240"/>
        <w:jc w:val="both"/>
        <w:rPr>
          <w:rFonts w:ascii="Arial" w:hAnsi="Arial" w:cs="Arial"/>
          <w:sz w:val="24"/>
          <w:szCs w:val="24"/>
        </w:rPr>
      </w:pPr>
      <w:r>
        <w:rPr>
          <w:rFonts w:ascii="Arial" w:hAnsi="Arial" w:cs="Arial"/>
          <w:b/>
          <w:sz w:val="24"/>
          <w:szCs w:val="24"/>
        </w:rPr>
        <w:t>I</w:t>
      </w:r>
      <w:r w:rsidR="005A60BF">
        <w:rPr>
          <w:rFonts w:ascii="Arial" w:hAnsi="Arial" w:cs="Arial"/>
          <w:b/>
          <w:sz w:val="24"/>
          <w:szCs w:val="24"/>
        </w:rPr>
        <w:t>V</w:t>
      </w:r>
      <w:r w:rsidR="00625182" w:rsidRPr="002E17D5">
        <w:rPr>
          <w:rFonts w:ascii="Arial" w:hAnsi="Arial" w:cs="Arial"/>
          <w:b/>
          <w:sz w:val="24"/>
          <w:szCs w:val="24"/>
        </w:rPr>
        <w:t>.2.</w:t>
      </w:r>
      <w:r w:rsidR="00892BFE" w:rsidRPr="002E17D5">
        <w:rPr>
          <w:rFonts w:ascii="Arial" w:hAnsi="Arial" w:cs="Arial"/>
          <w:b/>
          <w:sz w:val="24"/>
          <w:szCs w:val="24"/>
        </w:rPr>
        <w:t>2</w:t>
      </w:r>
      <w:r w:rsidR="00625182" w:rsidRPr="002E17D5">
        <w:rPr>
          <w:rFonts w:ascii="Arial" w:hAnsi="Arial" w:cs="Arial"/>
          <w:b/>
          <w:sz w:val="24"/>
          <w:szCs w:val="24"/>
        </w:rPr>
        <w:t>.</w:t>
      </w:r>
      <w:r w:rsidR="00625182" w:rsidRPr="00FF6D8F">
        <w:rPr>
          <w:rFonts w:ascii="Arial" w:hAnsi="Arial" w:cs="Arial"/>
          <w:sz w:val="24"/>
          <w:szCs w:val="24"/>
        </w:rPr>
        <w:t xml:space="preserve"> </w:t>
      </w:r>
      <w:r w:rsidR="00892BFE">
        <w:rPr>
          <w:rFonts w:ascii="Arial" w:hAnsi="Arial" w:cs="Arial"/>
          <w:sz w:val="24"/>
          <w:szCs w:val="24"/>
        </w:rPr>
        <w:t>O</w:t>
      </w:r>
      <w:r w:rsidR="00892BFE" w:rsidRPr="00FF6D8F">
        <w:rPr>
          <w:rFonts w:ascii="Arial" w:hAnsi="Arial" w:cs="Arial"/>
          <w:sz w:val="24"/>
          <w:szCs w:val="24"/>
        </w:rPr>
        <w:t>dpad o kodzie 19 05 99</w:t>
      </w:r>
      <w:r w:rsidR="00892BFE" w:rsidRPr="00DE1EFC">
        <w:rPr>
          <w:rFonts w:ascii="Arial" w:hAnsi="Arial" w:cs="Arial"/>
          <w:sz w:val="24"/>
          <w:szCs w:val="24"/>
        </w:rPr>
        <w:t xml:space="preserve"> (stabilizat</w:t>
      </w:r>
      <w:r w:rsidR="00892BFE" w:rsidRPr="00892BFE">
        <w:rPr>
          <w:rFonts w:ascii="Arial" w:hAnsi="Arial" w:cs="Arial"/>
          <w:sz w:val="24"/>
          <w:szCs w:val="24"/>
        </w:rPr>
        <w:t xml:space="preserve"> </w:t>
      </w:r>
      <w:r w:rsidR="009A2B94">
        <w:rPr>
          <w:rFonts w:ascii="Arial" w:hAnsi="Arial" w:cs="Arial"/>
          <w:sz w:val="24"/>
          <w:szCs w:val="24"/>
        </w:rPr>
        <w:t xml:space="preserve">spełniający wymagania) </w:t>
      </w:r>
      <w:r w:rsidR="00892BFE">
        <w:rPr>
          <w:rFonts w:ascii="Arial" w:hAnsi="Arial" w:cs="Arial"/>
          <w:sz w:val="24"/>
          <w:szCs w:val="24"/>
        </w:rPr>
        <w:t>p</w:t>
      </w:r>
      <w:r w:rsidR="00AE4C25" w:rsidRPr="00FF6D8F">
        <w:rPr>
          <w:rFonts w:ascii="Arial" w:hAnsi="Arial" w:cs="Arial"/>
          <w:sz w:val="24"/>
          <w:szCs w:val="24"/>
        </w:rPr>
        <w:t xml:space="preserve">owstały </w:t>
      </w:r>
      <w:r>
        <w:rPr>
          <w:rFonts w:ascii="Arial" w:hAnsi="Arial" w:cs="Arial"/>
          <w:sz w:val="24"/>
          <w:szCs w:val="24"/>
        </w:rPr>
        <w:br/>
      </w:r>
      <w:r w:rsidR="00AE4C25" w:rsidRPr="00FF6D8F">
        <w:rPr>
          <w:rFonts w:ascii="Arial" w:hAnsi="Arial" w:cs="Arial"/>
          <w:sz w:val="24"/>
          <w:szCs w:val="24"/>
        </w:rPr>
        <w:t>po procesie biologicznego prz</w:t>
      </w:r>
      <w:r w:rsidR="00892BFE">
        <w:rPr>
          <w:rFonts w:ascii="Arial" w:hAnsi="Arial" w:cs="Arial"/>
          <w:sz w:val="24"/>
          <w:szCs w:val="24"/>
        </w:rPr>
        <w:t>ekształcania frakcji podsitowej</w:t>
      </w:r>
      <w:r w:rsidR="00625182" w:rsidRPr="00FF6D8F">
        <w:rPr>
          <w:rFonts w:ascii="Arial" w:hAnsi="Arial" w:cs="Arial"/>
          <w:sz w:val="24"/>
          <w:szCs w:val="24"/>
        </w:rPr>
        <w:t xml:space="preserve">, </w:t>
      </w:r>
      <w:r w:rsidR="00AE4C25" w:rsidRPr="00FF6D8F">
        <w:rPr>
          <w:rFonts w:ascii="Arial" w:hAnsi="Arial" w:cs="Arial"/>
          <w:sz w:val="24"/>
          <w:szCs w:val="24"/>
        </w:rPr>
        <w:t xml:space="preserve">poddawany będzie przesiewaniu na sicie </w:t>
      </w:r>
      <w:r w:rsidR="000C5AB6">
        <w:rPr>
          <w:rFonts w:ascii="Arial" w:hAnsi="Arial" w:cs="Arial"/>
          <w:sz w:val="24"/>
          <w:szCs w:val="24"/>
        </w:rPr>
        <w:t>mobilnym</w:t>
      </w:r>
      <w:r w:rsidR="00F26CAE">
        <w:rPr>
          <w:rFonts w:ascii="Arial" w:hAnsi="Arial" w:cs="Arial"/>
          <w:sz w:val="24"/>
          <w:szCs w:val="24"/>
        </w:rPr>
        <w:t xml:space="preserve"> </w:t>
      </w:r>
      <w:r w:rsidR="00AE4C25" w:rsidRPr="00FF6D8F">
        <w:rPr>
          <w:rFonts w:ascii="Arial" w:hAnsi="Arial" w:cs="Arial"/>
          <w:sz w:val="24"/>
          <w:szCs w:val="24"/>
        </w:rPr>
        <w:t xml:space="preserve">o oczkach o średnicy 20 mm, celem wytworzenia </w:t>
      </w:r>
      <w:r w:rsidR="00892BFE">
        <w:rPr>
          <w:rFonts w:ascii="Arial" w:hAnsi="Arial" w:cs="Arial"/>
          <w:sz w:val="24"/>
          <w:szCs w:val="24"/>
        </w:rPr>
        <w:t>odpadu</w:t>
      </w:r>
      <w:r w:rsidR="00FF6D8F" w:rsidRPr="00DE1EFC">
        <w:rPr>
          <w:rFonts w:ascii="Arial" w:hAnsi="Arial" w:cs="Arial"/>
          <w:sz w:val="24"/>
          <w:szCs w:val="24"/>
        </w:rPr>
        <w:t xml:space="preserve"> </w:t>
      </w:r>
      <w:r w:rsidR="00625182" w:rsidRPr="00DE1EFC">
        <w:rPr>
          <w:rFonts w:ascii="Arial" w:hAnsi="Arial" w:cs="Arial"/>
          <w:sz w:val="24"/>
          <w:szCs w:val="24"/>
        </w:rPr>
        <w:t xml:space="preserve">o kodzie </w:t>
      </w:r>
      <w:r w:rsidR="00E601A7">
        <w:rPr>
          <w:rFonts w:ascii="Arial" w:hAnsi="Arial" w:cs="Arial"/>
          <w:sz w:val="24"/>
          <w:szCs w:val="24"/>
        </w:rPr>
        <w:t>19 05 03</w:t>
      </w:r>
      <w:r w:rsidR="00FB165B">
        <w:rPr>
          <w:rFonts w:ascii="Arial" w:hAnsi="Arial" w:cs="Arial"/>
          <w:sz w:val="24"/>
          <w:szCs w:val="24"/>
        </w:rPr>
        <w:t>.</w:t>
      </w:r>
    </w:p>
    <w:p w14:paraId="2123EC72" w14:textId="595E78EF" w:rsidR="005A60BF" w:rsidRDefault="005A60BF" w:rsidP="00F43E64">
      <w:pPr>
        <w:spacing w:before="240" w:after="240"/>
        <w:jc w:val="both"/>
        <w:rPr>
          <w:rFonts w:ascii="Arial" w:hAnsi="Arial" w:cs="Arial"/>
          <w:sz w:val="24"/>
          <w:szCs w:val="24"/>
        </w:rPr>
      </w:pPr>
      <w:r>
        <w:rPr>
          <w:rFonts w:ascii="Arial" w:hAnsi="Arial" w:cs="Arial"/>
          <w:b/>
          <w:sz w:val="24"/>
          <w:szCs w:val="24"/>
        </w:rPr>
        <w:t>IV</w:t>
      </w:r>
      <w:r w:rsidR="00892BFE" w:rsidRPr="002E17D5">
        <w:rPr>
          <w:rFonts w:ascii="Arial" w:hAnsi="Arial" w:cs="Arial"/>
          <w:b/>
          <w:sz w:val="24"/>
          <w:szCs w:val="24"/>
        </w:rPr>
        <w:t>.2.3</w:t>
      </w:r>
      <w:r w:rsidR="00F26CAE" w:rsidRPr="002E17D5">
        <w:rPr>
          <w:rFonts w:ascii="Arial" w:hAnsi="Arial" w:cs="Arial"/>
          <w:b/>
          <w:sz w:val="24"/>
          <w:szCs w:val="24"/>
        </w:rPr>
        <w:t>.</w:t>
      </w:r>
      <w:r w:rsidR="00F26CAE" w:rsidRPr="00F26CAE">
        <w:rPr>
          <w:rFonts w:ascii="Arial" w:hAnsi="Arial" w:cs="Arial"/>
          <w:sz w:val="24"/>
          <w:szCs w:val="24"/>
        </w:rPr>
        <w:t xml:space="preserve"> </w:t>
      </w:r>
      <w:r w:rsidR="00F26CAE">
        <w:rPr>
          <w:rFonts w:ascii="Arial" w:hAnsi="Arial" w:cs="Arial"/>
          <w:sz w:val="24"/>
          <w:szCs w:val="24"/>
        </w:rPr>
        <w:t xml:space="preserve">Proces prowadzony będzie </w:t>
      </w:r>
      <w:r w:rsidR="00E601A7">
        <w:rPr>
          <w:rFonts w:ascii="Arial" w:hAnsi="Arial" w:cs="Arial"/>
          <w:sz w:val="24"/>
          <w:szCs w:val="24"/>
        </w:rPr>
        <w:t xml:space="preserve">na placu ozn. B10 - plac dojrzewania kompostu </w:t>
      </w:r>
      <w:r w:rsidR="00F43E64">
        <w:rPr>
          <w:rFonts w:ascii="Arial" w:hAnsi="Arial" w:cs="Arial"/>
          <w:sz w:val="24"/>
          <w:szCs w:val="24"/>
        </w:rPr>
        <w:br/>
      </w:r>
      <w:r w:rsidR="00E601A7">
        <w:rPr>
          <w:rFonts w:ascii="Arial" w:hAnsi="Arial" w:cs="Arial"/>
          <w:sz w:val="24"/>
          <w:szCs w:val="24"/>
        </w:rPr>
        <w:t xml:space="preserve">lub na placu ozn. B11 plac przesiewania kompostu. Place posiadać będą szczelną </w:t>
      </w:r>
      <w:r w:rsidR="00E601A7">
        <w:rPr>
          <w:rFonts w:ascii="Arial" w:hAnsi="Arial" w:cs="Arial"/>
          <w:sz w:val="24"/>
          <w:szCs w:val="24"/>
        </w:rPr>
        <w:lastRenderedPageBreak/>
        <w:t>nawierzchnię, zabezpieczone bentomatą i murkiem oporowym. Odcieki z placu kierowane będą odwodnieniem liniowym</w:t>
      </w:r>
      <w:r w:rsidR="00B36585">
        <w:rPr>
          <w:rFonts w:ascii="Arial" w:hAnsi="Arial" w:cs="Arial"/>
          <w:sz w:val="24"/>
          <w:szCs w:val="24"/>
        </w:rPr>
        <w:t xml:space="preserve">: z placu ozn. B10 do studzienki osadnikowej, a następnie do zbiornika M13, natomiast z placu ozn. B11 do kanalizacji </w:t>
      </w:r>
      <w:r w:rsidR="001F07C3">
        <w:rPr>
          <w:rFonts w:ascii="Arial" w:hAnsi="Arial" w:cs="Arial"/>
          <w:sz w:val="24"/>
          <w:szCs w:val="24"/>
        </w:rPr>
        <w:t>ścieków</w:t>
      </w:r>
      <w:r w:rsidR="00B36585">
        <w:rPr>
          <w:rFonts w:ascii="Arial" w:hAnsi="Arial" w:cs="Arial"/>
          <w:sz w:val="24"/>
          <w:szCs w:val="24"/>
        </w:rPr>
        <w:t xml:space="preserve"> technologicznych</w:t>
      </w:r>
      <w:r w:rsidR="001F07C3">
        <w:rPr>
          <w:rFonts w:ascii="Arial" w:hAnsi="Arial" w:cs="Arial"/>
          <w:sz w:val="24"/>
          <w:szCs w:val="24"/>
        </w:rPr>
        <w:t>.</w:t>
      </w:r>
    </w:p>
    <w:p w14:paraId="29554897" w14:textId="3B7E1F46" w:rsidR="00F43E64" w:rsidRPr="00F43E64" w:rsidRDefault="00F43E64" w:rsidP="00F43E64">
      <w:pPr>
        <w:jc w:val="both"/>
        <w:rPr>
          <w:rFonts w:ascii="Arial" w:hAnsi="Arial" w:cs="Arial"/>
          <w:b/>
          <w:sz w:val="24"/>
          <w:szCs w:val="24"/>
        </w:rPr>
      </w:pPr>
      <w:r w:rsidRPr="00F43E64">
        <w:rPr>
          <w:rFonts w:ascii="Arial" w:hAnsi="Arial" w:cs="Arial"/>
          <w:b/>
          <w:bCs/>
          <w:sz w:val="24"/>
          <w:szCs w:val="24"/>
        </w:rPr>
        <w:t xml:space="preserve">IV.2.4. </w:t>
      </w:r>
      <w:r w:rsidRPr="00F43E64">
        <w:rPr>
          <w:rFonts w:ascii="Arial" w:hAnsi="Arial" w:cs="Arial"/>
          <w:sz w:val="24"/>
          <w:szCs w:val="24"/>
        </w:rPr>
        <w:t xml:space="preserve">Wysiana frakcja o wielkości 0-20 mm kwalifikowana jako odpad o kodzie </w:t>
      </w:r>
      <w:r w:rsidRPr="00F43E64">
        <w:rPr>
          <w:rFonts w:ascii="Arial" w:hAnsi="Arial" w:cs="Arial"/>
          <w:sz w:val="24"/>
          <w:szCs w:val="24"/>
        </w:rPr>
        <w:br/>
        <w:t xml:space="preserve">19 05 03 /Kompost nieodpowiadający wymaganiom (nienadający się </w:t>
      </w:r>
      <w:r>
        <w:rPr>
          <w:rFonts w:ascii="Arial" w:hAnsi="Arial" w:cs="Arial"/>
          <w:sz w:val="24"/>
          <w:szCs w:val="24"/>
        </w:rPr>
        <w:br/>
      </w:r>
      <w:r w:rsidRPr="00F43E64">
        <w:rPr>
          <w:rFonts w:ascii="Arial" w:hAnsi="Arial" w:cs="Arial"/>
          <w:sz w:val="24"/>
          <w:szCs w:val="24"/>
        </w:rPr>
        <w:t xml:space="preserve">do wykorzystania)/ przekazywana będzie do zagospodarowania w procesie odzysku na składowisku odpadów lub obiekcie unieszkodliwiania odpadów wydobywczych. Pozostałość z przesiewania pow. 20 mm kwalifikowana jako odpad o kodzie </w:t>
      </w:r>
      <w:r w:rsidRPr="00F43E64">
        <w:rPr>
          <w:rFonts w:ascii="Arial" w:hAnsi="Arial" w:cs="Arial"/>
          <w:sz w:val="24"/>
          <w:szCs w:val="24"/>
        </w:rPr>
        <w:br/>
        <w:t xml:space="preserve">19 05 99 kierowana będzie do unieszkodliwiania przez składowanie na składowisku odpadów. </w:t>
      </w:r>
    </w:p>
    <w:p w14:paraId="22363C38" w14:textId="43CC0D63" w:rsidR="00F43E64" w:rsidRPr="00F43E64" w:rsidRDefault="00F43E64" w:rsidP="00D3225E">
      <w:pPr>
        <w:pStyle w:val="Nagwek3"/>
        <w:spacing w:before="240"/>
      </w:pPr>
      <w:r w:rsidRPr="00F43E64">
        <w:t>IV.3.</w:t>
      </w:r>
      <w:r>
        <w:t xml:space="preserve"> </w:t>
      </w:r>
      <w:r w:rsidRPr="00F43E64">
        <w:t>Rodzaj i maksymalne masy odpadów powstających w wyniku przetwarzania odpadów o kodzie 19 05 99 (stabilizatu):</w:t>
      </w:r>
    </w:p>
    <w:p w14:paraId="15B0EDCA" w14:textId="77777777" w:rsidR="00F43E64" w:rsidRPr="00674B64" w:rsidRDefault="00F43E64" w:rsidP="00F43E64">
      <w:pPr>
        <w:pStyle w:val="Legenda"/>
        <w:ind w:left="11"/>
        <w:jc w:val="both"/>
        <w:rPr>
          <w:rFonts w:ascii="Arial" w:hAnsi="Arial" w:cs="Arial"/>
          <w:b w:val="0"/>
          <w:bCs w:val="0"/>
          <w:sz w:val="22"/>
          <w:szCs w:val="22"/>
        </w:rPr>
      </w:pPr>
      <w:r w:rsidRPr="00674B64">
        <w:rPr>
          <w:rFonts w:ascii="Arial" w:hAnsi="Arial" w:cs="Arial"/>
          <w:b w:val="0"/>
          <w:bCs w:val="0"/>
          <w:sz w:val="22"/>
          <w:szCs w:val="22"/>
        </w:rPr>
        <w:t>Tabela nr 10 Rodzaje odpadów wytwarzanych w procesie przetwarzania stabilizatu R12</w:t>
      </w:r>
    </w:p>
    <w:tbl>
      <w:tblPr>
        <w:tblStyle w:val="Siatkatabelijasna1"/>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dzaj i maksymalne masy odpadów powstających w wyniku przetwarzania odpadów o kodzie 19 05 99 (stabilizatu):"/>
        <w:tblDescription w:val="Tabela zawiera kody i nazwy odpadu wraz z podaniem masy które będa wytwarzane w procesie przetwarzania - przesiewania na sicie oraz wskazanie żródła powstania odpadów."/>
      </w:tblPr>
      <w:tblGrid>
        <w:gridCol w:w="576"/>
        <w:gridCol w:w="1149"/>
        <w:gridCol w:w="2822"/>
        <w:gridCol w:w="1134"/>
        <w:gridCol w:w="3340"/>
      </w:tblGrid>
      <w:tr w:rsidR="00F43E64" w:rsidRPr="000145B8" w14:paraId="41E58268" w14:textId="77777777" w:rsidTr="007C4199">
        <w:tc>
          <w:tcPr>
            <w:tcW w:w="576" w:type="dxa"/>
            <w:vAlign w:val="center"/>
          </w:tcPr>
          <w:p w14:paraId="3F9F0FC3"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Lp.</w:t>
            </w:r>
          </w:p>
        </w:tc>
        <w:tc>
          <w:tcPr>
            <w:tcW w:w="1149" w:type="dxa"/>
            <w:vAlign w:val="center"/>
          </w:tcPr>
          <w:p w14:paraId="542C7A37"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Kod odpadu</w:t>
            </w:r>
          </w:p>
        </w:tc>
        <w:tc>
          <w:tcPr>
            <w:tcW w:w="2822" w:type="dxa"/>
            <w:vAlign w:val="center"/>
          </w:tcPr>
          <w:p w14:paraId="495969AB"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Odpady i produkty przetwarzania</w:t>
            </w:r>
          </w:p>
        </w:tc>
        <w:tc>
          <w:tcPr>
            <w:tcW w:w="1134" w:type="dxa"/>
            <w:vAlign w:val="center"/>
          </w:tcPr>
          <w:p w14:paraId="0637AF39"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 xml:space="preserve">Masa Mg/rok </w:t>
            </w:r>
            <w:r w:rsidRPr="000145B8">
              <w:rPr>
                <w:rFonts w:ascii="Arial" w:hAnsi="Arial" w:cs="Arial"/>
                <w:b/>
                <w:sz w:val="18"/>
                <w:szCs w:val="18"/>
                <w:vertAlign w:val="superscript"/>
              </w:rPr>
              <w:t>1)</w:t>
            </w:r>
          </w:p>
        </w:tc>
        <w:tc>
          <w:tcPr>
            <w:tcW w:w="3340" w:type="dxa"/>
            <w:vAlign w:val="center"/>
          </w:tcPr>
          <w:p w14:paraId="2149D8FA"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Źródło powstania</w:t>
            </w:r>
          </w:p>
          <w:p w14:paraId="2915BC4C"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odpadu</w:t>
            </w:r>
          </w:p>
        </w:tc>
      </w:tr>
      <w:tr w:rsidR="00F43E64" w:rsidRPr="000145B8" w14:paraId="1A33DBF6" w14:textId="77777777" w:rsidTr="007C4199">
        <w:trPr>
          <w:trHeight w:val="1132"/>
        </w:trPr>
        <w:tc>
          <w:tcPr>
            <w:tcW w:w="576" w:type="dxa"/>
            <w:vAlign w:val="center"/>
          </w:tcPr>
          <w:p w14:paraId="1CC89E9C" w14:textId="77777777" w:rsidR="00F43E64" w:rsidRPr="000145B8" w:rsidRDefault="00F43E64" w:rsidP="007C4199">
            <w:pPr>
              <w:jc w:val="center"/>
              <w:rPr>
                <w:rFonts w:ascii="Arial" w:hAnsi="Arial" w:cs="Arial"/>
                <w:sz w:val="18"/>
                <w:szCs w:val="18"/>
              </w:rPr>
            </w:pPr>
          </w:p>
          <w:p w14:paraId="57797D71" w14:textId="77777777" w:rsidR="00F43E64" w:rsidRPr="000145B8" w:rsidRDefault="00F43E64" w:rsidP="007C4199">
            <w:pPr>
              <w:jc w:val="center"/>
              <w:rPr>
                <w:rFonts w:ascii="Arial" w:hAnsi="Arial" w:cs="Arial"/>
                <w:sz w:val="18"/>
                <w:szCs w:val="18"/>
              </w:rPr>
            </w:pPr>
            <w:r w:rsidRPr="000145B8">
              <w:rPr>
                <w:rFonts w:ascii="Arial" w:hAnsi="Arial" w:cs="Arial"/>
                <w:sz w:val="18"/>
                <w:szCs w:val="18"/>
              </w:rPr>
              <w:t>1.</w:t>
            </w:r>
          </w:p>
        </w:tc>
        <w:tc>
          <w:tcPr>
            <w:tcW w:w="1149" w:type="dxa"/>
            <w:vAlign w:val="center"/>
          </w:tcPr>
          <w:p w14:paraId="6ACE4FC9"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19 05 03</w:t>
            </w:r>
          </w:p>
        </w:tc>
        <w:tc>
          <w:tcPr>
            <w:tcW w:w="2822" w:type="dxa"/>
            <w:vAlign w:val="center"/>
          </w:tcPr>
          <w:p w14:paraId="07D7B5E7" w14:textId="77777777" w:rsidR="00F43E64" w:rsidRPr="000145B8" w:rsidRDefault="00F43E64" w:rsidP="007C4199">
            <w:pPr>
              <w:jc w:val="center"/>
              <w:rPr>
                <w:rFonts w:ascii="Arial" w:hAnsi="Arial" w:cs="Arial"/>
                <w:sz w:val="18"/>
                <w:szCs w:val="18"/>
              </w:rPr>
            </w:pPr>
            <w:r w:rsidRPr="000145B8">
              <w:rPr>
                <w:rFonts w:ascii="Arial" w:hAnsi="Arial" w:cs="Arial"/>
                <w:sz w:val="18"/>
                <w:szCs w:val="18"/>
              </w:rPr>
              <w:t xml:space="preserve">Kompost nieodpowiadający wymaganiom (nienadający się do wykorzystania jako nawóz) </w:t>
            </w:r>
            <w:r w:rsidRPr="000145B8">
              <w:rPr>
                <w:rFonts w:ascii="Arial" w:hAnsi="Arial" w:cs="Arial"/>
                <w:b/>
                <w:i/>
                <w:sz w:val="18"/>
                <w:szCs w:val="18"/>
              </w:rPr>
              <w:t>frakcja podsitowa organiczna 0 – 20 mm</w:t>
            </w:r>
          </w:p>
        </w:tc>
        <w:tc>
          <w:tcPr>
            <w:tcW w:w="1134" w:type="dxa"/>
            <w:vAlign w:val="center"/>
          </w:tcPr>
          <w:p w14:paraId="796A1756"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15 000</w:t>
            </w:r>
          </w:p>
        </w:tc>
        <w:tc>
          <w:tcPr>
            <w:tcW w:w="3340" w:type="dxa"/>
            <w:vAlign w:val="center"/>
          </w:tcPr>
          <w:p w14:paraId="760E35D3" w14:textId="77777777" w:rsidR="00F43E64" w:rsidRPr="000145B8" w:rsidRDefault="00F43E64" w:rsidP="007C4199">
            <w:pPr>
              <w:jc w:val="center"/>
              <w:rPr>
                <w:rFonts w:ascii="Arial" w:hAnsi="Arial" w:cs="Arial"/>
                <w:sz w:val="18"/>
                <w:szCs w:val="18"/>
              </w:rPr>
            </w:pPr>
            <w:r w:rsidRPr="000145B8">
              <w:rPr>
                <w:rFonts w:ascii="Arial" w:hAnsi="Arial" w:cs="Arial"/>
                <w:sz w:val="18"/>
                <w:szCs w:val="18"/>
              </w:rPr>
              <w:t xml:space="preserve">Odpady wytwarzane w wyniku przesiania stabilizatu na sicie </w:t>
            </w:r>
            <w:r w:rsidRPr="000145B8">
              <w:rPr>
                <w:rFonts w:ascii="Arial" w:hAnsi="Arial" w:cs="Arial"/>
                <w:sz w:val="18"/>
                <w:szCs w:val="18"/>
              </w:rPr>
              <w:br/>
              <w:t>o oczkach 0 – 20 mm - frakcja podsitowa poniżej 20 mm organiczna</w:t>
            </w:r>
          </w:p>
        </w:tc>
      </w:tr>
      <w:tr w:rsidR="00F43E64" w:rsidRPr="000145B8" w14:paraId="4C25BEA2" w14:textId="77777777" w:rsidTr="007C4199">
        <w:tc>
          <w:tcPr>
            <w:tcW w:w="576" w:type="dxa"/>
            <w:vAlign w:val="center"/>
          </w:tcPr>
          <w:p w14:paraId="528A2D08" w14:textId="77777777" w:rsidR="00F43E64" w:rsidRPr="000145B8" w:rsidRDefault="00F43E64" w:rsidP="007C4199">
            <w:pPr>
              <w:jc w:val="center"/>
              <w:rPr>
                <w:rFonts w:ascii="Arial" w:hAnsi="Arial" w:cs="Arial"/>
                <w:sz w:val="18"/>
                <w:szCs w:val="18"/>
              </w:rPr>
            </w:pPr>
            <w:r w:rsidRPr="000145B8">
              <w:rPr>
                <w:rFonts w:ascii="Arial" w:hAnsi="Arial" w:cs="Arial"/>
                <w:sz w:val="18"/>
                <w:szCs w:val="18"/>
              </w:rPr>
              <w:t>2.</w:t>
            </w:r>
          </w:p>
        </w:tc>
        <w:tc>
          <w:tcPr>
            <w:tcW w:w="1149" w:type="dxa"/>
            <w:vAlign w:val="center"/>
          </w:tcPr>
          <w:p w14:paraId="19EE5C62"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19 05 99</w:t>
            </w:r>
          </w:p>
        </w:tc>
        <w:tc>
          <w:tcPr>
            <w:tcW w:w="2822" w:type="dxa"/>
            <w:vAlign w:val="center"/>
          </w:tcPr>
          <w:p w14:paraId="685AD239" w14:textId="77777777" w:rsidR="00F43E64" w:rsidRPr="000145B8" w:rsidRDefault="00F43E64" w:rsidP="007C4199">
            <w:pPr>
              <w:jc w:val="center"/>
              <w:rPr>
                <w:rFonts w:ascii="Arial" w:hAnsi="Arial" w:cs="Arial"/>
                <w:sz w:val="18"/>
                <w:szCs w:val="18"/>
              </w:rPr>
            </w:pPr>
            <w:r w:rsidRPr="000145B8">
              <w:rPr>
                <w:rFonts w:ascii="Arial" w:hAnsi="Arial" w:cs="Arial"/>
                <w:sz w:val="18"/>
                <w:szCs w:val="18"/>
              </w:rPr>
              <w:t xml:space="preserve">Inne niewymienione odpady – </w:t>
            </w:r>
            <w:proofErr w:type="spellStart"/>
            <w:r w:rsidRPr="000145B8">
              <w:rPr>
                <w:rFonts w:ascii="Arial" w:hAnsi="Arial" w:cs="Arial"/>
                <w:sz w:val="18"/>
                <w:szCs w:val="18"/>
              </w:rPr>
              <w:t>stabilizat</w:t>
            </w:r>
            <w:r w:rsidRPr="000145B8">
              <w:rPr>
                <w:rFonts w:ascii="Arial" w:hAnsi="Arial" w:cs="Arial"/>
                <w:i/>
                <w:sz w:val="18"/>
                <w:szCs w:val="18"/>
              </w:rPr>
              <w:t>frakcja</w:t>
            </w:r>
            <w:proofErr w:type="spellEnd"/>
            <w:r w:rsidRPr="000145B8">
              <w:rPr>
                <w:rFonts w:ascii="Arial" w:hAnsi="Arial" w:cs="Arial"/>
                <w:i/>
                <w:sz w:val="18"/>
                <w:szCs w:val="18"/>
              </w:rPr>
              <w:t xml:space="preserve"> nadsitowa pow. 20 mm </w:t>
            </w:r>
            <w:r w:rsidRPr="000145B8">
              <w:rPr>
                <w:rFonts w:ascii="Arial" w:hAnsi="Arial" w:cs="Arial"/>
                <w:b/>
                <w:i/>
                <w:sz w:val="18"/>
                <w:szCs w:val="18"/>
              </w:rPr>
              <w:t xml:space="preserve">(pozostałość </w:t>
            </w:r>
            <w:r w:rsidRPr="000145B8">
              <w:rPr>
                <w:rFonts w:ascii="Arial" w:hAnsi="Arial" w:cs="Arial"/>
                <w:b/>
                <w:i/>
                <w:sz w:val="18"/>
                <w:szCs w:val="18"/>
              </w:rPr>
              <w:br/>
              <w:t>z przesiewania, bez frakcji organicznej)</w:t>
            </w:r>
          </w:p>
        </w:tc>
        <w:tc>
          <w:tcPr>
            <w:tcW w:w="1134" w:type="dxa"/>
            <w:vAlign w:val="center"/>
          </w:tcPr>
          <w:p w14:paraId="7F3FBE81" w14:textId="77777777" w:rsidR="00F43E64" w:rsidRPr="000145B8" w:rsidRDefault="00F43E64" w:rsidP="007C4199">
            <w:pPr>
              <w:jc w:val="center"/>
              <w:rPr>
                <w:rFonts w:ascii="Arial" w:hAnsi="Arial" w:cs="Arial"/>
                <w:color w:val="FF0000"/>
                <w:sz w:val="18"/>
                <w:szCs w:val="18"/>
              </w:rPr>
            </w:pPr>
          </w:p>
          <w:p w14:paraId="4B7C46FC" w14:textId="77777777" w:rsidR="00F43E64" w:rsidRPr="000145B8" w:rsidRDefault="00F43E64" w:rsidP="007C4199">
            <w:pPr>
              <w:jc w:val="center"/>
              <w:rPr>
                <w:rFonts w:ascii="Arial" w:hAnsi="Arial" w:cs="Arial"/>
                <w:b/>
                <w:sz w:val="18"/>
                <w:szCs w:val="18"/>
              </w:rPr>
            </w:pPr>
            <w:r w:rsidRPr="000145B8">
              <w:rPr>
                <w:rFonts w:ascii="Arial" w:hAnsi="Arial" w:cs="Arial"/>
                <w:b/>
                <w:sz w:val="18"/>
                <w:szCs w:val="18"/>
              </w:rPr>
              <w:t>12 500</w:t>
            </w:r>
          </w:p>
          <w:p w14:paraId="79BC0F94" w14:textId="77777777" w:rsidR="00F43E64" w:rsidRPr="000145B8" w:rsidRDefault="00F43E64" w:rsidP="007C4199">
            <w:pPr>
              <w:jc w:val="center"/>
              <w:rPr>
                <w:rFonts w:ascii="Arial" w:hAnsi="Arial" w:cs="Arial"/>
                <w:b/>
                <w:sz w:val="18"/>
                <w:szCs w:val="18"/>
              </w:rPr>
            </w:pPr>
          </w:p>
        </w:tc>
        <w:tc>
          <w:tcPr>
            <w:tcW w:w="3340" w:type="dxa"/>
            <w:vAlign w:val="center"/>
          </w:tcPr>
          <w:p w14:paraId="3EAE9F65" w14:textId="77777777" w:rsidR="00F43E64" w:rsidRPr="000145B8" w:rsidRDefault="00F43E64" w:rsidP="007C4199">
            <w:pPr>
              <w:jc w:val="center"/>
              <w:rPr>
                <w:rFonts w:ascii="Arial" w:hAnsi="Arial" w:cs="Arial"/>
                <w:sz w:val="18"/>
                <w:szCs w:val="18"/>
              </w:rPr>
            </w:pPr>
            <w:r w:rsidRPr="000145B8">
              <w:rPr>
                <w:rFonts w:ascii="Arial" w:hAnsi="Arial" w:cs="Arial"/>
                <w:sz w:val="18"/>
                <w:szCs w:val="18"/>
              </w:rPr>
              <w:t xml:space="preserve">Odpady wytwarzane w wyniku przesiania stabilizatu na sicie </w:t>
            </w:r>
            <w:r w:rsidRPr="000145B8">
              <w:rPr>
                <w:rFonts w:ascii="Arial" w:hAnsi="Arial" w:cs="Arial"/>
                <w:sz w:val="18"/>
                <w:szCs w:val="18"/>
              </w:rPr>
              <w:br/>
              <w:t>o oczkach 0 – 20 mm – frakcja nadsitowa powyżej 20 mm</w:t>
            </w:r>
          </w:p>
        </w:tc>
      </w:tr>
    </w:tbl>
    <w:p w14:paraId="3707E717" w14:textId="5660A380" w:rsidR="002515F8" w:rsidRPr="00F43E64" w:rsidRDefault="00F43E64" w:rsidP="00F43E64">
      <w:pPr>
        <w:tabs>
          <w:tab w:val="left" w:pos="142"/>
        </w:tabs>
        <w:spacing w:before="120" w:after="240"/>
        <w:jc w:val="both"/>
        <w:rPr>
          <w:rFonts w:ascii="Arial" w:hAnsi="Arial" w:cs="Arial"/>
          <w:sz w:val="18"/>
          <w:szCs w:val="18"/>
        </w:rPr>
      </w:pPr>
      <w:r w:rsidRPr="00F43E64">
        <w:rPr>
          <w:rFonts w:ascii="Arial" w:hAnsi="Arial" w:cs="Arial"/>
          <w:b/>
          <w:sz w:val="18"/>
          <w:szCs w:val="18"/>
          <w:vertAlign w:val="superscript"/>
        </w:rPr>
        <w:t>1)</w:t>
      </w:r>
      <w:r w:rsidRPr="00F43E64">
        <w:rPr>
          <w:rFonts w:ascii="Arial" w:hAnsi="Arial" w:cs="Arial"/>
          <w:sz w:val="18"/>
          <w:szCs w:val="18"/>
        </w:rPr>
        <w:t xml:space="preserve"> Masa wytwarzanych w procesie przetwarzania (przesiewania) stabilizatu metodą R12 odpadów wyniesie łącznie nie więcej niż 27 500 Mg/rok.</w:t>
      </w:r>
      <w:r w:rsidR="002515F8" w:rsidRPr="00F43E64">
        <w:rPr>
          <w:sz w:val="18"/>
          <w:szCs w:val="18"/>
        </w:rPr>
        <w:t xml:space="preserve">                                                                                                                                                                                                                                                                                              </w:t>
      </w:r>
    </w:p>
    <w:p w14:paraId="5FF8F2B9" w14:textId="254DABDC" w:rsidR="00462265" w:rsidRPr="00D3225E" w:rsidRDefault="00462265" w:rsidP="00D3225E">
      <w:pPr>
        <w:pStyle w:val="Nagwek2"/>
        <w:jc w:val="both"/>
        <w:rPr>
          <w:b/>
          <w:bCs/>
          <w:i/>
          <w:iCs/>
        </w:rPr>
      </w:pPr>
      <w:r w:rsidRPr="00D3225E">
        <w:rPr>
          <w:b/>
          <w:bCs/>
        </w:rPr>
        <w:t>V. Wymagania przewidziane dla prowadzenia procesu kompostowania odpadów ulegających biodegradacji i bioodpadów prowadzącego do utraty statusu odpadu – proces R3:</w:t>
      </w:r>
    </w:p>
    <w:p w14:paraId="693814AB" w14:textId="371B4FF7" w:rsidR="00E81707" w:rsidRPr="00E81707" w:rsidRDefault="00E81707" w:rsidP="00D3225E">
      <w:pPr>
        <w:pStyle w:val="Nagwek3"/>
        <w:spacing w:before="240"/>
        <w:rPr>
          <w:i/>
          <w:iCs/>
        </w:rPr>
      </w:pPr>
      <w:r w:rsidRPr="000325C0">
        <w:t>V.1. Rodzaje i maksymalne masy odpadów dopuszczonych do kompostowania:</w:t>
      </w:r>
    </w:p>
    <w:p w14:paraId="277DC348" w14:textId="77777777" w:rsidR="00E81707" w:rsidRPr="00E81707" w:rsidRDefault="00E81707" w:rsidP="00E81707">
      <w:pPr>
        <w:spacing w:before="120" w:after="120"/>
        <w:jc w:val="both"/>
        <w:rPr>
          <w:rFonts w:ascii="Arial" w:hAnsi="Arial" w:cs="Arial"/>
        </w:rPr>
      </w:pPr>
      <w:r w:rsidRPr="00E81707">
        <w:rPr>
          <w:rFonts w:ascii="Arial" w:hAnsi="Arial" w:cs="Arial"/>
        </w:rPr>
        <w:t>Tabela nr 11 Rodzaje odpadów przeznaczonych do kompostowania w procesie R3</w:t>
      </w:r>
    </w:p>
    <w:tbl>
      <w:tblPr>
        <w:tblStyle w:val="Siatkatabelijasn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odzaje i maksymalne masy odpadów dopuszczonych do kompostowania:"/>
        <w:tblDescription w:val="Tabela zawiera kody odpadów oraz ich nazwy i przypisane do każdego kodu  masy odpadu dopuszczone do kompostowania."/>
      </w:tblPr>
      <w:tblGrid>
        <w:gridCol w:w="709"/>
        <w:gridCol w:w="1276"/>
        <w:gridCol w:w="5240"/>
        <w:gridCol w:w="1847"/>
      </w:tblGrid>
      <w:tr w:rsidR="00E81707" w:rsidRPr="00E81707" w14:paraId="0D01C03D" w14:textId="77777777" w:rsidTr="00E81707">
        <w:trPr>
          <w:trHeight w:val="515"/>
          <w:tblHeader/>
        </w:trPr>
        <w:tc>
          <w:tcPr>
            <w:tcW w:w="709" w:type="dxa"/>
            <w:vAlign w:val="center"/>
          </w:tcPr>
          <w:p w14:paraId="1EB96EDC"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Lp.</w:t>
            </w:r>
          </w:p>
        </w:tc>
        <w:tc>
          <w:tcPr>
            <w:tcW w:w="1276" w:type="dxa"/>
            <w:vAlign w:val="center"/>
          </w:tcPr>
          <w:p w14:paraId="4ADEAF42" w14:textId="77777777" w:rsidR="00E81707" w:rsidRPr="00E81707" w:rsidRDefault="00E81707" w:rsidP="004B0F2E">
            <w:pPr>
              <w:jc w:val="center"/>
              <w:rPr>
                <w:rFonts w:ascii="Arial" w:hAnsi="Arial" w:cs="Arial"/>
                <w:b/>
                <w:sz w:val="18"/>
                <w:szCs w:val="18"/>
              </w:rPr>
            </w:pPr>
            <w:r w:rsidRPr="00E81707">
              <w:rPr>
                <w:rFonts w:ascii="Arial" w:hAnsi="Arial" w:cs="Arial"/>
                <w:b/>
                <w:bCs/>
                <w:sz w:val="18"/>
                <w:szCs w:val="18"/>
              </w:rPr>
              <w:t>Kod odpadu</w:t>
            </w:r>
          </w:p>
        </w:tc>
        <w:tc>
          <w:tcPr>
            <w:tcW w:w="5240" w:type="dxa"/>
            <w:vAlign w:val="center"/>
          </w:tcPr>
          <w:p w14:paraId="5BF65FCD" w14:textId="77777777" w:rsidR="00E81707" w:rsidRPr="00E81707" w:rsidRDefault="00E81707" w:rsidP="004B0F2E">
            <w:pPr>
              <w:jc w:val="center"/>
              <w:rPr>
                <w:rFonts w:ascii="Arial" w:hAnsi="Arial" w:cs="Arial"/>
                <w:sz w:val="18"/>
                <w:szCs w:val="18"/>
              </w:rPr>
            </w:pPr>
            <w:r w:rsidRPr="00E81707">
              <w:rPr>
                <w:rFonts w:ascii="Arial" w:hAnsi="Arial" w:cs="Arial"/>
                <w:b/>
                <w:bCs/>
                <w:sz w:val="18"/>
                <w:szCs w:val="18"/>
              </w:rPr>
              <w:t>Rodzaj odpadu przetwarzanego</w:t>
            </w:r>
          </w:p>
        </w:tc>
        <w:tc>
          <w:tcPr>
            <w:tcW w:w="1847" w:type="dxa"/>
            <w:vAlign w:val="center"/>
          </w:tcPr>
          <w:p w14:paraId="15C619BC"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Masa odpadu</w:t>
            </w:r>
          </w:p>
          <w:p w14:paraId="6BD6081A" w14:textId="5E36C915" w:rsidR="00E81707" w:rsidRPr="00E81707" w:rsidRDefault="00E81707" w:rsidP="004B0F2E">
            <w:pPr>
              <w:jc w:val="center"/>
              <w:rPr>
                <w:rFonts w:ascii="Arial" w:hAnsi="Arial" w:cs="Arial"/>
                <w:sz w:val="18"/>
                <w:szCs w:val="18"/>
              </w:rPr>
            </w:pPr>
            <w:r>
              <w:rPr>
                <w:rFonts w:ascii="Arial" w:hAnsi="Arial" w:cs="Arial"/>
                <w:b/>
                <w:bCs/>
                <w:sz w:val="18"/>
                <w:szCs w:val="18"/>
              </w:rPr>
              <w:t xml:space="preserve">  </w:t>
            </w:r>
            <w:r w:rsidRPr="00E81707">
              <w:rPr>
                <w:rFonts w:ascii="Arial" w:hAnsi="Arial" w:cs="Arial"/>
                <w:b/>
                <w:bCs/>
                <w:sz w:val="18"/>
                <w:szCs w:val="18"/>
              </w:rPr>
              <w:t xml:space="preserve">Mg/rok </w:t>
            </w:r>
            <w:r w:rsidRPr="00E81707">
              <w:rPr>
                <w:rFonts w:ascii="Arial" w:hAnsi="Arial" w:cs="Arial"/>
                <w:b/>
                <w:bCs/>
                <w:sz w:val="18"/>
                <w:szCs w:val="18"/>
                <w:vertAlign w:val="superscript"/>
              </w:rPr>
              <w:t>1)</w:t>
            </w:r>
          </w:p>
        </w:tc>
      </w:tr>
      <w:tr w:rsidR="00E81707" w:rsidRPr="00E81707" w14:paraId="08635761" w14:textId="77777777" w:rsidTr="00E81707">
        <w:trPr>
          <w:trHeight w:val="275"/>
        </w:trPr>
        <w:tc>
          <w:tcPr>
            <w:tcW w:w="709" w:type="dxa"/>
            <w:vAlign w:val="center"/>
          </w:tcPr>
          <w:p w14:paraId="1738A221"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w:t>
            </w:r>
          </w:p>
        </w:tc>
        <w:tc>
          <w:tcPr>
            <w:tcW w:w="1276" w:type="dxa"/>
            <w:vAlign w:val="center"/>
          </w:tcPr>
          <w:p w14:paraId="72B087C7"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02 01 03</w:t>
            </w:r>
          </w:p>
        </w:tc>
        <w:tc>
          <w:tcPr>
            <w:tcW w:w="5240" w:type="dxa"/>
            <w:vAlign w:val="center"/>
          </w:tcPr>
          <w:p w14:paraId="7955DB8B"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Odpadowa masa roślinna</w:t>
            </w:r>
          </w:p>
        </w:tc>
        <w:tc>
          <w:tcPr>
            <w:tcW w:w="1847" w:type="dxa"/>
            <w:vAlign w:val="center"/>
          </w:tcPr>
          <w:p w14:paraId="6DD4663E"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0E59D442" w14:textId="77777777" w:rsidTr="00E81707">
        <w:trPr>
          <w:trHeight w:val="275"/>
        </w:trPr>
        <w:tc>
          <w:tcPr>
            <w:tcW w:w="709" w:type="dxa"/>
            <w:vAlign w:val="center"/>
          </w:tcPr>
          <w:p w14:paraId="661BEBA5"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2.</w:t>
            </w:r>
          </w:p>
        </w:tc>
        <w:tc>
          <w:tcPr>
            <w:tcW w:w="1276" w:type="dxa"/>
            <w:vAlign w:val="center"/>
          </w:tcPr>
          <w:p w14:paraId="582BF6C0"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02 01 07</w:t>
            </w:r>
          </w:p>
        </w:tc>
        <w:tc>
          <w:tcPr>
            <w:tcW w:w="5240" w:type="dxa"/>
            <w:vAlign w:val="center"/>
          </w:tcPr>
          <w:p w14:paraId="29A60D7A"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z gospodarki leśnej</w:t>
            </w:r>
          </w:p>
        </w:tc>
        <w:tc>
          <w:tcPr>
            <w:tcW w:w="1847" w:type="dxa"/>
            <w:vAlign w:val="center"/>
          </w:tcPr>
          <w:p w14:paraId="625FC01C"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214AC791" w14:textId="77777777" w:rsidTr="00E81707">
        <w:trPr>
          <w:trHeight w:val="275"/>
        </w:trPr>
        <w:tc>
          <w:tcPr>
            <w:tcW w:w="709" w:type="dxa"/>
            <w:vAlign w:val="center"/>
          </w:tcPr>
          <w:p w14:paraId="2730928A"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3.</w:t>
            </w:r>
          </w:p>
        </w:tc>
        <w:tc>
          <w:tcPr>
            <w:tcW w:w="1276" w:type="dxa"/>
            <w:vAlign w:val="center"/>
          </w:tcPr>
          <w:p w14:paraId="0D727235" w14:textId="7A175E10"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02 03 04</w:t>
            </w:r>
            <w:r>
              <w:rPr>
                <w:rFonts w:ascii="Arial" w:hAnsi="Arial" w:cs="Arial"/>
                <w:b/>
                <w:bCs/>
                <w:sz w:val="18"/>
                <w:szCs w:val="18"/>
              </w:rPr>
              <w:t xml:space="preserve"> </w:t>
            </w:r>
            <w:r w:rsidRPr="00E81707">
              <w:rPr>
                <w:rFonts w:ascii="Arial" w:hAnsi="Arial" w:cs="Arial"/>
                <w:b/>
                <w:bCs/>
                <w:sz w:val="18"/>
                <w:szCs w:val="18"/>
                <w:vertAlign w:val="superscript"/>
              </w:rPr>
              <w:t>4)</w:t>
            </w:r>
          </w:p>
        </w:tc>
        <w:tc>
          <w:tcPr>
            <w:tcW w:w="5240" w:type="dxa"/>
            <w:vAlign w:val="center"/>
          </w:tcPr>
          <w:p w14:paraId="7A9405F6"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 xml:space="preserve">Surowce i produkty nienadające się do spożycia </w:t>
            </w:r>
            <w:r w:rsidRPr="00E81707">
              <w:rPr>
                <w:rFonts w:ascii="Arial" w:hAnsi="Arial" w:cs="Arial"/>
                <w:sz w:val="18"/>
                <w:szCs w:val="18"/>
              </w:rPr>
              <w:br/>
              <w:t>i przetwórstwa</w:t>
            </w:r>
          </w:p>
        </w:tc>
        <w:tc>
          <w:tcPr>
            <w:tcW w:w="1847" w:type="dxa"/>
            <w:vAlign w:val="center"/>
          </w:tcPr>
          <w:p w14:paraId="1BB59CBD"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635D52B9" w14:textId="77777777" w:rsidTr="00E81707">
        <w:trPr>
          <w:trHeight w:val="275"/>
        </w:trPr>
        <w:tc>
          <w:tcPr>
            <w:tcW w:w="709" w:type="dxa"/>
            <w:vAlign w:val="center"/>
          </w:tcPr>
          <w:p w14:paraId="4CD6D566"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4.</w:t>
            </w:r>
          </w:p>
        </w:tc>
        <w:tc>
          <w:tcPr>
            <w:tcW w:w="1276" w:type="dxa"/>
            <w:vAlign w:val="center"/>
          </w:tcPr>
          <w:p w14:paraId="68C58E15"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02 03 80</w:t>
            </w:r>
          </w:p>
        </w:tc>
        <w:tc>
          <w:tcPr>
            <w:tcW w:w="5240" w:type="dxa"/>
            <w:vAlign w:val="center"/>
          </w:tcPr>
          <w:p w14:paraId="7DE8A845"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Wytłoki, osady i inne odpady z przetwórstwa produktów roślinnych (z wyłączeniem 02 03 81)</w:t>
            </w:r>
          </w:p>
        </w:tc>
        <w:tc>
          <w:tcPr>
            <w:tcW w:w="1847" w:type="dxa"/>
            <w:vAlign w:val="center"/>
          </w:tcPr>
          <w:p w14:paraId="618C6DCE"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48E946DB" w14:textId="77777777" w:rsidTr="00E81707">
        <w:trPr>
          <w:trHeight w:val="275"/>
        </w:trPr>
        <w:tc>
          <w:tcPr>
            <w:tcW w:w="709" w:type="dxa"/>
            <w:vAlign w:val="center"/>
          </w:tcPr>
          <w:p w14:paraId="0E3B69B6"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5.</w:t>
            </w:r>
          </w:p>
        </w:tc>
        <w:tc>
          <w:tcPr>
            <w:tcW w:w="1276" w:type="dxa"/>
            <w:vAlign w:val="center"/>
          </w:tcPr>
          <w:p w14:paraId="1853312E"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02 03 81</w:t>
            </w:r>
          </w:p>
        </w:tc>
        <w:tc>
          <w:tcPr>
            <w:tcW w:w="5240" w:type="dxa"/>
            <w:vAlign w:val="center"/>
          </w:tcPr>
          <w:p w14:paraId="4A925ED1"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z produkcji pasz roślinnych</w:t>
            </w:r>
          </w:p>
        </w:tc>
        <w:tc>
          <w:tcPr>
            <w:tcW w:w="1847" w:type="dxa"/>
            <w:vAlign w:val="center"/>
          </w:tcPr>
          <w:p w14:paraId="6C4C5F1A"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00FABFC1" w14:textId="77777777" w:rsidTr="00E81707">
        <w:trPr>
          <w:trHeight w:val="275"/>
        </w:trPr>
        <w:tc>
          <w:tcPr>
            <w:tcW w:w="709" w:type="dxa"/>
            <w:vAlign w:val="center"/>
          </w:tcPr>
          <w:p w14:paraId="3850144E"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6.</w:t>
            </w:r>
          </w:p>
        </w:tc>
        <w:tc>
          <w:tcPr>
            <w:tcW w:w="1276" w:type="dxa"/>
            <w:vAlign w:val="center"/>
          </w:tcPr>
          <w:p w14:paraId="7327B885"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02 03 82</w:t>
            </w:r>
          </w:p>
        </w:tc>
        <w:tc>
          <w:tcPr>
            <w:tcW w:w="5240" w:type="dxa"/>
            <w:vAlign w:val="center"/>
          </w:tcPr>
          <w:p w14:paraId="55DEAB65"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tytoniowe</w:t>
            </w:r>
          </w:p>
        </w:tc>
        <w:tc>
          <w:tcPr>
            <w:tcW w:w="1847" w:type="dxa"/>
            <w:vAlign w:val="center"/>
          </w:tcPr>
          <w:p w14:paraId="5A621CE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2A1C397D" w14:textId="77777777" w:rsidTr="00E81707">
        <w:trPr>
          <w:trHeight w:val="275"/>
        </w:trPr>
        <w:tc>
          <w:tcPr>
            <w:tcW w:w="709" w:type="dxa"/>
            <w:vAlign w:val="center"/>
          </w:tcPr>
          <w:p w14:paraId="2E9B04B0"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7.</w:t>
            </w:r>
          </w:p>
        </w:tc>
        <w:tc>
          <w:tcPr>
            <w:tcW w:w="1276" w:type="dxa"/>
            <w:vAlign w:val="center"/>
          </w:tcPr>
          <w:p w14:paraId="0C0FA8E9"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03 01 01</w:t>
            </w:r>
          </w:p>
        </w:tc>
        <w:tc>
          <w:tcPr>
            <w:tcW w:w="5240" w:type="dxa"/>
            <w:vAlign w:val="center"/>
          </w:tcPr>
          <w:p w14:paraId="4FCFB0DF"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z korka i kory</w:t>
            </w:r>
          </w:p>
        </w:tc>
        <w:tc>
          <w:tcPr>
            <w:tcW w:w="1847" w:type="dxa"/>
            <w:vAlign w:val="center"/>
          </w:tcPr>
          <w:p w14:paraId="6DC1425F"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2FD2ABF6" w14:textId="77777777" w:rsidTr="00E81707">
        <w:trPr>
          <w:trHeight w:val="275"/>
        </w:trPr>
        <w:tc>
          <w:tcPr>
            <w:tcW w:w="709" w:type="dxa"/>
            <w:vAlign w:val="center"/>
          </w:tcPr>
          <w:p w14:paraId="17D6375F"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8.</w:t>
            </w:r>
          </w:p>
        </w:tc>
        <w:tc>
          <w:tcPr>
            <w:tcW w:w="1276" w:type="dxa"/>
            <w:vAlign w:val="center"/>
          </w:tcPr>
          <w:p w14:paraId="1016EB84"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03 03 01</w:t>
            </w:r>
          </w:p>
        </w:tc>
        <w:tc>
          <w:tcPr>
            <w:tcW w:w="5240" w:type="dxa"/>
            <w:vAlign w:val="center"/>
          </w:tcPr>
          <w:p w14:paraId="5A55DCAD"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z kory i drewna</w:t>
            </w:r>
          </w:p>
        </w:tc>
        <w:tc>
          <w:tcPr>
            <w:tcW w:w="1847" w:type="dxa"/>
            <w:vAlign w:val="center"/>
          </w:tcPr>
          <w:p w14:paraId="2AFFBBC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62394E32" w14:textId="77777777" w:rsidTr="00E81707">
        <w:trPr>
          <w:trHeight w:val="275"/>
        </w:trPr>
        <w:tc>
          <w:tcPr>
            <w:tcW w:w="709" w:type="dxa"/>
            <w:vAlign w:val="center"/>
          </w:tcPr>
          <w:p w14:paraId="401BD5D5"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9.</w:t>
            </w:r>
          </w:p>
        </w:tc>
        <w:tc>
          <w:tcPr>
            <w:tcW w:w="1276" w:type="dxa"/>
            <w:vAlign w:val="center"/>
          </w:tcPr>
          <w:p w14:paraId="06E72194"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03 01 05</w:t>
            </w:r>
          </w:p>
        </w:tc>
        <w:tc>
          <w:tcPr>
            <w:tcW w:w="5240" w:type="dxa"/>
            <w:vAlign w:val="center"/>
          </w:tcPr>
          <w:p w14:paraId="6BFFCC08"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Trociny, wióry, ścinki, drewno, płyta wiórowa i fornir inne niż wymienione w 03 01 04</w:t>
            </w:r>
          </w:p>
        </w:tc>
        <w:tc>
          <w:tcPr>
            <w:tcW w:w="1847" w:type="dxa"/>
            <w:vAlign w:val="center"/>
          </w:tcPr>
          <w:p w14:paraId="4F43419F"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4107A916" w14:textId="77777777" w:rsidTr="00E81707">
        <w:trPr>
          <w:trHeight w:val="275"/>
        </w:trPr>
        <w:tc>
          <w:tcPr>
            <w:tcW w:w="709" w:type="dxa"/>
            <w:vAlign w:val="center"/>
          </w:tcPr>
          <w:p w14:paraId="4B79C169"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10.</w:t>
            </w:r>
          </w:p>
        </w:tc>
        <w:tc>
          <w:tcPr>
            <w:tcW w:w="1276" w:type="dxa"/>
            <w:vAlign w:val="center"/>
          </w:tcPr>
          <w:p w14:paraId="18FDAC8B"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19 05 01</w:t>
            </w:r>
          </w:p>
        </w:tc>
        <w:tc>
          <w:tcPr>
            <w:tcW w:w="5240" w:type="dxa"/>
            <w:vAlign w:val="center"/>
          </w:tcPr>
          <w:p w14:paraId="56D10A57"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 xml:space="preserve">Nieprzekompostowane frakcje odpadów komunalnych </w:t>
            </w:r>
            <w:r w:rsidRPr="00E81707">
              <w:rPr>
                <w:rFonts w:ascii="Arial" w:hAnsi="Arial" w:cs="Arial"/>
                <w:sz w:val="18"/>
                <w:szCs w:val="18"/>
              </w:rPr>
              <w:br/>
              <w:t>i podobnych</w:t>
            </w:r>
          </w:p>
        </w:tc>
        <w:tc>
          <w:tcPr>
            <w:tcW w:w="1847" w:type="dxa"/>
            <w:vAlign w:val="center"/>
          </w:tcPr>
          <w:p w14:paraId="2C868E23"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1 500</w:t>
            </w:r>
          </w:p>
        </w:tc>
      </w:tr>
      <w:tr w:rsidR="00E81707" w:rsidRPr="00E81707" w14:paraId="4303C24C" w14:textId="77777777" w:rsidTr="00E81707">
        <w:trPr>
          <w:trHeight w:val="275"/>
        </w:trPr>
        <w:tc>
          <w:tcPr>
            <w:tcW w:w="709" w:type="dxa"/>
            <w:vAlign w:val="center"/>
          </w:tcPr>
          <w:p w14:paraId="5DEE78B2"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11.</w:t>
            </w:r>
          </w:p>
        </w:tc>
        <w:tc>
          <w:tcPr>
            <w:tcW w:w="1276" w:type="dxa"/>
            <w:vAlign w:val="center"/>
          </w:tcPr>
          <w:p w14:paraId="20993E5A"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19 05 03</w:t>
            </w:r>
          </w:p>
        </w:tc>
        <w:tc>
          <w:tcPr>
            <w:tcW w:w="5240" w:type="dxa"/>
            <w:vAlign w:val="center"/>
          </w:tcPr>
          <w:p w14:paraId="31F9B593"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Kompost nieodpowiadający wymaganiom (nienadający się do wykorzystania)</w:t>
            </w:r>
          </w:p>
        </w:tc>
        <w:tc>
          <w:tcPr>
            <w:tcW w:w="1847" w:type="dxa"/>
            <w:vAlign w:val="center"/>
          </w:tcPr>
          <w:p w14:paraId="53B788B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4F98C3ED" w14:textId="77777777" w:rsidTr="00E81707">
        <w:trPr>
          <w:trHeight w:val="275"/>
        </w:trPr>
        <w:tc>
          <w:tcPr>
            <w:tcW w:w="709" w:type="dxa"/>
            <w:vAlign w:val="center"/>
          </w:tcPr>
          <w:p w14:paraId="0241A8D7"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lastRenderedPageBreak/>
              <w:t>12.</w:t>
            </w:r>
          </w:p>
        </w:tc>
        <w:tc>
          <w:tcPr>
            <w:tcW w:w="1276" w:type="dxa"/>
            <w:vAlign w:val="center"/>
          </w:tcPr>
          <w:p w14:paraId="2BF701AB"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19 08 05</w:t>
            </w:r>
          </w:p>
        </w:tc>
        <w:tc>
          <w:tcPr>
            <w:tcW w:w="5240" w:type="dxa"/>
            <w:vAlign w:val="center"/>
          </w:tcPr>
          <w:p w14:paraId="3E07D47E"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Ustabilizowane komunalne osady ściekowe</w:t>
            </w:r>
          </w:p>
        </w:tc>
        <w:tc>
          <w:tcPr>
            <w:tcW w:w="1847" w:type="dxa"/>
            <w:vAlign w:val="center"/>
          </w:tcPr>
          <w:p w14:paraId="4D6FA84F"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29C7DE8B" w14:textId="77777777" w:rsidTr="00E81707">
        <w:trPr>
          <w:trHeight w:val="275"/>
        </w:trPr>
        <w:tc>
          <w:tcPr>
            <w:tcW w:w="709" w:type="dxa"/>
            <w:vAlign w:val="center"/>
          </w:tcPr>
          <w:p w14:paraId="32A14426"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13.</w:t>
            </w:r>
          </w:p>
        </w:tc>
        <w:tc>
          <w:tcPr>
            <w:tcW w:w="1276" w:type="dxa"/>
            <w:vAlign w:val="center"/>
          </w:tcPr>
          <w:p w14:paraId="6FC0329B"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20 01 08</w:t>
            </w:r>
          </w:p>
        </w:tc>
        <w:tc>
          <w:tcPr>
            <w:tcW w:w="5240" w:type="dxa"/>
            <w:vAlign w:val="center"/>
          </w:tcPr>
          <w:p w14:paraId="3B62451E"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kuchenne ulegające biodegradacji</w:t>
            </w:r>
          </w:p>
        </w:tc>
        <w:tc>
          <w:tcPr>
            <w:tcW w:w="1847" w:type="dxa"/>
            <w:vAlign w:val="center"/>
          </w:tcPr>
          <w:p w14:paraId="44025D73"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287FCF6A" w14:textId="77777777" w:rsidTr="00E81707">
        <w:trPr>
          <w:trHeight w:val="273"/>
        </w:trPr>
        <w:tc>
          <w:tcPr>
            <w:tcW w:w="709" w:type="dxa"/>
            <w:vAlign w:val="center"/>
          </w:tcPr>
          <w:p w14:paraId="73B14532"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14.</w:t>
            </w:r>
          </w:p>
        </w:tc>
        <w:tc>
          <w:tcPr>
            <w:tcW w:w="1276" w:type="dxa"/>
            <w:vAlign w:val="center"/>
          </w:tcPr>
          <w:p w14:paraId="72B89309"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ex</w:t>
            </w:r>
          </w:p>
          <w:p w14:paraId="2DEDB47C"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 xml:space="preserve">20 01 10 </w:t>
            </w:r>
            <w:r w:rsidRPr="00E81707">
              <w:rPr>
                <w:rFonts w:ascii="Arial" w:hAnsi="Arial" w:cs="Arial"/>
                <w:b/>
                <w:bCs/>
                <w:sz w:val="18"/>
                <w:szCs w:val="18"/>
                <w:vertAlign w:val="superscript"/>
              </w:rPr>
              <w:t>2)</w:t>
            </w:r>
          </w:p>
        </w:tc>
        <w:tc>
          <w:tcPr>
            <w:tcW w:w="5240" w:type="dxa"/>
            <w:vAlign w:val="center"/>
          </w:tcPr>
          <w:p w14:paraId="1331C866"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Odzież z włókien naturalnych</w:t>
            </w:r>
          </w:p>
        </w:tc>
        <w:tc>
          <w:tcPr>
            <w:tcW w:w="1847" w:type="dxa"/>
            <w:vAlign w:val="center"/>
          </w:tcPr>
          <w:p w14:paraId="77E1B23D"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4DD38465" w14:textId="77777777" w:rsidTr="00E81707">
        <w:trPr>
          <w:trHeight w:val="275"/>
        </w:trPr>
        <w:tc>
          <w:tcPr>
            <w:tcW w:w="709" w:type="dxa"/>
            <w:vAlign w:val="center"/>
          </w:tcPr>
          <w:p w14:paraId="4A44D5B9"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15.</w:t>
            </w:r>
          </w:p>
        </w:tc>
        <w:tc>
          <w:tcPr>
            <w:tcW w:w="1276" w:type="dxa"/>
            <w:vAlign w:val="center"/>
          </w:tcPr>
          <w:p w14:paraId="4DC7E73C"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ex</w:t>
            </w:r>
          </w:p>
          <w:p w14:paraId="08FEB826"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 xml:space="preserve">20 01 11 </w:t>
            </w:r>
            <w:r w:rsidRPr="00E81707">
              <w:rPr>
                <w:rFonts w:ascii="Arial" w:hAnsi="Arial" w:cs="Arial"/>
                <w:b/>
                <w:bCs/>
                <w:sz w:val="18"/>
                <w:szCs w:val="18"/>
                <w:vertAlign w:val="superscript"/>
              </w:rPr>
              <w:t>2)</w:t>
            </w:r>
          </w:p>
        </w:tc>
        <w:tc>
          <w:tcPr>
            <w:tcW w:w="5240" w:type="dxa"/>
            <w:vAlign w:val="center"/>
          </w:tcPr>
          <w:p w14:paraId="2EEB4AFE"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Tekstylia z włókien naturalnych</w:t>
            </w:r>
          </w:p>
        </w:tc>
        <w:tc>
          <w:tcPr>
            <w:tcW w:w="1847" w:type="dxa"/>
            <w:vAlign w:val="center"/>
          </w:tcPr>
          <w:p w14:paraId="13A8CD2A"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1F5A093E" w14:textId="77777777" w:rsidTr="00E81707">
        <w:trPr>
          <w:trHeight w:val="275"/>
        </w:trPr>
        <w:tc>
          <w:tcPr>
            <w:tcW w:w="709" w:type="dxa"/>
            <w:vAlign w:val="center"/>
          </w:tcPr>
          <w:p w14:paraId="468B031D"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16.</w:t>
            </w:r>
          </w:p>
        </w:tc>
        <w:tc>
          <w:tcPr>
            <w:tcW w:w="1276" w:type="dxa"/>
            <w:vAlign w:val="center"/>
          </w:tcPr>
          <w:p w14:paraId="5E03430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 xml:space="preserve">20 01 38 </w:t>
            </w:r>
            <w:r w:rsidRPr="00E81707">
              <w:rPr>
                <w:rFonts w:ascii="Arial" w:hAnsi="Arial" w:cs="Arial"/>
                <w:b/>
                <w:bCs/>
                <w:sz w:val="18"/>
                <w:szCs w:val="18"/>
                <w:vertAlign w:val="superscript"/>
              </w:rPr>
              <w:t>2),3)</w:t>
            </w:r>
          </w:p>
        </w:tc>
        <w:tc>
          <w:tcPr>
            <w:tcW w:w="5240" w:type="dxa"/>
            <w:vAlign w:val="center"/>
          </w:tcPr>
          <w:p w14:paraId="3E2E648A"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Drewno inne niż wymienione w 20 01 37</w:t>
            </w:r>
          </w:p>
        </w:tc>
        <w:tc>
          <w:tcPr>
            <w:tcW w:w="1847" w:type="dxa"/>
            <w:vAlign w:val="center"/>
          </w:tcPr>
          <w:p w14:paraId="14D3E08C"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2 000</w:t>
            </w:r>
          </w:p>
        </w:tc>
      </w:tr>
      <w:tr w:rsidR="00E81707" w:rsidRPr="00E81707" w14:paraId="5F8C9CFB" w14:textId="77777777" w:rsidTr="00E81707">
        <w:trPr>
          <w:trHeight w:val="275"/>
        </w:trPr>
        <w:tc>
          <w:tcPr>
            <w:tcW w:w="709" w:type="dxa"/>
            <w:vAlign w:val="center"/>
          </w:tcPr>
          <w:p w14:paraId="5C2153B5"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17.</w:t>
            </w:r>
          </w:p>
        </w:tc>
        <w:tc>
          <w:tcPr>
            <w:tcW w:w="1276" w:type="dxa"/>
            <w:vAlign w:val="center"/>
          </w:tcPr>
          <w:p w14:paraId="05952BD6"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ex 20 01 99</w:t>
            </w:r>
          </w:p>
        </w:tc>
        <w:tc>
          <w:tcPr>
            <w:tcW w:w="5240" w:type="dxa"/>
            <w:vAlign w:val="center"/>
          </w:tcPr>
          <w:p w14:paraId="46BF657E"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Inne niewymienione frakcje zbierane w sposób selektywny – odpady zielone i kuchenne</w:t>
            </w:r>
          </w:p>
        </w:tc>
        <w:tc>
          <w:tcPr>
            <w:tcW w:w="1847" w:type="dxa"/>
            <w:vAlign w:val="center"/>
          </w:tcPr>
          <w:p w14:paraId="37A567D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r w:rsidR="00E81707" w:rsidRPr="00E81707" w14:paraId="479B29B1" w14:textId="77777777" w:rsidTr="00E81707">
        <w:trPr>
          <w:trHeight w:val="275"/>
        </w:trPr>
        <w:tc>
          <w:tcPr>
            <w:tcW w:w="709" w:type="dxa"/>
            <w:vAlign w:val="center"/>
          </w:tcPr>
          <w:p w14:paraId="306F4424"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18.</w:t>
            </w:r>
          </w:p>
        </w:tc>
        <w:tc>
          <w:tcPr>
            <w:tcW w:w="1276" w:type="dxa"/>
            <w:vAlign w:val="center"/>
          </w:tcPr>
          <w:p w14:paraId="3795F5B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20 02 01</w:t>
            </w:r>
          </w:p>
        </w:tc>
        <w:tc>
          <w:tcPr>
            <w:tcW w:w="5240" w:type="dxa"/>
            <w:vAlign w:val="center"/>
          </w:tcPr>
          <w:p w14:paraId="0EFF4E43"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ulegające biodegradacji</w:t>
            </w:r>
          </w:p>
        </w:tc>
        <w:tc>
          <w:tcPr>
            <w:tcW w:w="1847" w:type="dxa"/>
            <w:vAlign w:val="center"/>
          </w:tcPr>
          <w:p w14:paraId="736A1456"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5 000</w:t>
            </w:r>
          </w:p>
        </w:tc>
      </w:tr>
      <w:tr w:rsidR="00E81707" w:rsidRPr="00E81707" w14:paraId="5D0FE01B" w14:textId="77777777" w:rsidTr="00E81707">
        <w:trPr>
          <w:trHeight w:val="275"/>
        </w:trPr>
        <w:tc>
          <w:tcPr>
            <w:tcW w:w="709" w:type="dxa"/>
            <w:vAlign w:val="center"/>
          </w:tcPr>
          <w:p w14:paraId="269B4E48"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19.</w:t>
            </w:r>
          </w:p>
        </w:tc>
        <w:tc>
          <w:tcPr>
            <w:tcW w:w="1276" w:type="dxa"/>
            <w:vAlign w:val="center"/>
          </w:tcPr>
          <w:p w14:paraId="2F16F7F9"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 xml:space="preserve">20 03 02 </w:t>
            </w:r>
            <w:r w:rsidRPr="00E81707">
              <w:rPr>
                <w:rFonts w:ascii="Arial" w:hAnsi="Arial" w:cs="Arial"/>
                <w:b/>
                <w:bCs/>
                <w:sz w:val="18"/>
                <w:szCs w:val="18"/>
                <w:vertAlign w:val="superscript"/>
              </w:rPr>
              <w:t>3)</w:t>
            </w:r>
          </w:p>
        </w:tc>
        <w:tc>
          <w:tcPr>
            <w:tcW w:w="5240" w:type="dxa"/>
            <w:vAlign w:val="center"/>
          </w:tcPr>
          <w:p w14:paraId="1F33E0CD" w14:textId="77777777" w:rsidR="00E81707" w:rsidRPr="00E81707" w:rsidRDefault="00E81707" w:rsidP="004B0F2E">
            <w:pPr>
              <w:jc w:val="center"/>
              <w:rPr>
                <w:rFonts w:ascii="Arial" w:hAnsi="Arial" w:cs="Arial"/>
                <w:b/>
                <w:bCs/>
                <w:sz w:val="18"/>
                <w:szCs w:val="18"/>
              </w:rPr>
            </w:pPr>
            <w:r w:rsidRPr="00E81707">
              <w:rPr>
                <w:rFonts w:ascii="Arial" w:hAnsi="Arial" w:cs="Arial"/>
                <w:sz w:val="18"/>
                <w:szCs w:val="18"/>
              </w:rPr>
              <w:t>Odpady z targowisk</w:t>
            </w:r>
          </w:p>
        </w:tc>
        <w:tc>
          <w:tcPr>
            <w:tcW w:w="1847" w:type="dxa"/>
            <w:vAlign w:val="center"/>
          </w:tcPr>
          <w:p w14:paraId="2443EE0B"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2 000</w:t>
            </w:r>
          </w:p>
        </w:tc>
      </w:tr>
      <w:tr w:rsidR="00E81707" w:rsidRPr="00E81707" w14:paraId="0CCC3D5B" w14:textId="77777777" w:rsidTr="00E81707">
        <w:trPr>
          <w:trHeight w:val="275"/>
        </w:trPr>
        <w:tc>
          <w:tcPr>
            <w:tcW w:w="709" w:type="dxa"/>
            <w:vAlign w:val="center"/>
          </w:tcPr>
          <w:p w14:paraId="451549EB"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20.</w:t>
            </w:r>
          </w:p>
        </w:tc>
        <w:tc>
          <w:tcPr>
            <w:tcW w:w="1276" w:type="dxa"/>
            <w:vAlign w:val="center"/>
          </w:tcPr>
          <w:p w14:paraId="5CC19B9B"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ex 20 03 99</w:t>
            </w:r>
          </w:p>
        </w:tc>
        <w:tc>
          <w:tcPr>
            <w:tcW w:w="5240" w:type="dxa"/>
            <w:vAlign w:val="center"/>
          </w:tcPr>
          <w:p w14:paraId="0A7B5DFB"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Odpady komunalne niewymienione w innych podgrupach</w:t>
            </w:r>
          </w:p>
          <w:p w14:paraId="39D12367" w14:textId="77777777" w:rsidR="00E81707" w:rsidRPr="00E81707" w:rsidRDefault="00E81707" w:rsidP="004B0F2E">
            <w:pPr>
              <w:jc w:val="center"/>
              <w:rPr>
                <w:rFonts w:ascii="Arial" w:hAnsi="Arial" w:cs="Arial"/>
                <w:sz w:val="18"/>
                <w:szCs w:val="18"/>
              </w:rPr>
            </w:pPr>
            <w:r w:rsidRPr="00E81707">
              <w:rPr>
                <w:rFonts w:ascii="Arial" w:hAnsi="Arial" w:cs="Arial"/>
                <w:sz w:val="18"/>
                <w:szCs w:val="18"/>
              </w:rPr>
              <w:t>– odpady zielone i kuchenne</w:t>
            </w:r>
          </w:p>
        </w:tc>
        <w:tc>
          <w:tcPr>
            <w:tcW w:w="1847" w:type="dxa"/>
            <w:vAlign w:val="center"/>
          </w:tcPr>
          <w:p w14:paraId="2747E941" w14:textId="77777777" w:rsidR="00E81707" w:rsidRPr="00E81707" w:rsidRDefault="00E81707" w:rsidP="004B0F2E">
            <w:pPr>
              <w:jc w:val="center"/>
              <w:rPr>
                <w:rFonts w:ascii="Arial" w:hAnsi="Arial" w:cs="Arial"/>
                <w:b/>
                <w:bCs/>
                <w:sz w:val="18"/>
                <w:szCs w:val="18"/>
              </w:rPr>
            </w:pPr>
            <w:r w:rsidRPr="00E81707">
              <w:rPr>
                <w:rFonts w:ascii="Arial" w:hAnsi="Arial" w:cs="Arial"/>
                <w:b/>
                <w:bCs/>
                <w:sz w:val="18"/>
                <w:szCs w:val="18"/>
              </w:rPr>
              <w:t>2 500</w:t>
            </w:r>
          </w:p>
        </w:tc>
      </w:tr>
    </w:tbl>
    <w:p w14:paraId="125A7E43" w14:textId="77777777" w:rsidR="00E81707" w:rsidRPr="00E81707" w:rsidRDefault="00E81707" w:rsidP="00E81707">
      <w:pPr>
        <w:numPr>
          <w:ilvl w:val="0"/>
          <w:numId w:val="83"/>
        </w:numPr>
        <w:spacing w:before="120"/>
        <w:ind w:left="426" w:hanging="284"/>
        <w:jc w:val="both"/>
        <w:rPr>
          <w:rFonts w:ascii="Arial" w:hAnsi="Arial" w:cs="Arial"/>
          <w:b/>
          <w:sz w:val="18"/>
          <w:szCs w:val="18"/>
        </w:rPr>
      </w:pPr>
      <w:bookmarkStart w:id="23" w:name="_Hlk33602864"/>
      <w:bookmarkEnd w:id="23"/>
      <w:r w:rsidRPr="00E81707">
        <w:rPr>
          <w:rFonts w:ascii="Arial" w:hAnsi="Arial" w:cs="Arial"/>
          <w:sz w:val="18"/>
          <w:szCs w:val="18"/>
        </w:rPr>
        <w:t xml:space="preserve">Łączna masa odpadów przetwarzanych w procesie kompostowania R3 nie może przekroczyć </w:t>
      </w:r>
      <w:r w:rsidRPr="00E81707">
        <w:rPr>
          <w:rFonts w:ascii="Arial" w:hAnsi="Arial" w:cs="Arial"/>
          <w:sz w:val="18"/>
          <w:szCs w:val="18"/>
        </w:rPr>
        <w:br/>
        <w:t xml:space="preserve">5 000 Mg/rok. </w:t>
      </w:r>
    </w:p>
    <w:p w14:paraId="34AA9EA4" w14:textId="77777777" w:rsidR="00E81707" w:rsidRPr="00E81707" w:rsidRDefault="00E81707" w:rsidP="00E81707">
      <w:pPr>
        <w:numPr>
          <w:ilvl w:val="0"/>
          <w:numId w:val="83"/>
        </w:numPr>
        <w:ind w:left="426" w:hanging="284"/>
        <w:jc w:val="both"/>
        <w:rPr>
          <w:rFonts w:ascii="Arial" w:hAnsi="Arial" w:cs="Arial"/>
          <w:sz w:val="18"/>
          <w:szCs w:val="18"/>
        </w:rPr>
      </w:pPr>
      <w:r w:rsidRPr="00E81707">
        <w:rPr>
          <w:rFonts w:ascii="Arial" w:hAnsi="Arial" w:cs="Arial"/>
          <w:iCs/>
          <w:sz w:val="18"/>
          <w:szCs w:val="18"/>
        </w:rPr>
        <w:t>Odpady kierowane do procesu będą wstępnie rozdrabniane.</w:t>
      </w:r>
    </w:p>
    <w:p w14:paraId="1094CC4D" w14:textId="77777777" w:rsidR="00E81707" w:rsidRPr="00E81707" w:rsidRDefault="00E81707" w:rsidP="00E81707">
      <w:pPr>
        <w:numPr>
          <w:ilvl w:val="0"/>
          <w:numId w:val="83"/>
        </w:numPr>
        <w:ind w:left="426" w:hanging="284"/>
        <w:jc w:val="both"/>
        <w:rPr>
          <w:rFonts w:ascii="Arial" w:hAnsi="Arial" w:cs="Arial"/>
          <w:sz w:val="18"/>
          <w:szCs w:val="18"/>
        </w:rPr>
      </w:pPr>
      <w:r w:rsidRPr="00E81707">
        <w:rPr>
          <w:rFonts w:ascii="Arial" w:hAnsi="Arial" w:cs="Arial"/>
          <w:iCs/>
          <w:sz w:val="18"/>
          <w:szCs w:val="18"/>
        </w:rPr>
        <w:t>Do procesu kierowane będą wyłącznie odpady ulegające biodegradacji.</w:t>
      </w:r>
    </w:p>
    <w:p w14:paraId="376E6DD4" w14:textId="77777777" w:rsidR="00E81707" w:rsidRPr="00E81707" w:rsidRDefault="00E81707" w:rsidP="00E81707">
      <w:pPr>
        <w:numPr>
          <w:ilvl w:val="0"/>
          <w:numId w:val="83"/>
        </w:numPr>
        <w:ind w:left="426" w:hanging="284"/>
        <w:jc w:val="both"/>
        <w:rPr>
          <w:rFonts w:ascii="Arial" w:hAnsi="Arial" w:cs="Arial"/>
          <w:sz w:val="18"/>
          <w:szCs w:val="18"/>
        </w:rPr>
      </w:pPr>
      <w:r w:rsidRPr="00E81707">
        <w:rPr>
          <w:rFonts w:ascii="Arial" w:hAnsi="Arial" w:cs="Arial"/>
          <w:sz w:val="18"/>
          <w:szCs w:val="18"/>
        </w:rPr>
        <w:t>Odpady kierowane do procesu nie będą posiadały opakowań.</w:t>
      </w:r>
    </w:p>
    <w:p w14:paraId="3FDDFDB1" w14:textId="4C680980" w:rsidR="000325C0" w:rsidRPr="000325C0" w:rsidRDefault="000325C0" w:rsidP="00EB293F">
      <w:pPr>
        <w:pStyle w:val="Nagwek3"/>
        <w:spacing w:before="240"/>
        <w:rPr>
          <w:i/>
          <w:iCs/>
        </w:rPr>
      </w:pPr>
      <w:r w:rsidRPr="000325C0">
        <w:t>V.2. Rodzaj odpadów powstających w procesie kompostowania R3:</w:t>
      </w:r>
    </w:p>
    <w:p w14:paraId="425A5654" w14:textId="77777777" w:rsidR="000325C0" w:rsidRPr="000325C0" w:rsidRDefault="000325C0" w:rsidP="000325C0">
      <w:pPr>
        <w:pStyle w:val="Legenda"/>
        <w:spacing w:before="240" w:after="240"/>
        <w:jc w:val="both"/>
        <w:rPr>
          <w:rFonts w:ascii="Arial" w:hAnsi="Arial" w:cs="Arial"/>
          <w:b w:val="0"/>
          <w:bCs w:val="0"/>
        </w:rPr>
      </w:pPr>
      <w:r w:rsidRPr="000325C0">
        <w:rPr>
          <w:rFonts w:ascii="Arial" w:hAnsi="Arial" w:cs="Arial"/>
          <w:b w:val="0"/>
          <w:bCs w:val="0"/>
        </w:rPr>
        <w:t xml:space="preserve">Tabela nr 12 Rodzaje odpadów wytwarzanych w procesie kompostowania R3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dzaj odpadów powstających w procesie kompostowania R3:"/>
        <w:tblDescription w:val="Tabela zawiera kody odpadów oraz ich nazwy i przypisane do każdego kodu  masy odpadu dopuszczone do wytworzenia w procesie kompostowania."/>
      </w:tblPr>
      <w:tblGrid>
        <w:gridCol w:w="704"/>
        <w:gridCol w:w="1692"/>
        <w:gridCol w:w="4908"/>
        <w:gridCol w:w="1763"/>
      </w:tblGrid>
      <w:tr w:rsidR="000325C0" w:rsidRPr="000325C0" w14:paraId="500987F2" w14:textId="77777777" w:rsidTr="004D2C38">
        <w:trPr>
          <w:jc w:val="center"/>
        </w:trPr>
        <w:tc>
          <w:tcPr>
            <w:tcW w:w="704" w:type="dxa"/>
            <w:vAlign w:val="center"/>
          </w:tcPr>
          <w:p w14:paraId="1EAEA4FE"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Lp.</w:t>
            </w:r>
          </w:p>
        </w:tc>
        <w:tc>
          <w:tcPr>
            <w:tcW w:w="1692" w:type="dxa"/>
            <w:vAlign w:val="center"/>
          </w:tcPr>
          <w:p w14:paraId="2CFC5AE6"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Kod odpadu</w:t>
            </w:r>
          </w:p>
        </w:tc>
        <w:tc>
          <w:tcPr>
            <w:tcW w:w="4908" w:type="dxa"/>
            <w:vAlign w:val="center"/>
          </w:tcPr>
          <w:p w14:paraId="6837ECFD"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Odpady i produkty przetwarzania</w:t>
            </w:r>
          </w:p>
        </w:tc>
        <w:tc>
          <w:tcPr>
            <w:tcW w:w="1763" w:type="dxa"/>
            <w:vAlign w:val="center"/>
          </w:tcPr>
          <w:p w14:paraId="448B9208"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 xml:space="preserve">Masa odpadu </w:t>
            </w:r>
          </w:p>
          <w:p w14:paraId="396E1ADE"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Mg/rok</w:t>
            </w:r>
          </w:p>
        </w:tc>
      </w:tr>
      <w:tr w:rsidR="000325C0" w:rsidRPr="000325C0" w14:paraId="30BEB965" w14:textId="77777777" w:rsidTr="004D2C38">
        <w:trPr>
          <w:jc w:val="center"/>
        </w:trPr>
        <w:tc>
          <w:tcPr>
            <w:tcW w:w="704" w:type="dxa"/>
            <w:vAlign w:val="center"/>
          </w:tcPr>
          <w:p w14:paraId="18B12BD4" w14:textId="77777777" w:rsidR="000325C0" w:rsidRPr="000325C0" w:rsidRDefault="000325C0" w:rsidP="004B0F2E">
            <w:pPr>
              <w:jc w:val="center"/>
              <w:rPr>
                <w:rFonts w:ascii="Arial" w:hAnsi="Arial" w:cs="Arial"/>
                <w:sz w:val="18"/>
                <w:szCs w:val="18"/>
              </w:rPr>
            </w:pPr>
            <w:r w:rsidRPr="000325C0">
              <w:rPr>
                <w:rFonts w:ascii="Arial" w:hAnsi="Arial" w:cs="Arial"/>
                <w:sz w:val="18"/>
                <w:szCs w:val="18"/>
              </w:rPr>
              <w:t>1.</w:t>
            </w:r>
          </w:p>
        </w:tc>
        <w:tc>
          <w:tcPr>
            <w:tcW w:w="1692" w:type="dxa"/>
            <w:vAlign w:val="center"/>
          </w:tcPr>
          <w:p w14:paraId="5FEB207B"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19 05 01</w:t>
            </w:r>
          </w:p>
        </w:tc>
        <w:tc>
          <w:tcPr>
            <w:tcW w:w="4908" w:type="dxa"/>
            <w:vAlign w:val="center"/>
          </w:tcPr>
          <w:p w14:paraId="5A49FEED" w14:textId="77777777" w:rsidR="000325C0" w:rsidRPr="000325C0" w:rsidRDefault="000325C0" w:rsidP="004B0F2E">
            <w:pPr>
              <w:jc w:val="center"/>
              <w:rPr>
                <w:rFonts w:ascii="Arial" w:hAnsi="Arial" w:cs="Arial"/>
                <w:bCs/>
                <w:sz w:val="18"/>
                <w:szCs w:val="18"/>
              </w:rPr>
            </w:pPr>
            <w:r w:rsidRPr="000325C0">
              <w:rPr>
                <w:rFonts w:ascii="Arial" w:hAnsi="Arial" w:cs="Arial"/>
                <w:bCs/>
                <w:sz w:val="18"/>
                <w:szCs w:val="18"/>
              </w:rPr>
              <w:t xml:space="preserve">Nieprzekompostowane frakcje odpadów komunalnych </w:t>
            </w:r>
            <w:r w:rsidRPr="000325C0">
              <w:rPr>
                <w:rFonts w:ascii="Arial" w:hAnsi="Arial" w:cs="Arial"/>
                <w:bCs/>
                <w:sz w:val="18"/>
                <w:szCs w:val="18"/>
              </w:rPr>
              <w:br/>
              <w:t>i podobnych</w:t>
            </w:r>
          </w:p>
        </w:tc>
        <w:tc>
          <w:tcPr>
            <w:tcW w:w="1763" w:type="dxa"/>
            <w:vAlign w:val="center"/>
          </w:tcPr>
          <w:p w14:paraId="63C5A7AE"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2 000</w:t>
            </w:r>
          </w:p>
        </w:tc>
      </w:tr>
      <w:tr w:rsidR="000325C0" w:rsidRPr="000325C0" w14:paraId="75109267" w14:textId="77777777" w:rsidTr="004D2C38">
        <w:trPr>
          <w:jc w:val="center"/>
        </w:trPr>
        <w:tc>
          <w:tcPr>
            <w:tcW w:w="704" w:type="dxa"/>
            <w:vAlign w:val="center"/>
          </w:tcPr>
          <w:p w14:paraId="1FDB22D9" w14:textId="77777777" w:rsidR="000325C0" w:rsidRPr="000325C0" w:rsidRDefault="000325C0" w:rsidP="004B0F2E">
            <w:pPr>
              <w:jc w:val="center"/>
              <w:rPr>
                <w:rFonts w:ascii="Arial" w:hAnsi="Arial" w:cs="Arial"/>
                <w:sz w:val="18"/>
                <w:szCs w:val="18"/>
              </w:rPr>
            </w:pPr>
            <w:r w:rsidRPr="000325C0">
              <w:rPr>
                <w:rFonts w:ascii="Arial" w:hAnsi="Arial" w:cs="Arial"/>
                <w:sz w:val="18"/>
                <w:szCs w:val="18"/>
              </w:rPr>
              <w:t>2.</w:t>
            </w:r>
          </w:p>
        </w:tc>
        <w:tc>
          <w:tcPr>
            <w:tcW w:w="1692" w:type="dxa"/>
            <w:vAlign w:val="center"/>
          </w:tcPr>
          <w:p w14:paraId="34D4996D"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19 05 03</w:t>
            </w:r>
          </w:p>
        </w:tc>
        <w:tc>
          <w:tcPr>
            <w:tcW w:w="4908" w:type="dxa"/>
            <w:vAlign w:val="center"/>
          </w:tcPr>
          <w:p w14:paraId="5B0EC615" w14:textId="66E6CD3B" w:rsidR="006C22D5" w:rsidRPr="000325C0" w:rsidRDefault="000325C0" w:rsidP="006C22D5">
            <w:pPr>
              <w:jc w:val="center"/>
              <w:rPr>
                <w:rFonts w:ascii="Arial" w:hAnsi="Arial" w:cs="Arial"/>
                <w:bCs/>
                <w:sz w:val="18"/>
                <w:szCs w:val="18"/>
              </w:rPr>
            </w:pPr>
            <w:r w:rsidRPr="000325C0">
              <w:rPr>
                <w:rFonts w:ascii="Arial" w:hAnsi="Arial" w:cs="Arial"/>
                <w:bCs/>
                <w:sz w:val="18"/>
                <w:szCs w:val="18"/>
              </w:rPr>
              <w:t xml:space="preserve">Kompost nieodpowiadający wymaganiom (nienadający się do wykorzystania) </w:t>
            </w:r>
          </w:p>
        </w:tc>
        <w:tc>
          <w:tcPr>
            <w:tcW w:w="1763" w:type="dxa"/>
            <w:vAlign w:val="center"/>
          </w:tcPr>
          <w:p w14:paraId="60D20B83" w14:textId="77777777" w:rsidR="000325C0" w:rsidRPr="000325C0" w:rsidRDefault="000325C0" w:rsidP="004B0F2E">
            <w:pPr>
              <w:jc w:val="center"/>
              <w:rPr>
                <w:rFonts w:ascii="Arial" w:hAnsi="Arial" w:cs="Arial"/>
                <w:b/>
                <w:sz w:val="18"/>
                <w:szCs w:val="18"/>
              </w:rPr>
            </w:pPr>
            <w:r w:rsidRPr="000325C0">
              <w:rPr>
                <w:rFonts w:ascii="Arial" w:hAnsi="Arial" w:cs="Arial"/>
                <w:b/>
                <w:sz w:val="18"/>
                <w:szCs w:val="18"/>
              </w:rPr>
              <w:t>4 000</w:t>
            </w:r>
          </w:p>
        </w:tc>
      </w:tr>
    </w:tbl>
    <w:p w14:paraId="522A7951" w14:textId="40D110BA" w:rsidR="004D2C38" w:rsidRPr="004D2C38" w:rsidRDefault="004D2C38" w:rsidP="00EB293F">
      <w:pPr>
        <w:pStyle w:val="Nagwek3"/>
        <w:spacing w:before="240"/>
        <w:rPr>
          <w:i/>
          <w:iCs/>
        </w:rPr>
      </w:pPr>
      <w:r w:rsidRPr="004D2C38">
        <w:t>V.3. Warunki prowadzenia procesu kompostowania i kwalifikacja procesu:</w:t>
      </w:r>
    </w:p>
    <w:p w14:paraId="4D055C48" w14:textId="77777777" w:rsidR="004D2C38" w:rsidRPr="004D2C38" w:rsidRDefault="004D2C38" w:rsidP="004D2C38">
      <w:pPr>
        <w:spacing w:before="240" w:after="240"/>
        <w:contextualSpacing/>
        <w:jc w:val="both"/>
        <w:rPr>
          <w:rFonts w:ascii="Arial" w:hAnsi="Arial" w:cs="Arial"/>
          <w:bCs/>
          <w:sz w:val="24"/>
          <w:szCs w:val="24"/>
        </w:rPr>
      </w:pPr>
      <w:r w:rsidRPr="004D2C38">
        <w:rPr>
          <w:rFonts w:ascii="Arial" w:hAnsi="Arial" w:cs="Arial"/>
          <w:b/>
          <w:bCs/>
          <w:sz w:val="24"/>
          <w:szCs w:val="24"/>
        </w:rPr>
        <w:t xml:space="preserve">V.3.1. </w:t>
      </w:r>
      <w:r w:rsidRPr="004D2C38">
        <w:rPr>
          <w:rFonts w:ascii="Arial" w:hAnsi="Arial" w:cs="Arial"/>
          <w:sz w:val="24"/>
          <w:szCs w:val="24"/>
        </w:rPr>
        <w:t xml:space="preserve">Zgodnie z zał. nr 1  „Niewyczerpujący wykaz procesów odzysku” do ustawy </w:t>
      </w:r>
      <w:r w:rsidRPr="004D2C38">
        <w:rPr>
          <w:rFonts w:ascii="Arial" w:hAnsi="Arial" w:cs="Arial"/>
          <w:sz w:val="24"/>
          <w:szCs w:val="24"/>
        </w:rPr>
        <w:br/>
        <w:t xml:space="preserve">o odpadach proces </w:t>
      </w:r>
      <w:r w:rsidRPr="004D2C38">
        <w:rPr>
          <w:rFonts w:ascii="Arial" w:hAnsi="Arial" w:cs="Arial"/>
          <w:bCs/>
          <w:sz w:val="24"/>
          <w:szCs w:val="24"/>
        </w:rPr>
        <w:t xml:space="preserve">kompostowania </w:t>
      </w:r>
      <w:r w:rsidRPr="004D2C38">
        <w:rPr>
          <w:rFonts w:ascii="Arial" w:hAnsi="Arial" w:cs="Arial"/>
          <w:sz w:val="24"/>
          <w:szCs w:val="24"/>
        </w:rPr>
        <w:t xml:space="preserve">odpadów ulegających biodegradacji </w:t>
      </w:r>
      <w:r w:rsidRPr="004D2C38">
        <w:rPr>
          <w:rFonts w:ascii="Arial" w:hAnsi="Arial" w:cs="Arial"/>
          <w:sz w:val="24"/>
          <w:szCs w:val="24"/>
        </w:rPr>
        <w:br/>
        <w:t xml:space="preserve">i </w:t>
      </w:r>
      <w:r w:rsidRPr="004D2C38">
        <w:rPr>
          <w:rFonts w:ascii="Arial" w:hAnsi="Arial" w:cs="Arial"/>
          <w:bCs/>
          <w:sz w:val="24"/>
          <w:szCs w:val="24"/>
        </w:rPr>
        <w:t xml:space="preserve">bioodpadów  </w:t>
      </w:r>
      <w:r w:rsidRPr="004D2C38">
        <w:rPr>
          <w:rFonts w:ascii="Arial" w:hAnsi="Arial" w:cs="Arial"/>
          <w:sz w:val="24"/>
          <w:szCs w:val="24"/>
        </w:rPr>
        <w:t xml:space="preserve">prowadzący do utraty statusu odpadu </w:t>
      </w:r>
      <w:r w:rsidRPr="004D2C38">
        <w:rPr>
          <w:rFonts w:ascii="Arial" w:hAnsi="Arial" w:cs="Arial"/>
          <w:bCs/>
          <w:sz w:val="24"/>
          <w:szCs w:val="24"/>
        </w:rPr>
        <w:t xml:space="preserve">kwalifikowany będzie jako </w:t>
      </w:r>
      <w:r w:rsidRPr="004D2C38">
        <w:rPr>
          <w:rFonts w:ascii="Arial" w:hAnsi="Arial" w:cs="Arial"/>
          <w:sz w:val="24"/>
          <w:szCs w:val="24"/>
        </w:rPr>
        <w:t>R3 /Recykling lub odzysk substancji organicznych, które nie są stosowane jako rozpuszczalniki (w tym kompostowanie i inne biologiczne procesy przekształcania)/.</w:t>
      </w:r>
    </w:p>
    <w:p w14:paraId="1B07A446" w14:textId="77777777" w:rsidR="004D2C38" w:rsidRDefault="004D2C38" w:rsidP="004D2C38">
      <w:pPr>
        <w:spacing w:before="240" w:after="240"/>
        <w:contextualSpacing/>
        <w:jc w:val="both"/>
        <w:rPr>
          <w:rFonts w:ascii="Arial" w:hAnsi="Arial" w:cs="Arial"/>
          <w:b/>
          <w:sz w:val="24"/>
          <w:szCs w:val="24"/>
        </w:rPr>
      </w:pPr>
    </w:p>
    <w:p w14:paraId="2303E60D" w14:textId="22242873" w:rsidR="004D2C38" w:rsidRDefault="004D2C38" w:rsidP="004D2C38">
      <w:pPr>
        <w:spacing w:before="240" w:after="240"/>
        <w:contextualSpacing/>
        <w:jc w:val="both"/>
        <w:rPr>
          <w:rFonts w:ascii="Arial" w:hAnsi="Arial" w:cs="Arial"/>
          <w:sz w:val="24"/>
          <w:szCs w:val="24"/>
        </w:rPr>
      </w:pPr>
      <w:r w:rsidRPr="004D2C38">
        <w:rPr>
          <w:rFonts w:ascii="Arial" w:hAnsi="Arial" w:cs="Arial"/>
          <w:b/>
          <w:sz w:val="24"/>
          <w:szCs w:val="24"/>
        </w:rPr>
        <w:t>V.3.2.</w:t>
      </w:r>
      <w:r w:rsidRPr="004D2C38">
        <w:rPr>
          <w:rFonts w:ascii="Arial" w:hAnsi="Arial" w:cs="Arial"/>
          <w:sz w:val="24"/>
          <w:szCs w:val="24"/>
        </w:rPr>
        <w:t xml:space="preserve"> Proces kompostowania prowadzony będzie zgodnie z </w:t>
      </w:r>
      <w:r w:rsidRPr="004D2C38">
        <w:rPr>
          <w:rFonts w:ascii="Arial" w:hAnsi="Arial" w:cs="Arial"/>
          <w:bCs/>
          <w:sz w:val="24"/>
          <w:szCs w:val="24"/>
        </w:rPr>
        <w:t xml:space="preserve">technologią opisaną </w:t>
      </w:r>
      <w:r w:rsidRPr="004D2C38">
        <w:rPr>
          <w:rFonts w:ascii="Arial" w:hAnsi="Arial" w:cs="Arial"/>
          <w:bCs/>
          <w:sz w:val="24"/>
          <w:szCs w:val="24"/>
        </w:rPr>
        <w:br/>
        <w:t xml:space="preserve">w punkcie </w:t>
      </w:r>
      <w:r w:rsidRPr="004D2C38">
        <w:rPr>
          <w:rFonts w:ascii="Arial" w:hAnsi="Arial" w:cs="Arial"/>
          <w:sz w:val="24"/>
          <w:szCs w:val="24"/>
        </w:rPr>
        <w:t>I.3.2.3.</w:t>
      </w:r>
      <w:r w:rsidRPr="004D2C38">
        <w:rPr>
          <w:rFonts w:ascii="Arial" w:hAnsi="Arial" w:cs="Arial"/>
          <w:bCs/>
          <w:sz w:val="24"/>
          <w:szCs w:val="24"/>
        </w:rPr>
        <w:t xml:space="preserve"> decyzji. Proces p</w:t>
      </w:r>
      <w:r w:rsidRPr="004D2C38">
        <w:rPr>
          <w:rFonts w:ascii="Arial" w:hAnsi="Arial" w:cs="Arial"/>
          <w:sz w:val="24"/>
          <w:szCs w:val="24"/>
        </w:rPr>
        <w:t>rowadzony będzie jednostopniowo w bioreaktorze lub dwustopniowo – I etap w bioreaktorze, II etap na placu w formie pryzm przykrywanych włókniną.</w:t>
      </w:r>
    </w:p>
    <w:p w14:paraId="421BDF17" w14:textId="77777777" w:rsidR="004D2C38" w:rsidRPr="004D2C38" w:rsidRDefault="004D2C38" w:rsidP="004D2C38">
      <w:pPr>
        <w:spacing w:before="240" w:after="240"/>
        <w:contextualSpacing/>
        <w:jc w:val="both"/>
        <w:rPr>
          <w:rFonts w:ascii="Arial" w:hAnsi="Arial" w:cs="Arial"/>
          <w:bCs/>
          <w:sz w:val="24"/>
          <w:szCs w:val="24"/>
        </w:rPr>
      </w:pPr>
    </w:p>
    <w:p w14:paraId="08448DFE" w14:textId="424A5364" w:rsidR="004D2C38" w:rsidRPr="004D2C38" w:rsidRDefault="004D2C38" w:rsidP="004D2C38">
      <w:pPr>
        <w:tabs>
          <w:tab w:val="left" w:pos="284"/>
          <w:tab w:val="left" w:pos="1416"/>
          <w:tab w:val="left" w:pos="2124"/>
        </w:tabs>
        <w:spacing w:before="240" w:after="240"/>
        <w:jc w:val="both"/>
        <w:rPr>
          <w:rFonts w:ascii="Arial" w:hAnsi="Arial" w:cs="Arial"/>
          <w:sz w:val="24"/>
          <w:szCs w:val="24"/>
        </w:rPr>
      </w:pPr>
      <w:r w:rsidRPr="004D2C38">
        <w:rPr>
          <w:rFonts w:ascii="Arial" w:hAnsi="Arial" w:cs="Arial"/>
          <w:b/>
          <w:sz w:val="24"/>
          <w:szCs w:val="24"/>
        </w:rPr>
        <w:t>V.3.3.</w:t>
      </w:r>
      <w:r>
        <w:rPr>
          <w:rFonts w:ascii="Arial" w:hAnsi="Arial" w:cs="Arial"/>
          <w:b/>
          <w:sz w:val="24"/>
          <w:szCs w:val="24"/>
        </w:rPr>
        <w:t xml:space="preserve"> </w:t>
      </w:r>
      <w:r w:rsidRPr="004D2C38">
        <w:rPr>
          <w:rFonts w:ascii="Arial" w:hAnsi="Arial" w:cs="Arial"/>
          <w:sz w:val="24"/>
          <w:szCs w:val="24"/>
        </w:rPr>
        <w:t>Odpady kierowane do kompostowania</w:t>
      </w:r>
      <w:r w:rsidRPr="004D2C38">
        <w:rPr>
          <w:rFonts w:ascii="Arial" w:hAnsi="Arial" w:cs="Arial"/>
          <w:color w:val="000000"/>
          <w:sz w:val="24"/>
          <w:szCs w:val="24"/>
        </w:rPr>
        <w:t xml:space="preserve"> spełniać będą wymagania określone </w:t>
      </w:r>
      <w:r w:rsidRPr="004D2C38">
        <w:rPr>
          <w:rFonts w:ascii="Arial" w:hAnsi="Arial" w:cs="Arial"/>
          <w:color w:val="000000"/>
          <w:sz w:val="24"/>
          <w:szCs w:val="24"/>
        </w:rPr>
        <w:br/>
        <w:t xml:space="preserve">w art. 14 ust 1 ustawy o odpadach. </w:t>
      </w:r>
      <w:r w:rsidRPr="004D2C38">
        <w:rPr>
          <w:rFonts w:ascii="Arial" w:hAnsi="Arial" w:cs="Arial"/>
          <w:sz w:val="24"/>
          <w:szCs w:val="24"/>
        </w:rPr>
        <w:t>Dla poszczególnych rodzajów kompostowanych odpadów zastosowane będą szczegółowe warunki utraty statusu odpadu określone pod tabelą nr 11 niniejszej decyzji.</w:t>
      </w:r>
    </w:p>
    <w:p w14:paraId="4907F9D4" w14:textId="386DFB98" w:rsidR="004D2C38" w:rsidRPr="004D2C38" w:rsidRDefault="004D2C38" w:rsidP="004D2C38">
      <w:pPr>
        <w:spacing w:before="240" w:after="240"/>
        <w:jc w:val="both"/>
        <w:rPr>
          <w:rFonts w:ascii="Arial" w:hAnsi="Arial" w:cs="Arial"/>
          <w:sz w:val="24"/>
          <w:szCs w:val="24"/>
        </w:rPr>
      </w:pPr>
      <w:r w:rsidRPr="004D2C38">
        <w:rPr>
          <w:rFonts w:ascii="Arial" w:hAnsi="Arial" w:cs="Arial"/>
          <w:b/>
          <w:sz w:val="24"/>
          <w:szCs w:val="24"/>
        </w:rPr>
        <w:t xml:space="preserve">V.3.4. </w:t>
      </w:r>
      <w:r w:rsidRPr="004D2C38">
        <w:rPr>
          <w:rFonts w:ascii="Arial" w:hAnsi="Arial" w:cs="Arial"/>
          <w:color w:val="000000"/>
          <w:sz w:val="24"/>
          <w:szCs w:val="24"/>
        </w:rPr>
        <w:t xml:space="preserve">Na skutek poddania </w:t>
      </w:r>
      <w:r w:rsidRPr="004D2C38">
        <w:rPr>
          <w:rFonts w:ascii="Arial" w:hAnsi="Arial" w:cs="Arial"/>
          <w:bCs/>
          <w:sz w:val="24"/>
          <w:szCs w:val="24"/>
        </w:rPr>
        <w:t>odpadów ulegających biodegradacji i bioodpadów  przetworzeniu w procesie R3 /</w:t>
      </w:r>
      <w:r w:rsidRPr="004D2C38">
        <w:rPr>
          <w:rFonts w:ascii="Arial" w:hAnsi="Arial" w:cs="Arial"/>
          <w:sz w:val="24"/>
          <w:szCs w:val="24"/>
        </w:rPr>
        <w:t xml:space="preserve">Recykling lub odzysk substancji organicznych, które </w:t>
      </w:r>
      <w:r>
        <w:rPr>
          <w:rFonts w:ascii="Arial" w:hAnsi="Arial" w:cs="Arial"/>
          <w:sz w:val="24"/>
          <w:szCs w:val="24"/>
        </w:rPr>
        <w:br/>
      </w:r>
      <w:r w:rsidRPr="004D2C38">
        <w:rPr>
          <w:rFonts w:ascii="Arial" w:hAnsi="Arial" w:cs="Arial"/>
          <w:sz w:val="24"/>
          <w:szCs w:val="24"/>
        </w:rPr>
        <w:t xml:space="preserve">nie są stosowane jako rozpuszczalniki (w tym kompostowanie i inne biologiczne procesy przekształcania)/ </w:t>
      </w:r>
      <w:r w:rsidRPr="004D2C38">
        <w:rPr>
          <w:rFonts w:ascii="Arial" w:hAnsi="Arial" w:cs="Arial"/>
          <w:bCs/>
          <w:sz w:val="24"/>
          <w:szCs w:val="24"/>
        </w:rPr>
        <w:t xml:space="preserve">odpady utracą status odpadów i staną się produktem zgodnie z ich pierwotnym przeznaczeniem. W procesie </w:t>
      </w:r>
      <w:r w:rsidRPr="004D2C38">
        <w:rPr>
          <w:rFonts w:ascii="Arial" w:hAnsi="Arial" w:cs="Arial"/>
          <w:sz w:val="24"/>
          <w:szCs w:val="24"/>
        </w:rPr>
        <w:t xml:space="preserve">powstawał będzie produkt </w:t>
      </w:r>
      <w:r w:rsidRPr="004D2C38">
        <w:rPr>
          <w:rFonts w:ascii="Arial" w:hAnsi="Arial" w:cs="Arial"/>
          <w:sz w:val="24"/>
          <w:szCs w:val="24"/>
        </w:rPr>
        <w:br/>
        <w:t xml:space="preserve">w postaci środka poprawiającego właściwości gleby pn. „Glebowitka”, </w:t>
      </w:r>
      <w:bookmarkStart w:id="24" w:name="_Hlk136248719"/>
      <w:r w:rsidRPr="004D2C38">
        <w:rPr>
          <w:rFonts w:ascii="Arial" w:hAnsi="Arial" w:cs="Arial"/>
          <w:sz w:val="24"/>
          <w:szCs w:val="24"/>
        </w:rPr>
        <w:t xml:space="preserve">spełniający </w:t>
      </w:r>
      <w:r w:rsidRPr="004D2C38">
        <w:rPr>
          <w:rFonts w:ascii="Arial" w:hAnsi="Arial" w:cs="Arial"/>
          <w:sz w:val="24"/>
          <w:szCs w:val="24"/>
        </w:rPr>
        <w:lastRenderedPageBreak/>
        <w:t xml:space="preserve">wymagania określone w przepisach ustawy z dnia 10 lipca 2007r. o nawozach </w:t>
      </w:r>
      <w:r w:rsidRPr="004D2C38">
        <w:rPr>
          <w:rFonts w:ascii="Arial" w:hAnsi="Arial" w:cs="Arial"/>
          <w:sz w:val="24"/>
          <w:szCs w:val="24"/>
        </w:rPr>
        <w:br/>
        <w:t xml:space="preserve">i nawożeniu oraz zapisy rozporządzenia Parlamentu Europejskiego i Rady (WE) </w:t>
      </w:r>
      <w:r w:rsidRPr="004D2C38">
        <w:rPr>
          <w:rFonts w:ascii="Arial" w:hAnsi="Arial" w:cs="Arial"/>
          <w:sz w:val="24"/>
          <w:szCs w:val="24"/>
        </w:rPr>
        <w:br/>
        <w:t xml:space="preserve">nr 1069/2009 z dnia 21 października 2009r. określające przepisy sanitarne dotyczące produktów ubocznych pochodzenia zwierzęcego, nieprzeznaczonych do spożycia przez ludzi (…), dopuszczony do obrotu decyzją </w:t>
      </w:r>
      <w:r w:rsidRPr="004D2C38">
        <w:rPr>
          <w:rFonts w:ascii="Arial" w:hAnsi="Arial" w:cs="Arial"/>
          <w:iCs/>
          <w:sz w:val="24"/>
          <w:szCs w:val="24"/>
        </w:rPr>
        <w:t xml:space="preserve">Ministra Rolnictwa i Rozwoju Wsi </w:t>
      </w:r>
      <w:r w:rsidRPr="004D2C38">
        <w:rPr>
          <w:rFonts w:ascii="Arial" w:hAnsi="Arial" w:cs="Arial"/>
          <w:iCs/>
          <w:sz w:val="24"/>
          <w:szCs w:val="24"/>
        </w:rPr>
        <w:br/>
        <w:t>Nr G-872/19 z dnia 27.08.2019r.</w:t>
      </w:r>
      <w:r w:rsidRPr="004D2C38">
        <w:rPr>
          <w:rFonts w:ascii="Arial" w:hAnsi="Arial" w:cs="Arial"/>
          <w:sz w:val="24"/>
          <w:szCs w:val="24"/>
        </w:rPr>
        <w:t xml:space="preserve"> </w:t>
      </w:r>
    </w:p>
    <w:p w14:paraId="52080877" w14:textId="474B312F" w:rsidR="004D2C38" w:rsidRDefault="004D2C38" w:rsidP="004D2C38">
      <w:pPr>
        <w:spacing w:before="240" w:after="240"/>
        <w:contextualSpacing/>
        <w:jc w:val="both"/>
        <w:rPr>
          <w:rFonts w:ascii="Arial" w:hAnsi="Arial" w:cs="Arial"/>
          <w:sz w:val="24"/>
          <w:szCs w:val="24"/>
        </w:rPr>
      </w:pPr>
      <w:r w:rsidRPr="004D2C38">
        <w:rPr>
          <w:rFonts w:ascii="Arial" w:hAnsi="Arial" w:cs="Arial"/>
          <w:b/>
          <w:sz w:val="24"/>
          <w:szCs w:val="24"/>
        </w:rPr>
        <w:t xml:space="preserve">V.3.5. </w:t>
      </w:r>
      <w:r w:rsidRPr="004D2C38">
        <w:rPr>
          <w:rFonts w:ascii="Arial" w:hAnsi="Arial" w:cs="Arial"/>
          <w:sz w:val="24"/>
          <w:szCs w:val="24"/>
        </w:rPr>
        <w:t>W przypadku braku spełniania wymagań decyzji określającej warunki wytwarzania produktu w postaci środka poprawiającego właściwości gleby powstawały będą odpady o kodzie 19 05 01 /Nieprzekompostowane frakcje odpadów komunalnych i podobnych/, które przekazywane będą innym odbiorcom posiadaj</w:t>
      </w:r>
      <w:r w:rsidRPr="004D2C38">
        <w:rPr>
          <w:rFonts w:ascii="Arial" w:eastAsia="TimesNewRoman" w:hAnsi="Arial" w:cs="Arial"/>
          <w:sz w:val="24"/>
          <w:szCs w:val="24"/>
        </w:rPr>
        <w:t>ą</w:t>
      </w:r>
      <w:r w:rsidRPr="004D2C38">
        <w:rPr>
          <w:rFonts w:ascii="Arial" w:hAnsi="Arial" w:cs="Arial"/>
          <w:sz w:val="24"/>
          <w:szCs w:val="24"/>
        </w:rPr>
        <w:t xml:space="preserve">cym stosowne decyzje w zakresie gospodarki odpadami </w:t>
      </w:r>
      <w:r>
        <w:rPr>
          <w:rFonts w:ascii="Arial" w:hAnsi="Arial" w:cs="Arial"/>
          <w:sz w:val="24"/>
          <w:szCs w:val="24"/>
        </w:rPr>
        <w:br/>
      </w:r>
      <w:r w:rsidRPr="004D2C38">
        <w:rPr>
          <w:rFonts w:ascii="Arial" w:hAnsi="Arial" w:cs="Arial"/>
          <w:sz w:val="24"/>
          <w:szCs w:val="24"/>
        </w:rPr>
        <w:t>do unieszkodliwiania i odpady o kodzie 19 05 03 /Kompost nieodpowiadający wymaganiom (nienadający się do wykorzystania)/, które przekazywane będą innym odbiorcom posiadaj</w:t>
      </w:r>
      <w:r w:rsidRPr="004D2C38">
        <w:rPr>
          <w:rFonts w:ascii="Arial" w:eastAsia="TimesNewRoman" w:hAnsi="Arial" w:cs="Arial"/>
          <w:sz w:val="24"/>
          <w:szCs w:val="24"/>
        </w:rPr>
        <w:t>ą</w:t>
      </w:r>
      <w:r w:rsidRPr="004D2C38">
        <w:rPr>
          <w:rFonts w:ascii="Arial" w:hAnsi="Arial" w:cs="Arial"/>
          <w:sz w:val="24"/>
          <w:szCs w:val="24"/>
        </w:rPr>
        <w:t xml:space="preserve">cym stosowne decyzje w zakresie gospodarki odpadami </w:t>
      </w:r>
      <w:r>
        <w:rPr>
          <w:rFonts w:ascii="Arial" w:hAnsi="Arial" w:cs="Arial"/>
          <w:sz w:val="24"/>
          <w:szCs w:val="24"/>
        </w:rPr>
        <w:br/>
      </w:r>
      <w:r w:rsidRPr="004D2C38">
        <w:rPr>
          <w:rFonts w:ascii="Arial" w:hAnsi="Arial" w:cs="Arial"/>
          <w:sz w:val="24"/>
          <w:szCs w:val="24"/>
        </w:rPr>
        <w:t>do odzysku.</w:t>
      </w:r>
    </w:p>
    <w:p w14:paraId="4E6DCA7B" w14:textId="77777777" w:rsidR="004D2C38" w:rsidRPr="004D2C38" w:rsidRDefault="004D2C38" w:rsidP="004D2C38">
      <w:pPr>
        <w:spacing w:before="240" w:after="240"/>
        <w:contextualSpacing/>
        <w:jc w:val="both"/>
        <w:rPr>
          <w:rFonts w:ascii="Arial" w:hAnsi="Arial" w:cs="Arial"/>
          <w:b/>
          <w:sz w:val="24"/>
          <w:szCs w:val="24"/>
          <w:u w:val="single"/>
        </w:rPr>
      </w:pPr>
    </w:p>
    <w:bookmarkEnd w:id="24"/>
    <w:p w14:paraId="19399DE4" w14:textId="3B21B76D" w:rsidR="004D2C38" w:rsidRPr="004D2C38" w:rsidRDefault="004D2C38" w:rsidP="004D2C38">
      <w:pPr>
        <w:suppressAutoHyphens/>
        <w:spacing w:before="240" w:after="240"/>
        <w:jc w:val="both"/>
        <w:rPr>
          <w:rFonts w:ascii="Arial" w:hAnsi="Arial" w:cs="Arial"/>
          <w:sz w:val="24"/>
          <w:szCs w:val="24"/>
        </w:rPr>
      </w:pPr>
      <w:r w:rsidRPr="004D2C38">
        <w:rPr>
          <w:rFonts w:ascii="Arial" w:hAnsi="Arial" w:cs="Arial"/>
          <w:b/>
          <w:sz w:val="24"/>
          <w:szCs w:val="24"/>
        </w:rPr>
        <w:t xml:space="preserve">V.3.6. </w:t>
      </w:r>
      <w:r w:rsidRPr="004D2C38">
        <w:rPr>
          <w:rFonts w:ascii="Arial" w:hAnsi="Arial" w:cs="Arial"/>
          <w:sz w:val="24"/>
          <w:szCs w:val="24"/>
        </w:rPr>
        <w:t>Powierzchnie utwardzone dróg wewnętrznych technologicznych, placów technologicznych oraz miejsca rozładunku odpadów utrzymywane będą w dobrym stanie technicznym, w czystości i porządku.</w:t>
      </w:r>
    </w:p>
    <w:p w14:paraId="5C9F0E99" w14:textId="1CE29C12" w:rsidR="001C1B52" w:rsidRPr="001C1B52" w:rsidRDefault="001C1B52" w:rsidP="00EB293F">
      <w:pPr>
        <w:pStyle w:val="Nagwek3"/>
        <w:rPr>
          <w:i/>
          <w:iCs/>
        </w:rPr>
      </w:pPr>
      <w:r w:rsidRPr="001C1B52">
        <w:t>V.4.</w:t>
      </w:r>
      <w:r>
        <w:t xml:space="preserve"> </w:t>
      </w:r>
      <w:r w:rsidRPr="001C1B52">
        <w:t>Magazynowanie odpadów przeznaczonych do kompostowania:</w:t>
      </w:r>
    </w:p>
    <w:p w14:paraId="1E0494E9" w14:textId="77777777" w:rsidR="001C1B52" w:rsidRDefault="001C1B52" w:rsidP="001C1B52">
      <w:pPr>
        <w:jc w:val="both"/>
        <w:rPr>
          <w:rFonts w:ascii="Arial" w:hAnsi="Arial" w:cs="Arial"/>
          <w:b/>
          <w:bCs/>
          <w:sz w:val="24"/>
          <w:szCs w:val="24"/>
        </w:rPr>
      </w:pPr>
    </w:p>
    <w:p w14:paraId="5CFFF6AC" w14:textId="4A2F9219" w:rsidR="001C1B52" w:rsidRPr="00EB293F" w:rsidRDefault="001C1B52" w:rsidP="00EB293F">
      <w:pPr>
        <w:jc w:val="both"/>
        <w:rPr>
          <w:rFonts w:ascii="Arial" w:hAnsi="Arial" w:cs="Arial"/>
          <w:b/>
          <w:bCs/>
          <w:sz w:val="24"/>
          <w:szCs w:val="24"/>
        </w:rPr>
      </w:pPr>
      <w:r w:rsidRPr="00EB293F">
        <w:rPr>
          <w:rFonts w:ascii="Arial" w:hAnsi="Arial" w:cs="Arial"/>
          <w:b/>
          <w:bCs/>
          <w:sz w:val="24"/>
          <w:szCs w:val="24"/>
        </w:rPr>
        <w:t>V.4.1. Zastosowane techniki w celu ograniczenia ryzyka środowiskowego związanego z magazynowaniem odpadów oraz zapobiegania emisjom odorów lub, jeżeli jest to niemożliwe ich ograniczania (Bat 4, Bat 13):</w:t>
      </w:r>
    </w:p>
    <w:p w14:paraId="62A70BF5" w14:textId="77777777" w:rsidR="001C1B52" w:rsidRPr="00EB293F" w:rsidRDefault="001C1B52" w:rsidP="00EB293F">
      <w:pPr>
        <w:pStyle w:val="Akapitzlist"/>
        <w:numPr>
          <w:ilvl w:val="0"/>
          <w:numId w:val="114"/>
        </w:numPr>
        <w:rPr>
          <w:rFonts w:ascii="Arial" w:hAnsi="Arial" w:cs="Arial"/>
          <w:sz w:val="24"/>
          <w:szCs w:val="24"/>
        </w:rPr>
      </w:pPr>
      <w:r w:rsidRPr="00EB293F">
        <w:rPr>
          <w:rFonts w:ascii="Arial" w:hAnsi="Arial" w:cs="Arial"/>
          <w:sz w:val="24"/>
          <w:szCs w:val="24"/>
        </w:rPr>
        <w:t>zoptymalizowanie miejsc magazynowania odpadów poprzez ich usytuowanie w bezpośrednim sąsiedztwie miejsca przetwarzania tych odpadów (Bat 4a),</w:t>
      </w:r>
    </w:p>
    <w:p w14:paraId="3D82B04A" w14:textId="77777777" w:rsidR="001C1B52" w:rsidRPr="00EB293F" w:rsidRDefault="001C1B52" w:rsidP="00EB293F">
      <w:pPr>
        <w:pStyle w:val="Akapitzlist"/>
        <w:numPr>
          <w:ilvl w:val="0"/>
          <w:numId w:val="114"/>
        </w:numPr>
        <w:rPr>
          <w:rFonts w:ascii="Arial" w:hAnsi="Arial" w:cs="Arial"/>
          <w:sz w:val="24"/>
          <w:szCs w:val="24"/>
        </w:rPr>
      </w:pPr>
      <w:r w:rsidRPr="00EB293F">
        <w:rPr>
          <w:rFonts w:ascii="Arial" w:hAnsi="Arial" w:cs="Arial"/>
          <w:sz w:val="24"/>
          <w:szCs w:val="24"/>
        </w:rPr>
        <w:t>ustalona odpowiednia pojemność magazynowa uwzględniająca charakterystykę odpadów, ich ilość i czas magazynowania (Bat 4b),</w:t>
      </w:r>
    </w:p>
    <w:p w14:paraId="59B1CB24" w14:textId="77777777" w:rsidR="001C1B52" w:rsidRPr="00EB293F" w:rsidRDefault="001C1B52" w:rsidP="00EB293F">
      <w:pPr>
        <w:pStyle w:val="Akapitzlist"/>
        <w:numPr>
          <w:ilvl w:val="0"/>
          <w:numId w:val="114"/>
        </w:numPr>
        <w:rPr>
          <w:rFonts w:ascii="Arial" w:hAnsi="Arial" w:cs="Arial"/>
          <w:sz w:val="24"/>
          <w:szCs w:val="24"/>
        </w:rPr>
      </w:pPr>
      <w:r w:rsidRPr="00EB293F">
        <w:rPr>
          <w:rFonts w:ascii="Arial" w:hAnsi="Arial" w:cs="Arial"/>
          <w:sz w:val="24"/>
          <w:szCs w:val="24"/>
        </w:rPr>
        <w:t>bezpieczna obsługa miejsc magazynowania (Bat 4c),</w:t>
      </w:r>
    </w:p>
    <w:p w14:paraId="14CB1021" w14:textId="77777777" w:rsidR="001C1B52" w:rsidRPr="00EB293F" w:rsidRDefault="001C1B52" w:rsidP="00EB293F">
      <w:pPr>
        <w:pStyle w:val="Akapitzlist"/>
        <w:numPr>
          <w:ilvl w:val="0"/>
          <w:numId w:val="114"/>
        </w:numPr>
        <w:rPr>
          <w:rFonts w:ascii="Arial" w:hAnsi="Arial" w:cs="Arial"/>
          <w:sz w:val="24"/>
          <w:szCs w:val="24"/>
        </w:rPr>
      </w:pPr>
      <w:r w:rsidRPr="00EB293F">
        <w:rPr>
          <w:rFonts w:ascii="Arial" w:hAnsi="Arial" w:cs="Arial"/>
          <w:sz w:val="24"/>
          <w:szCs w:val="24"/>
        </w:rPr>
        <w:t xml:space="preserve">wydzielony, odpowiednio oznakowany i zabezpieczony obszar do magazynowania i postępowania z odpadami innymi niż niebezpieczne </w:t>
      </w:r>
      <w:r w:rsidRPr="00EB293F">
        <w:rPr>
          <w:rFonts w:ascii="Arial" w:hAnsi="Arial" w:cs="Arial"/>
          <w:sz w:val="24"/>
          <w:szCs w:val="24"/>
        </w:rPr>
        <w:br/>
        <w:t>oraz odpadami niebezpiecznymi (Bat 4d),</w:t>
      </w:r>
    </w:p>
    <w:p w14:paraId="4D36729E" w14:textId="77777777" w:rsidR="001C1B52" w:rsidRPr="00EB293F" w:rsidRDefault="001C1B52" w:rsidP="00EB293F">
      <w:pPr>
        <w:pStyle w:val="Akapitzlist"/>
        <w:numPr>
          <w:ilvl w:val="0"/>
          <w:numId w:val="114"/>
        </w:numPr>
        <w:rPr>
          <w:rFonts w:ascii="Arial" w:hAnsi="Arial" w:cs="Arial"/>
          <w:sz w:val="24"/>
          <w:szCs w:val="24"/>
        </w:rPr>
      </w:pPr>
      <w:r w:rsidRPr="00EB293F">
        <w:rPr>
          <w:rFonts w:ascii="Arial" w:hAnsi="Arial" w:cs="Arial"/>
          <w:sz w:val="24"/>
          <w:szCs w:val="24"/>
        </w:rPr>
        <w:t>minimalizowanie czasu magazynowania (Bat 13a),</w:t>
      </w:r>
    </w:p>
    <w:p w14:paraId="3CD7ECD1" w14:textId="77777777" w:rsidR="001C1B52" w:rsidRPr="00EB293F" w:rsidRDefault="001C1B52" w:rsidP="00EB293F">
      <w:pPr>
        <w:pStyle w:val="Akapitzlist"/>
        <w:numPr>
          <w:ilvl w:val="0"/>
          <w:numId w:val="114"/>
        </w:numPr>
        <w:rPr>
          <w:rFonts w:ascii="Arial" w:hAnsi="Arial" w:cs="Arial"/>
          <w:sz w:val="24"/>
          <w:szCs w:val="24"/>
        </w:rPr>
      </w:pPr>
      <w:r w:rsidRPr="00EB293F">
        <w:rPr>
          <w:rFonts w:ascii="Arial" w:hAnsi="Arial" w:cs="Arial"/>
          <w:sz w:val="24"/>
          <w:szCs w:val="24"/>
        </w:rPr>
        <w:t>optymalizacja przetwarzania tlenowego (Bat 13c).</w:t>
      </w:r>
    </w:p>
    <w:p w14:paraId="42A4EA76" w14:textId="77777777" w:rsidR="001C1B52" w:rsidRPr="00EB293F" w:rsidRDefault="001C1B52" w:rsidP="00EB293F">
      <w:pPr>
        <w:jc w:val="both"/>
        <w:rPr>
          <w:rFonts w:ascii="Arial" w:hAnsi="Arial" w:cs="Arial"/>
          <w:b/>
          <w:bCs/>
          <w:sz w:val="24"/>
          <w:szCs w:val="24"/>
        </w:rPr>
      </w:pPr>
      <w:bookmarkStart w:id="25" w:name="_Hlk51069918"/>
      <w:r w:rsidRPr="00EB293F">
        <w:rPr>
          <w:rFonts w:ascii="Arial" w:hAnsi="Arial" w:cs="Arial"/>
          <w:b/>
          <w:bCs/>
          <w:sz w:val="24"/>
          <w:szCs w:val="24"/>
        </w:rPr>
        <w:t>V.4.2. Miejsce i sposób magazynowania odpadów przeznaczonych do kompostowania oraz masa magazynowanych odpadów:</w:t>
      </w:r>
    </w:p>
    <w:p w14:paraId="4BC39738" w14:textId="6775911A" w:rsidR="001C1B52" w:rsidRDefault="001C1B52" w:rsidP="00EB293F">
      <w:pPr>
        <w:pStyle w:val="Legenda"/>
        <w:spacing w:before="240" w:after="2280"/>
        <w:ind w:left="11"/>
        <w:jc w:val="both"/>
        <w:rPr>
          <w:rFonts w:ascii="Arial" w:hAnsi="Arial" w:cs="Arial"/>
          <w:b w:val="0"/>
          <w:bCs w:val="0"/>
        </w:rPr>
      </w:pPr>
      <w:r w:rsidRPr="001C1B52">
        <w:rPr>
          <w:rFonts w:ascii="Arial" w:hAnsi="Arial" w:cs="Arial"/>
          <w:b w:val="0"/>
          <w:bCs w:val="0"/>
        </w:rPr>
        <w:t xml:space="preserve">Tabela nr 12a. Miejsce i sposób magazynowania odpadów przeznaczonych do kompostowania </w:t>
      </w:r>
      <w:r>
        <w:rPr>
          <w:rFonts w:ascii="Arial" w:hAnsi="Arial" w:cs="Arial"/>
          <w:b w:val="0"/>
          <w:bCs w:val="0"/>
        </w:rPr>
        <w:br/>
      </w:r>
      <w:r w:rsidRPr="001C1B52">
        <w:rPr>
          <w:rFonts w:ascii="Arial" w:hAnsi="Arial" w:cs="Arial"/>
          <w:b w:val="0"/>
          <w:bCs w:val="0"/>
        </w:rPr>
        <w:t xml:space="preserve">w procesie R3 oraz masa magazynowanych odpadów </w:t>
      </w:r>
    </w:p>
    <w:tbl>
      <w:tblPr>
        <w:tblStyle w:val="Siatkatabelijasna1"/>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iejsce i sposób magazynowania odpadów przeznaczonych do kompostowania oraz masa magazynowanych odpadów:"/>
        <w:tblDescription w:val="Tabela zawiera kody odpadów oraz ich nazwy i przypisane do każdego kodu  masy odpadu dopuszczone do magazynowania przed procesem kompostowania. Ponadto sposoby i miejsca ich magazynowania. Tabela zawiera zagniezdzone i scalone komórki."/>
      </w:tblPr>
      <w:tblGrid>
        <w:gridCol w:w="567"/>
        <w:gridCol w:w="1276"/>
        <w:gridCol w:w="1956"/>
        <w:gridCol w:w="1725"/>
        <w:gridCol w:w="1417"/>
        <w:gridCol w:w="1390"/>
        <w:gridCol w:w="1274"/>
      </w:tblGrid>
      <w:tr w:rsidR="001C1B52" w:rsidRPr="001C1B52" w14:paraId="5D780E19" w14:textId="77777777" w:rsidTr="004B0F2E">
        <w:trPr>
          <w:trHeight w:val="1133"/>
        </w:trPr>
        <w:tc>
          <w:tcPr>
            <w:tcW w:w="567" w:type="dxa"/>
            <w:vAlign w:val="center"/>
            <w:hideMark/>
          </w:tcPr>
          <w:p w14:paraId="298D1DD4" w14:textId="77777777" w:rsidR="001C1B52" w:rsidRPr="001C1B52" w:rsidRDefault="001C1B52" w:rsidP="004B0F2E">
            <w:pPr>
              <w:widowControl w:val="0"/>
              <w:suppressAutoHyphens/>
              <w:autoSpaceDE w:val="0"/>
              <w:jc w:val="center"/>
              <w:rPr>
                <w:rFonts w:ascii="Arial" w:hAnsi="Arial" w:cs="Arial"/>
                <w:b/>
                <w:noProof/>
                <w:sz w:val="16"/>
                <w:szCs w:val="16"/>
                <w:lang w:eastAsia="ar-SA"/>
              </w:rPr>
            </w:pPr>
            <w:r w:rsidRPr="001C1B52">
              <w:rPr>
                <w:rFonts w:ascii="Arial" w:hAnsi="Arial" w:cs="Arial"/>
                <w:b/>
                <w:sz w:val="16"/>
                <w:szCs w:val="16"/>
                <w:lang w:eastAsia="en-US"/>
              </w:rPr>
              <w:lastRenderedPageBreak/>
              <w:t>Lp.</w:t>
            </w:r>
          </w:p>
        </w:tc>
        <w:tc>
          <w:tcPr>
            <w:tcW w:w="1276" w:type="dxa"/>
            <w:vAlign w:val="center"/>
            <w:hideMark/>
          </w:tcPr>
          <w:p w14:paraId="25BE29BB" w14:textId="77777777" w:rsidR="001C1B52" w:rsidRPr="001C1B52" w:rsidRDefault="001C1B52" w:rsidP="004B0F2E">
            <w:pPr>
              <w:widowControl w:val="0"/>
              <w:suppressAutoHyphens/>
              <w:autoSpaceDE w:val="0"/>
              <w:jc w:val="center"/>
              <w:rPr>
                <w:rFonts w:ascii="Arial" w:hAnsi="Arial" w:cs="Arial"/>
                <w:b/>
                <w:noProof/>
                <w:sz w:val="16"/>
                <w:szCs w:val="16"/>
                <w:lang w:eastAsia="ar-SA"/>
              </w:rPr>
            </w:pPr>
            <w:r w:rsidRPr="001C1B52">
              <w:rPr>
                <w:rFonts w:ascii="Arial" w:hAnsi="Arial" w:cs="Arial"/>
                <w:b/>
                <w:sz w:val="16"/>
                <w:szCs w:val="16"/>
                <w:lang w:eastAsia="en-US"/>
              </w:rPr>
              <w:t>Kod odpadu</w:t>
            </w:r>
          </w:p>
        </w:tc>
        <w:tc>
          <w:tcPr>
            <w:tcW w:w="1956" w:type="dxa"/>
            <w:vAlign w:val="center"/>
            <w:hideMark/>
          </w:tcPr>
          <w:p w14:paraId="0B53AB00" w14:textId="77777777" w:rsidR="001C1B52" w:rsidRPr="001C1B52" w:rsidRDefault="001C1B52" w:rsidP="004B0F2E">
            <w:pPr>
              <w:widowControl w:val="0"/>
              <w:suppressAutoHyphens/>
              <w:autoSpaceDE w:val="0"/>
              <w:jc w:val="center"/>
              <w:rPr>
                <w:rFonts w:ascii="Arial" w:hAnsi="Arial" w:cs="Arial"/>
                <w:b/>
                <w:noProof/>
                <w:sz w:val="16"/>
                <w:szCs w:val="16"/>
                <w:lang w:eastAsia="ar-SA"/>
              </w:rPr>
            </w:pPr>
            <w:r w:rsidRPr="001C1B52">
              <w:rPr>
                <w:rFonts w:ascii="Arial" w:hAnsi="Arial" w:cs="Arial"/>
                <w:b/>
                <w:sz w:val="16"/>
                <w:szCs w:val="16"/>
                <w:lang w:eastAsia="en-US"/>
              </w:rPr>
              <w:t>Nazwa odpadu</w:t>
            </w:r>
          </w:p>
        </w:tc>
        <w:tc>
          <w:tcPr>
            <w:tcW w:w="1725" w:type="dxa"/>
            <w:vAlign w:val="center"/>
            <w:hideMark/>
          </w:tcPr>
          <w:p w14:paraId="23D3DE17"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Sposób</w:t>
            </w:r>
            <w:r w:rsidRPr="001C1B52">
              <w:rPr>
                <w:rFonts w:ascii="Arial" w:hAnsi="Arial" w:cs="Arial"/>
                <w:b/>
                <w:sz w:val="16"/>
                <w:szCs w:val="16"/>
                <w:lang w:eastAsia="en-US"/>
              </w:rPr>
              <w:br/>
              <w:t xml:space="preserve"> i miejsce magazynowania </w:t>
            </w:r>
            <w:r w:rsidRPr="001C1B52">
              <w:rPr>
                <w:rFonts w:ascii="Arial" w:hAnsi="Arial" w:cs="Arial"/>
                <w:b/>
                <w:sz w:val="16"/>
                <w:szCs w:val="16"/>
                <w:vertAlign w:val="superscript"/>
                <w:lang w:eastAsia="en-US"/>
              </w:rPr>
              <w:t>3) 4)</w:t>
            </w:r>
          </w:p>
        </w:tc>
        <w:tc>
          <w:tcPr>
            <w:tcW w:w="1417" w:type="dxa"/>
            <w:vAlign w:val="center"/>
          </w:tcPr>
          <w:p w14:paraId="11FBEFF3"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 xml:space="preserve">Maksymalna masa poszczególnych rodzajów odpadów, które </w:t>
            </w:r>
            <w:r w:rsidRPr="001C1B52">
              <w:rPr>
                <w:rFonts w:ascii="Arial" w:hAnsi="Arial" w:cs="Arial"/>
                <w:b/>
                <w:sz w:val="16"/>
                <w:szCs w:val="16"/>
                <w:lang w:eastAsia="en-US"/>
              </w:rPr>
              <w:br/>
              <w:t>w tym samym czasie mogą być magazynowane</w:t>
            </w:r>
          </w:p>
          <w:p w14:paraId="0930FDB8"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Mg</w:t>
            </w:r>
          </w:p>
        </w:tc>
        <w:tc>
          <w:tcPr>
            <w:tcW w:w="1390" w:type="dxa"/>
            <w:vAlign w:val="center"/>
          </w:tcPr>
          <w:p w14:paraId="3782376A"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Maksymalna masa poszczególnych rodzajów odpadów które mogą być magazynowane</w:t>
            </w:r>
            <w:r w:rsidRPr="001C1B52">
              <w:rPr>
                <w:rFonts w:ascii="Arial" w:hAnsi="Arial" w:cs="Arial"/>
                <w:b/>
                <w:sz w:val="16"/>
                <w:szCs w:val="16"/>
                <w:lang w:eastAsia="en-US"/>
              </w:rPr>
              <w:br/>
              <w:t xml:space="preserve"> w okresie roku</w:t>
            </w:r>
          </w:p>
          <w:p w14:paraId="1994A07F"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Mg</w:t>
            </w:r>
          </w:p>
        </w:tc>
        <w:tc>
          <w:tcPr>
            <w:tcW w:w="1274" w:type="dxa"/>
            <w:vAlign w:val="center"/>
          </w:tcPr>
          <w:p w14:paraId="75DDEA72"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rPr>
              <w:t xml:space="preserve">Największa masa odpadów, które mogłyby być magazynowane w tym samym czasie </w:t>
            </w:r>
            <w:r w:rsidRPr="001C1B52">
              <w:rPr>
                <w:rFonts w:ascii="Arial" w:hAnsi="Arial" w:cs="Arial"/>
                <w:b/>
                <w:sz w:val="16"/>
                <w:szCs w:val="16"/>
              </w:rPr>
              <w:br/>
              <w:t xml:space="preserve">w instalacji, obiekcie budowlanym lub jego części lub innym miejscu magazynowania odpadów, wynikającej </w:t>
            </w:r>
            <w:r w:rsidRPr="001C1B52">
              <w:rPr>
                <w:rFonts w:ascii="Arial" w:hAnsi="Arial" w:cs="Arial"/>
                <w:b/>
                <w:sz w:val="16"/>
                <w:szCs w:val="16"/>
              </w:rPr>
              <w:br/>
              <w:t>z wymiarów instalacji, obiektu budowlanego lub jego części lub innego miejsca magazynowania odpadów</w:t>
            </w:r>
          </w:p>
        </w:tc>
      </w:tr>
      <w:tr w:rsidR="001C1B52" w:rsidRPr="001C1B52" w14:paraId="4C56EE8B" w14:textId="77777777" w:rsidTr="004B0F2E">
        <w:trPr>
          <w:trHeight w:val="578"/>
        </w:trPr>
        <w:tc>
          <w:tcPr>
            <w:tcW w:w="567" w:type="dxa"/>
            <w:vAlign w:val="center"/>
            <w:hideMark/>
          </w:tcPr>
          <w:p w14:paraId="61C1CA7E"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1.</w:t>
            </w:r>
          </w:p>
        </w:tc>
        <w:tc>
          <w:tcPr>
            <w:tcW w:w="1276" w:type="dxa"/>
            <w:vAlign w:val="center"/>
            <w:hideMark/>
          </w:tcPr>
          <w:p w14:paraId="628235D0" w14:textId="77777777" w:rsidR="001C1B52" w:rsidRPr="001C1B52" w:rsidRDefault="001C1B52" w:rsidP="004B0F2E">
            <w:pPr>
              <w:jc w:val="center"/>
              <w:rPr>
                <w:rFonts w:ascii="Arial" w:hAnsi="Arial" w:cs="Arial"/>
                <w:sz w:val="16"/>
                <w:szCs w:val="16"/>
              </w:rPr>
            </w:pPr>
            <w:r w:rsidRPr="001C1B52">
              <w:rPr>
                <w:rFonts w:ascii="Arial" w:hAnsi="Arial" w:cs="Arial"/>
                <w:b/>
                <w:bCs/>
                <w:sz w:val="16"/>
                <w:szCs w:val="16"/>
              </w:rPr>
              <w:t xml:space="preserve">ex 20 01 10 </w:t>
            </w:r>
            <w:r w:rsidRPr="001C1B52">
              <w:rPr>
                <w:rFonts w:ascii="Arial" w:hAnsi="Arial" w:cs="Arial"/>
                <w:b/>
                <w:bCs/>
                <w:sz w:val="16"/>
                <w:szCs w:val="16"/>
                <w:vertAlign w:val="superscript"/>
              </w:rPr>
              <w:t>2)</w:t>
            </w:r>
          </w:p>
        </w:tc>
        <w:tc>
          <w:tcPr>
            <w:tcW w:w="1956" w:type="dxa"/>
            <w:vAlign w:val="center"/>
            <w:hideMark/>
          </w:tcPr>
          <w:p w14:paraId="385757EF"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Odzież z włókien naturalnych</w:t>
            </w:r>
          </w:p>
        </w:tc>
        <w:tc>
          <w:tcPr>
            <w:tcW w:w="1725" w:type="dxa"/>
            <w:vMerge w:val="restart"/>
            <w:vAlign w:val="center"/>
            <w:hideMark/>
          </w:tcPr>
          <w:p w14:paraId="09D550D5"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Odpady magazynowane będą selektywnie </w:t>
            </w:r>
            <w:r w:rsidRPr="001C1B52">
              <w:rPr>
                <w:rFonts w:ascii="Arial" w:hAnsi="Arial" w:cs="Arial"/>
                <w:sz w:val="16"/>
                <w:szCs w:val="16"/>
              </w:rPr>
              <w:br/>
              <w:t xml:space="preserve">w kontenerze lub </w:t>
            </w:r>
            <w:r w:rsidRPr="001C1B52">
              <w:rPr>
                <w:rFonts w:ascii="Arial" w:hAnsi="Arial" w:cs="Arial"/>
                <w:sz w:val="16"/>
                <w:szCs w:val="16"/>
              </w:rPr>
              <w:br/>
              <w:t>w pojemnikach w hali B02.</w:t>
            </w:r>
          </w:p>
        </w:tc>
        <w:tc>
          <w:tcPr>
            <w:tcW w:w="1417" w:type="dxa"/>
            <w:vMerge w:val="restart"/>
            <w:vAlign w:val="center"/>
          </w:tcPr>
          <w:p w14:paraId="578AA929"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4,8</w:t>
            </w:r>
          </w:p>
        </w:tc>
        <w:tc>
          <w:tcPr>
            <w:tcW w:w="1390" w:type="dxa"/>
            <w:vAlign w:val="center"/>
          </w:tcPr>
          <w:p w14:paraId="7D88630E"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2 500</w:t>
            </w:r>
          </w:p>
        </w:tc>
        <w:tc>
          <w:tcPr>
            <w:tcW w:w="1274" w:type="dxa"/>
            <w:vMerge w:val="restart"/>
            <w:vAlign w:val="center"/>
          </w:tcPr>
          <w:p w14:paraId="744D1621"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4,8</w:t>
            </w:r>
          </w:p>
        </w:tc>
      </w:tr>
      <w:tr w:rsidR="001C1B52" w:rsidRPr="001C1B52" w14:paraId="6E7E189C" w14:textId="77777777" w:rsidTr="004B0F2E">
        <w:trPr>
          <w:trHeight w:val="578"/>
        </w:trPr>
        <w:tc>
          <w:tcPr>
            <w:tcW w:w="567" w:type="dxa"/>
            <w:vAlign w:val="center"/>
            <w:hideMark/>
          </w:tcPr>
          <w:p w14:paraId="3E0A1C65"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2.</w:t>
            </w:r>
          </w:p>
        </w:tc>
        <w:tc>
          <w:tcPr>
            <w:tcW w:w="1276" w:type="dxa"/>
            <w:vAlign w:val="center"/>
            <w:hideMark/>
          </w:tcPr>
          <w:p w14:paraId="24F016A0" w14:textId="77777777" w:rsidR="001C1B52" w:rsidRPr="001C1B52" w:rsidRDefault="001C1B52" w:rsidP="004B0F2E">
            <w:pPr>
              <w:jc w:val="center"/>
              <w:rPr>
                <w:rFonts w:ascii="Arial" w:hAnsi="Arial" w:cs="Arial"/>
                <w:sz w:val="16"/>
                <w:szCs w:val="16"/>
              </w:rPr>
            </w:pPr>
            <w:r w:rsidRPr="001C1B52">
              <w:rPr>
                <w:rFonts w:ascii="Arial" w:hAnsi="Arial" w:cs="Arial"/>
                <w:b/>
                <w:bCs/>
                <w:sz w:val="16"/>
                <w:szCs w:val="16"/>
              </w:rPr>
              <w:t xml:space="preserve">ex 20 01 11 </w:t>
            </w:r>
            <w:r w:rsidRPr="001C1B52">
              <w:rPr>
                <w:rFonts w:ascii="Arial" w:hAnsi="Arial" w:cs="Arial"/>
                <w:b/>
                <w:bCs/>
                <w:sz w:val="16"/>
                <w:szCs w:val="16"/>
                <w:vertAlign w:val="superscript"/>
              </w:rPr>
              <w:t>2)</w:t>
            </w:r>
          </w:p>
        </w:tc>
        <w:tc>
          <w:tcPr>
            <w:tcW w:w="1956" w:type="dxa"/>
            <w:vAlign w:val="center"/>
            <w:hideMark/>
          </w:tcPr>
          <w:p w14:paraId="29A0B9FD"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Tekstylia z włókien naturalnych</w:t>
            </w:r>
          </w:p>
        </w:tc>
        <w:tc>
          <w:tcPr>
            <w:tcW w:w="1725" w:type="dxa"/>
            <w:vMerge/>
            <w:vAlign w:val="center"/>
            <w:hideMark/>
          </w:tcPr>
          <w:p w14:paraId="160BEBCA" w14:textId="77777777" w:rsidR="001C1B52" w:rsidRPr="001C1B52" w:rsidRDefault="001C1B52" w:rsidP="004B0F2E">
            <w:pPr>
              <w:jc w:val="center"/>
              <w:rPr>
                <w:rFonts w:ascii="Arial" w:hAnsi="Arial" w:cs="Arial"/>
                <w:sz w:val="16"/>
                <w:szCs w:val="16"/>
              </w:rPr>
            </w:pPr>
          </w:p>
        </w:tc>
        <w:tc>
          <w:tcPr>
            <w:tcW w:w="1417" w:type="dxa"/>
            <w:vMerge/>
            <w:vAlign w:val="center"/>
          </w:tcPr>
          <w:p w14:paraId="626165CB" w14:textId="77777777" w:rsidR="001C1B52" w:rsidRPr="001C1B52" w:rsidRDefault="001C1B52" w:rsidP="004B0F2E">
            <w:pPr>
              <w:jc w:val="center"/>
              <w:rPr>
                <w:rFonts w:ascii="Arial" w:hAnsi="Arial" w:cs="Arial"/>
                <w:sz w:val="16"/>
                <w:szCs w:val="16"/>
              </w:rPr>
            </w:pPr>
          </w:p>
        </w:tc>
        <w:tc>
          <w:tcPr>
            <w:tcW w:w="1390" w:type="dxa"/>
            <w:vAlign w:val="center"/>
          </w:tcPr>
          <w:p w14:paraId="4D8B0C8A"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2 500</w:t>
            </w:r>
          </w:p>
        </w:tc>
        <w:tc>
          <w:tcPr>
            <w:tcW w:w="1274" w:type="dxa"/>
            <w:vMerge/>
            <w:vAlign w:val="center"/>
          </w:tcPr>
          <w:p w14:paraId="6A6CE445" w14:textId="77777777" w:rsidR="001C1B52" w:rsidRPr="001C1B52" w:rsidRDefault="001C1B52" w:rsidP="004B0F2E">
            <w:pPr>
              <w:jc w:val="center"/>
              <w:rPr>
                <w:rFonts w:ascii="Arial" w:hAnsi="Arial" w:cs="Arial"/>
                <w:sz w:val="16"/>
                <w:szCs w:val="16"/>
              </w:rPr>
            </w:pPr>
          </w:p>
        </w:tc>
      </w:tr>
      <w:tr w:rsidR="001C1B52" w:rsidRPr="001C1B52" w14:paraId="5702B238" w14:textId="77777777" w:rsidTr="004B0F2E">
        <w:trPr>
          <w:trHeight w:val="578"/>
        </w:trPr>
        <w:tc>
          <w:tcPr>
            <w:tcW w:w="567" w:type="dxa"/>
            <w:vAlign w:val="center"/>
            <w:hideMark/>
          </w:tcPr>
          <w:p w14:paraId="768307F0"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3.</w:t>
            </w:r>
          </w:p>
        </w:tc>
        <w:tc>
          <w:tcPr>
            <w:tcW w:w="1276" w:type="dxa"/>
            <w:vAlign w:val="center"/>
            <w:hideMark/>
          </w:tcPr>
          <w:p w14:paraId="1BD4785A" w14:textId="77777777" w:rsidR="001C1B52" w:rsidRPr="001C1B52" w:rsidRDefault="001C1B52" w:rsidP="004B0F2E">
            <w:pPr>
              <w:jc w:val="center"/>
              <w:rPr>
                <w:rFonts w:ascii="Arial" w:hAnsi="Arial" w:cs="Arial"/>
                <w:sz w:val="16"/>
                <w:szCs w:val="16"/>
              </w:rPr>
            </w:pPr>
            <w:r w:rsidRPr="001C1B52">
              <w:rPr>
                <w:rFonts w:ascii="Arial" w:hAnsi="Arial" w:cs="Arial"/>
                <w:b/>
                <w:bCs/>
                <w:sz w:val="16"/>
                <w:szCs w:val="16"/>
              </w:rPr>
              <w:t xml:space="preserve">20 01 38 </w:t>
            </w:r>
            <w:r w:rsidRPr="001C1B52">
              <w:rPr>
                <w:rFonts w:ascii="Arial" w:hAnsi="Arial" w:cs="Arial"/>
                <w:b/>
                <w:bCs/>
                <w:sz w:val="16"/>
                <w:szCs w:val="16"/>
                <w:vertAlign w:val="superscript"/>
              </w:rPr>
              <w:t>2)</w:t>
            </w:r>
          </w:p>
        </w:tc>
        <w:tc>
          <w:tcPr>
            <w:tcW w:w="1956" w:type="dxa"/>
            <w:vAlign w:val="center"/>
            <w:hideMark/>
          </w:tcPr>
          <w:p w14:paraId="4119D968"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Drewno inne niż wymienione </w:t>
            </w:r>
            <w:r w:rsidRPr="001C1B52">
              <w:rPr>
                <w:rFonts w:ascii="Arial" w:hAnsi="Arial" w:cs="Arial"/>
                <w:sz w:val="16"/>
                <w:szCs w:val="16"/>
              </w:rPr>
              <w:br/>
              <w:t>w 20 01 37</w:t>
            </w:r>
          </w:p>
        </w:tc>
        <w:tc>
          <w:tcPr>
            <w:tcW w:w="1725" w:type="dxa"/>
            <w:vAlign w:val="center"/>
            <w:hideMark/>
          </w:tcPr>
          <w:p w14:paraId="17B633EA"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Odpady magazynowane będą selektywnie </w:t>
            </w:r>
            <w:r w:rsidRPr="001C1B52">
              <w:rPr>
                <w:rFonts w:ascii="Arial" w:hAnsi="Arial" w:cs="Arial"/>
                <w:sz w:val="16"/>
                <w:szCs w:val="16"/>
              </w:rPr>
              <w:br/>
              <w:t xml:space="preserve">w kontenerze lub </w:t>
            </w:r>
            <w:r w:rsidRPr="001C1B52">
              <w:rPr>
                <w:rFonts w:ascii="Arial" w:hAnsi="Arial" w:cs="Arial"/>
                <w:sz w:val="16"/>
                <w:szCs w:val="16"/>
              </w:rPr>
              <w:br/>
              <w:t>w pojemnikach w hali B02.</w:t>
            </w:r>
          </w:p>
        </w:tc>
        <w:tc>
          <w:tcPr>
            <w:tcW w:w="1417" w:type="dxa"/>
            <w:vAlign w:val="center"/>
          </w:tcPr>
          <w:p w14:paraId="43F25646"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1,688</w:t>
            </w:r>
          </w:p>
        </w:tc>
        <w:tc>
          <w:tcPr>
            <w:tcW w:w="1390" w:type="dxa"/>
            <w:vAlign w:val="center"/>
          </w:tcPr>
          <w:p w14:paraId="42E49319"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2 000</w:t>
            </w:r>
          </w:p>
        </w:tc>
        <w:tc>
          <w:tcPr>
            <w:tcW w:w="1274" w:type="dxa"/>
            <w:vAlign w:val="center"/>
          </w:tcPr>
          <w:p w14:paraId="55EBED7D"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1,688</w:t>
            </w:r>
          </w:p>
        </w:tc>
      </w:tr>
      <w:tr w:rsidR="001C1B52" w:rsidRPr="001C1B52" w14:paraId="1B24BF20" w14:textId="77777777" w:rsidTr="004B0F2E">
        <w:trPr>
          <w:trHeight w:val="282"/>
        </w:trPr>
        <w:tc>
          <w:tcPr>
            <w:tcW w:w="567" w:type="dxa"/>
            <w:vAlign w:val="center"/>
            <w:hideMark/>
          </w:tcPr>
          <w:p w14:paraId="1D7BF812"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4.</w:t>
            </w:r>
          </w:p>
        </w:tc>
        <w:tc>
          <w:tcPr>
            <w:tcW w:w="1276" w:type="dxa"/>
            <w:vAlign w:val="center"/>
            <w:hideMark/>
          </w:tcPr>
          <w:p w14:paraId="37E88954" w14:textId="77777777" w:rsidR="001C1B52" w:rsidRPr="001C1B52" w:rsidRDefault="001C1B52" w:rsidP="004B0F2E">
            <w:pPr>
              <w:jc w:val="center"/>
              <w:rPr>
                <w:rFonts w:ascii="Arial" w:hAnsi="Arial" w:cs="Arial"/>
                <w:sz w:val="16"/>
                <w:szCs w:val="16"/>
              </w:rPr>
            </w:pPr>
            <w:r w:rsidRPr="001C1B52">
              <w:rPr>
                <w:rFonts w:ascii="Arial" w:hAnsi="Arial" w:cs="Arial"/>
                <w:b/>
                <w:bCs/>
                <w:sz w:val="16"/>
                <w:szCs w:val="16"/>
              </w:rPr>
              <w:t>ex 20 01 99</w:t>
            </w:r>
            <w:r w:rsidRPr="001C1B52">
              <w:rPr>
                <w:rFonts w:ascii="Arial" w:hAnsi="Arial" w:cs="Arial"/>
                <w:b/>
                <w:bCs/>
                <w:sz w:val="16"/>
                <w:szCs w:val="16"/>
                <w:vertAlign w:val="superscript"/>
              </w:rPr>
              <w:t>1)</w:t>
            </w:r>
          </w:p>
        </w:tc>
        <w:tc>
          <w:tcPr>
            <w:tcW w:w="1956" w:type="dxa"/>
            <w:vAlign w:val="center"/>
            <w:hideMark/>
          </w:tcPr>
          <w:p w14:paraId="6EE93D98"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Inne niewymienione frakcje zbierane </w:t>
            </w:r>
            <w:r w:rsidRPr="001C1B52">
              <w:rPr>
                <w:rFonts w:ascii="Arial" w:hAnsi="Arial" w:cs="Arial"/>
                <w:sz w:val="16"/>
                <w:szCs w:val="16"/>
              </w:rPr>
              <w:br/>
              <w:t>w sposób selektywny</w:t>
            </w:r>
          </w:p>
          <w:p w14:paraId="04ECE782"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 odpady zielone </w:t>
            </w:r>
            <w:r w:rsidRPr="001C1B52">
              <w:rPr>
                <w:rFonts w:ascii="Arial" w:hAnsi="Arial" w:cs="Arial"/>
                <w:sz w:val="16"/>
                <w:szCs w:val="16"/>
              </w:rPr>
              <w:br/>
              <w:t>i kuchenne</w:t>
            </w:r>
          </w:p>
        </w:tc>
        <w:tc>
          <w:tcPr>
            <w:tcW w:w="1725" w:type="dxa"/>
            <w:vAlign w:val="center"/>
            <w:hideMark/>
          </w:tcPr>
          <w:p w14:paraId="0F7A204D"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Odpady magazynowane będą selektywnie </w:t>
            </w:r>
            <w:r w:rsidRPr="001C1B52">
              <w:rPr>
                <w:rFonts w:ascii="Arial" w:hAnsi="Arial" w:cs="Arial"/>
                <w:sz w:val="16"/>
                <w:szCs w:val="16"/>
              </w:rPr>
              <w:br/>
              <w:t>w wyznaczonym miejscu na placu B02.</w:t>
            </w:r>
          </w:p>
        </w:tc>
        <w:tc>
          <w:tcPr>
            <w:tcW w:w="1417" w:type="dxa"/>
            <w:vMerge w:val="restart"/>
            <w:vAlign w:val="center"/>
          </w:tcPr>
          <w:p w14:paraId="5B35D4AE"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lang w:eastAsia="en-US"/>
              </w:rPr>
              <w:t>10,5</w:t>
            </w:r>
          </w:p>
        </w:tc>
        <w:tc>
          <w:tcPr>
            <w:tcW w:w="1390" w:type="dxa"/>
            <w:vAlign w:val="center"/>
          </w:tcPr>
          <w:p w14:paraId="3B2D0595"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lang w:eastAsia="en-US"/>
              </w:rPr>
              <w:t>2 500</w:t>
            </w:r>
          </w:p>
        </w:tc>
        <w:tc>
          <w:tcPr>
            <w:tcW w:w="1274" w:type="dxa"/>
            <w:vMerge w:val="restart"/>
            <w:vAlign w:val="center"/>
          </w:tcPr>
          <w:p w14:paraId="493BEDF5" w14:textId="77777777" w:rsidR="001C1B52" w:rsidRPr="001C1B52" w:rsidRDefault="001C1B52" w:rsidP="004B0F2E">
            <w:pPr>
              <w:widowControl w:val="0"/>
              <w:suppressAutoHyphens/>
              <w:autoSpaceDE w:val="0"/>
              <w:jc w:val="center"/>
              <w:rPr>
                <w:rFonts w:ascii="Arial" w:hAnsi="Arial" w:cs="Arial"/>
                <w:sz w:val="16"/>
                <w:szCs w:val="16"/>
              </w:rPr>
            </w:pPr>
            <w:r w:rsidRPr="001C1B52">
              <w:rPr>
                <w:rFonts w:ascii="Arial" w:hAnsi="Arial" w:cs="Arial"/>
                <w:sz w:val="16"/>
                <w:szCs w:val="16"/>
              </w:rPr>
              <w:t>10,5</w:t>
            </w:r>
          </w:p>
        </w:tc>
      </w:tr>
      <w:tr w:rsidR="001C1B52" w:rsidRPr="001C1B52" w14:paraId="7998BE12" w14:textId="77777777" w:rsidTr="004B0F2E">
        <w:trPr>
          <w:trHeight w:val="282"/>
        </w:trPr>
        <w:tc>
          <w:tcPr>
            <w:tcW w:w="567" w:type="dxa"/>
            <w:vAlign w:val="center"/>
          </w:tcPr>
          <w:p w14:paraId="6BC4F069"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5.</w:t>
            </w:r>
          </w:p>
        </w:tc>
        <w:tc>
          <w:tcPr>
            <w:tcW w:w="1276" w:type="dxa"/>
            <w:vAlign w:val="center"/>
          </w:tcPr>
          <w:p w14:paraId="7D47D86A" w14:textId="77777777" w:rsidR="001C1B52" w:rsidRPr="001C1B52" w:rsidRDefault="001C1B52" w:rsidP="004B0F2E">
            <w:pPr>
              <w:jc w:val="center"/>
              <w:rPr>
                <w:rFonts w:ascii="Arial" w:hAnsi="Arial" w:cs="Arial"/>
                <w:b/>
                <w:bCs/>
                <w:sz w:val="16"/>
                <w:szCs w:val="16"/>
              </w:rPr>
            </w:pPr>
            <w:r w:rsidRPr="001C1B52">
              <w:rPr>
                <w:rFonts w:ascii="Arial" w:hAnsi="Arial" w:cs="Arial"/>
                <w:b/>
                <w:bCs/>
                <w:sz w:val="16"/>
                <w:szCs w:val="16"/>
              </w:rPr>
              <w:t>ex 20 03 99</w:t>
            </w:r>
          </w:p>
        </w:tc>
        <w:tc>
          <w:tcPr>
            <w:tcW w:w="1956" w:type="dxa"/>
            <w:vAlign w:val="center"/>
          </w:tcPr>
          <w:p w14:paraId="4846467B"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Odpady komunalne niewymienione w innych podgrupach - odpady zielone i kuchenne</w:t>
            </w:r>
          </w:p>
        </w:tc>
        <w:tc>
          <w:tcPr>
            <w:tcW w:w="1725" w:type="dxa"/>
            <w:vAlign w:val="center"/>
          </w:tcPr>
          <w:p w14:paraId="4B0AACC8"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Odpady magazynowane będą selektywnie</w:t>
            </w:r>
            <w:r w:rsidRPr="001C1B52">
              <w:rPr>
                <w:rFonts w:ascii="Arial" w:hAnsi="Arial" w:cs="Arial"/>
                <w:sz w:val="16"/>
                <w:szCs w:val="16"/>
              </w:rPr>
              <w:br/>
              <w:t xml:space="preserve"> w kontenerze lub</w:t>
            </w:r>
            <w:r w:rsidRPr="001C1B52">
              <w:rPr>
                <w:rFonts w:ascii="Arial" w:hAnsi="Arial" w:cs="Arial"/>
                <w:sz w:val="16"/>
                <w:szCs w:val="16"/>
              </w:rPr>
              <w:br/>
              <w:t xml:space="preserve"> w pojemnikach </w:t>
            </w:r>
            <w:r w:rsidRPr="001C1B52">
              <w:rPr>
                <w:rFonts w:ascii="Arial" w:hAnsi="Arial" w:cs="Arial"/>
                <w:sz w:val="16"/>
                <w:szCs w:val="16"/>
              </w:rPr>
              <w:br/>
              <w:t>w hali B02.</w:t>
            </w:r>
          </w:p>
        </w:tc>
        <w:tc>
          <w:tcPr>
            <w:tcW w:w="1417" w:type="dxa"/>
            <w:vMerge/>
            <w:vAlign w:val="center"/>
          </w:tcPr>
          <w:p w14:paraId="73935529" w14:textId="77777777" w:rsidR="001C1B52" w:rsidRPr="001C1B52" w:rsidRDefault="001C1B52" w:rsidP="004B0F2E">
            <w:pPr>
              <w:widowControl w:val="0"/>
              <w:suppressAutoHyphens/>
              <w:autoSpaceDE w:val="0"/>
              <w:jc w:val="center"/>
              <w:rPr>
                <w:rFonts w:ascii="Arial" w:hAnsi="Arial" w:cs="Arial"/>
                <w:sz w:val="16"/>
                <w:szCs w:val="16"/>
              </w:rPr>
            </w:pPr>
          </w:p>
        </w:tc>
        <w:tc>
          <w:tcPr>
            <w:tcW w:w="1390" w:type="dxa"/>
            <w:vAlign w:val="center"/>
          </w:tcPr>
          <w:p w14:paraId="7637044C"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lang w:eastAsia="en-US"/>
              </w:rPr>
              <w:t>2 500</w:t>
            </w:r>
          </w:p>
        </w:tc>
        <w:tc>
          <w:tcPr>
            <w:tcW w:w="1274" w:type="dxa"/>
            <w:vMerge/>
            <w:vAlign w:val="center"/>
          </w:tcPr>
          <w:p w14:paraId="37ACC1EF" w14:textId="77777777" w:rsidR="001C1B52" w:rsidRPr="001C1B52" w:rsidRDefault="001C1B52" w:rsidP="004B0F2E">
            <w:pPr>
              <w:widowControl w:val="0"/>
              <w:suppressAutoHyphens/>
              <w:autoSpaceDE w:val="0"/>
              <w:jc w:val="center"/>
              <w:rPr>
                <w:rFonts w:ascii="Arial" w:hAnsi="Arial" w:cs="Arial"/>
                <w:sz w:val="16"/>
                <w:szCs w:val="16"/>
              </w:rPr>
            </w:pPr>
          </w:p>
        </w:tc>
      </w:tr>
      <w:tr w:rsidR="001C1B52" w:rsidRPr="001C1B52" w14:paraId="5490035E" w14:textId="77777777" w:rsidTr="004B0F2E">
        <w:trPr>
          <w:trHeight w:val="606"/>
        </w:trPr>
        <w:tc>
          <w:tcPr>
            <w:tcW w:w="567" w:type="dxa"/>
            <w:vMerge w:val="restart"/>
            <w:vAlign w:val="center"/>
          </w:tcPr>
          <w:p w14:paraId="73C0A6FB" w14:textId="77777777" w:rsidR="001C1B52" w:rsidRPr="001C1B52" w:rsidRDefault="001C1B52" w:rsidP="004B0F2E">
            <w:pPr>
              <w:jc w:val="center"/>
              <w:rPr>
                <w:rFonts w:ascii="Arial" w:hAnsi="Arial" w:cs="Arial"/>
                <w:sz w:val="16"/>
                <w:szCs w:val="16"/>
              </w:rPr>
            </w:pPr>
          </w:p>
          <w:p w14:paraId="40D2E17F"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6.</w:t>
            </w:r>
          </w:p>
        </w:tc>
        <w:tc>
          <w:tcPr>
            <w:tcW w:w="1276" w:type="dxa"/>
            <w:vMerge w:val="restart"/>
            <w:vAlign w:val="center"/>
            <w:hideMark/>
          </w:tcPr>
          <w:p w14:paraId="752197C8" w14:textId="77777777" w:rsidR="001C1B52" w:rsidRPr="001C1B52" w:rsidRDefault="001C1B52" w:rsidP="004B0F2E">
            <w:pPr>
              <w:jc w:val="center"/>
              <w:rPr>
                <w:rFonts w:ascii="Arial" w:hAnsi="Arial" w:cs="Arial"/>
                <w:b/>
                <w:bCs/>
                <w:sz w:val="16"/>
                <w:szCs w:val="16"/>
              </w:rPr>
            </w:pPr>
            <w:r w:rsidRPr="001C1B52">
              <w:rPr>
                <w:rFonts w:ascii="Arial" w:hAnsi="Arial" w:cs="Arial"/>
                <w:b/>
                <w:bCs/>
                <w:sz w:val="16"/>
                <w:szCs w:val="16"/>
              </w:rPr>
              <w:t>20 02 01</w:t>
            </w:r>
          </w:p>
        </w:tc>
        <w:tc>
          <w:tcPr>
            <w:tcW w:w="1956" w:type="dxa"/>
            <w:vAlign w:val="center"/>
            <w:hideMark/>
          </w:tcPr>
          <w:p w14:paraId="24C8BAE9"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Odpady ulegające biodegradacji</w:t>
            </w:r>
          </w:p>
          <w:p w14:paraId="43B73BCF"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 </w:t>
            </w:r>
            <w:r w:rsidRPr="001C1B52">
              <w:rPr>
                <w:rFonts w:ascii="Arial" w:hAnsi="Arial" w:cs="Arial"/>
                <w:b/>
                <w:bCs/>
                <w:sz w:val="16"/>
                <w:szCs w:val="16"/>
              </w:rPr>
              <w:t xml:space="preserve">gałęzie </w:t>
            </w:r>
            <w:r w:rsidRPr="001C1B52">
              <w:rPr>
                <w:rFonts w:ascii="Arial" w:hAnsi="Arial" w:cs="Arial"/>
                <w:b/>
                <w:bCs/>
                <w:sz w:val="16"/>
                <w:szCs w:val="16"/>
                <w:vertAlign w:val="superscript"/>
              </w:rPr>
              <w:t>2)</w:t>
            </w:r>
          </w:p>
          <w:p w14:paraId="677E52C2" w14:textId="77777777" w:rsidR="001C1B52" w:rsidRPr="001C1B52" w:rsidRDefault="001C1B52" w:rsidP="004B0F2E">
            <w:pPr>
              <w:jc w:val="center"/>
              <w:rPr>
                <w:rFonts w:ascii="Arial" w:hAnsi="Arial" w:cs="Arial"/>
                <w:sz w:val="16"/>
                <w:szCs w:val="16"/>
              </w:rPr>
            </w:pPr>
          </w:p>
        </w:tc>
        <w:tc>
          <w:tcPr>
            <w:tcW w:w="1725" w:type="dxa"/>
            <w:vMerge w:val="restart"/>
            <w:vAlign w:val="center"/>
            <w:hideMark/>
          </w:tcPr>
          <w:p w14:paraId="7439BF27"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 xml:space="preserve">Odpady magazynowane będą selektywnie </w:t>
            </w:r>
            <w:r w:rsidRPr="001C1B52">
              <w:rPr>
                <w:rFonts w:ascii="Arial" w:hAnsi="Arial" w:cs="Arial"/>
                <w:sz w:val="16"/>
                <w:szCs w:val="16"/>
              </w:rPr>
              <w:br/>
              <w:t xml:space="preserve">w kontenerze lub </w:t>
            </w:r>
            <w:r w:rsidRPr="001C1B52">
              <w:rPr>
                <w:rFonts w:ascii="Arial" w:hAnsi="Arial" w:cs="Arial"/>
                <w:sz w:val="16"/>
                <w:szCs w:val="16"/>
              </w:rPr>
              <w:br/>
              <w:t xml:space="preserve">w pojemnikach </w:t>
            </w:r>
            <w:r w:rsidRPr="001C1B52">
              <w:rPr>
                <w:rFonts w:ascii="Arial" w:hAnsi="Arial" w:cs="Arial"/>
                <w:sz w:val="16"/>
                <w:szCs w:val="16"/>
              </w:rPr>
              <w:br/>
              <w:t>w hali B02.</w:t>
            </w:r>
          </w:p>
        </w:tc>
        <w:tc>
          <w:tcPr>
            <w:tcW w:w="1417" w:type="dxa"/>
            <w:vMerge w:val="restart"/>
            <w:vAlign w:val="center"/>
          </w:tcPr>
          <w:p w14:paraId="666743D6"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lang w:eastAsia="en-US"/>
              </w:rPr>
              <w:t>15</w:t>
            </w:r>
          </w:p>
        </w:tc>
        <w:tc>
          <w:tcPr>
            <w:tcW w:w="1390" w:type="dxa"/>
            <w:vMerge w:val="restart"/>
            <w:vAlign w:val="center"/>
          </w:tcPr>
          <w:p w14:paraId="22A24E92"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lang w:eastAsia="en-US"/>
              </w:rPr>
              <w:t>5 000</w:t>
            </w:r>
          </w:p>
        </w:tc>
        <w:tc>
          <w:tcPr>
            <w:tcW w:w="1274" w:type="dxa"/>
            <w:vMerge w:val="restart"/>
            <w:vAlign w:val="center"/>
          </w:tcPr>
          <w:p w14:paraId="47AD0B1C" w14:textId="77777777" w:rsidR="001C1B52" w:rsidRPr="001C1B52" w:rsidRDefault="001C1B52" w:rsidP="004B0F2E">
            <w:pPr>
              <w:widowControl w:val="0"/>
              <w:suppressAutoHyphens/>
              <w:autoSpaceDE w:val="0"/>
              <w:jc w:val="center"/>
              <w:rPr>
                <w:rFonts w:ascii="Arial" w:hAnsi="Arial" w:cs="Arial"/>
                <w:sz w:val="16"/>
                <w:szCs w:val="16"/>
              </w:rPr>
            </w:pPr>
            <w:r w:rsidRPr="001C1B52">
              <w:rPr>
                <w:rFonts w:ascii="Arial" w:hAnsi="Arial" w:cs="Arial"/>
                <w:sz w:val="16"/>
                <w:szCs w:val="16"/>
              </w:rPr>
              <w:t>15</w:t>
            </w:r>
          </w:p>
        </w:tc>
      </w:tr>
      <w:tr w:rsidR="001C1B52" w:rsidRPr="001C1B52" w14:paraId="253FFA23" w14:textId="77777777" w:rsidTr="004B0F2E">
        <w:trPr>
          <w:trHeight w:val="572"/>
        </w:trPr>
        <w:tc>
          <w:tcPr>
            <w:tcW w:w="567" w:type="dxa"/>
            <w:vMerge/>
            <w:vAlign w:val="center"/>
          </w:tcPr>
          <w:p w14:paraId="33DE10F4" w14:textId="77777777" w:rsidR="001C1B52" w:rsidRPr="001C1B52" w:rsidRDefault="001C1B52" w:rsidP="004B0F2E">
            <w:pPr>
              <w:jc w:val="center"/>
              <w:rPr>
                <w:rFonts w:ascii="Arial" w:hAnsi="Arial" w:cs="Arial"/>
                <w:sz w:val="16"/>
                <w:szCs w:val="16"/>
              </w:rPr>
            </w:pPr>
          </w:p>
        </w:tc>
        <w:tc>
          <w:tcPr>
            <w:tcW w:w="1276" w:type="dxa"/>
            <w:vMerge/>
            <w:vAlign w:val="center"/>
            <w:hideMark/>
          </w:tcPr>
          <w:p w14:paraId="693D3861" w14:textId="77777777" w:rsidR="001C1B52" w:rsidRPr="001C1B52" w:rsidRDefault="001C1B52" w:rsidP="004B0F2E">
            <w:pPr>
              <w:jc w:val="center"/>
              <w:rPr>
                <w:rFonts w:ascii="Arial" w:hAnsi="Arial" w:cs="Arial"/>
                <w:b/>
                <w:bCs/>
                <w:sz w:val="16"/>
                <w:szCs w:val="16"/>
              </w:rPr>
            </w:pPr>
          </w:p>
        </w:tc>
        <w:tc>
          <w:tcPr>
            <w:tcW w:w="1956" w:type="dxa"/>
            <w:vAlign w:val="center"/>
            <w:hideMark/>
          </w:tcPr>
          <w:p w14:paraId="6CA8D5F9"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Odpady ulegające biodegradacji</w:t>
            </w:r>
          </w:p>
        </w:tc>
        <w:tc>
          <w:tcPr>
            <w:tcW w:w="1725" w:type="dxa"/>
            <w:vMerge/>
            <w:vAlign w:val="center"/>
            <w:hideMark/>
          </w:tcPr>
          <w:p w14:paraId="2425B183" w14:textId="77777777" w:rsidR="001C1B52" w:rsidRPr="001C1B52" w:rsidRDefault="001C1B52" w:rsidP="004B0F2E">
            <w:pPr>
              <w:jc w:val="center"/>
              <w:rPr>
                <w:rFonts w:ascii="Arial" w:hAnsi="Arial" w:cs="Arial"/>
                <w:sz w:val="16"/>
                <w:szCs w:val="16"/>
              </w:rPr>
            </w:pPr>
          </w:p>
        </w:tc>
        <w:tc>
          <w:tcPr>
            <w:tcW w:w="1417" w:type="dxa"/>
            <w:vMerge/>
            <w:vAlign w:val="center"/>
          </w:tcPr>
          <w:p w14:paraId="5517B266" w14:textId="77777777" w:rsidR="001C1B52" w:rsidRPr="001C1B52" w:rsidRDefault="001C1B52" w:rsidP="004B0F2E">
            <w:pPr>
              <w:widowControl w:val="0"/>
              <w:suppressAutoHyphens/>
              <w:autoSpaceDE w:val="0"/>
              <w:jc w:val="center"/>
              <w:rPr>
                <w:rFonts w:ascii="Arial" w:hAnsi="Arial" w:cs="Arial"/>
                <w:sz w:val="16"/>
                <w:szCs w:val="16"/>
                <w:lang w:eastAsia="en-US"/>
              </w:rPr>
            </w:pPr>
          </w:p>
        </w:tc>
        <w:tc>
          <w:tcPr>
            <w:tcW w:w="1390" w:type="dxa"/>
            <w:vMerge/>
            <w:vAlign w:val="center"/>
          </w:tcPr>
          <w:p w14:paraId="0923DBA9" w14:textId="77777777" w:rsidR="001C1B52" w:rsidRPr="001C1B52" w:rsidRDefault="001C1B52" w:rsidP="004B0F2E">
            <w:pPr>
              <w:widowControl w:val="0"/>
              <w:suppressAutoHyphens/>
              <w:autoSpaceDE w:val="0"/>
              <w:jc w:val="center"/>
              <w:rPr>
                <w:rFonts w:ascii="Arial" w:hAnsi="Arial" w:cs="Arial"/>
                <w:sz w:val="16"/>
                <w:szCs w:val="16"/>
                <w:lang w:eastAsia="en-US"/>
              </w:rPr>
            </w:pPr>
          </w:p>
        </w:tc>
        <w:tc>
          <w:tcPr>
            <w:tcW w:w="1274" w:type="dxa"/>
            <w:vMerge/>
            <w:vAlign w:val="center"/>
          </w:tcPr>
          <w:p w14:paraId="3FAE8563" w14:textId="77777777" w:rsidR="001C1B52" w:rsidRPr="001C1B52" w:rsidRDefault="001C1B52" w:rsidP="004B0F2E">
            <w:pPr>
              <w:widowControl w:val="0"/>
              <w:suppressAutoHyphens/>
              <w:autoSpaceDE w:val="0"/>
              <w:jc w:val="center"/>
              <w:rPr>
                <w:rFonts w:ascii="Arial" w:hAnsi="Arial" w:cs="Arial"/>
                <w:sz w:val="16"/>
                <w:szCs w:val="16"/>
              </w:rPr>
            </w:pPr>
          </w:p>
        </w:tc>
      </w:tr>
      <w:tr w:rsidR="001C1B52" w:rsidRPr="001C1B52" w14:paraId="1D4B31FA" w14:textId="77777777" w:rsidTr="004B0F2E">
        <w:trPr>
          <w:trHeight w:val="471"/>
        </w:trPr>
        <w:tc>
          <w:tcPr>
            <w:tcW w:w="567" w:type="dxa"/>
            <w:vAlign w:val="center"/>
          </w:tcPr>
          <w:p w14:paraId="226BDC05"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7.</w:t>
            </w:r>
          </w:p>
        </w:tc>
        <w:tc>
          <w:tcPr>
            <w:tcW w:w="1276" w:type="dxa"/>
            <w:vAlign w:val="center"/>
            <w:hideMark/>
          </w:tcPr>
          <w:p w14:paraId="1EE47459" w14:textId="77777777" w:rsidR="001C1B52" w:rsidRPr="001C1B52" w:rsidRDefault="001C1B52" w:rsidP="004B0F2E">
            <w:pPr>
              <w:jc w:val="center"/>
              <w:rPr>
                <w:rFonts w:ascii="Arial" w:hAnsi="Arial" w:cs="Arial"/>
                <w:sz w:val="16"/>
                <w:szCs w:val="16"/>
              </w:rPr>
            </w:pPr>
            <w:r w:rsidRPr="001C1B52">
              <w:rPr>
                <w:rFonts w:ascii="Arial" w:hAnsi="Arial" w:cs="Arial"/>
                <w:b/>
                <w:bCs/>
                <w:sz w:val="16"/>
                <w:szCs w:val="16"/>
              </w:rPr>
              <w:t xml:space="preserve">20 03 02 </w:t>
            </w:r>
            <w:r w:rsidRPr="001C1B52">
              <w:rPr>
                <w:rFonts w:ascii="Arial" w:hAnsi="Arial" w:cs="Arial"/>
                <w:b/>
                <w:bCs/>
                <w:sz w:val="16"/>
                <w:szCs w:val="16"/>
                <w:vertAlign w:val="superscript"/>
              </w:rPr>
              <w:t>1)</w:t>
            </w:r>
          </w:p>
        </w:tc>
        <w:tc>
          <w:tcPr>
            <w:tcW w:w="1956" w:type="dxa"/>
            <w:vAlign w:val="center"/>
            <w:hideMark/>
          </w:tcPr>
          <w:p w14:paraId="3D504D94" w14:textId="77777777" w:rsidR="001C1B52" w:rsidRPr="001C1B52" w:rsidRDefault="001C1B52" w:rsidP="004B0F2E">
            <w:pPr>
              <w:jc w:val="center"/>
              <w:rPr>
                <w:rFonts w:ascii="Arial" w:hAnsi="Arial" w:cs="Arial"/>
                <w:sz w:val="16"/>
                <w:szCs w:val="16"/>
              </w:rPr>
            </w:pPr>
            <w:r w:rsidRPr="001C1B52">
              <w:rPr>
                <w:rFonts w:ascii="Arial" w:hAnsi="Arial" w:cs="Arial"/>
                <w:sz w:val="16"/>
                <w:szCs w:val="16"/>
              </w:rPr>
              <w:t>Odpady z targowisk</w:t>
            </w:r>
          </w:p>
        </w:tc>
        <w:tc>
          <w:tcPr>
            <w:tcW w:w="1725" w:type="dxa"/>
            <w:vMerge/>
            <w:vAlign w:val="center"/>
            <w:hideMark/>
          </w:tcPr>
          <w:p w14:paraId="4CBCF909" w14:textId="77777777" w:rsidR="001C1B52" w:rsidRPr="001C1B52" w:rsidRDefault="001C1B52" w:rsidP="004B0F2E">
            <w:pPr>
              <w:jc w:val="center"/>
              <w:rPr>
                <w:rFonts w:ascii="Arial" w:hAnsi="Arial" w:cs="Arial"/>
                <w:sz w:val="16"/>
                <w:szCs w:val="16"/>
              </w:rPr>
            </w:pPr>
          </w:p>
        </w:tc>
        <w:tc>
          <w:tcPr>
            <w:tcW w:w="1417" w:type="dxa"/>
            <w:vAlign w:val="center"/>
          </w:tcPr>
          <w:p w14:paraId="08AAB90C"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rPr>
              <w:t>1,313</w:t>
            </w:r>
          </w:p>
        </w:tc>
        <w:tc>
          <w:tcPr>
            <w:tcW w:w="1390" w:type="dxa"/>
            <w:vAlign w:val="center"/>
          </w:tcPr>
          <w:p w14:paraId="1889AE9E" w14:textId="77777777" w:rsidR="001C1B52" w:rsidRPr="001C1B52" w:rsidRDefault="001C1B52" w:rsidP="004B0F2E">
            <w:pPr>
              <w:widowControl w:val="0"/>
              <w:suppressAutoHyphens/>
              <w:autoSpaceDE w:val="0"/>
              <w:jc w:val="center"/>
              <w:rPr>
                <w:rFonts w:ascii="Arial" w:hAnsi="Arial" w:cs="Arial"/>
                <w:sz w:val="16"/>
                <w:szCs w:val="16"/>
                <w:lang w:eastAsia="en-US"/>
              </w:rPr>
            </w:pPr>
            <w:r w:rsidRPr="001C1B52">
              <w:rPr>
                <w:rFonts w:ascii="Arial" w:hAnsi="Arial" w:cs="Arial"/>
                <w:sz w:val="16"/>
                <w:szCs w:val="16"/>
                <w:lang w:eastAsia="en-US"/>
              </w:rPr>
              <w:t>2 000</w:t>
            </w:r>
          </w:p>
        </w:tc>
        <w:tc>
          <w:tcPr>
            <w:tcW w:w="1274" w:type="dxa"/>
            <w:vAlign w:val="center"/>
          </w:tcPr>
          <w:p w14:paraId="74FCB225" w14:textId="77777777" w:rsidR="001C1B52" w:rsidRPr="001C1B52" w:rsidRDefault="001C1B52" w:rsidP="004B0F2E">
            <w:pPr>
              <w:widowControl w:val="0"/>
              <w:suppressAutoHyphens/>
              <w:autoSpaceDE w:val="0"/>
              <w:jc w:val="center"/>
              <w:rPr>
                <w:rFonts w:ascii="Arial" w:hAnsi="Arial" w:cs="Arial"/>
                <w:sz w:val="16"/>
                <w:szCs w:val="16"/>
              </w:rPr>
            </w:pPr>
            <w:r w:rsidRPr="001C1B52">
              <w:rPr>
                <w:rFonts w:ascii="Arial" w:hAnsi="Arial" w:cs="Arial"/>
                <w:sz w:val="16"/>
                <w:szCs w:val="16"/>
              </w:rPr>
              <w:t>1,313</w:t>
            </w:r>
          </w:p>
        </w:tc>
      </w:tr>
      <w:tr w:rsidR="001C1B52" w:rsidRPr="001C1B52" w14:paraId="587EA9AB" w14:textId="77777777" w:rsidTr="004B0F2E">
        <w:trPr>
          <w:trHeight w:val="515"/>
        </w:trPr>
        <w:tc>
          <w:tcPr>
            <w:tcW w:w="5524" w:type="dxa"/>
            <w:gridSpan w:val="4"/>
            <w:vAlign w:val="center"/>
            <w:hideMark/>
          </w:tcPr>
          <w:p w14:paraId="68C8F319"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rPr>
              <w:t xml:space="preserve">Maksymalna łączna masa wszystkich rodzajów odpadów, które mogą </w:t>
            </w:r>
            <w:r w:rsidRPr="001C1B52">
              <w:rPr>
                <w:rFonts w:ascii="Arial" w:hAnsi="Arial" w:cs="Arial"/>
                <w:b/>
                <w:sz w:val="16"/>
                <w:szCs w:val="16"/>
              </w:rPr>
              <w:br/>
              <w:t>być magazynowane w tym samym czasie w wyznaczonym miejscu magazynowania odpadów:</w:t>
            </w:r>
          </w:p>
        </w:tc>
        <w:tc>
          <w:tcPr>
            <w:tcW w:w="4081" w:type="dxa"/>
            <w:gridSpan w:val="3"/>
            <w:vAlign w:val="center"/>
          </w:tcPr>
          <w:p w14:paraId="0022F787"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33,301 Mg</w:t>
            </w:r>
          </w:p>
        </w:tc>
      </w:tr>
      <w:tr w:rsidR="001C1B52" w:rsidRPr="001C1B52" w14:paraId="03225107" w14:textId="77777777" w:rsidTr="004B0F2E">
        <w:trPr>
          <w:trHeight w:val="684"/>
        </w:trPr>
        <w:tc>
          <w:tcPr>
            <w:tcW w:w="5524" w:type="dxa"/>
            <w:gridSpan w:val="4"/>
            <w:vAlign w:val="center"/>
            <w:hideMark/>
          </w:tcPr>
          <w:p w14:paraId="0E3FE4BC"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rPr>
              <w:t xml:space="preserve">Maksymalna łączna masa wszystkich rodzajów odpadów, które mogą </w:t>
            </w:r>
            <w:r w:rsidRPr="001C1B52">
              <w:rPr>
                <w:rFonts w:ascii="Arial" w:hAnsi="Arial" w:cs="Arial"/>
                <w:b/>
                <w:sz w:val="16"/>
                <w:szCs w:val="16"/>
              </w:rPr>
              <w:br/>
              <w:t>być magazynowane w okresie roku  w wyznaczonym miejscu magazynowania odpadów:</w:t>
            </w:r>
          </w:p>
        </w:tc>
        <w:tc>
          <w:tcPr>
            <w:tcW w:w="4081" w:type="dxa"/>
            <w:gridSpan w:val="3"/>
            <w:vAlign w:val="center"/>
          </w:tcPr>
          <w:p w14:paraId="4436B978" w14:textId="77777777" w:rsidR="001C1B52" w:rsidRPr="001C1B52" w:rsidRDefault="001C1B52" w:rsidP="004B0F2E">
            <w:pPr>
              <w:widowControl w:val="0"/>
              <w:suppressAutoHyphens/>
              <w:autoSpaceDE w:val="0"/>
              <w:jc w:val="center"/>
              <w:rPr>
                <w:rFonts w:ascii="Arial" w:hAnsi="Arial" w:cs="Arial"/>
                <w:b/>
                <w:sz w:val="16"/>
                <w:szCs w:val="16"/>
                <w:lang w:eastAsia="en-US"/>
              </w:rPr>
            </w:pPr>
          </w:p>
          <w:p w14:paraId="0275FAC7" w14:textId="77777777" w:rsidR="001C1B52" w:rsidRPr="001C1B52" w:rsidRDefault="001C1B52" w:rsidP="004B0F2E">
            <w:pPr>
              <w:widowControl w:val="0"/>
              <w:suppressAutoHyphens/>
              <w:autoSpaceDE w:val="0"/>
              <w:jc w:val="center"/>
              <w:rPr>
                <w:rFonts w:ascii="Arial" w:hAnsi="Arial" w:cs="Arial"/>
                <w:b/>
                <w:sz w:val="16"/>
                <w:szCs w:val="16"/>
                <w:vertAlign w:val="superscript"/>
                <w:lang w:eastAsia="en-US"/>
              </w:rPr>
            </w:pPr>
            <w:r w:rsidRPr="001C1B52">
              <w:rPr>
                <w:rFonts w:ascii="Arial" w:hAnsi="Arial" w:cs="Arial"/>
                <w:b/>
                <w:sz w:val="16"/>
                <w:szCs w:val="16"/>
                <w:lang w:eastAsia="en-US"/>
              </w:rPr>
              <w:t>5 000 Mg</w:t>
            </w:r>
          </w:p>
        </w:tc>
      </w:tr>
      <w:tr w:rsidR="001C1B52" w:rsidRPr="001C1B52" w14:paraId="2867F27E" w14:textId="77777777" w:rsidTr="004B0F2E">
        <w:trPr>
          <w:trHeight w:val="684"/>
        </w:trPr>
        <w:tc>
          <w:tcPr>
            <w:tcW w:w="5524" w:type="dxa"/>
            <w:gridSpan w:val="4"/>
            <w:vAlign w:val="center"/>
          </w:tcPr>
          <w:p w14:paraId="568B3DE1" w14:textId="77777777" w:rsidR="001C1B52" w:rsidRPr="001C1B52" w:rsidRDefault="001C1B52" w:rsidP="004B0F2E">
            <w:pPr>
              <w:widowControl w:val="0"/>
              <w:suppressAutoHyphens/>
              <w:autoSpaceDE w:val="0"/>
              <w:jc w:val="center"/>
              <w:rPr>
                <w:rFonts w:ascii="Arial" w:hAnsi="Arial" w:cs="Arial"/>
                <w:b/>
                <w:sz w:val="16"/>
                <w:szCs w:val="16"/>
              </w:rPr>
            </w:pPr>
            <w:r w:rsidRPr="001C1B52">
              <w:rPr>
                <w:rFonts w:ascii="Arial" w:hAnsi="Arial" w:cs="Arial"/>
                <w:b/>
                <w:sz w:val="16"/>
                <w:szCs w:val="16"/>
              </w:rPr>
              <w:t xml:space="preserve">Największa masa odpadów, które mogłyby być magazynowane w tym samym czasie w instalacji, obiekcie budowlanym lub jego części lub innym miejscu magazynowania odpadów, wynikającej </w:t>
            </w:r>
            <w:r w:rsidRPr="001C1B52">
              <w:rPr>
                <w:rFonts w:ascii="Arial" w:hAnsi="Arial" w:cs="Arial"/>
                <w:b/>
                <w:sz w:val="16"/>
                <w:szCs w:val="16"/>
              </w:rPr>
              <w:br/>
              <w:t>z wymiarów instalacji, obiektu budowlanego lub jego części lub innego miejsca magazynowania odpadów</w:t>
            </w:r>
          </w:p>
        </w:tc>
        <w:tc>
          <w:tcPr>
            <w:tcW w:w="4081" w:type="dxa"/>
            <w:gridSpan w:val="3"/>
            <w:vAlign w:val="center"/>
          </w:tcPr>
          <w:p w14:paraId="36D1C464"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lang w:eastAsia="en-US"/>
              </w:rPr>
              <w:t>33,301 Mg</w:t>
            </w:r>
          </w:p>
        </w:tc>
      </w:tr>
      <w:tr w:rsidR="001C1B52" w:rsidRPr="001C1B52" w14:paraId="3B65065E" w14:textId="77777777" w:rsidTr="004B0F2E">
        <w:trPr>
          <w:trHeight w:val="515"/>
        </w:trPr>
        <w:tc>
          <w:tcPr>
            <w:tcW w:w="5524" w:type="dxa"/>
            <w:gridSpan w:val="4"/>
            <w:vAlign w:val="center"/>
            <w:hideMark/>
          </w:tcPr>
          <w:p w14:paraId="36CE8E29" w14:textId="77777777" w:rsidR="001C1B52" w:rsidRPr="001C1B52" w:rsidRDefault="001C1B52" w:rsidP="004B0F2E">
            <w:pPr>
              <w:tabs>
                <w:tab w:val="left" w:pos="0"/>
              </w:tabs>
              <w:autoSpaceDE w:val="0"/>
              <w:autoSpaceDN w:val="0"/>
              <w:adjustRightInd w:val="0"/>
              <w:jc w:val="center"/>
              <w:rPr>
                <w:rFonts w:ascii="Arial" w:hAnsi="Arial" w:cs="Arial"/>
                <w:b/>
                <w:sz w:val="16"/>
                <w:szCs w:val="16"/>
              </w:rPr>
            </w:pPr>
            <w:r w:rsidRPr="001C1B52">
              <w:rPr>
                <w:rFonts w:ascii="Arial" w:hAnsi="Arial" w:cs="Arial"/>
                <w:b/>
                <w:sz w:val="16"/>
                <w:szCs w:val="16"/>
              </w:rPr>
              <w:lastRenderedPageBreak/>
              <w:t>Całkowita pojemność instalacji, obiektu budowlanego lub jego części lub innego miejsca magazynowania dla odpadów kierowanych do kompostowania.:</w:t>
            </w:r>
          </w:p>
        </w:tc>
        <w:tc>
          <w:tcPr>
            <w:tcW w:w="4081" w:type="dxa"/>
            <w:gridSpan w:val="3"/>
            <w:vAlign w:val="center"/>
          </w:tcPr>
          <w:p w14:paraId="2D309230" w14:textId="77777777" w:rsidR="001C1B52" w:rsidRPr="001C1B52" w:rsidRDefault="001C1B52" w:rsidP="004B0F2E">
            <w:pPr>
              <w:widowControl w:val="0"/>
              <w:suppressAutoHyphens/>
              <w:autoSpaceDE w:val="0"/>
              <w:jc w:val="center"/>
              <w:rPr>
                <w:rFonts w:ascii="Arial" w:hAnsi="Arial" w:cs="Arial"/>
                <w:b/>
                <w:sz w:val="16"/>
                <w:szCs w:val="16"/>
                <w:lang w:eastAsia="en-US"/>
              </w:rPr>
            </w:pPr>
            <w:r w:rsidRPr="001C1B52">
              <w:rPr>
                <w:rFonts w:ascii="Arial" w:hAnsi="Arial" w:cs="Arial"/>
                <w:b/>
                <w:sz w:val="16"/>
                <w:szCs w:val="16"/>
              </w:rPr>
              <w:t>33,301 Mg</w:t>
            </w:r>
          </w:p>
        </w:tc>
      </w:tr>
    </w:tbl>
    <w:p w14:paraId="2DB21034" w14:textId="77777777" w:rsidR="001C1B52" w:rsidRPr="001C1B52" w:rsidRDefault="001C1B52" w:rsidP="001C1B52">
      <w:pPr>
        <w:numPr>
          <w:ilvl w:val="0"/>
          <w:numId w:val="64"/>
        </w:numPr>
        <w:spacing w:before="120"/>
        <w:ind w:left="357" w:hanging="215"/>
        <w:jc w:val="both"/>
        <w:rPr>
          <w:rFonts w:ascii="Arial" w:hAnsi="Arial" w:cs="Arial"/>
          <w:bCs/>
          <w:sz w:val="18"/>
          <w:szCs w:val="18"/>
        </w:rPr>
      </w:pPr>
      <w:r w:rsidRPr="001C1B52">
        <w:rPr>
          <w:rFonts w:ascii="Arial" w:hAnsi="Arial" w:cs="Arial"/>
          <w:bCs/>
          <w:sz w:val="18"/>
          <w:szCs w:val="18"/>
        </w:rPr>
        <w:t>Odpady magazynowane będą maksymalnie przez okres 48 godz.</w:t>
      </w:r>
    </w:p>
    <w:p w14:paraId="23245C61" w14:textId="77777777" w:rsidR="001C1B52" w:rsidRPr="001C1B52" w:rsidRDefault="001C1B52" w:rsidP="001C1B52">
      <w:pPr>
        <w:numPr>
          <w:ilvl w:val="0"/>
          <w:numId w:val="64"/>
        </w:numPr>
        <w:ind w:hanging="218"/>
        <w:jc w:val="both"/>
        <w:rPr>
          <w:rFonts w:ascii="Arial" w:hAnsi="Arial" w:cs="Arial"/>
          <w:bCs/>
          <w:sz w:val="18"/>
          <w:szCs w:val="18"/>
        </w:rPr>
      </w:pPr>
      <w:r w:rsidRPr="001C1B52">
        <w:rPr>
          <w:rFonts w:ascii="Arial" w:hAnsi="Arial" w:cs="Arial"/>
          <w:bCs/>
          <w:sz w:val="18"/>
          <w:szCs w:val="18"/>
        </w:rPr>
        <w:t>Odpady magazynowane będą maksymalnie przez okres 4 dni.</w:t>
      </w:r>
    </w:p>
    <w:p w14:paraId="44F8C5A3" w14:textId="77777777" w:rsidR="001C1B52" w:rsidRPr="001C1B52" w:rsidRDefault="001C1B52" w:rsidP="001C1B52">
      <w:pPr>
        <w:numPr>
          <w:ilvl w:val="0"/>
          <w:numId w:val="64"/>
        </w:numPr>
        <w:ind w:hanging="218"/>
        <w:jc w:val="both"/>
        <w:rPr>
          <w:rFonts w:ascii="Arial" w:hAnsi="Arial" w:cs="Arial"/>
          <w:bCs/>
          <w:sz w:val="18"/>
          <w:szCs w:val="18"/>
        </w:rPr>
      </w:pPr>
      <w:r w:rsidRPr="001C1B52">
        <w:rPr>
          <w:rFonts w:ascii="Arial" w:hAnsi="Arial" w:cs="Arial"/>
          <w:bCs/>
          <w:sz w:val="18"/>
          <w:szCs w:val="18"/>
        </w:rPr>
        <w:t xml:space="preserve">Miejsca magazynowania odpadów będą wydzielone i oznakowane, a wszystkie wykorzystywane kontenery </w:t>
      </w:r>
      <w:r w:rsidRPr="001C1B52">
        <w:rPr>
          <w:rFonts w:ascii="Arial" w:hAnsi="Arial" w:cs="Arial"/>
          <w:bCs/>
          <w:sz w:val="18"/>
          <w:szCs w:val="18"/>
        </w:rPr>
        <w:br/>
        <w:t>i pojemniki będą opisane kodem i napisem identyfikującym rodzaj gromadzonego odpadu.</w:t>
      </w:r>
    </w:p>
    <w:p w14:paraId="16C2D43C" w14:textId="77777777" w:rsidR="001C1B52" w:rsidRPr="001C1B52" w:rsidRDefault="001C1B52" w:rsidP="001C1B52">
      <w:pPr>
        <w:numPr>
          <w:ilvl w:val="0"/>
          <w:numId w:val="64"/>
        </w:numPr>
        <w:tabs>
          <w:tab w:val="left" w:pos="-4962"/>
        </w:tabs>
        <w:ind w:hanging="218"/>
        <w:jc w:val="both"/>
        <w:rPr>
          <w:rFonts w:ascii="Arial" w:eastAsia="Calibri" w:hAnsi="Arial" w:cs="Arial"/>
          <w:sz w:val="18"/>
          <w:szCs w:val="18"/>
          <w:lang w:eastAsia="en-US"/>
        </w:rPr>
      </w:pPr>
      <w:r w:rsidRPr="001C1B52">
        <w:rPr>
          <w:rFonts w:ascii="Arial" w:eastAsia="Calibri" w:hAnsi="Arial" w:cs="Arial"/>
          <w:sz w:val="18"/>
          <w:szCs w:val="18"/>
          <w:lang w:eastAsia="en-US"/>
        </w:rPr>
        <w:t>Sposób magazynowania odpadów nie będzie powodował uciążliwości zapachowych poza terenem objętym instalacją.</w:t>
      </w:r>
    </w:p>
    <w:bookmarkEnd w:id="25"/>
    <w:p w14:paraId="4B54C95A" w14:textId="65F0ECFD" w:rsidR="001C1B52" w:rsidRPr="001C1B52" w:rsidRDefault="001C1B52" w:rsidP="001C1B52">
      <w:pPr>
        <w:pStyle w:val="Nagwek5"/>
        <w:jc w:val="both"/>
        <w:rPr>
          <w:rFonts w:ascii="Arial" w:hAnsi="Arial" w:cs="Arial"/>
          <w:i w:val="0"/>
          <w:iCs w:val="0"/>
          <w:spacing w:val="-4"/>
          <w:sz w:val="24"/>
          <w:szCs w:val="24"/>
        </w:rPr>
      </w:pPr>
      <w:r w:rsidRPr="001C1B52">
        <w:rPr>
          <w:rFonts w:ascii="Arial" w:hAnsi="Arial" w:cs="Arial"/>
          <w:i w:val="0"/>
          <w:iCs w:val="0"/>
          <w:sz w:val="24"/>
          <w:szCs w:val="24"/>
        </w:rPr>
        <w:t xml:space="preserve">V.4.3. Odpady przeznaczone do kompostowania, które nie będą  </w:t>
      </w:r>
      <w:r>
        <w:rPr>
          <w:rFonts w:ascii="Arial" w:hAnsi="Arial" w:cs="Arial"/>
          <w:i w:val="0"/>
          <w:iCs w:val="0"/>
          <w:sz w:val="24"/>
          <w:szCs w:val="24"/>
        </w:rPr>
        <w:t>m</w:t>
      </w:r>
      <w:r w:rsidRPr="001C1B52">
        <w:rPr>
          <w:rFonts w:ascii="Arial" w:hAnsi="Arial" w:cs="Arial"/>
          <w:i w:val="0"/>
          <w:iCs w:val="0"/>
          <w:sz w:val="24"/>
          <w:szCs w:val="24"/>
        </w:rPr>
        <w:t>agazynowane</w:t>
      </w:r>
    </w:p>
    <w:p w14:paraId="0EBD6D72" w14:textId="77777777" w:rsidR="001C1B52" w:rsidRPr="001C1B52" w:rsidRDefault="001C1B52" w:rsidP="001C1B52">
      <w:pPr>
        <w:pStyle w:val="Legenda"/>
        <w:ind w:left="11"/>
        <w:jc w:val="both"/>
        <w:rPr>
          <w:rFonts w:ascii="Arial" w:hAnsi="Arial" w:cs="Arial"/>
          <w:b w:val="0"/>
          <w:bCs w:val="0"/>
        </w:rPr>
      </w:pPr>
      <w:r w:rsidRPr="001C1B52">
        <w:rPr>
          <w:rFonts w:ascii="Arial" w:hAnsi="Arial" w:cs="Arial"/>
          <w:b w:val="0"/>
          <w:bCs w:val="0"/>
        </w:rPr>
        <w:t>Tabela nr 12b Odpady przeznaczone do kompostowania, które nie będą magazynowane:</w:t>
      </w:r>
    </w:p>
    <w:tbl>
      <w:tblPr>
        <w:tblStyle w:val="Siatkatabelijasna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dpady przeznaczone do kompostowania, które nie będą  magazynowane"/>
        <w:tblDescription w:val="Tabela zawiera kody odpadów i ich nazwy  - odpady które nie będa magazynowane przed procesem kompostowania.  Tabela zawiera  scalone komórki."/>
      </w:tblPr>
      <w:tblGrid>
        <w:gridCol w:w="567"/>
        <w:gridCol w:w="1276"/>
        <w:gridCol w:w="4111"/>
        <w:gridCol w:w="3539"/>
      </w:tblGrid>
      <w:tr w:rsidR="001C1B52" w:rsidRPr="001C1B52" w14:paraId="2978C57B" w14:textId="77777777" w:rsidTr="004B0F2E">
        <w:trPr>
          <w:trHeight w:val="485"/>
        </w:trPr>
        <w:tc>
          <w:tcPr>
            <w:tcW w:w="567" w:type="dxa"/>
            <w:vAlign w:val="center"/>
            <w:hideMark/>
          </w:tcPr>
          <w:p w14:paraId="141C6989" w14:textId="77777777" w:rsidR="001C1B52" w:rsidRPr="001C1B52" w:rsidRDefault="001C1B52" w:rsidP="004B0F2E">
            <w:pPr>
              <w:widowControl w:val="0"/>
              <w:suppressAutoHyphens/>
              <w:autoSpaceDE w:val="0"/>
              <w:jc w:val="center"/>
              <w:rPr>
                <w:rFonts w:ascii="Arial" w:hAnsi="Arial" w:cs="Arial"/>
                <w:b/>
                <w:noProof/>
                <w:sz w:val="18"/>
                <w:szCs w:val="18"/>
                <w:lang w:eastAsia="ar-SA"/>
              </w:rPr>
            </w:pPr>
            <w:r w:rsidRPr="001C1B52">
              <w:rPr>
                <w:rFonts w:ascii="Arial" w:hAnsi="Arial" w:cs="Arial"/>
                <w:b/>
                <w:sz w:val="18"/>
                <w:szCs w:val="18"/>
                <w:lang w:eastAsia="en-US"/>
              </w:rPr>
              <w:t>Lp.</w:t>
            </w:r>
          </w:p>
        </w:tc>
        <w:tc>
          <w:tcPr>
            <w:tcW w:w="1276" w:type="dxa"/>
            <w:vAlign w:val="center"/>
            <w:hideMark/>
          </w:tcPr>
          <w:p w14:paraId="21096C50" w14:textId="77777777" w:rsidR="001C1B52" w:rsidRPr="001C1B52" w:rsidRDefault="001C1B52" w:rsidP="004B0F2E">
            <w:pPr>
              <w:widowControl w:val="0"/>
              <w:suppressAutoHyphens/>
              <w:autoSpaceDE w:val="0"/>
              <w:jc w:val="center"/>
              <w:rPr>
                <w:rFonts w:ascii="Arial" w:hAnsi="Arial" w:cs="Arial"/>
                <w:b/>
                <w:noProof/>
                <w:sz w:val="18"/>
                <w:szCs w:val="18"/>
                <w:lang w:eastAsia="ar-SA"/>
              </w:rPr>
            </w:pPr>
            <w:r w:rsidRPr="001C1B52">
              <w:rPr>
                <w:rFonts w:ascii="Arial" w:hAnsi="Arial" w:cs="Arial"/>
                <w:b/>
                <w:sz w:val="18"/>
                <w:szCs w:val="18"/>
                <w:lang w:eastAsia="en-US"/>
              </w:rPr>
              <w:t>Kod odpadu</w:t>
            </w:r>
          </w:p>
        </w:tc>
        <w:tc>
          <w:tcPr>
            <w:tcW w:w="4111" w:type="dxa"/>
            <w:vAlign w:val="center"/>
            <w:hideMark/>
          </w:tcPr>
          <w:p w14:paraId="018CEDBE" w14:textId="77777777" w:rsidR="001C1B52" w:rsidRPr="001C1B52" w:rsidRDefault="001C1B52" w:rsidP="004B0F2E">
            <w:pPr>
              <w:widowControl w:val="0"/>
              <w:suppressAutoHyphens/>
              <w:autoSpaceDE w:val="0"/>
              <w:jc w:val="center"/>
              <w:rPr>
                <w:rFonts w:ascii="Arial" w:hAnsi="Arial" w:cs="Arial"/>
                <w:b/>
                <w:noProof/>
                <w:sz w:val="18"/>
                <w:szCs w:val="18"/>
                <w:lang w:eastAsia="ar-SA"/>
              </w:rPr>
            </w:pPr>
            <w:r w:rsidRPr="001C1B52">
              <w:rPr>
                <w:rFonts w:ascii="Arial" w:hAnsi="Arial" w:cs="Arial"/>
                <w:b/>
                <w:sz w:val="18"/>
                <w:szCs w:val="18"/>
                <w:lang w:eastAsia="en-US"/>
              </w:rPr>
              <w:t>Nazwa odpadu</w:t>
            </w:r>
          </w:p>
        </w:tc>
        <w:tc>
          <w:tcPr>
            <w:tcW w:w="3539" w:type="dxa"/>
            <w:vAlign w:val="center"/>
            <w:hideMark/>
          </w:tcPr>
          <w:p w14:paraId="168939BD" w14:textId="77777777" w:rsidR="001C1B52" w:rsidRPr="001C1B52" w:rsidRDefault="001C1B52" w:rsidP="004B0F2E">
            <w:pPr>
              <w:widowControl w:val="0"/>
              <w:suppressAutoHyphens/>
              <w:autoSpaceDE w:val="0"/>
              <w:jc w:val="center"/>
              <w:rPr>
                <w:rFonts w:ascii="Arial" w:hAnsi="Arial" w:cs="Arial"/>
                <w:b/>
                <w:sz w:val="18"/>
                <w:szCs w:val="18"/>
                <w:lang w:eastAsia="en-US"/>
              </w:rPr>
            </w:pPr>
            <w:r w:rsidRPr="001C1B52">
              <w:rPr>
                <w:rFonts w:ascii="Arial" w:hAnsi="Arial" w:cs="Arial"/>
                <w:b/>
                <w:sz w:val="18"/>
                <w:szCs w:val="18"/>
                <w:lang w:eastAsia="en-US"/>
              </w:rPr>
              <w:t>Sposób postępowania z odpadem</w:t>
            </w:r>
          </w:p>
        </w:tc>
      </w:tr>
      <w:tr w:rsidR="001C1B52" w:rsidRPr="001C1B52" w14:paraId="00E8ACB5" w14:textId="77777777" w:rsidTr="004B0F2E">
        <w:trPr>
          <w:trHeight w:val="337"/>
        </w:trPr>
        <w:tc>
          <w:tcPr>
            <w:tcW w:w="567" w:type="dxa"/>
            <w:vAlign w:val="center"/>
            <w:hideMark/>
          </w:tcPr>
          <w:p w14:paraId="193CB90B"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1.</w:t>
            </w:r>
          </w:p>
        </w:tc>
        <w:tc>
          <w:tcPr>
            <w:tcW w:w="1276" w:type="dxa"/>
            <w:vAlign w:val="center"/>
            <w:hideMark/>
          </w:tcPr>
          <w:p w14:paraId="4993A36A"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02 01 03</w:t>
            </w:r>
          </w:p>
        </w:tc>
        <w:tc>
          <w:tcPr>
            <w:tcW w:w="4111" w:type="dxa"/>
            <w:vAlign w:val="center"/>
            <w:hideMark/>
          </w:tcPr>
          <w:p w14:paraId="3FF0F57C"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Odpadowa masa roślinna</w:t>
            </w:r>
          </w:p>
        </w:tc>
        <w:tc>
          <w:tcPr>
            <w:tcW w:w="3539" w:type="dxa"/>
            <w:vMerge w:val="restart"/>
            <w:vAlign w:val="center"/>
            <w:hideMark/>
          </w:tcPr>
          <w:p w14:paraId="1A065B49" w14:textId="77777777" w:rsidR="001C1B52" w:rsidRPr="001C1B52" w:rsidRDefault="001C1B52" w:rsidP="004B0F2E">
            <w:pPr>
              <w:widowControl w:val="0"/>
              <w:suppressAutoHyphens/>
              <w:autoSpaceDE w:val="0"/>
              <w:jc w:val="center"/>
              <w:rPr>
                <w:rFonts w:ascii="Arial" w:hAnsi="Arial" w:cs="Arial"/>
                <w:b/>
                <w:sz w:val="18"/>
                <w:szCs w:val="18"/>
                <w:lang w:eastAsia="en-US"/>
              </w:rPr>
            </w:pPr>
            <w:r w:rsidRPr="001C1B52">
              <w:rPr>
                <w:rFonts w:ascii="Arial" w:hAnsi="Arial" w:cs="Arial"/>
                <w:sz w:val="18"/>
                <w:szCs w:val="18"/>
              </w:rPr>
              <w:t>Odpady nie będą magazynowane lecz bezpośrednio kierowane do procesu kompostowania (R3).</w:t>
            </w:r>
          </w:p>
        </w:tc>
      </w:tr>
      <w:tr w:rsidR="001C1B52" w:rsidRPr="001C1B52" w14:paraId="03A317FF" w14:textId="77777777" w:rsidTr="004B0F2E">
        <w:trPr>
          <w:trHeight w:val="309"/>
        </w:trPr>
        <w:tc>
          <w:tcPr>
            <w:tcW w:w="567" w:type="dxa"/>
            <w:vAlign w:val="center"/>
            <w:hideMark/>
          </w:tcPr>
          <w:p w14:paraId="79363D2B"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2.</w:t>
            </w:r>
          </w:p>
        </w:tc>
        <w:tc>
          <w:tcPr>
            <w:tcW w:w="1276" w:type="dxa"/>
            <w:vAlign w:val="center"/>
            <w:hideMark/>
          </w:tcPr>
          <w:p w14:paraId="30D59B47"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02 01 07</w:t>
            </w:r>
          </w:p>
        </w:tc>
        <w:tc>
          <w:tcPr>
            <w:tcW w:w="4111" w:type="dxa"/>
            <w:vAlign w:val="center"/>
            <w:hideMark/>
          </w:tcPr>
          <w:p w14:paraId="0DB2AD2A"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z gospodarki leśnej</w:t>
            </w:r>
          </w:p>
        </w:tc>
        <w:tc>
          <w:tcPr>
            <w:tcW w:w="3539" w:type="dxa"/>
            <w:vMerge/>
            <w:vAlign w:val="center"/>
            <w:hideMark/>
          </w:tcPr>
          <w:p w14:paraId="1AA9EAD8" w14:textId="77777777" w:rsidR="001C1B52" w:rsidRPr="001C1B52" w:rsidRDefault="001C1B52" w:rsidP="004B0F2E">
            <w:pPr>
              <w:widowControl w:val="0"/>
              <w:suppressAutoHyphens/>
              <w:autoSpaceDE w:val="0"/>
              <w:jc w:val="center"/>
              <w:rPr>
                <w:rFonts w:ascii="Arial" w:hAnsi="Arial" w:cs="Arial"/>
                <w:b/>
                <w:sz w:val="18"/>
                <w:szCs w:val="18"/>
                <w:lang w:eastAsia="en-US"/>
              </w:rPr>
            </w:pPr>
          </w:p>
        </w:tc>
      </w:tr>
      <w:tr w:rsidR="001C1B52" w:rsidRPr="001C1B52" w14:paraId="440F00BC" w14:textId="77777777" w:rsidTr="004B0F2E">
        <w:trPr>
          <w:trHeight w:val="424"/>
        </w:trPr>
        <w:tc>
          <w:tcPr>
            <w:tcW w:w="567" w:type="dxa"/>
            <w:vAlign w:val="center"/>
            <w:hideMark/>
          </w:tcPr>
          <w:p w14:paraId="22DC359B"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3.</w:t>
            </w:r>
          </w:p>
        </w:tc>
        <w:tc>
          <w:tcPr>
            <w:tcW w:w="1276" w:type="dxa"/>
            <w:vAlign w:val="center"/>
            <w:hideMark/>
          </w:tcPr>
          <w:p w14:paraId="750135F9"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02 03 04</w:t>
            </w:r>
          </w:p>
        </w:tc>
        <w:tc>
          <w:tcPr>
            <w:tcW w:w="4111" w:type="dxa"/>
            <w:vAlign w:val="center"/>
            <w:hideMark/>
          </w:tcPr>
          <w:p w14:paraId="4A809A47"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Surowce i produkty nienadające się do spożycia i przetwórstwa</w:t>
            </w:r>
          </w:p>
        </w:tc>
        <w:tc>
          <w:tcPr>
            <w:tcW w:w="3539" w:type="dxa"/>
            <w:vMerge/>
            <w:vAlign w:val="center"/>
            <w:hideMark/>
          </w:tcPr>
          <w:p w14:paraId="42AB6358" w14:textId="77777777" w:rsidR="001C1B52" w:rsidRPr="001C1B52" w:rsidRDefault="001C1B52" w:rsidP="004B0F2E">
            <w:pPr>
              <w:widowControl w:val="0"/>
              <w:suppressAutoHyphens/>
              <w:autoSpaceDE w:val="0"/>
              <w:jc w:val="center"/>
              <w:rPr>
                <w:rFonts w:ascii="Arial" w:hAnsi="Arial" w:cs="Arial"/>
                <w:b/>
                <w:sz w:val="18"/>
                <w:szCs w:val="18"/>
                <w:lang w:eastAsia="en-US"/>
              </w:rPr>
            </w:pPr>
          </w:p>
        </w:tc>
      </w:tr>
      <w:tr w:rsidR="001C1B52" w:rsidRPr="001C1B52" w14:paraId="372375BC" w14:textId="77777777" w:rsidTr="004B0F2E">
        <w:trPr>
          <w:trHeight w:val="578"/>
        </w:trPr>
        <w:tc>
          <w:tcPr>
            <w:tcW w:w="567" w:type="dxa"/>
            <w:vAlign w:val="center"/>
            <w:hideMark/>
          </w:tcPr>
          <w:p w14:paraId="0E9BF701"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4.</w:t>
            </w:r>
          </w:p>
        </w:tc>
        <w:tc>
          <w:tcPr>
            <w:tcW w:w="1276" w:type="dxa"/>
            <w:vAlign w:val="center"/>
            <w:hideMark/>
          </w:tcPr>
          <w:p w14:paraId="105F9884"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02 03 80</w:t>
            </w:r>
          </w:p>
        </w:tc>
        <w:tc>
          <w:tcPr>
            <w:tcW w:w="4111" w:type="dxa"/>
            <w:vAlign w:val="center"/>
            <w:hideMark/>
          </w:tcPr>
          <w:p w14:paraId="3E6AA771"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Wytłoki, osady i inne odpady z przetwórstwa produktów roślinnych (z wyłączeniem 02 03 81)</w:t>
            </w:r>
          </w:p>
        </w:tc>
        <w:tc>
          <w:tcPr>
            <w:tcW w:w="3539" w:type="dxa"/>
            <w:vAlign w:val="center"/>
            <w:hideMark/>
          </w:tcPr>
          <w:p w14:paraId="1CA66954"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 xml:space="preserve">Odpady nie będą magazynowane. Odpady po wstępnym przygotowaniu </w:t>
            </w:r>
            <w:r w:rsidRPr="001C1B52">
              <w:rPr>
                <w:rFonts w:ascii="Arial" w:hAnsi="Arial" w:cs="Arial"/>
                <w:sz w:val="18"/>
                <w:szCs w:val="18"/>
              </w:rPr>
              <w:br/>
              <w:t>w hali B02 będą kierowane do procesu kompostowania (R3).</w:t>
            </w:r>
          </w:p>
        </w:tc>
      </w:tr>
      <w:tr w:rsidR="001C1B52" w:rsidRPr="001C1B52" w14:paraId="5143C3BB" w14:textId="77777777" w:rsidTr="004B0F2E">
        <w:trPr>
          <w:trHeight w:val="377"/>
        </w:trPr>
        <w:tc>
          <w:tcPr>
            <w:tcW w:w="567" w:type="dxa"/>
            <w:vAlign w:val="center"/>
            <w:hideMark/>
          </w:tcPr>
          <w:p w14:paraId="66688C4E"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5.</w:t>
            </w:r>
          </w:p>
        </w:tc>
        <w:tc>
          <w:tcPr>
            <w:tcW w:w="1276" w:type="dxa"/>
            <w:vAlign w:val="center"/>
            <w:hideMark/>
          </w:tcPr>
          <w:p w14:paraId="53DB7276"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02 03 81</w:t>
            </w:r>
          </w:p>
        </w:tc>
        <w:tc>
          <w:tcPr>
            <w:tcW w:w="4111" w:type="dxa"/>
            <w:vAlign w:val="center"/>
            <w:hideMark/>
          </w:tcPr>
          <w:p w14:paraId="24C308D0"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z produkcji pasz roślinnych</w:t>
            </w:r>
          </w:p>
        </w:tc>
        <w:tc>
          <w:tcPr>
            <w:tcW w:w="3539" w:type="dxa"/>
            <w:vMerge w:val="restart"/>
            <w:vAlign w:val="center"/>
            <w:hideMark/>
          </w:tcPr>
          <w:p w14:paraId="6935D546"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nie będą magazynowane lecz bezpośrednio kierowane do procesu kompostowania (R3).</w:t>
            </w:r>
          </w:p>
        </w:tc>
      </w:tr>
      <w:tr w:rsidR="001C1B52" w:rsidRPr="001C1B52" w14:paraId="5D643591" w14:textId="77777777" w:rsidTr="004B0F2E">
        <w:trPr>
          <w:trHeight w:val="270"/>
        </w:trPr>
        <w:tc>
          <w:tcPr>
            <w:tcW w:w="567" w:type="dxa"/>
            <w:vAlign w:val="center"/>
            <w:hideMark/>
          </w:tcPr>
          <w:p w14:paraId="2FB8CCF4"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6.</w:t>
            </w:r>
          </w:p>
        </w:tc>
        <w:tc>
          <w:tcPr>
            <w:tcW w:w="1276" w:type="dxa"/>
            <w:vAlign w:val="center"/>
            <w:hideMark/>
          </w:tcPr>
          <w:p w14:paraId="5F9B7552"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02 03 82</w:t>
            </w:r>
          </w:p>
        </w:tc>
        <w:tc>
          <w:tcPr>
            <w:tcW w:w="4111" w:type="dxa"/>
            <w:vAlign w:val="center"/>
            <w:hideMark/>
          </w:tcPr>
          <w:p w14:paraId="69F0ABF8"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tytoniowe</w:t>
            </w:r>
          </w:p>
        </w:tc>
        <w:tc>
          <w:tcPr>
            <w:tcW w:w="3539" w:type="dxa"/>
            <w:vMerge/>
            <w:vAlign w:val="center"/>
            <w:hideMark/>
          </w:tcPr>
          <w:p w14:paraId="5102397C" w14:textId="77777777" w:rsidR="001C1B52" w:rsidRPr="001C1B52" w:rsidRDefault="001C1B52" w:rsidP="004B0F2E">
            <w:pPr>
              <w:jc w:val="center"/>
              <w:rPr>
                <w:rFonts w:ascii="Arial" w:hAnsi="Arial" w:cs="Arial"/>
                <w:sz w:val="18"/>
                <w:szCs w:val="18"/>
              </w:rPr>
            </w:pPr>
          </w:p>
        </w:tc>
      </w:tr>
      <w:tr w:rsidR="001C1B52" w:rsidRPr="001C1B52" w14:paraId="22FB9014" w14:textId="77777777" w:rsidTr="004B0F2E">
        <w:trPr>
          <w:trHeight w:val="415"/>
        </w:trPr>
        <w:tc>
          <w:tcPr>
            <w:tcW w:w="567" w:type="dxa"/>
            <w:vAlign w:val="center"/>
            <w:hideMark/>
          </w:tcPr>
          <w:p w14:paraId="6867EE9D"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7.</w:t>
            </w:r>
          </w:p>
        </w:tc>
        <w:tc>
          <w:tcPr>
            <w:tcW w:w="1276" w:type="dxa"/>
            <w:vAlign w:val="center"/>
            <w:hideMark/>
          </w:tcPr>
          <w:p w14:paraId="7639EF4C"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03 01 01</w:t>
            </w:r>
          </w:p>
        </w:tc>
        <w:tc>
          <w:tcPr>
            <w:tcW w:w="4111" w:type="dxa"/>
            <w:vAlign w:val="center"/>
            <w:hideMark/>
          </w:tcPr>
          <w:p w14:paraId="279E36E3"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z korka i kory</w:t>
            </w:r>
          </w:p>
        </w:tc>
        <w:tc>
          <w:tcPr>
            <w:tcW w:w="3539" w:type="dxa"/>
            <w:vMerge/>
            <w:vAlign w:val="center"/>
            <w:hideMark/>
          </w:tcPr>
          <w:p w14:paraId="7BAC7B1A" w14:textId="77777777" w:rsidR="001C1B52" w:rsidRPr="001C1B52" w:rsidRDefault="001C1B52" w:rsidP="004B0F2E">
            <w:pPr>
              <w:jc w:val="center"/>
              <w:rPr>
                <w:rFonts w:ascii="Arial" w:hAnsi="Arial" w:cs="Arial"/>
                <w:sz w:val="18"/>
                <w:szCs w:val="18"/>
              </w:rPr>
            </w:pPr>
          </w:p>
        </w:tc>
      </w:tr>
      <w:tr w:rsidR="001C1B52" w:rsidRPr="001C1B52" w14:paraId="7D263820" w14:textId="77777777" w:rsidTr="004B0F2E">
        <w:trPr>
          <w:trHeight w:val="421"/>
        </w:trPr>
        <w:tc>
          <w:tcPr>
            <w:tcW w:w="567" w:type="dxa"/>
            <w:vAlign w:val="center"/>
            <w:hideMark/>
          </w:tcPr>
          <w:p w14:paraId="27D31E04"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8.</w:t>
            </w:r>
          </w:p>
        </w:tc>
        <w:tc>
          <w:tcPr>
            <w:tcW w:w="1276" w:type="dxa"/>
            <w:vAlign w:val="center"/>
            <w:hideMark/>
          </w:tcPr>
          <w:p w14:paraId="6933559E"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03 03 01</w:t>
            </w:r>
          </w:p>
        </w:tc>
        <w:tc>
          <w:tcPr>
            <w:tcW w:w="4111" w:type="dxa"/>
            <w:vAlign w:val="center"/>
            <w:hideMark/>
          </w:tcPr>
          <w:p w14:paraId="71688A41"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z kory i drewna</w:t>
            </w:r>
          </w:p>
        </w:tc>
        <w:tc>
          <w:tcPr>
            <w:tcW w:w="3539" w:type="dxa"/>
            <w:vMerge/>
            <w:vAlign w:val="center"/>
            <w:hideMark/>
          </w:tcPr>
          <w:p w14:paraId="528CC31E" w14:textId="77777777" w:rsidR="001C1B52" w:rsidRPr="001C1B52" w:rsidRDefault="001C1B52" w:rsidP="004B0F2E">
            <w:pPr>
              <w:jc w:val="center"/>
              <w:rPr>
                <w:rFonts w:ascii="Arial" w:hAnsi="Arial" w:cs="Arial"/>
                <w:sz w:val="18"/>
                <w:szCs w:val="18"/>
              </w:rPr>
            </w:pPr>
          </w:p>
        </w:tc>
      </w:tr>
      <w:tr w:rsidR="001C1B52" w:rsidRPr="001C1B52" w14:paraId="6790D8E7" w14:textId="77777777" w:rsidTr="004B0F2E">
        <w:trPr>
          <w:trHeight w:val="578"/>
        </w:trPr>
        <w:tc>
          <w:tcPr>
            <w:tcW w:w="567" w:type="dxa"/>
            <w:vAlign w:val="center"/>
            <w:hideMark/>
          </w:tcPr>
          <w:p w14:paraId="3E4428D9"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9.</w:t>
            </w:r>
          </w:p>
        </w:tc>
        <w:tc>
          <w:tcPr>
            <w:tcW w:w="1276" w:type="dxa"/>
            <w:vAlign w:val="center"/>
            <w:hideMark/>
          </w:tcPr>
          <w:p w14:paraId="57DFE52C"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03 01 05</w:t>
            </w:r>
          </w:p>
        </w:tc>
        <w:tc>
          <w:tcPr>
            <w:tcW w:w="4111" w:type="dxa"/>
            <w:vAlign w:val="center"/>
            <w:hideMark/>
          </w:tcPr>
          <w:p w14:paraId="4367A8BE" w14:textId="010B43E1" w:rsidR="001C1B52" w:rsidRPr="001C1B52" w:rsidRDefault="001C1B52" w:rsidP="004B0F2E">
            <w:pPr>
              <w:jc w:val="center"/>
              <w:rPr>
                <w:rFonts w:ascii="Arial" w:hAnsi="Arial" w:cs="Arial"/>
                <w:sz w:val="18"/>
                <w:szCs w:val="18"/>
              </w:rPr>
            </w:pPr>
            <w:r w:rsidRPr="001C1B52">
              <w:rPr>
                <w:rFonts w:ascii="Arial" w:hAnsi="Arial" w:cs="Arial"/>
                <w:sz w:val="18"/>
                <w:szCs w:val="18"/>
              </w:rPr>
              <w:t>Trociny, wióry, ścinki, drewno, płyta wiórowa</w:t>
            </w:r>
            <w:r>
              <w:rPr>
                <w:rFonts w:ascii="Arial" w:hAnsi="Arial" w:cs="Arial"/>
                <w:sz w:val="18"/>
                <w:szCs w:val="18"/>
              </w:rPr>
              <w:br/>
            </w:r>
            <w:r w:rsidRPr="001C1B52">
              <w:rPr>
                <w:rFonts w:ascii="Arial" w:hAnsi="Arial" w:cs="Arial"/>
                <w:sz w:val="18"/>
                <w:szCs w:val="18"/>
              </w:rPr>
              <w:t xml:space="preserve"> i fornir inne niż wymienione w 03 01 04</w:t>
            </w:r>
          </w:p>
        </w:tc>
        <w:tc>
          <w:tcPr>
            <w:tcW w:w="3539" w:type="dxa"/>
            <w:vMerge/>
            <w:vAlign w:val="center"/>
            <w:hideMark/>
          </w:tcPr>
          <w:p w14:paraId="7AC1601B" w14:textId="77777777" w:rsidR="001C1B52" w:rsidRPr="001C1B52" w:rsidRDefault="001C1B52" w:rsidP="004B0F2E">
            <w:pPr>
              <w:jc w:val="center"/>
              <w:rPr>
                <w:rFonts w:ascii="Arial" w:hAnsi="Arial" w:cs="Arial"/>
                <w:sz w:val="18"/>
                <w:szCs w:val="18"/>
              </w:rPr>
            </w:pPr>
          </w:p>
        </w:tc>
      </w:tr>
      <w:tr w:rsidR="001C1B52" w:rsidRPr="001C1B52" w14:paraId="3B08E296" w14:textId="77777777" w:rsidTr="004B0F2E">
        <w:trPr>
          <w:trHeight w:val="535"/>
        </w:trPr>
        <w:tc>
          <w:tcPr>
            <w:tcW w:w="567" w:type="dxa"/>
            <w:vAlign w:val="center"/>
            <w:hideMark/>
          </w:tcPr>
          <w:p w14:paraId="3ADE01BE"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10.</w:t>
            </w:r>
          </w:p>
        </w:tc>
        <w:tc>
          <w:tcPr>
            <w:tcW w:w="1276" w:type="dxa"/>
            <w:vAlign w:val="center"/>
            <w:hideMark/>
          </w:tcPr>
          <w:p w14:paraId="71F5981C"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19 05 01</w:t>
            </w:r>
          </w:p>
        </w:tc>
        <w:tc>
          <w:tcPr>
            <w:tcW w:w="4111" w:type="dxa"/>
            <w:vAlign w:val="center"/>
            <w:hideMark/>
          </w:tcPr>
          <w:p w14:paraId="75D94BF3"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Nieprzekompostowane frakcje odpadów komunalnych i podobnych</w:t>
            </w:r>
          </w:p>
        </w:tc>
        <w:tc>
          <w:tcPr>
            <w:tcW w:w="3539" w:type="dxa"/>
            <w:vMerge/>
            <w:vAlign w:val="center"/>
            <w:hideMark/>
          </w:tcPr>
          <w:p w14:paraId="2C43AB21" w14:textId="77777777" w:rsidR="001C1B52" w:rsidRPr="001C1B52" w:rsidRDefault="001C1B52" w:rsidP="004B0F2E">
            <w:pPr>
              <w:jc w:val="center"/>
              <w:rPr>
                <w:rFonts w:ascii="Arial" w:hAnsi="Arial" w:cs="Arial"/>
                <w:sz w:val="18"/>
                <w:szCs w:val="18"/>
              </w:rPr>
            </w:pPr>
          </w:p>
        </w:tc>
      </w:tr>
      <w:tr w:rsidR="001C1B52" w:rsidRPr="001C1B52" w14:paraId="65384B8F" w14:textId="77777777" w:rsidTr="004B0F2E">
        <w:trPr>
          <w:trHeight w:val="415"/>
        </w:trPr>
        <w:tc>
          <w:tcPr>
            <w:tcW w:w="567" w:type="dxa"/>
            <w:vAlign w:val="center"/>
            <w:hideMark/>
          </w:tcPr>
          <w:p w14:paraId="5EE966E9"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11.</w:t>
            </w:r>
          </w:p>
        </w:tc>
        <w:tc>
          <w:tcPr>
            <w:tcW w:w="1276" w:type="dxa"/>
            <w:vAlign w:val="center"/>
            <w:hideMark/>
          </w:tcPr>
          <w:p w14:paraId="3B1DF15B"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19 05 03</w:t>
            </w:r>
          </w:p>
        </w:tc>
        <w:tc>
          <w:tcPr>
            <w:tcW w:w="4111" w:type="dxa"/>
            <w:vAlign w:val="center"/>
            <w:hideMark/>
          </w:tcPr>
          <w:p w14:paraId="06C0FB71"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Kompost nieodpowiadający wymaganiom (nienadający się do wykorzystania)</w:t>
            </w:r>
          </w:p>
        </w:tc>
        <w:tc>
          <w:tcPr>
            <w:tcW w:w="3539" w:type="dxa"/>
            <w:vMerge/>
            <w:vAlign w:val="center"/>
            <w:hideMark/>
          </w:tcPr>
          <w:p w14:paraId="347AC730" w14:textId="77777777" w:rsidR="001C1B52" w:rsidRPr="001C1B52" w:rsidRDefault="001C1B52" w:rsidP="004B0F2E">
            <w:pPr>
              <w:jc w:val="center"/>
              <w:rPr>
                <w:rFonts w:ascii="Arial" w:hAnsi="Arial" w:cs="Arial"/>
                <w:sz w:val="18"/>
                <w:szCs w:val="18"/>
              </w:rPr>
            </w:pPr>
          </w:p>
        </w:tc>
      </w:tr>
      <w:tr w:rsidR="001C1B52" w:rsidRPr="001C1B52" w14:paraId="2C02991E" w14:textId="77777777" w:rsidTr="004B0F2E">
        <w:trPr>
          <w:trHeight w:val="421"/>
        </w:trPr>
        <w:tc>
          <w:tcPr>
            <w:tcW w:w="567" w:type="dxa"/>
            <w:vAlign w:val="center"/>
            <w:hideMark/>
          </w:tcPr>
          <w:p w14:paraId="3BB7A5F6"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12.</w:t>
            </w:r>
          </w:p>
        </w:tc>
        <w:tc>
          <w:tcPr>
            <w:tcW w:w="1276" w:type="dxa"/>
            <w:vAlign w:val="center"/>
            <w:hideMark/>
          </w:tcPr>
          <w:p w14:paraId="0F668F42"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19 08 05</w:t>
            </w:r>
          </w:p>
        </w:tc>
        <w:tc>
          <w:tcPr>
            <w:tcW w:w="4111" w:type="dxa"/>
            <w:vAlign w:val="center"/>
            <w:hideMark/>
          </w:tcPr>
          <w:p w14:paraId="6C9295FD"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Ustabilizowane komunalne osady ściekowe</w:t>
            </w:r>
          </w:p>
        </w:tc>
        <w:tc>
          <w:tcPr>
            <w:tcW w:w="3539" w:type="dxa"/>
            <w:vMerge/>
            <w:vAlign w:val="center"/>
            <w:hideMark/>
          </w:tcPr>
          <w:p w14:paraId="4E9101E5" w14:textId="77777777" w:rsidR="001C1B52" w:rsidRPr="001C1B52" w:rsidRDefault="001C1B52" w:rsidP="004B0F2E">
            <w:pPr>
              <w:jc w:val="center"/>
              <w:rPr>
                <w:rFonts w:ascii="Arial" w:hAnsi="Arial" w:cs="Arial"/>
                <w:sz w:val="18"/>
                <w:szCs w:val="18"/>
              </w:rPr>
            </w:pPr>
          </w:p>
        </w:tc>
      </w:tr>
      <w:tr w:rsidR="001C1B52" w:rsidRPr="001C1B52" w14:paraId="5E63C4F8" w14:textId="77777777" w:rsidTr="004B0F2E">
        <w:trPr>
          <w:trHeight w:val="578"/>
        </w:trPr>
        <w:tc>
          <w:tcPr>
            <w:tcW w:w="567" w:type="dxa"/>
            <w:vAlign w:val="center"/>
            <w:hideMark/>
          </w:tcPr>
          <w:p w14:paraId="7AB8CF17"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13.</w:t>
            </w:r>
          </w:p>
        </w:tc>
        <w:tc>
          <w:tcPr>
            <w:tcW w:w="1276" w:type="dxa"/>
            <w:vAlign w:val="center"/>
            <w:hideMark/>
          </w:tcPr>
          <w:p w14:paraId="1EED923B" w14:textId="77777777" w:rsidR="001C1B52" w:rsidRPr="001C1B52" w:rsidRDefault="001C1B52" w:rsidP="004B0F2E">
            <w:pPr>
              <w:jc w:val="center"/>
              <w:rPr>
                <w:rFonts w:ascii="Arial" w:hAnsi="Arial" w:cs="Arial"/>
                <w:sz w:val="18"/>
                <w:szCs w:val="18"/>
              </w:rPr>
            </w:pPr>
            <w:r w:rsidRPr="001C1B52">
              <w:rPr>
                <w:rFonts w:ascii="Arial" w:hAnsi="Arial" w:cs="Arial"/>
                <w:b/>
                <w:bCs/>
                <w:sz w:val="18"/>
                <w:szCs w:val="18"/>
              </w:rPr>
              <w:t>20 01 08</w:t>
            </w:r>
          </w:p>
        </w:tc>
        <w:tc>
          <w:tcPr>
            <w:tcW w:w="4111" w:type="dxa"/>
            <w:vAlign w:val="center"/>
            <w:hideMark/>
          </w:tcPr>
          <w:p w14:paraId="1B0F9211"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Odpady kuchenne ulegające biodegradacji</w:t>
            </w:r>
          </w:p>
        </w:tc>
        <w:tc>
          <w:tcPr>
            <w:tcW w:w="3539" w:type="dxa"/>
            <w:vAlign w:val="center"/>
            <w:hideMark/>
          </w:tcPr>
          <w:p w14:paraId="3F63453B" w14:textId="77777777" w:rsidR="001C1B52" w:rsidRPr="001C1B52" w:rsidRDefault="001C1B52" w:rsidP="004B0F2E">
            <w:pPr>
              <w:jc w:val="center"/>
              <w:rPr>
                <w:rFonts w:ascii="Arial" w:hAnsi="Arial" w:cs="Arial"/>
                <w:sz w:val="18"/>
                <w:szCs w:val="18"/>
              </w:rPr>
            </w:pPr>
            <w:r w:rsidRPr="001C1B52">
              <w:rPr>
                <w:rFonts w:ascii="Arial" w:hAnsi="Arial" w:cs="Arial"/>
                <w:sz w:val="18"/>
                <w:szCs w:val="18"/>
              </w:rPr>
              <w:t xml:space="preserve">Odpady nie będą magazynowane. </w:t>
            </w:r>
            <w:r w:rsidRPr="001C1B52">
              <w:rPr>
                <w:rFonts w:ascii="Arial" w:hAnsi="Arial" w:cs="Arial"/>
                <w:sz w:val="18"/>
                <w:szCs w:val="18"/>
              </w:rPr>
              <w:br/>
              <w:t>Po wstępnym przygotowaniu na placu B01 będą kierowane do procesu kompostowania (R3).</w:t>
            </w:r>
          </w:p>
        </w:tc>
      </w:tr>
    </w:tbl>
    <w:p w14:paraId="4F2A7FC2" w14:textId="77777777" w:rsidR="007404B1" w:rsidRPr="001C1B52" w:rsidRDefault="007404B1" w:rsidP="00C70DE8">
      <w:pPr>
        <w:jc w:val="both"/>
        <w:rPr>
          <w:rFonts w:ascii="Arial" w:hAnsi="Arial" w:cs="Arial"/>
          <w:b/>
          <w:bCs/>
          <w:sz w:val="24"/>
          <w:szCs w:val="24"/>
        </w:rPr>
      </w:pPr>
    </w:p>
    <w:p w14:paraId="2C7410D1" w14:textId="77777777" w:rsidR="002515F8" w:rsidRPr="00EB77D6" w:rsidRDefault="002515F8" w:rsidP="00C70DE8">
      <w:pPr>
        <w:pStyle w:val="Nagwek2"/>
        <w:rPr>
          <w:b/>
        </w:rPr>
      </w:pPr>
      <w:r w:rsidRPr="00EB77D6">
        <w:rPr>
          <w:b/>
        </w:rPr>
        <w:t>VI. Ustalam warunki poboru wody dla potrzeb własnych instalacji:</w:t>
      </w:r>
    </w:p>
    <w:p w14:paraId="7BB5E582" w14:textId="77777777" w:rsidR="002515F8" w:rsidRPr="004F4395" w:rsidRDefault="002515F8" w:rsidP="00C70DE8"/>
    <w:p w14:paraId="0C32A64A" w14:textId="77777777" w:rsidR="00497A8D" w:rsidRPr="00497A8D" w:rsidRDefault="00497A8D" w:rsidP="00C70DE8">
      <w:pPr>
        <w:pStyle w:val="StylTekstPierwszywiersz07cmInterlinia15wiersza"/>
        <w:widowControl w:val="0"/>
        <w:suppressAutoHyphens w:val="0"/>
        <w:ind w:firstLine="0"/>
        <w:rPr>
          <w:rFonts w:ascii="Arial" w:hAnsi="Arial" w:cs="Arial"/>
          <w:szCs w:val="24"/>
        </w:rPr>
      </w:pPr>
      <w:r w:rsidRPr="00497A8D">
        <w:rPr>
          <w:rFonts w:ascii="Arial" w:hAnsi="Arial" w:cs="Arial"/>
          <w:b/>
          <w:szCs w:val="24"/>
        </w:rPr>
        <w:t>VI.1.</w:t>
      </w:r>
      <w:r w:rsidRPr="00497A8D">
        <w:rPr>
          <w:rFonts w:ascii="Arial" w:hAnsi="Arial" w:cs="Arial"/>
          <w:szCs w:val="24"/>
        </w:rPr>
        <w:t xml:space="preserve"> Instalacja zaopatrywana będzie w wodę przeznaczoną do celów bytowo-gospodarczych, technologicznych i przeciwpożarowych z sieci wodociągowej </w:t>
      </w:r>
      <w:r w:rsidRPr="00497A8D">
        <w:rPr>
          <w:rFonts w:ascii="Arial" w:hAnsi="Arial" w:cs="Arial"/>
          <w:szCs w:val="24"/>
        </w:rPr>
        <w:br/>
        <w:t>HSW-Wodociągi Sp. z o. o.,  w ilości:</w:t>
      </w:r>
    </w:p>
    <w:p w14:paraId="0E221451" w14:textId="77777777" w:rsidR="00497A8D" w:rsidRPr="00497A8D" w:rsidRDefault="00497A8D" w:rsidP="00C70DE8">
      <w:pPr>
        <w:tabs>
          <w:tab w:val="left" w:pos="567"/>
        </w:tabs>
        <w:jc w:val="both"/>
        <w:rPr>
          <w:rFonts w:ascii="Arial" w:hAnsi="Arial" w:cs="Arial"/>
          <w:b/>
          <w:bCs/>
          <w:sz w:val="8"/>
          <w:szCs w:val="24"/>
        </w:rPr>
      </w:pPr>
    </w:p>
    <w:p w14:paraId="4C721A14" w14:textId="3E87F67E" w:rsidR="00497A8D" w:rsidRPr="00497A8D" w:rsidRDefault="00497A8D" w:rsidP="00C70DE8">
      <w:pPr>
        <w:tabs>
          <w:tab w:val="left" w:pos="567"/>
        </w:tabs>
        <w:jc w:val="both"/>
        <w:rPr>
          <w:rFonts w:ascii="Arial" w:hAnsi="Arial" w:cs="Arial"/>
          <w:bCs/>
          <w:sz w:val="24"/>
          <w:szCs w:val="24"/>
        </w:rPr>
      </w:pPr>
      <w:r w:rsidRPr="00497A8D">
        <w:rPr>
          <w:rFonts w:ascii="Arial" w:hAnsi="Arial" w:cs="Arial"/>
          <w:b/>
          <w:bCs/>
          <w:sz w:val="24"/>
          <w:szCs w:val="24"/>
        </w:rPr>
        <w:t xml:space="preserve">Q </w:t>
      </w:r>
      <w:r w:rsidRPr="00EE6C9E">
        <w:rPr>
          <w:rFonts w:ascii="Arial" w:hAnsi="Arial" w:cs="Arial"/>
          <w:b/>
          <w:bCs/>
          <w:sz w:val="24"/>
          <w:szCs w:val="24"/>
          <w:vertAlign w:val="subscript"/>
        </w:rPr>
        <w:t>max</w:t>
      </w:r>
      <w:r w:rsidR="00EE6C9E" w:rsidRPr="00EE6C9E">
        <w:rPr>
          <w:rFonts w:ascii="Arial" w:hAnsi="Arial" w:cs="Arial"/>
          <w:b/>
          <w:bCs/>
          <w:sz w:val="24"/>
          <w:szCs w:val="24"/>
          <w:vertAlign w:val="subscript"/>
        </w:rPr>
        <w:t xml:space="preserve"> </w:t>
      </w:r>
      <w:r w:rsidRPr="00EE6C9E">
        <w:rPr>
          <w:rFonts w:ascii="Arial" w:hAnsi="Arial" w:cs="Arial"/>
          <w:b/>
          <w:bCs/>
          <w:sz w:val="24"/>
          <w:szCs w:val="24"/>
          <w:vertAlign w:val="subscript"/>
        </w:rPr>
        <w:t>h</w:t>
      </w:r>
      <w:r w:rsidRPr="00497A8D">
        <w:rPr>
          <w:rFonts w:ascii="Arial" w:hAnsi="Arial" w:cs="Arial"/>
          <w:sz w:val="24"/>
          <w:szCs w:val="24"/>
        </w:rPr>
        <w:t xml:space="preserve">  = 15 m</w:t>
      </w:r>
      <w:r w:rsidRPr="00497A8D">
        <w:rPr>
          <w:rFonts w:ascii="Arial" w:hAnsi="Arial" w:cs="Arial"/>
          <w:sz w:val="24"/>
          <w:szCs w:val="24"/>
          <w:vertAlign w:val="superscript"/>
        </w:rPr>
        <w:t>3</w:t>
      </w:r>
      <w:r w:rsidRPr="00497A8D">
        <w:rPr>
          <w:rFonts w:ascii="Arial" w:hAnsi="Arial" w:cs="Arial"/>
          <w:sz w:val="24"/>
          <w:szCs w:val="24"/>
        </w:rPr>
        <w:t xml:space="preserve">/h  </w:t>
      </w:r>
    </w:p>
    <w:p w14:paraId="505F4303" w14:textId="3D42962C" w:rsidR="00497A8D" w:rsidRPr="00497A8D" w:rsidRDefault="00497A8D" w:rsidP="00C70DE8">
      <w:pPr>
        <w:rPr>
          <w:rFonts w:ascii="Arial" w:hAnsi="Arial" w:cs="Arial"/>
          <w:sz w:val="24"/>
          <w:szCs w:val="24"/>
        </w:rPr>
      </w:pPr>
      <w:r w:rsidRPr="00497A8D">
        <w:rPr>
          <w:rFonts w:ascii="Arial" w:hAnsi="Arial" w:cs="Arial"/>
          <w:b/>
          <w:sz w:val="24"/>
          <w:szCs w:val="24"/>
        </w:rPr>
        <w:t xml:space="preserve">Q </w:t>
      </w:r>
      <w:proofErr w:type="spellStart"/>
      <w:r w:rsidRPr="00EE6C9E">
        <w:rPr>
          <w:rFonts w:ascii="Arial" w:hAnsi="Arial" w:cs="Arial"/>
          <w:b/>
          <w:sz w:val="24"/>
          <w:szCs w:val="24"/>
          <w:vertAlign w:val="subscript"/>
        </w:rPr>
        <w:t>śr</w:t>
      </w:r>
      <w:proofErr w:type="spellEnd"/>
      <w:r w:rsidR="00EE6C9E" w:rsidRPr="00EE6C9E">
        <w:rPr>
          <w:rFonts w:ascii="Arial" w:hAnsi="Arial" w:cs="Arial"/>
          <w:b/>
          <w:sz w:val="24"/>
          <w:szCs w:val="24"/>
          <w:vertAlign w:val="subscript"/>
        </w:rPr>
        <w:t xml:space="preserve"> </w:t>
      </w:r>
      <w:r w:rsidRPr="00EE6C9E">
        <w:rPr>
          <w:rFonts w:ascii="Arial" w:hAnsi="Arial" w:cs="Arial"/>
          <w:b/>
          <w:sz w:val="24"/>
          <w:szCs w:val="24"/>
          <w:vertAlign w:val="subscript"/>
        </w:rPr>
        <w:t>d</w:t>
      </w:r>
      <w:r w:rsidRPr="00497A8D">
        <w:rPr>
          <w:rFonts w:ascii="Arial" w:hAnsi="Arial" w:cs="Arial"/>
          <w:sz w:val="24"/>
          <w:szCs w:val="24"/>
        </w:rPr>
        <w:t xml:space="preserve">  </w:t>
      </w:r>
      <w:r w:rsidR="00221393">
        <w:rPr>
          <w:rFonts w:ascii="Arial" w:hAnsi="Arial" w:cs="Arial"/>
          <w:sz w:val="24"/>
          <w:szCs w:val="24"/>
        </w:rPr>
        <w:t xml:space="preserve">  </w:t>
      </w:r>
      <w:r w:rsidRPr="00497A8D">
        <w:rPr>
          <w:rFonts w:ascii="Arial" w:hAnsi="Arial" w:cs="Arial"/>
          <w:sz w:val="24"/>
          <w:szCs w:val="24"/>
        </w:rPr>
        <w:t>=  120 m</w:t>
      </w:r>
      <w:r w:rsidRPr="00497A8D">
        <w:rPr>
          <w:rFonts w:ascii="Arial" w:hAnsi="Arial" w:cs="Arial"/>
          <w:sz w:val="24"/>
          <w:szCs w:val="24"/>
          <w:vertAlign w:val="superscript"/>
        </w:rPr>
        <w:t>3</w:t>
      </w:r>
      <w:r w:rsidRPr="00497A8D">
        <w:rPr>
          <w:rFonts w:ascii="Arial" w:hAnsi="Arial" w:cs="Arial"/>
          <w:sz w:val="24"/>
          <w:szCs w:val="24"/>
        </w:rPr>
        <w:t xml:space="preserve">/d  </w:t>
      </w:r>
    </w:p>
    <w:p w14:paraId="719AAA72" w14:textId="010817D1" w:rsidR="00497A8D" w:rsidRPr="00497A8D" w:rsidRDefault="00497A8D" w:rsidP="00C70DE8">
      <w:pPr>
        <w:rPr>
          <w:rFonts w:ascii="Arial" w:hAnsi="Arial" w:cs="Arial"/>
          <w:sz w:val="24"/>
          <w:szCs w:val="24"/>
        </w:rPr>
      </w:pPr>
      <w:r w:rsidRPr="00497A8D">
        <w:rPr>
          <w:rFonts w:ascii="Arial" w:hAnsi="Arial" w:cs="Arial"/>
          <w:b/>
          <w:bCs/>
          <w:sz w:val="24"/>
          <w:szCs w:val="24"/>
        </w:rPr>
        <w:t xml:space="preserve">Q </w:t>
      </w:r>
      <w:r w:rsidRPr="00EE6C9E">
        <w:rPr>
          <w:rFonts w:ascii="Arial" w:hAnsi="Arial" w:cs="Arial"/>
          <w:b/>
          <w:bCs/>
          <w:sz w:val="24"/>
          <w:szCs w:val="24"/>
          <w:vertAlign w:val="subscript"/>
        </w:rPr>
        <w:t>max</w:t>
      </w:r>
      <w:r w:rsidR="00EE6C9E" w:rsidRPr="00EE6C9E">
        <w:rPr>
          <w:rFonts w:ascii="Arial" w:hAnsi="Arial" w:cs="Arial"/>
          <w:b/>
          <w:bCs/>
          <w:sz w:val="24"/>
          <w:szCs w:val="24"/>
          <w:vertAlign w:val="subscript"/>
        </w:rPr>
        <w:t xml:space="preserve"> </w:t>
      </w:r>
      <w:r w:rsidRPr="00EE6C9E">
        <w:rPr>
          <w:rFonts w:ascii="Arial" w:hAnsi="Arial" w:cs="Arial"/>
          <w:b/>
          <w:bCs/>
          <w:sz w:val="24"/>
          <w:szCs w:val="24"/>
          <w:vertAlign w:val="subscript"/>
        </w:rPr>
        <w:t>r</w:t>
      </w:r>
      <w:r w:rsidRPr="00497A8D">
        <w:rPr>
          <w:rFonts w:ascii="Arial" w:hAnsi="Arial" w:cs="Arial"/>
          <w:sz w:val="24"/>
          <w:szCs w:val="24"/>
        </w:rPr>
        <w:t xml:space="preserve">  =  40 500 m</w:t>
      </w:r>
      <w:r w:rsidRPr="00497A8D">
        <w:rPr>
          <w:rFonts w:ascii="Arial" w:hAnsi="Arial" w:cs="Arial"/>
          <w:sz w:val="24"/>
          <w:szCs w:val="24"/>
          <w:vertAlign w:val="superscript"/>
        </w:rPr>
        <w:t>3</w:t>
      </w:r>
      <w:r w:rsidRPr="00497A8D">
        <w:rPr>
          <w:rFonts w:ascii="Arial" w:hAnsi="Arial" w:cs="Arial"/>
          <w:sz w:val="24"/>
          <w:szCs w:val="24"/>
        </w:rPr>
        <w:t>/rok, w tym:</w:t>
      </w:r>
    </w:p>
    <w:p w14:paraId="5589C7E1" w14:textId="77777777" w:rsidR="00497A8D" w:rsidRPr="00497A8D" w:rsidRDefault="00497A8D" w:rsidP="00C70DE8">
      <w:pPr>
        <w:numPr>
          <w:ilvl w:val="0"/>
          <w:numId w:val="37"/>
        </w:numPr>
        <w:rPr>
          <w:rFonts w:ascii="Arial" w:hAnsi="Arial" w:cs="Arial"/>
          <w:sz w:val="24"/>
          <w:szCs w:val="24"/>
        </w:rPr>
      </w:pPr>
      <w:r w:rsidRPr="00497A8D">
        <w:rPr>
          <w:rFonts w:ascii="Arial" w:hAnsi="Arial" w:cs="Arial"/>
          <w:sz w:val="24"/>
          <w:szCs w:val="24"/>
        </w:rPr>
        <w:t>dla celów technologicznych  - 30 000 m</w:t>
      </w:r>
      <w:r w:rsidRPr="00497A8D">
        <w:rPr>
          <w:rFonts w:ascii="Arial" w:hAnsi="Arial" w:cs="Arial"/>
          <w:sz w:val="24"/>
          <w:szCs w:val="24"/>
          <w:vertAlign w:val="superscript"/>
        </w:rPr>
        <w:t>3</w:t>
      </w:r>
      <w:r w:rsidRPr="00497A8D">
        <w:rPr>
          <w:rFonts w:ascii="Arial" w:hAnsi="Arial" w:cs="Arial"/>
          <w:sz w:val="24"/>
          <w:szCs w:val="24"/>
        </w:rPr>
        <w:t>/rok,</w:t>
      </w:r>
    </w:p>
    <w:p w14:paraId="21C5F54E" w14:textId="77777777" w:rsidR="00497A8D" w:rsidRPr="00497A8D" w:rsidRDefault="00497A8D" w:rsidP="00C70DE8">
      <w:pPr>
        <w:numPr>
          <w:ilvl w:val="0"/>
          <w:numId w:val="37"/>
        </w:numPr>
        <w:rPr>
          <w:rFonts w:ascii="Arial" w:hAnsi="Arial" w:cs="Arial"/>
          <w:sz w:val="24"/>
          <w:szCs w:val="24"/>
        </w:rPr>
      </w:pPr>
      <w:r w:rsidRPr="00497A8D">
        <w:rPr>
          <w:rFonts w:ascii="Arial" w:hAnsi="Arial" w:cs="Arial"/>
          <w:sz w:val="24"/>
          <w:szCs w:val="24"/>
        </w:rPr>
        <w:t>dla celów bytowo-gospodarczych i porządkowych – 10 500 m</w:t>
      </w:r>
      <w:r w:rsidRPr="00497A8D">
        <w:rPr>
          <w:rFonts w:ascii="Arial" w:hAnsi="Arial" w:cs="Arial"/>
          <w:sz w:val="24"/>
          <w:szCs w:val="24"/>
          <w:vertAlign w:val="superscript"/>
        </w:rPr>
        <w:t>3</w:t>
      </w:r>
      <w:r w:rsidRPr="00497A8D">
        <w:rPr>
          <w:rFonts w:ascii="Arial" w:hAnsi="Arial" w:cs="Arial"/>
          <w:sz w:val="24"/>
          <w:szCs w:val="24"/>
        </w:rPr>
        <w:t>/rok.</w:t>
      </w:r>
    </w:p>
    <w:p w14:paraId="4E281EC9" w14:textId="6D4E60B5" w:rsidR="00EE6C9E" w:rsidRPr="00EB293F" w:rsidRDefault="00EE6C9E" w:rsidP="00EB293F">
      <w:pPr>
        <w:spacing w:before="1320"/>
        <w:jc w:val="both"/>
        <w:rPr>
          <w:rFonts w:ascii="Arial" w:hAnsi="Arial" w:cs="Arial"/>
          <w:b/>
          <w:bCs/>
          <w:i/>
          <w:iCs/>
          <w:sz w:val="24"/>
          <w:szCs w:val="24"/>
        </w:rPr>
      </w:pPr>
      <w:r w:rsidRPr="00EB293F">
        <w:rPr>
          <w:rFonts w:ascii="Arial" w:hAnsi="Arial" w:cs="Arial"/>
          <w:b/>
          <w:bCs/>
          <w:sz w:val="24"/>
          <w:szCs w:val="24"/>
        </w:rPr>
        <w:lastRenderedPageBreak/>
        <w:t xml:space="preserve">VI.2.Zastosowane techniki w celu zoptymalizowania zużycia wody (Bat 11, </w:t>
      </w:r>
      <w:r w:rsidRPr="00EB293F">
        <w:rPr>
          <w:rFonts w:ascii="Arial" w:hAnsi="Arial" w:cs="Arial"/>
          <w:b/>
          <w:bCs/>
          <w:sz w:val="24"/>
          <w:szCs w:val="24"/>
        </w:rPr>
        <w:br/>
        <w:t>Bat 19, Bat 35):</w:t>
      </w:r>
    </w:p>
    <w:p w14:paraId="7431F256" w14:textId="77777777" w:rsidR="00EE6C9E" w:rsidRPr="00EE6C9E" w:rsidRDefault="00EE6C9E" w:rsidP="00EE6C9E">
      <w:pPr>
        <w:numPr>
          <w:ilvl w:val="0"/>
          <w:numId w:val="84"/>
        </w:numPr>
        <w:ind w:left="426" w:hanging="426"/>
        <w:jc w:val="both"/>
        <w:rPr>
          <w:rFonts w:ascii="Arial" w:hAnsi="Arial" w:cs="Arial"/>
          <w:bCs/>
          <w:sz w:val="24"/>
          <w:szCs w:val="24"/>
        </w:rPr>
      </w:pPr>
      <w:r w:rsidRPr="00EE6C9E">
        <w:rPr>
          <w:rFonts w:ascii="Arial" w:hAnsi="Arial" w:cs="Arial"/>
          <w:bCs/>
          <w:sz w:val="24"/>
          <w:szCs w:val="24"/>
        </w:rPr>
        <w:t xml:space="preserve">gospodarka wodna w zakresie planowania i optymalizacji wykorzystania wody </w:t>
      </w:r>
      <w:r w:rsidRPr="00EE6C9E">
        <w:rPr>
          <w:rFonts w:ascii="Arial" w:hAnsi="Arial" w:cs="Arial"/>
          <w:bCs/>
          <w:sz w:val="24"/>
          <w:szCs w:val="24"/>
        </w:rPr>
        <w:br/>
        <w:t>w procesach jak i celach porządkowych (Bat 19a),</w:t>
      </w:r>
    </w:p>
    <w:p w14:paraId="3B2ACDF8" w14:textId="77777777" w:rsidR="00EE6C9E" w:rsidRPr="00EE6C9E" w:rsidRDefault="00EE6C9E" w:rsidP="00EE6C9E">
      <w:pPr>
        <w:numPr>
          <w:ilvl w:val="0"/>
          <w:numId w:val="84"/>
        </w:numPr>
        <w:ind w:left="426" w:hanging="426"/>
        <w:jc w:val="both"/>
        <w:rPr>
          <w:rFonts w:ascii="Arial" w:hAnsi="Arial" w:cs="Arial"/>
          <w:bCs/>
          <w:sz w:val="24"/>
          <w:szCs w:val="24"/>
        </w:rPr>
      </w:pPr>
      <w:r w:rsidRPr="00EE6C9E">
        <w:rPr>
          <w:rFonts w:ascii="Arial" w:hAnsi="Arial" w:cs="Arial"/>
          <w:bCs/>
          <w:sz w:val="24"/>
          <w:szCs w:val="24"/>
        </w:rPr>
        <w:t xml:space="preserve">segregacja odcieków i recyrkulacja odcieków do procesu (Bat 19b, Bat 35a, </w:t>
      </w:r>
      <w:r w:rsidRPr="00EE6C9E">
        <w:rPr>
          <w:rFonts w:ascii="Arial" w:hAnsi="Arial" w:cs="Arial"/>
          <w:bCs/>
          <w:sz w:val="24"/>
          <w:szCs w:val="24"/>
        </w:rPr>
        <w:br/>
        <w:t>Bat 35b),</w:t>
      </w:r>
    </w:p>
    <w:p w14:paraId="742C7F54" w14:textId="77777777" w:rsidR="00EE6C9E" w:rsidRPr="00EE6C9E" w:rsidRDefault="00EE6C9E" w:rsidP="00EE6C9E">
      <w:pPr>
        <w:numPr>
          <w:ilvl w:val="0"/>
          <w:numId w:val="84"/>
        </w:numPr>
        <w:ind w:left="426" w:hanging="426"/>
        <w:jc w:val="both"/>
        <w:rPr>
          <w:rFonts w:ascii="Arial" w:hAnsi="Arial" w:cs="Arial"/>
          <w:sz w:val="24"/>
          <w:szCs w:val="24"/>
        </w:rPr>
      </w:pPr>
      <w:r w:rsidRPr="00EE6C9E">
        <w:rPr>
          <w:rFonts w:ascii="Arial" w:hAnsi="Arial" w:cs="Arial"/>
          <w:sz w:val="24"/>
          <w:szCs w:val="24"/>
        </w:rPr>
        <w:t>obsługa techniczna urządzeń, naprawy i wymiany,</w:t>
      </w:r>
    </w:p>
    <w:p w14:paraId="6A1DAA5B" w14:textId="05E823D2" w:rsidR="00EE6C9E" w:rsidRPr="00EE6C9E" w:rsidRDefault="00EE6C9E" w:rsidP="00EE6C9E">
      <w:pPr>
        <w:numPr>
          <w:ilvl w:val="0"/>
          <w:numId w:val="84"/>
        </w:numPr>
        <w:ind w:left="426" w:hanging="426"/>
        <w:jc w:val="both"/>
        <w:rPr>
          <w:rFonts w:ascii="Arial" w:hAnsi="Arial" w:cs="Arial"/>
          <w:sz w:val="24"/>
          <w:szCs w:val="24"/>
        </w:rPr>
      </w:pPr>
      <w:r w:rsidRPr="00EE6C9E">
        <w:rPr>
          <w:rFonts w:ascii="Arial" w:hAnsi="Arial" w:cs="Arial"/>
          <w:sz w:val="24"/>
          <w:szCs w:val="24"/>
        </w:rPr>
        <w:t>regularny monitoring zużycia wody (Bat 11).</w:t>
      </w:r>
    </w:p>
    <w:p w14:paraId="426080C3" w14:textId="77777777" w:rsidR="00BB2912" w:rsidRPr="004D1AF4" w:rsidRDefault="00BB2912" w:rsidP="00C70DE8">
      <w:pPr>
        <w:tabs>
          <w:tab w:val="left" w:pos="567"/>
        </w:tabs>
        <w:jc w:val="both"/>
        <w:rPr>
          <w:rFonts w:ascii="Arial" w:hAnsi="Arial" w:cs="Arial"/>
          <w:b/>
          <w:bCs/>
          <w:szCs w:val="24"/>
          <w:u w:val="single"/>
        </w:rPr>
      </w:pPr>
    </w:p>
    <w:p w14:paraId="0B388100" w14:textId="4FBC653C" w:rsidR="002515F8" w:rsidRPr="00EB77D6" w:rsidRDefault="002515F8" w:rsidP="00C70DE8">
      <w:pPr>
        <w:pStyle w:val="Nagwek2"/>
        <w:jc w:val="both"/>
        <w:rPr>
          <w:b/>
          <w:bCs/>
        </w:rPr>
      </w:pPr>
      <w:r w:rsidRPr="003569DE">
        <w:rPr>
          <w:b/>
          <w:bCs/>
        </w:rPr>
        <w:t>VII. Maksymalna dopuszczalna emisja w warunkach normalnego funkcjonowania instalacji:</w:t>
      </w:r>
      <w:r w:rsidRPr="00EB77D6">
        <w:rPr>
          <w:b/>
          <w:bCs/>
        </w:rPr>
        <w:t xml:space="preserve"> </w:t>
      </w:r>
    </w:p>
    <w:p w14:paraId="11B98D68" w14:textId="77777777" w:rsidR="002515F8" w:rsidRDefault="002515F8" w:rsidP="00C70DE8">
      <w:pPr>
        <w:pStyle w:val="Default"/>
        <w:jc w:val="both"/>
        <w:rPr>
          <w:rFonts w:ascii="Arial" w:hAnsi="Arial" w:cs="Arial"/>
          <w:b/>
          <w:bCs/>
          <w:color w:val="auto"/>
        </w:rPr>
      </w:pPr>
    </w:p>
    <w:p w14:paraId="16728F4C" w14:textId="77777777" w:rsidR="002515F8" w:rsidRPr="004D1AF4" w:rsidRDefault="002515F8" w:rsidP="00C70DE8">
      <w:pPr>
        <w:pStyle w:val="Nagwek3"/>
      </w:pPr>
      <w:r w:rsidRPr="004D1AF4">
        <w:t>VII.1. Ustalam warunki przewidziane dla pozwolenia na wytwarzanie odpadów:</w:t>
      </w:r>
    </w:p>
    <w:p w14:paraId="43F01925" w14:textId="77777777" w:rsidR="002515F8" w:rsidRDefault="002515F8" w:rsidP="00C70DE8">
      <w:pPr>
        <w:pStyle w:val="Default"/>
        <w:jc w:val="both"/>
        <w:rPr>
          <w:rFonts w:ascii="Arial" w:hAnsi="Arial" w:cs="Arial"/>
          <w:b/>
          <w:bCs/>
          <w:color w:val="auto"/>
        </w:rPr>
      </w:pPr>
    </w:p>
    <w:p w14:paraId="6D0185AB" w14:textId="77777777" w:rsidR="002515F8" w:rsidRPr="00141F90" w:rsidRDefault="002515F8" w:rsidP="00C70DE8">
      <w:pPr>
        <w:pStyle w:val="Default"/>
        <w:jc w:val="both"/>
        <w:rPr>
          <w:rFonts w:ascii="Arial" w:hAnsi="Arial" w:cs="Arial"/>
          <w:b/>
          <w:bCs/>
          <w:color w:val="auto"/>
        </w:rPr>
      </w:pPr>
      <w:r>
        <w:rPr>
          <w:rFonts w:ascii="Arial" w:hAnsi="Arial" w:cs="Arial"/>
          <w:b/>
          <w:bCs/>
          <w:color w:val="auto"/>
        </w:rPr>
        <w:t>VII</w:t>
      </w:r>
      <w:r w:rsidRPr="00B24A8D">
        <w:rPr>
          <w:rFonts w:ascii="Arial" w:hAnsi="Arial" w:cs="Arial"/>
          <w:b/>
          <w:bCs/>
          <w:color w:val="auto"/>
        </w:rPr>
        <w:t xml:space="preserve">.1.1. </w:t>
      </w:r>
      <w:r>
        <w:rPr>
          <w:rFonts w:ascii="Arial" w:hAnsi="Arial" w:cs="Arial"/>
          <w:b/>
          <w:bCs/>
          <w:color w:val="auto"/>
        </w:rPr>
        <w:t xml:space="preserve">Maksymalne </w:t>
      </w:r>
      <w:r w:rsidR="0011046E">
        <w:rPr>
          <w:rFonts w:ascii="Arial" w:hAnsi="Arial" w:cs="Arial"/>
          <w:b/>
          <w:bCs/>
          <w:color w:val="auto"/>
        </w:rPr>
        <w:t xml:space="preserve">masy </w:t>
      </w:r>
      <w:r w:rsidRPr="00141F90">
        <w:rPr>
          <w:rFonts w:ascii="Arial" w:hAnsi="Arial" w:cs="Arial"/>
          <w:b/>
          <w:bCs/>
          <w:color w:val="auto"/>
        </w:rPr>
        <w:t xml:space="preserve">poszczególnych rodzajów </w:t>
      </w:r>
      <w:r>
        <w:rPr>
          <w:rFonts w:ascii="Arial" w:hAnsi="Arial" w:cs="Arial"/>
          <w:b/>
          <w:bCs/>
          <w:color w:val="auto"/>
        </w:rPr>
        <w:t xml:space="preserve">odpadów </w:t>
      </w:r>
      <w:r w:rsidRPr="00141F90">
        <w:rPr>
          <w:rFonts w:ascii="Arial" w:hAnsi="Arial" w:cs="Arial"/>
          <w:b/>
          <w:bCs/>
          <w:color w:val="auto"/>
        </w:rPr>
        <w:t>dopuszczonych do wytworzenia w ciągu roku:</w:t>
      </w:r>
    </w:p>
    <w:p w14:paraId="52592B60" w14:textId="7A15EB9E" w:rsidR="003569DE" w:rsidRPr="003569DE" w:rsidRDefault="003569DE" w:rsidP="003569DE">
      <w:pPr>
        <w:spacing w:before="240" w:after="240"/>
        <w:jc w:val="both"/>
        <w:rPr>
          <w:rFonts w:ascii="Arial" w:hAnsi="Arial" w:cs="Arial"/>
          <w:sz w:val="24"/>
          <w:szCs w:val="24"/>
        </w:rPr>
      </w:pPr>
      <w:r w:rsidRPr="003569DE">
        <w:rPr>
          <w:rFonts w:ascii="Arial" w:hAnsi="Arial" w:cs="Arial"/>
          <w:b/>
          <w:bCs/>
          <w:sz w:val="24"/>
          <w:szCs w:val="24"/>
        </w:rPr>
        <w:t>VII.1.1.1.</w:t>
      </w:r>
      <w:r w:rsidRPr="003569DE">
        <w:rPr>
          <w:rFonts w:ascii="Arial" w:hAnsi="Arial" w:cs="Arial"/>
          <w:sz w:val="24"/>
          <w:szCs w:val="24"/>
        </w:rPr>
        <w:t xml:space="preserve"> Odpady inne niż niebezpieczne.</w:t>
      </w:r>
    </w:p>
    <w:p w14:paraId="41E1F304" w14:textId="77777777" w:rsidR="003569DE" w:rsidRPr="003569DE" w:rsidRDefault="003569DE" w:rsidP="003569DE">
      <w:pPr>
        <w:spacing w:before="120" w:after="120"/>
        <w:jc w:val="both"/>
        <w:rPr>
          <w:rFonts w:ascii="Arial" w:hAnsi="Arial" w:cs="Arial"/>
        </w:rPr>
      </w:pPr>
      <w:r w:rsidRPr="003569DE">
        <w:rPr>
          <w:rFonts w:ascii="Arial" w:hAnsi="Arial" w:cs="Arial"/>
        </w:rPr>
        <w:t>Tabela nr 13 Odpady inne niż niebezpieczne dopuszczone do wytworzenia</w:t>
      </w:r>
    </w:p>
    <w:tbl>
      <w:tblPr>
        <w:tblStyle w:val="Siatkatabelijasna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ela nr 13 Odpady inne niż niebezpieczne dopuszczone do wytworzenia"/>
        <w:tblDescription w:val="Tabela zawiera kody odpadów oraz ich nazwy i przypisane do każdego kodu  masy odpadu dopuszczone do wytworzenia w instalacji. Ponadto wskazano  źródło i miejsce wytworzenia każdego z odpadów. Tabela zawiera zagniezdzone i scalone komórki."/>
      </w:tblPr>
      <w:tblGrid>
        <w:gridCol w:w="531"/>
        <w:gridCol w:w="1275"/>
        <w:gridCol w:w="3971"/>
        <w:gridCol w:w="1190"/>
        <w:gridCol w:w="2267"/>
      </w:tblGrid>
      <w:tr w:rsidR="003569DE" w:rsidRPr="003569DE" w14:paraId="2ADE3ECF" w14:textId="77777777" w:rsidTr="004B0F2E">
        <w:trPr>
          <w:tblHeader/>
        </w:trPr>
        <w:tc>
          <w:tcPr>
            <w:tcW w:w="531" w:type="dxa"/>
            <w:vAlign w:val="center"/>
          </w:tcPr>
          <w:p w14:paraId="1434C4EF"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Lp.</w:t>
            </w:r>
          </w:p>
        </w:tc>
        <w:tc>
          <w:tcPr>
            <w:tcW w:w="1275" w:type="dxa"/>
            <w:vAlign w:val="center"/>
          </w:tcPr>
          <w:p w14:paraId="4773CE8E"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Kod</w:t>
            </w:r>
          </w:p>
          <w:p w14:paraId="40C7ED3C"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odpadu</w:t>
            </w:r>
          </w:p>
        </w:tc>
        <w:tc>
          <w:tcPr>
            <w:tcW w:w="3971" w:type="dxa"/>
            <w:vAlign w:val="center"/>
          </w:tcPr>
          <w:p w14:paraId="50E4F3DB" w14:textId="77777777" w:rsidR="003569DE" w:rsidRPr="003569DE" w:rsidRDefault="003569DE" w:rsidP="004B0F2E">
            <w:pPr>
              <w:pStyle w:val="Nagwek7"/>
              <w:jc w:val="center"/>
              <w:rPr>
                <w:b/>
                <w:i/>
                <w:iCs/>
                <w:sz w:val="18"/>
                <w:szCs w:val="18"/>
              </w:rPr>
            </w:pPr>
            <w:r w:rsidRPr="003569DE">
              <w:rPr>
                <w:b/>
                <w:sz w:val="18"/>
                <w:szCs w:val="18"/>
              </w:rPr>
              <w:t>Rodzaj odpadu</w:t>
            </w:r>
          </w:p>
          <w:p w14:paraId="7A6C0953" w14:textId="77777777" w:rsidR="003569DE" w:rsidRPr="003569DE" w:rsidRDefault="003569DE" w:rsidP="004B0F2E">
            <w:pPr>
              <w:pStyle w:val="Nagwek7"/>
              <w:jc w:val="center"/>
              <w:rPr>
                <w:b/>
                <w:i/>
                <w:iCs/>
                <w:sz w:val="18"/>
                <w:szCs w:val="18"/>
              </w:rPr>
            </w:pPr>
          </w:p>
        </w:tc>
        <w:tc>
          <w:tcPr>
            <w:tcW w:w="1190" w:type="dxa"/>
            <w:vAlign w:val="center"/>
          </w:tcPr>
          <w:p w14:paraId="1DAE9D28"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Masa odpadów</w:t>
            </w:r>
          </w:p>
          <w:p w14:paraId="4ECFBF81"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 xml:space="preserve">Mg/rok </w:t>
            </w:r>
            <w:r w:rsidRPr="003569DE">
              <w:rPr>
                <w:rFonts w:ascii="Arial" w:hAnsi="Arial" w:cs="Arial"/>
                <w:b/>
                <w:bCs/>
                <w:sz w:val="18"/>
                <w:szCs w:val="18"/>
                <w:vertAlign w:val="superscript"/>
              </w:rPr>
              <w:t>1),2)</w:t>
            </w:r>
          </w:p>
        </w:tc>
        <w:tc>
          <w:tcPr>
            <w:tcW w:w="2267" w:type="dxa"/>
            <w:vAlign w:val="center"/>
          </w:tcPr>
          <w:p w14:paraId="12F285A4"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Pochodzenie odpadu</w:t>
            </w:r>
          </w:p>
          <w:p w14:paraId="7CFDACE1"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(źródło, miejsce wytwarzania)</w:t>
            </w:r>
          </w:p>
        </w:tc>
      </w:tr>
      <w:tr w:rsidR="003569DE" w:rsidRPr="003569DE" w14:paraId="08DF113B" w14:textId="77777777" w:rsidTr="004B0F2E">
        <w:tc>
          <w:tcPr>
            <w:tcW w:w="531" w:type="dxa"/>
            <w:vAlign w:val="center"/>
          </w:tcPr>
          <w:p w14:paraId="2B1C4379"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w:t>
            </w:r>
          </w:p>
        </w:tc>
        <w:tc>
          <w:tcPr>
            <w:tcW w:w="1275" w:type="dxa"/>
            <w:vAlign w:val="center"/>
          </w:tcPr>
          <w:p w14:paraId="76553C3D"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15 01 01</w:t>
            </w:r>
          </w:p>
        </w:tc>
        <w:tc>
          <w:tcPr>
            <w:tcW w:w="3971" w:type="dxa"/>
            <w:vAlign w:val="center"/>
          </w:tcPr>
          <w:p w14:paraId="3EF4F4B5"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Opakowania z papieru i tektury</w:t>
            </w:r>
          </w:p>
        </w:tc>
        <w:tc>
          <w:tcPr>
            <w:tcW w:w="1190" w:type="dxa"/>
            <w:vAlign w:val="center"/>
          </w:tcPr>
          <w:p w14:paraId="565CAA08"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10 000</w:t>
            </w:r>
          </w:p>
        </w:tc>
        <w:tc>
          <w:tcPr>
            <w:tcW w:w="2267" w:type="dxa"/>
            <w:vMerge w:val="restart"/>
            <w:vAlign w:val="center"/>
          </w:tcPr>
          <w:p w14:paraId="3BF3CC6C"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 przetwarzanie odpadów oraz demontaż odpadów wielkogabarytowych - proces R12</w:t>
            </w:r>
          </w:p>
          <w:p w14:paraId="12F62B12" w14:textId="77777777" w:rsidR="003569DE" w:rsidRPr="003569DE" w:rsidRDefault="003569DE" w:rsidP="004B0F2E">
            <w:pPr>
              <w:jc w:val="center"/>
              <w:rPr>
                <w:rFonts w:ascii="Arial" w:hAnsi="Arial" w:cs="Arial"/>
                <w:sz w:val="18"/>
                <w:szCs w:val="18"/>
              </w:rPr>
            </w:pPr>
          </w:p>
        </w:tc>
      </w:tr>
      <w:tr w:rsidR="003569DE" w:rsidRPr="003569DE" w14:paraId="553E88B4" w14:textId="77777777" w:rsidTr="004B0F2E">
        <w:tc>
          <w:tcPr>
            <w:tcW w:w="531" w:type="dxa"/>
            <w:vAlign w:val="center"/>
          </w:tcPr>
          <w:p w14:paraId="70A4C70B"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w:t>
            </w:r>
          </w:p>
        </w:tc>
        <w:tc>
          <w:tcPr>
            <w:tcW w:w="1275" w:type="dxa"/>
            <w:vAlign w:val="center"/>
          </w:tcPr>
          <w:p w14:paraId="7C74DD30"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15 01 02</w:t>
            </w:r>
          </w:p>
        </w:tc>
        <w:tc>
          <w:tcPr>
            <w:tcW w:w="3971" w:type="dxa"/>
            <w:vAlign w:val="center"/>
          </w:tcPr>
          <w:p w14:paraId="2A5685BB"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Opakowania z tworzyw sztucznych</w:t>
            </w:r>
          </w:p>
        </w:tc>
        <w:tc>
          <w:tcPr>
            <w:tcW w:w="1190" w:type="dxa"/>
            <w:vAlign w:val="center"/>
          </w:tcPr>
          <w:p w14:paraId="5455242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10 000</w:t>
            </w:r>
          </w:p>
        </w:tc>
        <w:tc>
          <w:tcPr>
            <w:tcW w:w="2267" w:type="dxa"/>
            <w:vMerge/>
            <w:vAlign w:val="center"/>
          </w:tcPr>
          <w:p w14:paraId="615A0354" w14:textId="77777777" w:rsidR="003569DE" w:rsidRPr="003569DE" w:rsidRDefault="003569DE" w:rsidP="004B0F2E">
            <w:pPr>
              <w:jc w:val="center"/>
              <w:rPr>
                <w:rFonts w:ascii="Arial" w:hAnsi="Arial" w:cs="Arial"/>
                <w:b/>
                <w:bCs/>
                <w:sz w:val="18"/>
                <w:szCs w:val="18"/>
              </w:rPr>
            </w:pPr>
          </w:p>
        </w:tc>
      </w:tr>
      <w:tr w:rsidR="003569DE" w:rsidRPr="003569DE" w14:paraId="273186D8" w14:textId="77777777" w:rsidTr="004B0F2E">
        <w:tc>
          <w:tcPr>
            <w:tcW w:w="531" w:type="dxa"/>
            <w:vAlign w:val="center"/>
          </w:tcPr>
          <w:p w14:paraId="5B0F3D67"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w:t>
            </w:r>
          </w:p>
        </w:tc>
        <w:tc>
          <w:tcPr>
            <w:tcW w:w="1275" w:type="dxa"/>
            <w:vAlign w:val="center"/>
          </w:tcPr>
          <w:p w14:paraId="72B3745A"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15 01 03</w:t>
            </w:r>
          </w:p>
        </w:tc>
        <w:tc>
          <w:tcPr>
            <w:tcW w:w="3971" w:type="dxa"/>
            <w:vAlign w:val="center"/>
          </w:tcPr>
          <w:p w14:paraId="69839C06"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Opakowania z drewna</w:t>
            </w:r>
          </w:p>
        </w:tc>
        <w:tc>
          <w:tcPr>
            <w:tcW w:w="1190" w:type="dxa"/>
            <w:vAlign w:val="center"/>
          </w:tcPr>
          <w:p w14:paraId="790591C8"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800</w:t>
            </w:r>
          </w:p>
        </w:tc>
        <w:tc>
          <w:tcPr>
            <w:tcW w:w="2267" w:type="dxa"/>
            <w:vMerge/>
            <w:vAlign w:val="center"/>
          </w:tcPr>
          <w:p w14:paraId="65B68C4E" w14:textId="77777777" w:rsidR="003569DE" w:rsidRPr="003569DE" w:rsidRDefault="003569DE" w:rsidP="004B0F2E">
            <w:pPr>
              <w:jc w:val="center"/>
              <w:rPr>
                <w:rFonts w:ascii="Arial" w:hAnsi="Arial" w:cs="Arial"/>
                <w:b/>
                <w:bCs/>
                <w:sz w:val="18"/>
                <w:szCs w:val="18"/>
              </w:rPr>
            </w:pPr>
          </w:p>
        </w:tc>
      </w:tr>
      <w:tr w:rsidR="003569DE" w:rsidRPr="003569DE" w14:paraId="351C1218" w14:textId="77777777" w:rsidTr="004B0F2E">
        <w:tc>
          <w:tcPr>
            <w:tcW w:w="531" w:type="dxa"/>
            <w:vAlign w:val="center"/>
          </w:tcPr>
          <w:p w14:paraId="320EE5A2"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4.</w:t>
            </w:r>
          </w:p>
        </w:tc>
        <w:tc>
          <w:tcPr>
            <w:tcW w:w="1275" w:type="dxa"/>
            <w:vAlign w:val="center"/>
          </w:tcPr>
          <w:p w14:paraId="008C578A"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15 01 04</w:t>
            </w:r>
          </w:p>
        </w:tc>
        <w:tc>
          <w:tcPr>
            <w:tcW w:w="3971" w:type="dxa"/>
            <w:vAlign w:val="center"/>
          </w:tcPr>
          <w:p w14:paraId="2306FAE3"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Opakowania z metali</w:t>
            </w:r>
          </w:p>
        </w:tc>
        <w:tc>
          <w:tcPr>
            <w:tcW w:w="1190" w:type="dxa"/>
            <w:vAlign w:val="center"/>
          </w:tcPr>
          <w:p w14:paraId="5DD3A151"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3 000</w:t>
            </w:r>
          </w:p>
        </w:tc>
        <w:tc>
          <w:tcPr>
            <w:tcW w:w="2267" w:type="dxa"/>
            <w:vMerge/>
            <w:vAlign w:val="center"/>
          </w:tcPr>
          <w:p w14:paraId="1AE09761" w14:textId="77777777" w:rsidR="003569DE" w:rsidRPr="003569DE" w:rsidRDefault="003569DE" w:rsidP="004B0F2E">
            <w:pPr>
              <w:jc w:val="center"/>
              <w:rPr>
                <w:rFonts w:ascii="Arial" w:hAnsi="Arial" w:cs="Arial"/>
                <w:b/>
                <w:bCs/>
                <w:sz w:val="18"/>
                <w:szCs w:val="18"/>
              </w:rPr>
            </w:pPr>
          </w:p>
        </w:tc>
      </w:tr>
      <w:tr w:rsidR="003569DE" w:rsidRPr="003569DE" w14:paraId="45D4BD88" w14:textId="77777777" w:rsidTr="004B0F2E">
        <w:tc>
          <w:tcPr>
            <w:tcW w:w="531" w:type="dxa"/>
            <w:vAlign w:val="center"/>
          </w:tcPr>
          <w:p w14:paraId="10EF02DB"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5.</w:t>
            </w:r>
          </w:p>
        </w:tc>
        <w:tc>
          <w:tcPr>
            <w:tcW w:w="1275" w:type="dxa"/>
            <w:vAlign w:val="center"/>
          </w:tcPr>
          <w:p w14:paraId="3C4D40C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15 01 05</w:t>
            </w:r>
          </w:p>
        </w:tc>
        <w:tc>
          <w:tcPr>
            <w:tcW w:w="3971" w:type="dxa"/>
            <w:vAlign w:val="center"/>
          </w:tcPr>
          <w:p w14:paraId="7ABA2AF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Opakowania wielomateriałowe</w:t>
            </w:r>
          </w:p>
        </w:tc>
        <w:tc>
          <w:tcPr>
            <w:tcW w:w="1190" w:type="dxa"/>
            <w:vAlign w:val="center"/>
          </w:tcPr>
          <w:p w14:paraId="530F336D"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10 000</w:t>
            </w:r>
          </w:p>
        </w:tc>
        <w:tc>
          <w:tcPr>
            <w:tcW w:w="2267" w:type="dxa"/>
            <w:vMerge/>
            <w:vAlign w:val="center"/>
          </w:tcPr>
          <w:p w14:paraId="0934B371" w14:textId="77777777" w:rsidR="003569DE" w:rsidRPr="003569DE" w:rsidRDefault="003569DE" w:rsidP="004B0F2E">
            <w:pPr>
              <w:jc w:val="center"/>
              <w:rPr>
                <w:rFonts w:ascii="Arial" w:hAnsi="Arial" w:cs="Arial"/>
                <w:b/>
                <w:bCs/>
                <w:sz w:val="18"/>
                <w:szCs w:val="18"/>
              </w:rPr>
            </w:pPr>
          </w:p>
        </w:tc>
      </w:tr>
      <w:tr w:rsidR="003569DE" w:rsidRPr="003569DE" w14:paraId="4D1CAFAB" w14:textId="77777777" w:rsidTr="004B0F2E">
        <w:tc>
          <w:tcPr>
            <w:tcW w:w="531" w:type="dxa"/>
            <w:vAlign w:val="center"/>
          </w:tcPr>
          <w:p w14:paraId="0D77EF30"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6.</w:t>
            </w:r>
          </w:p>
        </w:tc>
        <w:tc>
          <w:tcPr>
            <w:tcW w:w="1275" w:type="dxa"/>
            <w:vAlign w:val="center"/>
          </w:tcPr>
          <w:p w14:paraId="4D1FC3AD"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15 01 07</w:t>
            </w:r>
          </w:p>
        </w:tc>
        <w:tc>
          <w:tcPr>
            <w:tcW w:w="3971" w:type="dxa"/>
            <w:vAlign w:val="center"/>
          </w:tcPr>
          <w:p w14:paraId="56A2A960"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Opakowania ze szkła</w:t>
            </w:r>
          </w:p>
        </w:tc>
        <w:tc>
          <w:tcPr>
            <w:tcW w:w="1190" w:type="dxa"/>
            <w:vAlign w:val="center"/>
          </w:tcPr>
          <w:p w14:paraId="3948A66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8 000</w:t>
            </w:r>
          </w:p>
        </w:tc>
        <w:tc>
          <w:tcPr>
            <w:tcW w:w="2267" w:type="dxa"/>
            <w:vMerge/>
            <w:vAlign w:val="center"/>
          </w:tcPr>
          <w:p w14:paraId="3325D302" w14:textId="77777777" w:rsidR="003569DE" w:rsidRPr="003569DE" w:rsidRDefault="003569DE" w:rsidP="004B0F2E">
            <w:pPr>
              <w:jc w:val="center"/>
              <w:rPr>
                <w:rFonts w:ascii="Arial" w:hAnsi="Arial" w:cs="Arial"/>
                <w:b/>
                <w:bCs/>
                <w:sz w:val="18"/>
                <w:szCs w:val="18"/>
              </w:rPr>
            </w:pPr>
          </w:p>
        </w:tc>
      </w:tr>
      <w:tr w:rsidR="003569DE" w:rsidRPr="003569DE" w14:paraId="0BEFB78B" w14:textId="77777777" w:rsidTr="004B0F2E">
        <w:trPr>
          <w:trHeight w:val="207"/>
        </w:trPr>
        <w:tc>
          <w:tcPr>
            <w:tcW w:w="531" w:type="dxa"/>
            <w:vMerge w:val="restart"/>
            <w:vAlign w:val="center"/>
          </w:tcPr>
          <w:p w14:paraId="608C18F2"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7.</w:t>
            </w:r>
          </w:p>
        </w:tc>
        <w:tc>
          <w:tcPr>
            <w:tcW w:w="1275" w:type="dxa"/>
            <w:vMerge w:val="restart"/>
            <w:vAlign w:val="center"/>
          </w:tcPr>
          <w:p w14:paraId="79A5F658" w14:textId="77777777" w:rsidR="003569DE" w:rsidRPr="003569DE" w:rsidRDefault="003569DE" w:rsidP="004B0F2E">
            <w:pPr>
              <w:ind w:hanging="1"/>
              <w:jc w:val="center"/>
              <w:rPr>
                <w:rFonts w:ascii="Arial" w:hAnsi="Arial" w:cs="Arial"/>
                <w:b/>
                <w:sz w:val="18"/>
                <w:szCs w:val="18"/>
              </w:rPr>
            </w:pPr>
            <w:r w:rsidRPr="003569DE">
              <w:rPr>
                <w:rFonts w:ascii="Arial" w:hAnsi="Arial" w:cs="Arial"/>
                <w:b/>
                <w:sz w:val="18"/>
                <w:szCs w:val="18"/>
              </w:rPr>
              <w:t>15 02 03</w:t>
            </w:r>
          </w:p>
        </w:tc>
        <w:tc>
          <w:tcPr>
            <w:tcW w:w="3971" w:type="dxa"/>
            <w:vMerge w:val="restart"/>
            <w:vAlign w:val="center"/>
          </w:tcPr>
          <w:p w14:paraId="6EE8868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Sorbenty, materiały filtracyjne, tkaniny do wycierania (np. szmaty, ścierki) i ubrania ochronne inne niż wymienione w 15 02 02</w:t>
            </w:r>
          </w:p>
        </w:tc>
        <w:tc>
          <w:tcPr>
            <w:tcW w:w="1190" w:type="dxa"/>
            <w:vAlign w:val="center"/>
          </w:tcPr>
          <w:p w14:paraId="697DCCE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100</w:t>
            </w:r>
          </w:p>
        </w:tc>
        <w:tc>
          <w:tcPr>
            <w:tcW w:w="2267" w:type="dxa"/>
            <w:vMerge/>
            <w:vAlign w:val="center"/>
          </w:tcPr>
          <w:p w14:paraId="1A2B5885" w14:textId="77777777" w:rsidR="003569DE" w:rsidRPr="003569DE" w:rsidRDefault="003569DE" w:rsidP="004B0F2E">
            <w:pPr>
              <w:jc w:val="center"/>
              <w:rPr>
                <w:rFonts w:ascii="Arial" w:hAnsi="Arial" w:cs="Arial"/>
                <w:sz w:val="18"/>
                <w:szCs w:val="18"/>
              </w:rPr>
            </w:pPr>
          </w:p>
        </w:tc>
      </w:tr>
      <w:tr w:rsidR="003569DE" w:rsidRPr="003569DE" w14:paraId="0CD2FA65" w14:textId="77777777" w:rsidTr="004B0F2E">
        <w:trPr>
          <w:trHeight w:val="798"/>
        </w:trPr>
        <w:tc>
          <w:tcPr>
            <w:tcW w:w="531" w:type="dxa"/>
            <w:vMerge/>
            <w:vAlign w:val="center"/>
          </w:tcPr>
          <w:p w14:paraId="0660FF14" w14:textId="77777777" w:rsidR="003569DE" w:rsidRPr="003569DE" w:rsidRDefault="003569DE" w:rsidP="004B0F2E">
            <w:pPr>
              <w:jc w:val="center"/>
              <w:rPr>
                <w:rFonts w:ascii="Arial" w:hAnsi="Arial" w:cs="Arial"/>
                <w:bCs/>
                <w:sz w:val="18"/>
                <w:szCs w:val="18"/>
              </w:rPr>
            </w:pPr>
          </w:p>
        </w:tc>
        <w:tc>
          <w:tcPr>
            <w:tcW w:w="1275" w:type="dxa"/>
            <w:vMerge/>
            <w:vAlign w:val="center"/>
          </w:tcPr>
          <w:p w14:paraId="522662DA" w14:textId="77777777" w:rsidR="003569DE" w:rsidRPr="003569DE" w:rsidRDefault="003569DE" w:rsidP="004B0F2E">
            <w:pPr>
              <w:ind w:hanging="1"/>
              <w:jc w:val="center"/>
              <w:rPr>
                <w:rFonts w:ascii="Arial" w:hAnsi="Arial" w:cs="Arial"/>
                <w:b/>
                <w:sz w:val="18"/>
                <w:szCs w:val="18"/>
              </w:rPr>
            </w:pPr>
          </w:p>
        </w:tc>
        <w:tc>
          <w:tcPr>
            <w:tcW w:w="3971" w:type="dxa"/>
            <w:vMerge/>
            <w:vAlign w:val="center"/>
          </w:tcPr>
          <w:p w14:paraId="25AB3511" w14:textId="77777777" w:rsidR="003569DE" w:rsidRPr="003569DE" w:rsidRDefault="003569DE" w:rsidP="004B0F2E">
            <w:pPr>
              <w:jc w:val="center"/>
              <w:rPr>
                <w:rFonts w:ascii="Arial" w:hAnsi="Arial" w:cs="Arial"/>
                <w:sz w:val="18"/>
                <w:szCs w:val="18"/>
              </w:rPr>
            </w:pPr>
          </w:p>
        </w:tc>
        <w:tc>
          <w:tcPr>
            <w:tcW w:w="1190" w:type="dxa"/>
            <w:vAlign w:val="center"/>
          </w:tcPr>
          <w:p w14:paraId="341F87E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w:t>
            </w:r>
          </w:p>
        </w:tc>
        <w:tc>
          <w:tcPr>
            <w:tcW w:w="2267" w:type="dxa"/>
            <w:vAlign w:val="center"/>
          </w:tcPr>
          <w:p w14:paraId="38AE2BCC"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Usuwanie zużytych sorbentów i materiałów filtracyjnych powstających w czasie eksploatacji instalacji</w:t>
            </w:r>
          </w:p>
        </w:tc>
      </w:tr>
      <w:tr w:rsidR="003569DE" w:rsidRPr="003569DE" w14:paraId="22E5188A" w14:textId="77777777" w:rsidTr="004B0F2E">
        <w:trPr>
          <w:trHeight w:val="798"/>
        </w:trPr>
        <w:tc>
          <w:tcPr>
            <w:tcW w:w="531" w:type="dxa"/>
            <w:vMerge w:val="restart"/>
            <w:vAlign w:val="center"/>
          </w:tcPr>
          <w:p w14:paraId="14DC9A88"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8.</w:t>
            </w:r>
          </w:p>
        </w:tc>
        <w:tc>
          <w:tcPr>
            <w:tcW w:w="1275" w:type="dxa"/>
            <w:vMerge w:val="restart"/>
            <w:vAlign w:val="center"/>
          </w:tcPr>
          <w:p w14:paraId="6E2122D4"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16 01 03</w:t>
            </w:r>
          </w:p>
        </w:tc>
        <w:tc>
          <w:tcPr>
            <w:tcW w:w="3971" w:type="dxa"/>
            <w:vMerge w:val="restart"/>
            <w:vAlign w:val="center"/>
          </w:tcPr>
          <w:p w14:paraId="08420D8A"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Zużyte opony</w:t>
            </w:r>
          </w:p>
        </w:tc>
        <w:tc>
          <w:tcPr>
            <w:tcW w:w="1190" w:type="dxa"/>
            <w:vAlign w:val="center"/>
          </w:tcPr>
          <w:p w14:paraId="690E179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30</w:t>
            </w:r>
          </w:p>
        </w:tc>
        <w:tc>
          <w:tcPr>
            <w:tcW w:w="2267" w:type="dxa"/>
            <w:vAlign w:val="center"/>
          </w:tcPr>
          <w:p w14:paraId="5CACA984"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 przetwarzanie odpadów -</w:t>
            </w:r>
          </w:p>
          <w:p w14:paraId="66F011BB" w14:textId="77777777" w:rsidR="003569DE" w:rsidRPr="003569DE" w:rsidRDefault="003569DE" w:rsidP="004B0F2E">
            <w:pPr>
              <w:ind w:right="-108"/>
              <w:jc w:val="center"/>
              <w:rPr>
                <w:rFonts w:ascii="Arial" w:hAnsi="Arial" w:cs="Arial"/>
                <w:bCs/>
                <w:sz w:val="18"/>
                <w:szCs w:val="18"/>
              </w:rPr>
            </w:pPr>
            <w:r w:rsidRPr="003569DE">
              <w:rPr>
                <w:rFonts w:ascii="Arial" w:hAnsi="Arial" w:cs="Arial"/>
                <w:bCs/>
                <w:sz w:val="18"/>
                <w:szCs w:val="18"/>
              </w:rPr>
              <w:t>proces R12</w:t>
            </w:r>
          </w:p>
        </w:tc>
      </w:tr>
      <w:tr w:rsidR="003569DE" w:rsidRPr="003569DE" w14:paraId="1529FFD6" w14:textId="77777777" w:rsidTr="004B0F2E">
        <w:tc>
          <w:tcPr>
            <w:tcW w:w="531" w:type="dxa"/>
            <w:vMerge/>
            <w:vAlign w:val="center"/>
          </w:tcPr>
          <w:p w14:paraId="49EB254C" w14:textId="77777777" w:rsidR="003569DE" w:rsidRPr="003569DE" w:rsidRDefault="003569DE" w:rsidP="004B0F2E">
            <w:pPr>
              <w:jc w:val="center"/>
              <w:rPr>
                <w:rFonts w:ascii="Arial" w:hAnsi="Arial" w:cs="Arial"/>
                <w:bCs/>
                <w:sz w:val="18"/>
                <w:szCs w:val="18"/>
              </w:rPr>
            </w:pPr>
          </w:p>
        </w:tc>
        <w:tc>
          <w:tcPr>
            <w:tcW w:w="1275" w:type="dxa"/>
            <w:vMerge/>
            <w:vAlign w:val="center"/>
          </w:tcPr>
          <w:p w14:paraId="5D02B32B" w14:textId="77777777" w:rsidR="003569DE" w:rsidRPr="003569DE" w:rsidRDefault="003569DE" w:rsidP="004B0F2E">
            <w:pPr>
              <w:jc w:val="center"/>
              <w:rPr>
                <w:rFonts w:ascii="Arial" w:hAnsi="Arial" w:cs="Arial"/>
                <w:b/>
                <w:sz w:val="18"/>
                <w:szCs w:val="18"/>
              </w:rPr>
            </w:pPr>
          </w:p>
        </w:tc>
        <w:tc>
          <w:tcPr>
            <w:tcW w:w="3971" w:type="dxa"/>
            <w:vMerge/>
            <w:vAlign w:val="center"/>
          </w:tcPr>
          <w:p w14:paraId="4BA05B4D" w14:textId="77777777" w:rsidR="003569DE" w:rsidRPr="003569DE" w:rsidRDefault="003569DE" w:rsidP="004B0F2E">
            <w:pPr>
              <w:jc w:val="center"/>
              <w:rPr>
                <w:rFonts w:ascii="Arial" w:hAnsi="Arial" w:cs="Arial"/>
                <w:sz w:val="18"/>
                <w:szCs w:val="18"/>
              </w:rPr>
            </w:pPr>
          </w:p>
        </w:tc>
        <w:tc>
          <w:tcPr>
            <w:tcW w:w="1190" w:type="dxa"/>
            <w:vAlign w:val="center"/>
          </w:tcPr>
          <w:p w14:paraId="61DB7B47"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w:t>
            </w:r>
          </w:p>
        </w:tc>
        <w:tc>
          <w:tcPr>
            <w:tcW w:w="2267" w:type="dxa"/>
            <w:vAlign w:val="center"/>
          </w:tcPr>
          <w:p w14:paraId="3C15389F"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Usuwanie wyeksploatowanego ogumienia ze środków transportu</w:t>
            </w:r>
          </w:p>
        </w:tc>
      </w:tr>
      <w:tr w:rsidR="003569DE" w:rsidRPr="003569DE" w14:paraId="62F8E034" w14:textId="77777777" w:rsidTr="004B0F2E">
        <w:tc>
          <w:tcPr>
            <w:tcW w:w="531" w:type="dxa"/>
            <w:vAlign w:val="center"/>
          </w:tcPr>
          <w:p w14:paraId="0748609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9.</w:t>
            </w:r>
          </w:p>
        </w:tc>
        <w:tc>
          <w:tcPr>
            <w:tcW w:w="1275" w:type="dxa"/>
            <w:vAlign w:val="center"/>
          </w:tcPr>
          <w:p w14:paraId="7EADCB34"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16 01 99</w:t>
            </w:r>
          </w:p>
        </w:tc>
        <w:tc>
          <w:tcPr>
            <w:tcW w:w="3971" w:type="dxa"/>
            <w:vAlign w:val="center"/>
          </w:tcPr>
          <w:p w14:paraId="6C5987FE" w14:textId="77777777" w:rsidR="003569DE" w:rsidRPr="003569DE" w:rsidRDefault="003569DE" w:rsidP="004B0F2E">
            <w:pPr>
              <w:jc w:val="center"/>
              <w:rPr>
                <w:rFonts w:ascii="Arial" w:hAnsi="Arial" w:cs="Arial"/>
                <w:sz w:val="18"/>
                <w:szCs w:val="18"/>
              </w:rPr>
            </w:pPr>
          </w:p>
          <w:p w14:paraId="41C31016"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Inne niewymienione odpady</w:t>
            </w:r>
          </w:p>
        </w:tc>
        <w:tc>
          <w:tcPr>
            <w:tcW w:w="1190" w:type="dxa"/>
            <w:vAlign w:val="center"/>
          </w:tcPr>
          <w:p w14:paraId="734CFCB9"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15</w:t>
            </w:r>
          </w:p>
        </w:tc>
        <w:tc>
          <w:tcPr>
            <w:tcW w:w="2267" w:type="dxa"/>
            <w:vAlign w:val="center"/>
          </w:tcPr>
          <w:p w14:paraId="6B88322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Usuwanie zużytej taśmy z przenośników taśmowych, uszczelnień, zgarniaczy</w:t>
            </w:r>
          </w:p>
        </w:tc>
      </w:tr>
      <w:tr w:rsidR="003569DE" w:rsidRPr="003569DE" w14:paraId="380DBE53" w14:textId="77777777" w:rsidTr="004B0F2E">
        <w:tc>
          <w:tcPr>
            <w:tcW w:w="531" w:type="dxa"/>
            <w:vMerge w:val="restart"/>
            <w:vAlign w:val="center"/>
          </w:tcPr>
          <w:p w14:paraId="00BE033C"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10.</w:t>
            </w:r>
          </w:p>
        </w:tc>
        <w:tc>
          <w:tcPr>
            <w:tcW w:w="1275" w:type="dxa"/>
            <w:vMerge w:val="restart"/>
            <w:vAlign w:val="center"/>
          </w:tcPr>
          <w:p w14:paraId="148ECE3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16 02 14</w:t>
            </w:r>
          </w:p>
        </w:tc>
        <w:tc>
          <w:tcPr>
            <w:tcW w:w="3971" w:type="dxa"/>
            <w:vMerge w:val="restart"/>
            <w:vAlign w:val="center"/>
          </w:tcPr>
          <w:p w14:paraId="45890CE3"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Zużyte urządzenia inne niż wymienione </w:t>
            </w:r>
            <w:r w:rsidRPr="003569DE">
              <w:rPr>
                <w:rFonts w:ascii="Arial" w:hAnsi="Arial" w:cs="Arial"/>
                <w:sz w:val="18"/>
                <w:szCs w:val="18"/>
              </w:rPr>
              <w:br/>
              <w:t>w 16 02 09 do 16 02 13</w:t>
            </w:r>
          </w:p>
        </w:tc>
        <w:tc>
          <w:tcPr>
            <w:tcW w:w="1190" w:type="dxa"/>
            <w:vAlign w:val="center"/>
          </w:tcPr>
          <w:p w14:paraId="35C032B3"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70</w:t>
            </w:r>
          </w:p>
        </w:tc>
        <w:tc>
          <w:tcPr>
            <w:tcW w:w="2267" w:type="dxa"/>
            <w:vAlign w:val="center"/>
          </w:tcPr>
          <w:p w14:paraId="2965D119"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w:t>
            </w:r>
          </w:p>
          <w:p w14:paraId="42137E4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przetwarzanie odpadów -</w:t>
            </w:r>
          </w:p>
          <w:p w14:paraId="00E04D9A" w14:textId="77777777" w:rsidR="003569DE" w:rsidRPr="003569DE" w:rsidRDefault="003569DE" w:rsidP="004B0F2E">
            <w:pPr>
              <w:jc w:val="center"/>
              <w:rPr>
                <w:rFonts w:ascii="Arial" w:hAnsi="Arial" w:cs="Arial"/>
                <w:sz w:val="18"/>
                <w:szCs w:val="18"/>
              </w:rPr>
            </w:pPr>
            <w:r w:rsidRPr="003569DE">
              <w:rPr>
                <w:rFonts w:ascii="Arial" w:hAnsi="Arial" w:cs="Arial"/>
                <w:bCs/>
                <w:sz w:val="18"/>
                <w:szCs w:val="18"/>
              </w:rPr>
              <w:t>proces R12</w:t>
            </w:r>
          </w:p>
        </w:tc>
      </w:tr>
      <w:tr w:rsidR="003569DE" w:rsidRPr="003569DE" w14:paraId="25A6D51E" w14:textId="77777777" w:rsidTr="004B0F2E">
        <w:tc>
          <w:tcPr>
            <w:tcW w:w="531" w:type="dxa"/>
            <w:vMerge/>
            <w:vAlign w:val="center"/>
          </w:tcPr>
          <w:p w14:paraId="024B4488" w14:textId="77777777" w:rsidR="003569DE" w:rsidRPr="003569DE" w:rsidRDefault="003569DE" w:rsidP="004B0F2E">
            <w:pPr>
              <w:jc w:val="center"/>
              <w:rPr>
                <w:rFonts w:ascii="Arial" w:hAnsi="Arial" w:cs="Arial"/>
                <w:bCs/>
                <w:sz w:val="18"/>
                <w:szCs w:val="18"/>
              </w:rPr>
            </w:pPr>
          </w:p>
        </w:tc>
        <w:tc>
          <w:tcPr>
            <w:tcW w:w="1275" w:type="dxa"/>
            <w:vMerge/>
            <w:vAlign w:val="center"/>
          </w:tcPr>
          <w:p w14:paraId="1C90D433" w14:textId="77777777" w:rsidR="003569DE" w:rsidRPr="003569DE" w:rsidRDefault="003569DE" w:rsidP="004B0F2E">
            <w:pPr>
              <w:jc w:val="center"/>
              <w:rPr>
                <w:rFonts w:ascii="Arial" w:hAnsi="Arial" w:cs="Arial"/>
                <w:b/>
                <w:bCs/>
                <w:sz w:val="18"/>
                <w:szCs w:val="18"/>
              </w:rPr>
            </w:pPr>
          </w:p>
        </w:tc>
        <w:tc>
          <w:tcPr>
            <w:tcW w:w="3971" w:type="dxa"/>
            <w:vMerge/>
            <w:vAlign w:val="center"/>
          </w:tcPr>
          <w:p w14:paraId="7B29643F" w14:textId="77777777" w:rsidR="003569DE" w:rsidRPr="003569DE" w:rsidRDefault="003569DE" w:rsidP="004B0F2E">
            <w:pPr>
              <w:jc w:val="center"/>
              <w:rPr>
                <w:rFonts w:ascii="Arial" w:hAnsi="Arial" w:cs="Arial"/>
                <w:sz w:val="18"/>
                <w:szCs w:val="18"/>
              </w:rPr>
            </w:pPr>
          </w:p>
        </w:tc>
        <w:tc>
          <w:tcPr>
            <w:tcW w:w="1190" w:type="dxa"/>
            <w:vAlign w:val="center"/>
          </w:tcPr>
          <w:p w14:paraId="7DF7ACCF" w14:textId="77777777" w:rsidR="003569DE" w:rsidRPr="003569DE" w:rsidRDefault="003569DE" w:rsidP="004B0F2E">
            <w:pPr>
              <w:jc w:val="center"/>
              <w:rPr>
                <w:rFonts w:ascii="Arial" w:hAnsi="Arial" w:cs="Arial"/>
                <w:b/>
                <w:bCs/>
                <w:sz w:val="18"/>
                <w:szCs w:val="18"/>
              </w:rPr>
            </w:pPr>
            <w:r w:rsidRPr="003569DE">
              <w:rPr>
                <w:rFonts w:ascii="Arial" w:hAnsi="Arial" w:cs="Arial"/>
                <w:b/>
                <w:sz w:val="18"/>
                <w:szCs w:val="18"/>
              </w:rPr>
              <w:t>10</w:t>
            </w:r>
          </w:p>
        </w:tc>
        <w:tc>
          <w:tcPr>
            <w:tcW w:w="2267" w:type="dxa"/>
            <w:vAlign w:val="center"/>
          </w:tcPr>
          <w:p w14:paraId="21AD7F02"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Konserwacja wyeksploatowanych maszyn i urządzeń – części zamienne wymontowane </w:t>
            </w:r>
            <w:r w:rsidRPr="003569DE">
              <w:rPr>
                <w:rFonts w:ascii="Arial" w:hAnsi="Arial" w:cs="Arial"/>
                <w:sz w:val="18"/>
                <w:szCs w:val="18"/>
              </w:rPr>
              <w:br/>
              <w:t>z eksploatowanych</w:t>
            </w:r>
          </w:p>
          <w:p w14:paraId="17EE224E" w14:textId="41E3B1DC" w:rsidR="003569DE" w:rsidRPr="003569DE" w:rsidRDefault="003569DE" w:rsidP="00EB293F">
            <w:pPr>
              <w:jc w:val="center"/>
              <w:rPr>
                <w:rFonts w:ascii="Arial" w:hAnsi="Arial" w:cs="Arial"/>
                <w:sz w:val="18"/>
                <w:szCs w:val="18"/>
              </w:rPr>
            </w:pPr>
            <w:r w:rsidRPr="003569DE">
              <w:rPr>
                <w:rFonts w:ascii="Arial" w:hAnsi="Arial" w:cs="Arial"/>
                <w:sz w:val="18"/>
                <w:szCs w:val="18"/>
              </w:rPr>
              <w:t>maszyn i urządzeń części zamiennych</w:t>
            </w:r>
          </w:p>
        </w:tc>
      </w:tr>
      <w:tr w:rsidR="003569DE" w:rsidRPr="003569DE" w14:paraId="123ACF5D" w14:textId="77777777" w:rsidTr="004B0F2E">
        <w:tc>
          <w:tcPr>
            <w:tcW w:w="531" w:type="dxa"/>
            <w:vMerge w:val="restart"/>
            <w:vAlign w:val="center"/>
          </w:tcPr>
          <w:p w14:paraId="0C4A9E0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11.</w:t>
            </w:r>
          </w:p>
        </w:tc>
        <w:tc>
          <w:tcPr>
            <w:tcW w:w="1275" w:type="dxa"/>
            <w:vMerge w:val="restart"/>
            <w:vAlign w:val="center"/>
          </w:tcPr>
          <w:p w14:paraId="259CC92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16 02 16</w:t>
            </w:r>
          </w:p>
        </w:tc>
        <w:tc>
          <w:tcPr>
            <w:tcW w:w="3971" w:type="dxa"/>
            <w:vMerge w:val="restart"/>
            <w:vAlign w:val="center"/>
          </w:tcPr>
          <w:p w14:paraId="0ADEDFBA"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Elementy usunięte z zużytych urządzeń inne niż wymienione w 16 02 15</w:t>
            </w:r>
          </w:p>
        </w:tc>
        <w:tc>
          <w:tcPr>
            <w:tcW w:w="1190" w:type="dxa"/>
            <w:vAlign w:val="center"/>
          </w:tcPr>
          <w:p w14:paraId="23399945"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w:t>
            </w:r>
          </w:p>
        </w:tc>
        <w:tc>
          <w:tcPr>
            <w:tcW w:w="2267" w:type="dxa"/>
            <w:vAlign w:val="center"/>
          </w:tcPr>
          <w:p w14:paraId="73B9B678"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w:t>
            </w:r>
          </w:p>
          <w:p w14:paraId="369A0198"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przetwarzanie odpadów -</w:t>
            </w:r>
          </w:p>
          <w:p w14:paraId="4D3C028E" w14:textId="77777777" w:rsidR="003569DE" w:rsidRPr="003569DE" w:rsidRDefault="003569DE" w:rsidP="004B0F2E">
            <w:pPr>
              <w:jc w:val="center"/>
              <w:rPr>
                <w:rFonts w:ascii="Arial" w:hAnsi="Arial" w:cs="Arial"/>
                <w:sz w:val="18"/>
                <w:szCs w:val="18"/>
              </w:rPr>
            </w:pPr>
            <w:r w:rsidRPr="003569DE">
              <w:rPr>
                <w:rFonts w:ascii="Arial" w:hAnsi="Arial" w:cs="Arial"/>
                <w:bCs/>
                <w:sz w:val="18"/>
                <w:szCs w:val="18"/>
              </w:rPr>
              <w:t>proces R12</w:t>
            </w:r>
          </w:p>
        </w:tc>
      </w:tr>
      <w:tr w:rsidR="003569DE" w:rsidRPr="003569DE" w14:paraId="791F0FB9" w14:textId="77777777" w:rsidTr="004B0F2E">
        <w:tc>
          <w:tcPr>
            <w:tcW w:w="531" w:type="dxa"/>
            <w:vMerge/>
            <w:vAlign w:val="center"/>
          </w:tcPr>
          <w:p w14:paraId="7531EB17" w14:textId="77777777" w:rsidR="003569DE" w:rsidRPr="003569DE" w:rsidRDefault="003569DE" w:rsidP="004B0F2E">
            <w:pPr>
              <w:jc w:val="center"/>
              <w:rPr>
                <w:rFonts w:ascii="Arial" w:hAnsi="Arial" w:cs="Arial"/>
                <w:bCs/>
                <w:sz w:val="18"/>
                <w:szCs w:val="18"/>
              </w:rPr>
            </w:pPr>
          </w:p>
        </w:tc>
        <w:tc>
          <w:tcPr>
            <w:tcW w:w="1275" w:type="dxa"/>
            <w:vMerge/>
            <w:vAlign w:val="center"/>
          </w:tcPr>
          <w:p w14:paraId="1714B610" w14:textId="77777777" w:rsidR="003569DE" w:rsidRPr="003569DE" w:rsidRDefault="003569DE" w:rsidP="004B0F2E">
            <w:pPr>
              <w:jc w:val="center"/>
              <w:rPr>
                <w:rFonts w:ascii="Arial" w:hAnsi="Arial" w:cs="Arial"/>
                <w:b/>
                <w:bCs/>
                <w:sz w:val="18"/>
                <w:szCs w:val="18"/>
              </w:rPr>
            </w:pPr>
          </w:p>
        </w:tc>
        <w:tc>
          <w:tcPr>
            <w:tcW w:w="3971" w:type="dxa"/>
            <w:vMerge/>
            <w:vAlign w:val="center"/>
          </w:tcPr>
          <w:p w14:paraId="10993C16" w14:textId="77777777" w:rsidR="003569DE" w:rsidRPr="003569DE" w:rsidRDefault="003569DE" w:rsidP="004B0F2E">
            <w:pPr>
              <w:jc w:val="center"/>
              <w:rPr>
                <w:rFonts w:ascii="Arial" w:hAnsi="Arial" w:cs="Arial"/>
                <w:sz w:val="18"/>
                <w:szCs w:val="18"/>
              </w:rPr>
            </w:pPr>
          </w:p>
        </w:tc>
        <w:tc>
          <w:tcPr>
            <w:tcW w:w="1190" w:type="dxa"/>
            <w:vAlign w:val="center"/>
          </w:tcPr>
          <w:p w14:paraId="61A2DB47"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5</w:t>
            </w:r>
          </w:p>
        </w:tc>
        <w:tc>
          <w:tcPr>
            <w:tcW w:w="2267" w:type="dxa"/>
            <w:vAlign w:val="center"/>
          </w:tcPr>
          <w:p w14:paraId="3FC310FA"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Konserwacja wyeksploatowanych maszyn i urządzeń – części zamienne wymontowane </w:t>
            </w:r>
            <w:r w:rsidRPr="003569DE">
              <w:rPr>
                <w:rFonts w:ascii="Arial" w:hAnsi="Arial" w:cs="Arial"/>
                <w:sz w:val="18"/>
                <w:szCs w:val="18"/>
              </w:rPr>
              <w:br/>
              <w:t>z eksploatowanych</w:t>
            </w:r>
          </w:p>
          <w:p w14:paraId="396F2D06"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maszyn i urządzeń części zamiennych</w:t>
            </w:r>
          </w:p>
        </w:tc>
      </w:tr>
      <w:tr w:rsidR="003569DE" w:rsidRPr="003569DE" w14:paraId="74C7D302" w14:textId="77777777" w:rsidTr="004B0F2E">
        <w:tc>
          <w:tcPr>
            <w:tcW w:w="531" w:type="dxa"/>
            <w:vAlign w:val="center"/>
          </w:tcPr>
          <w:p w14:paraId="37AB3687"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12.</w:t>
            </w:r>
          </w:p>
        </w:tc>
        <w:tc>
          <w:tcPr>
            <w:tcW w:w="1275" w:type="dxa"/>
            <w:vAlign w:val="center"/>
          </w:tcPr>
          <w:p w14:paraId="3E579882" w14:textId="77777777" w:rsidR="003569DE" w:rsidRPr="003569DE" w:rsidRDefault="003569DE" w:rsidP="004B0F2E">
            <w:pPr>
              <w:jc w:val="center"/>
              <w:rPr>
                <w:rFonts w:ascii="Arial" w:hAnsi="Arial" w:cs="Arial"/>
                <w:b/>
                <w:bCs/>
                <w:sz w:val="18"/>
                <w:szCs w:val="18"/>
              </w:rPr>
            </w:pPr>
            <w:r w:rsidRPr="003569DE">
              <w:rPr>
                <w:rFonts w:ascii="Arial" w:hAnsi="Arial" w:cs="Arial"/>
                <w:b/>
                <w:bCs/>
                <w:sz w:val="18"/>
                <w:szCs w:val="18"/>
              </w:rPr>
              <w:t>16 06 04</w:t>
            </w:r>
          </w:p>
        </w:tc>
        <w:tc>
          <w:tcPr>
            <w:tcW w:w="3971" w:type="dxa"/>
            <w:vAlign w:val="center"/>
          </w:tcPr>
          <w:p w14:paraId="4182874C"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Baterie alkaliczne z wyłączeniem</w:t>
            </w:r>
          </w:p>
          <w:p w14:paraId="478D40CE"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16 06 03</w:t>
            </w:r>
          </w:p>
        </w:tc>
        <w:tc>
          <w:tcPr>
            <w:tcW w:w="1190" w:type="dxa"/>
            <w:vAlign w:val="center"/>
          </w:tcPr>
          <w:p w14:paraId="10FC02A5"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20</w:t>
            </w:r>
          </w:p>
        </w:tc>
        <w:tc>
          <w:tcPr>
            <w:tcW w:w="2267" w:type="dxa"/>
            <w:vAlign w:val="center"/>
          </w:tcPr>
          <w:p w14:paraId="2EFE2552"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w:t>
            </w:r>
          </w:p>
          <w:p w14:paraId="66EA8929"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przetwarzanie odpadów -</w:t>
            </w:r>
          </w:p>
          <w:p w14:paraId="4E9CE9F2" w14:textId="77777777" w:rsidR="003569DE" w:rsidRPr="003569DE" w:rsidRDefault="003569DE" w:rsidP="004B0F2E">
            <w:pPr>
              <w:jc w:val="center"/>
              <w:rPr>
                <w:rFonts w:ascii="Arial" w:hAnsi="Arial" w:cs="Arial"/>
                <w:sz w:val="18"/>
                <w:szCs w:val="18"/>
              </w:rPr>
            </w:pPr>
            <w:r w:rsidRPr="003569DE">
              <w:rPr>
                <w:rFonts w:ascii="Arial" w:hAnsi="Arial" w:cs="Arial"/>
                <w:bCs/>
                <w:sz w:val="18"/>
                <w:szCs w:val="18"/>
              </w:rPr>
              <w:t>proces R12</w:t>
            </w:r>
          </w:p>
        </w:tc>
      </w:tr>
      <w:tr w:rsidR="003569DE" w:rsidRPr="003569DE" w14:paraId="21EE81F6" w14:textId="77777777" w:rsidTr="004B0F2E">
        <w:tc>
          <w:tcPr>
            <w:tcW w:w="531" w:type="dxa"/>
            <w:vAlign w:val="center"/>
          </w:tcPr>
          <w:p w14:paraId="30F6FBB9"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13.</w:t>
            </w:r>
          </w:p>
        </w:tc>
        <w:tc>
          <w:tcPr>
            <w:tcW w:w="1275" w:type="dxa"/>
            <w:vAlign w:val="center"/>
          </w:tcPr>
          <w:p w14:paraId="0E23B5C3"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17 01 01</w:t>
            </w:r>
          </w:p>
        </w:tc>
        <w:tc>
          <w:tcPr>
            <w:tcW w:w="3971" w:type="dxa"/>
            <w:vAlign w:val="center"/>
          </w:tcPr>
          <w:p w14:paraId="0B00AD3F"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betonu oraz gruz betonowy </w:t>
            </w:r>
            <w:r w:rsidRPr="003569DE">
              <w:rPr>
                <w:rFonts w:ascii="Arial" w:hAnsi="Arial" w:cs="Arial"/>
                <w:sz w:val="18"/>
                <w:szCs w:val="18"/>
              </w:rPr>
              <w:br/>
              <w:t>z rozbiórek i remontów</w:t>
            </w:r>
          </w:p>
        </w:tc>
        <w:tc>
          <w:tcPr>
            <w:tcW w:w="1190" w:type="dxa"/>
            <w:vMerge w:val="restart"/>
            <w:vAlign w:val="center"/>
          </w:tcPr>
          <w:p w14:paraId="3402EE3A"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9 700</w:t>
            </w:r>
          </w:p>
        </w:tc>
        <w:tc>
          <w:tcPr>
            <w:tcW w:w="2267" w:type="dxa"/>
            <w:vMerge w:val="restart"/>
            <w:vAlign w:val="center"/>
          </w:tcPr>
          <w:p w14:paraId="6F7A0494" w14:textId="77777777" w:rsidR="003569DE" w:rsidRPr="003569DE" w:rsidRDefault="003569DE" w:rsidP="004B0F2E">
            <w:pPr>
              <w:jc w:val="center"/>
              <w:rPr>
                <w:rFonts w:ascii="Arial" w:hAnsi="Arial" w:cs="Arial"/>
                <w:sz w:val="18"/>
                <w:szCs w:val="18"/>
              </w:rPr>
            </w:pPr>
          </w:p>
          <w:p w14:paraId="370E95FB"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powstałe </w:t>
            </w:r>
            <w:r w:rsidRPr="003569DE">
              <w:rPr>
                <w:rFonts w:ascii="Arial" w:hAnsi="Arial" w:cs="Arial"/>
                <w:sz w:val="18"/>
                <w:szCs w:val="18"/>
              </w:rPr>
              <w:br/>
              <w:t>w wyniku rozdrabniania odpadów budowlanych</w:t>
            </w:r>
          </w:p>
          <w:p w14:paraId="459C8D88" w14:textId="77777777" w:rsidR="003569DE" w:rsidRPr="003569DE" w:rsidRDefault="003569DE" w:rsidP="004B0F2E">
            <w:pPr>
              <w:jc w:val="center"/>
              <w:rPr>
                <w:rFonts w:ascii="Arial" w:hAnsi="Arial" w:cs="Arial"/>
                <w:sz w:val="18"/>
                <w:szCs w:val="18"/>
              </w:rPr>
            </w:pPr>
          </w:p>
        </w:tc>
      </w:tr>
      <w:tr w:rsidR="003569DE" w:rsidRPr="003569DE" w14:paraId="4F1FEEAA" w14:textId="77777777" w:rsidTr="004B0F2E">
        <w:tc>
          <w:tcPr>
            <w:tcW w:w="531" w:type="dxa"/>
            <w:vAlign w:val="center"/>
          </w:tcPr>
          <w:p w14:paraId="55FC6EE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14.</w:t>
            </w:r>
          </w:p>
        </w:tc>
        <w:tc>
          <w:tcPr>
            <w:tcW w:w="1275" w:type="dxa"/>
            <w:vAlign w:val="center"/>
          </w:tcPr>
          <w:p w14:paraId="50370754"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17 01 02</w:t>
            </w:r>
          </w:p>
        </w:tc>
        <w:tc>
          <w:tcPr>
            <w:tcW w:w="3971" w:type="dxa"/>
            <w:vAlign w:val="center"/>
          </w:tcPr>
          <w:p w14:paraId="6A210DEF"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Gruz ceglany</w:t>
            </w:r>
          </w:p>
        </w:tc>
        <w:tc>
          <w:tcPr>
            <w:tcW w:w="1190" w:type="dxa"/>
            <w:vMerge/>
            <w:vAlign w:val="center"/>
          </w:tcPr>
          <w:p w14:paraId="112083A9" w14:textId="77777777" w:rsidR="003569DE" w:rsidRPr="003569DE" w:rsidRDefault="003569DE" w:rsidP="004B0F2E">
            <w:pPr>
              <w:jc w:val="center"/>
              <w:rPr>
                <w:rFonts w:ascii="Arial" w:hAnsi="Arial" w:cs="Arial"/>
                <w:b/>
                <w:sz w:val="18"/>
                <w:szCs w:val="18"/>
              </w:rPr>
            </w:pPr>
          </w:p>
        </w:tc>
        <w:tc>
          <w:tcPr>
            <w:tcW w:w="2267" w:type="dxa"/>
            <w:vMerge/>
            <w:vAlign w:val="center"/>
          </w:tcPr>
          <w:p w14:paraId="2767AB36" w14:textId="77777777" w:rsidR="003569DE" w:rsidRPr="003569DE" w:rsidRDefault="003569DE" w:rsidP="004B0F2E">
            <w:pPr>
              <w:jc w:val="center"/>
              <w:rPr>
                <w:rFonts w:ascii="Arial" w:hAnsi="Arial" w:cs="Arial"/>
                <w:sz w:val="18"/>
                <w:szCs w:val="18"/>
              </w:rPr>
            </w:pPr>
          </w:p>
        </w:tc>
      </w:tr>
      <w:tr w:rsidR="003569DE" w:rsidRPr="003569DE" w14:paraId="54D497E7" w14:textId="77777777" w:rsidTr="004B0F2E">
        <w:tc>
          <w:tcPr>
            <w:tcW w:w="531" w:type="dxa"/>
            <w:vAlign w:val="center"/>
          </w:tcPr>
          <w:p w14:paraId="1713C481"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15.</w:t>
            </w:r>
          </w:p>
        </w:tc>
        <w:tc>
          <w:tcPr>
            <w:tcW w:w="1275" w:type="dxa"/>
            <w:vAlign w:val="center"/>
          </w:tcPr>
          <w:p w14:paraId="6C664D0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17 01 03</w:t>
            </w:r>
          </w:p>
        </w:tc>
        <w:tc>
          <w:tcPr>
            <w:tcW w:w="3971" w:type="dxa"/>
            <w:vAlign w:val="center"/>
          </w:tcPr>
          <w:p w14:paraId="2BA6AA70"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innych materiałów ceramicznych </w:t>
            </w:r>
            <w:r w:rsidRPr="003569DE">
              <w:rPr>
                <w:rFonts w:ascii="Arial" w:hAnsi="Arial" w:cs="Arial"/>
                <w:sz w:val="18"/>
                <w:szCs w:val="18"/>
              </w:rPr>
              <w:br/>
              <w:t>i wyposażenia</w:t>
            </w:r>
          </w:p>
        </w:tc>
        <w:tc>
          <w:tcPr>
            <w:tcW w:w="1190" w:type="dxa"/>
            <w:vMerge/>
            <w:vAlign w:val="center"/>
          </w:tcPr>
          <w:p w14:paraId="33E565E0" w14:textId="77777777" w:rsidR="003569DE" w:rsidRPr="003569DE" w:rsidRDefault="003569DE" w:rsidP="004B0F2E">
            <w:pPr>
              <w:jc w:val="center"/>
              <w:rPr>
                <w:rFonts w:ascii="Arial" w:hAnsi="Arial" w:cs="Arial"/>
                <w:b/>
                <w:sz w:val="18"/>
                <w:szCs w:val="18"/>
              </w:rPr>
            </w:pPr>
          </w:p>
        </w:tc>
        <w:tc>
          <w:tcPr>
            <w:tcW w:w="2267" w:type="dxa"/>
            <w:vMerge/>
            <w:vAlign w:val="center"/>
          </w:tcPr>
          <w:p w14:paraId="02821E64" w14:textId="77777777" w:rsidR="003569DE" w:rsidRPr="003569DE" w:rsidRDefault="003569DE" w:rsidP="004B0F2E">
            <w:pPr>
              <w:jc w:val="center"/>
              <w:rPr>
                <w:rFonts w:ascii="Arial" w:hAnsi="Arial" w:cs="Arial"/>
                <w:sz w:val="18"/>
                <w:szCs w:val="18"/>
              </w:rPr>
            </w:pPr>
          </w:p>
        </w:tc>
      </w:tr>
      <w:tr w:rsidR="003569DE" w:rsidRPr="003569DE" w14:paraId="137A53F9" w14:textId="77777777" w:rsidTr="004B0F2E">
        <w:tc>
          <w:tcPr>
            <w:tcW w:w="531" w:type="dxa"/>
            <w:vAlign w:val="center"/>
          </w:tcPr>
          <w:p w14:paraId="7AD44DE3"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16.</w:t>
            </w:r>
          </w:p>
        </w:tc>
        <w:tc>
          <w:tcPr>
            <w:tcW w:w="1275" w:type="dxa"/>
            <w:vAlign w:val="center"/>
          </w:tcPr>
          <w:p w14:paraId="3DBCED8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17 04 01</w:t>
            </w:r>
          </w:p>
        </w:tc>
        <w:tc>
          <w:tcPr>
            <w:tcW w:w="3971" w:type="dxa"/>
            <w:vAlign w:val="center"/>
          </w:tcPr>
          <w:p w14:paraId="13F2569A"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Miedź, brąz, mosiądz</w:t>
            </w:r>
          </w:p>
        </w:tc>
        <w:tc>
          <w:tcPr>
            <w:tcW w:w="1190" w:type="dxa"/>
            <w:vAlign w:val="center"/>
          </w:tcPr>
          <w:p w14:paraId="52F108A4"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w:t>
            </w:r>
          </w:p>
        </w:tc>
        <w:tc>
          <w:tcPr>
            <w:tcW w:w="2267" w:type="dxa"/>
            <w:vMerge w:val="restart"/>
            <w:vAlign w:val="center"/>
          </w:tcPr>
          <w:p w14:paraId="03E56C59"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Konserwacja wyeksploatowanych maszyn i urządzeń, usuwanie części zamiennych</w:t>
            </w:r>
          </w:p>
        </w:tc>
      </w:tr>
      <w:tr w:rsidR="003569DE" w:rsidRPr="003569DE" w14:paraId="70A23069" w14:textId="77777777" w:rsidTr="004B0F2E">
        <w:tc>
          <w:tcPr>
            <w:tcW w:w="531" w:type="dxa"/>
            <w:vAlign w:val="center"/>
          </w:tcPr>
          <w:p w14:paraId="56F42F6D"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17.</w:t>
            </w:r>
          </w:p>
        </w:tc>
        <w:tc>
          <w:tcPr>
            <w:tcW w:w="1275" w:type="dxa"/>
            <w:vAlign w:val="center"/>
          </w:tcPr>
          <w:p w14:paraId="70CC5CB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17 04 05</w:t>
            </w:r>
          </w:p>
        </w:tc>
        <w:tc>
          <w:tcPr>
            <w:tcW w:w="3971" w:type="dxa"/>
            <w:vAlign w:val="center"/>
          </w:tcPr>
          <w:p w14:paraId="6B0E86F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Żelazo i stal</w:t>
            </w:r>
          </w:p>
        </w:tc>
        <w:tc>
          <w:tcPr>
            <w:tcW w:w="1190" w:type="dxa"/>
            <w:vAlign w:val="center"/>
          </w:tcPr>
          <w:p w14:paraId="275C9683"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20</w:t>
            </w:r>
          </w:p>
        </w:tc>
        <w:tc>
          <w:tcPr>
            <w:tcW w:w="2267" w:type="dxa"/>
            <w:vMerge/>
            <w:vAlign w:val="center"/>
          </w:tcPr>
          <w:p w14:paraId="2606DEE8" w14:textId="77777777" w:rsidR="003569DE" w:rsidRPr="003569DE" w:rsidRDefault="003569DE" w:rsidP="004B0F2E">
            <w:pPr>
              <w:jc w:val="center"/>
              <w:rPr>
                <w:rFonts w:ascii="Arial" w:hAnsi="Arial" w:cs="Arial"/>
                <w:sz w:val="18"/>
                <w:szCs w:val="18"/>
              </w:rPr>
            </w:pPr>
          </w:p>
        </w:tc>
      </w:tr>
      <w:tr w:rsidR="003569DE" w:rsidRPr="003569DE" w14:paraId="2F6F4E05" w14:textId="77777777" w:rsidTr="00EB293F">
        <w:trPr>
          <w:trHeight w:val="671"/>
        </w:trPr>
        <w:tc>
          <w:tcPr>
            <w:tcW w:w="531" w:type="dxa"/>
            <w:vAlign w:val="center"/>
          </w:tcPr>
          <w:p w14:paraId="19282CF3"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18.</w:t>
            </w:r>
          </w:p>
        </w:tc>
        <w:tc>
          <w:tcPr>
            <w:tcW w:w="1275" w:type="dxa"/>
            <w:vAlign w:val="center"/>
          </w:tcPr>
          <w:p w14:paraId="3551230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17 04 07</w:t>
            </w:r>
          </w:p>
        </w:tc>
        <w:tc>
          <w:tcPr>
            <w:tcW w:w="3971" w:type="dxa"/>
            <w:vAlign w:val="center"/>
          </w:tcPr>
          <w:p w14:paraId="04BA42C1"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Mieszanina metali</w:t>
            </w:r>
          </w:p>
        </w:tc>
        <w:tc>
          <w:tcPr>
            <w:tcW w:w="1190" w:type="dxa"/>
            <w:vAlign w:val="center"/>
          </w:tcPr>
          <w:p w14:paraId="789F8CD9"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w:t>
            </w:r>
          </w:p>
        </w:tc>
        <w:tc>
          <w:tcPr>
            <w:tcW w:w="2267" w:type="dxa"/>
            <w:vMerge/>
            <w:vAlign w:val="center"/>
          </w:tcPr>
          <w:p w14:paraId="1BEB5D84" w14:textId="77777777" w:rsidR="003569DE" w:rsidRPr="003569DE" w:rsidRDefault="003569DE" w:rsidP="004B0F2E">
            <w:pPr>
              <w:jc w:val="center"/>
              <w:rPr>
                <w:rFonts w:ascii="Arial" w:hAnsi="Arial" w:cs="Arial"/>
                <w:sz w:val="18"/>
                <w:szCs w:val="18"/>
              </w:rPr>
            </w:pPr>
          </w:p>
        </w:tc>
      </w:tr>
      <w:tr w:rsidR="003569DE" w:rsidRPr="003569DE" w14:paraId="74D02AC1" w14:textId="77777777" w:rsidTr="004B0F2E">
        <w:trPr>
          <w:trHeight w:val="844"/>
        </w:trPr>
        <w:tc>
          <w:tcPr>
            <w:tcW w:w="531" w:type="dxa"/>
            <w:vAlign w:val="center"/>
          </w:tcPr>
          <w:p w14:paraId="5C10F11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19.</w:t>
            </w:r>
          </w:p>
        </w:tc>
        <w:tc>
          <w:tcPr>
            <w:tcW w:w="1275" w:type="dxa"/>
            <w:vAlign w:val="center"/>
          </w:tcPr>
          <w:p w14:paraId="10FD6F40"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19 05 01</w:t>
            </w:r>
          </w:p>
        </w:tc>
        <w:tc>
          <w:tcPr>
            <w:tcW w:w="3971" w:type="dxa"/>
            <w:vAlign w:val="center"/>
          </w:tcPr>
          <w:p w14:paraId="65A19BB3"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Nieprzekompostowane frakcje odpadów komunalnych i podobnych</w:t>
            </w:r>
          </w:p>
        </w:tc>
        <w:tc>
          <w:tcPr>
            <w:tcW w:w="1190" w:type="dxa"/>
            <w:vAlign w:val="center"/>
          </w:tcPr>
          <w:p w14:paraId="03DF1DBD"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1 000</w:t>
            </w:r>
          </w:p>
        </w:tc>
        <w:tc>
          <w:tcPr>
            <w:tcW w:w="2267" w:type="dxa"/>
            <w:vAlign w:val="center"/>
          </w:tcPr>
          <w:p w14:paraId="21848ADE"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wytwarzane </w:t>
            </w:r>
            <w:r w:rsidRPr="003569DE">
              <w:rPr>
                <w:rFonts w:ascii="Arial" w:hAnsi="Arial" w:cs="Arial"/>
                <w:sz w:val="18"/>
                <w:szCs w:val="18"/>
              </w:rPr>
              <w:br/>
              <w:t>w procesie kompostowania odpadów ulegających biodegradacji – proces R3</w:t>
            </w:r>
          </w:p>
        </w:tc>
      </w:tr>
      <w:tr w:rsidR="003569DE" w:rsidRPr="003569DE" w14:paraId="5FAF73D0" w14:textId="77777777" w:rsidTr="004B0F2E">
        <w:trPr>
          <w:trHeight w:val="578"/>
        </w:trPr>
        <w:tc>
          <w:tcPr>
            <w:tcW w:w="531" w:type="dxa"/>
            <w:vMerge w:val="restart"/>
            <w:vAlign w:val="center"/>
          </w:tcPr>
          <w:p w14:paraId="71053295" w14:textId="77777777" w:rsidR="003569DE" w:rsidRPr="003569DE" w:rsidRDefault="003569DE" w:rsidP="004B0F2E">
            <w:pPr>
              <w:jc w:val="center"/>
              <w:rPr>
                <w:rFonts w:ascii="Arial" w:hAnsi="Arial" w:cs="Arial"/>
                <w:bCs/>
                <w:sz w:val="18"/>
                <w:szCs w:val="18"/>
              </w:rPr>
            </w:pPr>
          </w:p>
          <w:p w14:paraId="6F7283B9"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20.</w:t>
            </w:r>
          </w:p>
        </w:tc>
        <w:tc>
          <w:tcPr>
            <w:tcW w:w="1275" w:type="dxa"/>
            <w:vMerge w:val="restart"/>
            <w:vAlign w:val="center"/>
          </w:tcPr>
          <w:p w14:paraId="17344B51" w14:textId="77777777" w:rsidR="003569DE" w:rsidRPr="003569DE" w:rsidRDefault="003569DE" w:rsidP="004B0F2E">
            <w:pPr>
              <w:jc w:val="center"/>
              <w:rPr>
                <w:rFonts w:ascii="Arial" w:hAnsi="Arial" w:cs="Arial"/>
                <w:b/>
                <w:sz w:val="18"/>
                <w:szCs w:val="18"/>
              </w:rPr>
            </w:pPr>
          </w:p>
          <w:p w14:paraId="4C3A26A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19 05 03</w:t>
            </w:r>
          </w:p>
        </w:tc>
        <w:tc>
          <w:tcPr>
            <w:tcW w:w="3971" w:type="dxa"/>
            <w:vMerge w:val="restart"/>
            <w:vAlign w:val="center"/>
          </w:tcPr>
          <w:p w14:paraId="6DEAF39E"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Kompost nieodpowiadający wymaganiom (nienadający się do wykorzystania jako nawóz) </w:t>
            </w:r>
            <w:r w:rsidRPr="003569DE">
              <w:rPr>
                <w:rFonts w:ascii="Arial" w:hAnsi="Arial" w:cs="Arial"/>
                <w:b/>
                <w:sz w:val="18"/>
                <w:szCs w:val="18"/>
              </w:rPr>
              <w:t>frakcja podsitowa organiczna</w:t>
            </w:r>
            <w:r w:rsidRPr="003569DE">
              <w:rPr>
                <w:rFonts w:ascii="Arial" w:hAnsi="Arial" w:cs="Arial"/>
                <w:b/>
                <w:sz w:val="18"/>
                <w:szCs w:val="18"/>
              </w:rPr>
              <w:br/>
              <w:t>0 – 20 mm oraz frakcja 0-20 mm po procesie kompostowania R3</w:t>
            </w:r>
          </w:p>
        </w:tc>
        <w:tc>
          <w:tcPr>
            <w:tcW w:w="1190" w:type="dxa"/>
            <w:vAlign w:val="center"/>
          </w:tcPr>
          <w:p w14:paraId="6990F1C0" w14:textId="77777777" w:rsidR="003569DE" w:rsidRPr="003569DE" w:rsidRDefault="003569DE" w:rsidP="004B0F2E">
            <w:pPr>
              <w:jc w:val="center"/>
              <w:rPr>
                <w:rFonts w:ascii="Arial" w:hAnsi="Arial" w:cs="Arial"/>
                <w:sz w:val="18"/>
                <w:szCs w:val="18"/>
              </w:rPr>
            </w:pPr>
            <w:r w:rsidRPr="003569DE">
              <w:rPr>
                <w:rFonts w:ascii="Arial" w:hAnsi="Arial" w:cs="Arial"/>
                <w:b/>
                <w:sz w:val="18"/>
                <w:szCs w:val="18"/>
              </w:rPr>
              <w:t>15 000</w:t>
            </w:r>
          </w:p>
        </w:tc>
        <w:tc>
          <w:tcPr>
            <w:tcW w:w="2267" w:type="dxa"/>
            <w:vAlign w:val="center"/>
          </w:tcPr>
          <w:p w14:paraId="78974E9A"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wytwarzane </w:t>
            </w:r>
            <w:r w:rsidRPr="003569DE">
              <w:rPr>
                <w:rFonts w:ascii="Arial" w:hAnsi="Arial" w:cs="Arial"/>
                <w:sz w:val="18"/>
                <w:szCs w:val="18"/>
              </w:rPr>
              <w:br/>
              <w:t xml:space="preserve">w wyniku przesiania stabilizatu na sicie </w:t>
            </w:r>
            <w:r w:rsidRPr="003569DE">
              <w:rPr>
                <w:rFonts w:ascii="Arial" w:hAnsi="Arial" w:cs="Arial"/>
                <w:sz w:val="18"/>
                <w:szCs w:val="18"/>
              </w:rPr>
              <w:br/>
              <w:t>o oczkach 0 – 20 mm - frakcja podsitowa organiczna</w:t>
            </w:r>
          </w:p>
        </w:tc>
      </w:tr>
      <w:tr w:rsidR="003569DE" w:rsidRPr="003569DE" w14:paraId="6B9339C2" w14:textId="77777777" w:rsidTr="004B0F2E">
        <w:trPr>
          <w:trHeight w:val="1245"/>
        </w:trPr>
        <w:tc>
          <w:tcPr>
            <w:tcW w:w="531" w:type="dxa"/>
            <w:vMerge/>
            <w:vAlign w:val="center"/>
          </w:tcPr>
          <w:p w14:paraId="68FAD4CB" w14:textId="77777777" w:rsidR="003569DE" w:rsidRPr="003569DE" w:rsidRDefault="003569DE" w:rsidP="004B0F2E">
            <w:pPr>
              <w:jc w:val="center"/>
              <w:rPr>
                <w:rFonts w:ascii="Arial" w:hAnsi="Arial" w:cs="Arial"/>
                <w:bCs/>
                <w:sz w:val="18"/>
                <w:szCs w:val="18"/>
              </w:rPr>
            </w:pPr>
          </w:p>
        </w:tc>
        <w:tc>
          <w:tcPr>
            <w:tcW w:w="1275" w:type="dxa"/>
            <w:vMerge/>
            <w:vAlign w:val="center"/>
          </w:tcPr>
          <w:p w14:paraId="79C24E9A" w14:textId="77777777" w:rsidR="003569DE" w:rsidRPr="003569DE" w:rsidRDefault="003569DE" w:rsidP="004B0F2E">
            <w:pPr>
              <w:jc w:val="center"/>
              <w:rPr>
                <w:rFonts w:ascii="Arial" w:hAnsi="Arial" w:cs="Arial"/>
                <w:b/>
                <w:sz w:val="18"/>
                <w:szCs w:val="18"/>
              </w:rPr>
            </w:pPr>
          </w:p>
        </w:tc>
        <w:tc>
          <w:tcPr>
            <w:tcW w:w="3971" w:type="dxa"/>
            <w:vMerge/>
            <w:vAlign w:val="center"/>
          </w:tcPr>
          <w:p w14:paraId="2E4E6880" w14:textId="77777777" w:rsidR="003569DE" w:rsidRPr="003569DE" w:rsidRDefault="003569DE" w:rsidP="004B0F2E">
            <w:pPr>
              <w:jc w:val="center"/>
              <w:rPr>
                <w:rFonts w:ascii="Arial" w:hAnsi="Arial" w:cs="Arial"/>
                <w:sz w:val="18"/>
                <w:szCs w:val="18"/>
              </w:rPr>
            </w:pPr>
          </w:p>
        </w:tc>
        <w:tc>
          <w:tcPr>
            <w:tcW w:w="1190" w:type="dxa"/>
            <w:vAlign w:val="center"/>
          </w:tcPr>
          <w:p w14:paraId="110BC866" w14:textId="77777777" w:rsidR="003569DE" w:rsidRPr="003569DE" w:rsidRDefault="003569DE" w:rsidP="004B0F2E">
            <w:pPr>
              <w:jc w:val="center"/>
              <w:rPr>
                <w:rFonts w:ascii="Arial" w:hAnsi="Arial" w:cs="Arial"/>
                <w:b/>
                <w:sz w:val="18"/>
                <w:szCs w:val="18"/>
              </w:rPr>
            </w:pPr>
          </w:p>
          <w:p w14:paraId="0C13B8FD" w14:textId="77777777" w:rsidR="003569DE" w:rsidRPr="003569DE" w:rsidRDefault="003569DE" w:rsidP="004B0F2E">
            <w:pPr>
              <w:jc w:val="center"/>
              <w:rPr>
                <w:rFonts w:ascii="Arial" w:hAnsi="Arial" w:cs="Arial"/>
                <w:b/>
                <w:sz w:val="18"/>
                <w:szCs w:val="18"/>
              </w:rPr>
            </w:pPr>
          </w:p>
          <w:p w14:paraId="6BAC83C5"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2 500</w:t>
            </w:r>
          </w:p>
        </w:tc>
        <w:tc>
          <w:tcPr>
            <w:tcW w:w="2267" w:type="dxa"/>
            <w:vAlign w:val="center"/>
          </w:tcPr>
          <w:p w14:paraId="54480FCE"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wytwarzane </w:t>
            </w:r>
            <w:r w:rsidRPr="003569DE">
              <w:rPr>
                <w:rFonts w:ascii="Arial" w:hAnsi="Arial" w:cs="Arial"/>
                <w:sz w:val="18"/>
                <w:szCs w:val="18"/>
              </w:rPr>
              <w:br/>
              <w:t>w procesie kompostowania odpadów ulegających biodegradacji - proces R3</w:t>
            </w:r>
          </w:p>
        </w:tc>
      </w:tr>
      <w:tr w:rsidR="003569DE" w:rsidRPr="003569DE" w14:paraId="3042BABE" w14:textId="77777777" w:rsidTr="004B0F2E">
        <w:trPr>
          <w:trHeight w:val="1402"/>
        </w:trPr>
        <w:tc>
          <w:tcPr>
            <w:tcW w:w="531" w:type="dxa"/>
            <w:vAlign w:val="center"/>
          </w:tcPr>
          <w:p w14:paraId="0A1BC536"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21.</w:t>
            </w:r>
          </w:p>
        </w:tc>
        <w:tc>
          <w:tcPr>
            <w:tcW w:w="1275" w:type="dxa"/>
            <w:vAlign w:val="center"/>
          </w:tcPr>
          <w:p w14:paraId="6669544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19 05 99</w:t>
            </w:r>
          </w:p>
        </w:tc>
        <w:tc>
          <w:tcPr>
            <w:tcW w:w="3971" w:type="dxa"/>
            <w:vAlign w:val="center"/>
          </w:tcPr>
          <w:p w14:paraId="71D3E3D6" w14:textId="14DA1C17" w:rsidR="003569DE" w:rsidRPr="003569DE" w:rsidRDefault="003569DE" w:rsidP="004B0F2E">
            <w:pPr>
              <w:jc w:val="center"/>
              <w:rPr>
                <w:rFonts w:ascii="Arial" w:hAnsi="Arial" w:cs="Arial"/>
                <w:sz w:val="18"/>
                <w:szCs w:val="18"/>
              </w:rPr>
            </w:pPr>
            <w:r w:rsidRPr="003569DE">
              <w:rPr>
                <w:rFonts w:ascii="Arial" w:hAnsi="Arial" w:cs="Arial"/>
                <w:sz w:val="18"/>
                <w:szCs w:val="18"/>
              </w:rPr>
              <w:t>Inne nie wymienione odpady (</w:t>
            </w:r>
            <w:r w:rsidRPr="003569DE">
              <w:rPr>
                <w:rFonts w:ascii="Arial" w:hAnsi="Arial" w:cs="Arial"/>
                <w:b/>
                <w:sz w:val="18"/>
                <w:szCs w:val="18"/>
              </w:rPr>
              <w:t>stabilizat)</w:t>
            </w:r>
            <w:r w:rsidRPr="003569DE">
              <w:rPr>
                <w:rFonts w:ascii="Arial" w:hAnsi="Arial" w:cs="Arial"/>
                <w:sz w:val="18"/>
                <w:szCs w:val="18"/>
              </w:rPr>
              <w:t xml:space="preserve"> </w:t>
            </w:r>
          </w:p>
        </w:tc>
        <w:tc>
          <w:tcPr>
            <w:tcW w:w="1190" w:type="dxa"/>
            <w:vAlign w:val="center"/>
          </w:tcPr>
          <w:p w14:paraId="68D88F16" w14:textId="77777777" w:rsidR="003569DE" w:rsidRPr="003569DE" w:rsidRDefault="003569DE" w:rsidP="004B0F2E">
            <w:pPr>
              <w:jc w:val="center"/>
              <w:rPr>
                <w:rFonts w:ascii="Arial" w:hAnsi="Arial" w:cs="Arial"/>
                <w:sz w:val="18"/>
                <w:szCs w:val="18"/>
              </w:rPr>
            </w:pPr>
          </w:p>
          <w:p w14:paraId="56F6330E" w14:textId="77777777" w:rsidR="003569DE" w:rsidRPr="003569DE" w:rsidRDefault="003569DE" w:rsidP="004B0F2E">
            <w:pPr>
              <w:jc w:val="center"/>
              <w:rPr>
                <w:rFonts w:ascii="Arial" w:hAnsi="Arial" w:cs="Arial"/>
                <w:b/>
                <w:sz w:val="18"/>
                <w:szCs w:val="18"/>
              </w:rPr>
            </w:pPr>
          </w:p>
          <w:p w14:paraId="3E1187CA" w14:textId="77777777" w:rsidR="003569DE" w:rsidRPr="003569DE" w:rsidRDefault="003569DE" w:rsidP="004B0F2E">
            <w:pPr>
              <w:jc w:val="center"/>
              <w:rPr>
                <w:rFonts w:ascii="Arial" w:hAnsi="Arial" w:cs="Arial"/>
                <w:b/>
                <w:sz w:val="18"/>
                <w:szCs w:val="18"/>
              </w:rPr>
            </w:pPr>
          </w:p>
          <w:p w14:paraId="419312D8"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27 500</w:t>
            </w:r>
          </w:p>
        </w:tc>
        <w:tc>
          <w:tcPr>
            <w:tcW w:w="2267" w:type="dxa"/>
            <w:vAlign w:val="center"/>
          </w:tcPr>
          <w:p w14:paraId="4246C6BB"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wytwarzane </w:t>
            </w:r>
            <w:r w:rsidRPr="003569DE">
              <w:rPr>
                <w:rFonts w:ascii="Arial" w:hAnsi="Arial" w:cs="Arial"/>
                <w:sz w:val="18"/>
                <w:szCs w:val="18"/>
              </w:rPr>
              <w:br/>
              <w:t xml:space="preserve">w wyniku prowadzenia procesu D8 (przetwarzanie biologiczne odpadów </w:t>
            </w:r>
            <w:r w:rsidRPr="003569DE">
              <w:rPr>
                <w:rFonts w:ascii="Arial" w:hAnsi="Arial" w:cs="Arial"/>
                <w:sz w:val="18"/>
                <w:szCs w:val="18"/>
              </w:rPr>
              <w:br/>
              <w:t>w procesie stabilizacji beztlenowej i tlenowej)</w:t>
            </w:r>
          </w:p>
        </w:tc>
      </w:tr>
      <w:tr w:rsidR="003569DE" w:rsidRPr="003569DE" w14:paraId="7D573D4C" w14:textId="77777777" w:rsidTr="004B0F2E">
        <w:tc>
          <w:tcPr>
            <w:tcW w:w="531" w:type="dxa"/>
            <w:vAlign w:val="center"/>
          </w:tcPr>
          <w:p w14:paraId="0B02D77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22.</w:t>
            </w:r>
          </w:p>
        </w:tc>
        <w:tc>
          <w:tcPr>
            <w:tcW w:w="1275" w:type="dxa"/>
            <w:vAlign w:val="center"/>
          </w:tcPr>
          <w:p w14:paraId="07103B1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19 05 99</w:t>
            </w:r>
          </w:p>
        </w:tc>
        <w:tc>
          <w:tcPr>
            <w:tcW w:w="3971" w:type="dxa"/>
            <w:vAlign w:val="center"/>
          </w:tcPr>
          <w:p w14:paraId="14B85CF8"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Inne niewymienione odpady – stabilizat</w:t>
            </w:r>
          </w:p>
          <w:p w14:paraId="7FD3479E"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frakcja nadsitowa pow. 20 mm</w:t>
            </w:r>
          </w:p>
          <w:p w14:paraId="676F7B12" w14:textId="77777777" w:rsidR="003569DE" w:rsidRPr="003569DE" w:rsidRDefault="003569DE" w:rsidP="004B0F2E">
            <w:pPr>
              <w:jc w:val="center"/>
              <w:rPr>
                <w:rFonts w:ascii="Arial" w:hAnsi="Arial" w:cs="Arial"/>
                <w:sz w:val="18"/>
                <w:szCs w:val="18"/>
              </w:rPr>
            </w:pPr>
            <w:r w:rsidRPr="003569DE">
              <w:rPr>
                <w:rFonts w:ascii="Arial" w:hAnsi="Arial" w:cs="Arial"/>
                <w:b/>
                <w:sz w:val="18"/>
                <w:szCs w:val="18"/>
              </w:rPr>
              <w:t>(pozostałość z przesiewania, bez frakcji organicznej)</w:t>
            </w:r>
          </w:p>
        </w:tc>
        <w:tc>
          <w:tcPr>
            <w:tcW w:w="1190" w:type="dxa"/>
            <w:vAlign w:val="center"/>
          </w:tcPr>
          <w:p w14:paraId="3AD1595A"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12 500</w:t>
            </w:r>
          </w:p>
        </w:tc>
        <w:tc>
          <w:tcPr>
            <w:tcW w:w="2267" w:type="dxa"/>
            <w:vAlign w:val="center"/>
          </w:tcPr>
          <w:p w14:paraId="0C5D962F"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Odpady wytwarzane </w:t>
            </w:r>
            <w:r w:rsidRPr="003569DE">
              <w:rPr>
                <w:rFonts w:ascii="Arial" w:hAnsi="Arial" w:cs="Arial"/>
                <w:sz w:val="18"/>
                <w:szCs w:val="18"/>
              </w:rPr>
              <w:br/>
              <w:t xml:space="preserve">w wyniku przesiania stabilizatu na sicie </w:t>
            </w:r>
            <w:r w:rsidRPr="003569DE">
              <w:rPr>
                <w:rFonts w:ascii="Arial" w:hAnsi="Arial" w:cs="Arial"/>
                <w:sz w:val="18"/>
                <w:szCs w:val="18"/>
              </w:rPr>
              <w:br/>
              <w:t>o oczkach 0 – 20 mm – frakcja nadsitowa pow. 20 mm</w:t>
            </w:r>
          </w:p>
        </w:tc>
      </w:tr>
      <w:tr w:rsidR="003569DE" w:rsidRPr="003569DE" w14:paraId="6A9B038F" w14:textId="77777777" w:rsidTr="004B0F2E">
        <w:tc>
          <w:tcPr>
            <w:tcW w:w="531" w:type="dxa"/>
            <w:vAlign w:val="center"/>
          </w:tcPr>
          <w:p w14:paraId="16D77D9B"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23.</w:t>
            </w:r>
          </w:p>
        </w:tc>
        <w:tc>
          <w:tcPr>
            <w:tcW w:w="1275" w:type="dxa"/>
            <w:vAlign w:val="center"/>
          </w:tcPr>
          <w:p w14:paraId="63FA537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19 06 99</w:t>
            </w:r>
          </w:p>
        </w:tc>
        <w:tc>
          <w:tcPr>
            <w:tcW w:w="3971" w:type="dxa"/>
            <w:vAlign w:val="center"/>
          </w:tcPr>
          <w:p w14:paraId="1561B462" w14:textId="77777777" w:rsidR="003569DE" w:rsidRPr="003569DE" w:rsidRDefault="003569DE" w:rsidP="004B0F2E">
            <w:pPr>
              <w:tabs>
                <w:tab w:val="left" w:pos="971"/>
              </w:tabs>
              <w:jc w:val="center"/>
              <w:rPr>
                <w:rFonts w:ascii="Arial" w:hAnsi="Arial" w:cs="Arial"/>
                <w:sz w:val="18"/>
                <w:szCs w:val="18"/>
              </w:rPr>
            </w:pPr>
            <w:r w:rsidRPr="003569DE">
              <w:rPr>
                <w:rFonts w:ascii="Arial" w:hAnsi="Arial" w:cs="Arial"/>
                <w:sz w:val="18"/>
                <w:szCs w:val="18"/>
              </w:rPr>
              <w:t xml:space="preserve">Inne niewymienione odpady - </w:t>
            </w:r>
            <w:r w:rsidRPr="003569DE">
              <w:rPr>
                <w:rFonts w:ascii="Arial" w:hAnsi="Arial" w:cs="Arial"/>
                <w:b/>
                <w:sz w:val="18"/>
                <w:szCs w:val="18"/>
              </w:rPr>
              <w:t>odwodniony pofermentat z komory stabilizacji beztlenowej (fermentera)</w:t>
            </w:r>
          </w:p>
        </w:tc>
        <w:tc>
          <w:tcPr>
            <w:tcW w:w="1190" w:type="dxa"/>
            <w:vAlign w:val="center"/>
          </w:tcPr>
          <w:p w14:paraId="6051E280" w14:textId="3B60CA83" w:rsidR="003569DE" w:rsidRPr="003569DE" w:rsidRDefault="003569DE" w:rsidP="004B0F2E">
            <w:pPr>
              <w:jc w:val="center"/>
              <w:rPr>
                <w:rFonts w:ascii="Arial" w:hAnsi="Arial" w:cs="Arial"/>
                <w:b/>
                <w:sz w:val="18"/>
                <w:szCs w:val="18"/>
              </w:rPr>
            </w:pPr>
            <w:r w:rsidRPr="003569DE">
              <w:rPr>
                <w:rFonts w:ascii="Arial" w:hAnsi="Arial" w:cs="Arial"/>
                <w:b/>
                <w:sz w:val="18"/>
                <w:szCs w:val="18"/>
              </w:rPr>
              <w:t>13</w:t>
            </w:r>
            <w:r>
              <w:rPr>
                <w:rFonts w:ascii="Arial" w:hAnsi="Arial" w:cs="Arial"/>
                <w:b/>
                <w:sz w:val="18"/>
                <w:szCs w:val="18"/>
              </w:rPr>
              <w:t> </w:t>
            </w:r>
            <w:r w:rsidRPr="003569DE">
              <w:rPr>
                <w:rFonts w:ascii="Arial" w:hAnsi="Arial" w:cs="Arial"/>
                <w:b/>
                <w:sz w:val="18"/>
                <w:szCs w:val="18"/>
              </w:rPr>
              <w:t>000</w:t>
            </w:r>
          </w:p>
        </w:tc>
        <w:tc>
          <w:tcPr>
            <w:tcW w:w="2267" w:type="dxa"/>
            <w:vAlign w:val="center"/>
          </w:tcPr>
          <w:p w14:paraId="406B2C9B" w14:textId="572B0F40" w:rsidR="003569DE" w:rsidRPr="003569DE" w:rsidRDefault="003569DE" w:rsidP="00EB293F">
            <w:pPr>
              <w:jc w:val="center"/>
              <w:rPr>
                <w:rFonts w:ascii="Arial" w:hAnsi="Arial" w:cs="Arial"/>
                <w:sz w:val="18"/>
                <w:szCs w:val="18"/>
              </w:rPr>
            </w:pPr>
            <w:r w:rsidRPr="003569DE">
              <w:rPr>
                <w:rFonts w:ascii="Arial" w:hAnsi="Arial" w:cs="Arial"/>
                <w:sz w:val="18"/>
                <w:szCs w:val="18"/>
              </w:rPr>
              <w:t>Przetwarzanie odpadów w procesie stabilizacji beztlenowej</w:t>
            </w:r>
          </w:p>
        </w:tc>
      </w:tr>
      <w:tr w:rsidR="003569DE" w:rsidRPr="003569DE" w14:paraId="783941E0" w14:textId="77777777" w:rsidTr="004B0F2E">
        <w:tc>
          <w:tcPr>
            <w:tcW w:w="531" w:type="dxa"/>
            <w:vAlign w:val="center"/>
          </w:tcPr>
          <w:p w14:paraId="57E4693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24.</w:t>
            </w:r>
          </w:p>
        </w:tc>
        <w:tc>
          <w:tcPr>
            <w:tcW w:w="1275" w:type="dxa"/>
            <w:vAlign w:val="center"/>
          </w:tcPr>
          <w:p w14:paraId="70A4CB13"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19 08 99</w:t>
            </w:r>
          </w:p>
        </w:tc>
        <w:tc>
          <w:tcPr>
            <w:tcW w:w="3971" w:type="dxa"/>
            <w:vAlign w:val="center"/>
          </w:tcPr>
          <w:p w14:paraId="7D0F9A46"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Inne niewymienione odpady</w:t>
            </w:r>
          </w:p>
        </w:tc>
        <w:tc>
          <w:tcPr>
            <w:tcW w:w="1190" w:type="dxa"/>
            <w:vAlign w:val="center"/>
          </w:tcPr>
          <w:p w14:paraId="5A9E71BB"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1 500</w:t>
            </w:r>
          </w:p>
        </w:tc>
        <w:tc>
          <w:tcPr>
            <w:tcW w:w="2267" w:type="dxa"/>
            <w:vAlign w:val="center"/>
          </w:tcPr>
          <w:p w14:paraId="18800DDD" w14:textId="77777777" w:rsidR="003569DE" w:rsidRDefault="003569DE" w:rsidP="004B0F2E">
            <w:pPr>
              <w:jc w:val="center"/>
              <w:rPr>
                <w:rFonts w:ascii="Arial" w:hAnsi="Arial" w:cs="Arial"/>
                <w:sz w:val="18"/>
                <w:szCs w:val="18"/>
              </w:rPr>
            </w:pPr>
            <w:r w:rsidRPr="003569DE">
              <w:rPr>
                <w:rFonts w:ascii="Arial" w:hAnsi="Arial" w:cs="Arial"/>
                <w:sz w:val="18"/>
                <w:szCs w:val="18"/>
              </w:rPr>
              <w:t>Usuwanie zużytego złoża biofiltra wykorzystywanego do dezodoryzacji powietrza, usuwanie wypełnienia płuczki kwaśnej, usuwanie wypełnienia kolumny odsiarczającej.</w:t>
            </w:r>
          </w:p>
          <w:p w14:paraId="0B7DE7FB" w14:textId="77777777" w:rsidR="00EB293F" w:rsidRPr="003569DE" w:rsidRDefault="00EB293F" w:rsidP="004B0F2E">
            <w:pPr>
              <w:jc w:val="center"/>
              <w:rPr>
                <w:rFonts w:ascii="Arial" w:hAnsi="Arial" w:cs="Arial"/>
                <w:sz w:val="18"/>
                <w:szCs w:val="18"/>
              </w:rPr>
            </w:pPr>
          </w:p>
        </w:tc>
      </w:tr>
      <w:tr w:rsidR="003569DE" w:rsidRPr="003569DE" w14:paraId="51502A97" w14:textId="77777777" w:rsidTr="004B0F2E">
        <w:tc>
          <w:tcPr>
            <w:tcW w:w="531" w:type="dxa"/>
            <w:vAlign w:val="center"/>
          </w:tcPr>
          <w:p w14:paraId="47A12955"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lastRenderedPageBreak/>
              <w:t>25.</w:t>
            </w:r>
          </w:p>
        </w:tc>
        <w:tc>
          <w:tcPr>
            <w:tcW w:w="1275" w:type="dxa"/>
            <w:vAlign w:val="center"/>
          </w:tcPr>
          <w:p w14:paraId="0CBB7E9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19 12 01</w:t>
            </w:r>
          </w:p>
        </w:tc>
        <w:tc>
          <w:tcPr>
            <w:tcW w:w="3971" w:type="dxa"/>
            <w:vAlign w:val="center"/>
          </w:tcPr>
          <w:p w14:paraId="0FF34E9B"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Papier i tektura</w:t>
            </w:r>
          </w:p>
        </w:tc>
        <w:tc>
          <w:tcPr>
            <w:tcW w:w="1190" w:type="dxa"/>
            <w:vAlign w:val="center"/>
          </w:tcPr>
          <w:p w14:paraId="041B4031"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10 000</w:t>
            </w:r>
          </w:p>
        </w:tc>
        <w:tc>
          <w:tcPr>
            <w:tcW w:w="2267" w:type="dxa"/>
            <w:vMerge w:val="restart"/>
            <w:vAlign w:val="center"/>
          </w:tcPr>
          <w:p w14:paraId="247A4DE7" w14:textId="77777777" w:rsidR="003569DE" w:rsidRPr="003569DE" w:rsidRDefault="003569DE" w:rsidP="004B0F2E">
            <w:pPr>
              <w:jc w:val="center"/>
              <w:rPr>
                <w:rFonts w:ascii="Arial" w:hAnsi="Arial" w:cs="Arial"/>
                <w:sz w:val="18"/>
                <w:szCs w:val="18"/>
              </w:rPr>
            </w:pPr>
          </w:p>
          <w:p w14:paraId="030B4FF1" w14:textId="77777777" w:rsidR="003569DE" w:rsidRPr="003569DE" w:rsidRDefault="003569DE" w:rsidP="004B0F2E">
            <w:pPr>
              <w:jc w:val="center"/>
              <w:rPr>
                <w:rFonts w:ascii="Arial" w:hAnsi="Arial" w:cs="Arial"/>
                <w:sz w:val="18"/>
                <w:szCs w:val="18"/>
              </w:rPr>
            </w:pPr>
          </w:p>
          <w:p w14:paraId="64068CCB"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 przetwarzanie odpadów</w:t>
            </w:r>
          </w:p>
          <w:p w14:paraId="6A542315"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oraz demontaż</w:t>
            </w:r>
          </w:p>
          <w:p w14:paraId="38D2DD95" w14:textId="77777777" w:rsidR="003569DE" w:rsidRPr="003569DE" w:rsidRDefault="003569DE" w:rsidP="004B0F2E">
            <w:pPr>
              <w:ind w:right="-108"/>
              <w:jc w:val="center"/>
              <w:rPr>
                <w:rFonts w:ascii="Arial" w:hAnsi="Arial" w:cs="Arial"/>
                <w:sz w:val="18"/>
                <w:szCs w:val="18"/>
              </w:rPr>
            </w:pPr>
            <w:r w:rsidRPr="003569DE">
              <w:rPr>
                <w:rFonts w:ascii="Arial" w:hAnsi="Arial" w:cs="Arial"/>
                <w:sz w:val="18"/>
                <w:szCs w:val="18"/>
              </w:rPr>
              <w:t>odpadów</w:t>
            </w:r>
          </w:p>
          <w:p w14:paraId="0C8B67C3" w14:textId="77777777" w:rsidR="003569DE" w:rsidRPr="003569DE" w:rsidRDefault="003569DE" w:rsidP="004B0F2E">
            <w:pPr>
              <w:ind w:right="-108"/>
              <w:jc w:val="center"/>
              <w:rPr>
                <w:rFonts w:ascii="Arial" w:hAnsi="Arial" w:cs="Arial"/>
                <w:sz w:val="18"/>
                <w:szCs w:val="18"/>
              </w:rPr>
            </w:pPr>
            <w:r w:rsidRPr="003569DE">
              <w:rPr>
                <w:rFonts w:ascii="Arial" w:hAnsi="Arial" w:cs="Arial"/>
                <w:sz w:val="18"/>
                <w:szCs w:val="18"/>
              </w:rPr>
              <w:t xml:space="preserve">wielkogabarytowych, rozdrabnianie opakowań </w:t>
            </w:r>
            <w:r w:rsidRPr="003569DE">
              <w:rPr>
                <w:rFonts w:ascii="Arial" w:hAnsi="Arial" w:cs="Arial"/>
                <w:sz w:val="18"/>
                <w:szCs w:val="18"/>
              </w:rPr>
              <w:br/>
              <w:t>z drewna</w:t>
            </w:r>
          </w:p>
          <w:p w14:paraId="5B185404" w14:textId="77777777" w:rsidR="003569DE" w:rsidRPr="003569DE" w:rsidRDefault="003569DE" w:rsidP="004B0F2E">
            <w:pPr>
              <w:ind w:right="-108"/>
              <w:jc w:val="center"/>
              <w:rPr>
                <w:rFonts w:ascii="Arial" w:hAnsi="Arial" w:cs="Arial"/>
                <w:bCs/>
                <w:sz w:val="18"/>
                <w:szCs w:val="18"/>
              </w:rPr>
            </w:pPr>
            <w:r w:rsidRPr="003569DE">
              <w:rPr>
                <w:rFonts w:ascii="Arial" w:hAnsi="Arial" w:cs="Arial"/>
                <w:bCs/>
                <w:sz w:val="18"/>
                <w:szCs w:val="18"/>
              </w:rPr>
              <w:t>oraz kruszenie materiałów budowlanych, szkła</w:t>
            </w:r>
          </w:p>
          <w:p w14:paraId="4F5C15CA" w14:textId="77777777" w:rsidR="003569DE" w:rsidRPr="003569DE" w:rsidRDefault="003569DE" w:rsidP="004B0F2E">
            <w:pPr>
              <w:ind w:right="-108"/>
              <w:jc w:val="center"/>
              <w:rPr>
                <w:rFonts w:ascii="Arial" w:hAnsi="Arial" w:cs="Arial"/>
                <w:bCs/>
                <w:sz w:val="18"/>
                <w:szCs w:val="18"/>
              </w:rPr>
            </w:pPr>
            <w:r w:rsidRPr="003569DE">
              <w:rPr>
                <w:rFonts w:ascii="Arial" w:hAnsi="Arial" w:cs="Arial"/>
                <w:bCs/>
                <w:sz w:val="18"/>
                <w:szCs w:val="18"/>
              </w:rPr>
              <w:t>proces R12</w:t>
            </w:r>
          </w:p>
          <w:p w14:paraId="1ABCB549" w14:textId="77777777" w:rsidR="003569DE" w:rsidRPr="003569DE" w:rsidRDefault="003569DE" w:rsidP="004B0F2E">
            <w:pPr>
              <w:jc w:val="center"/>
              <w:rPr>
                <w:rFonts w:ascii="Arial" w:hAnsi="Arial" w:cs="Arial"/>
                <w:b/>
                <w:sz w:val="18"/>
                <w:szCs w:val="18"/>
              </w:rPr>
            </w:pPr>
          </w:p>
          <w:p w14:paraId="54836F42" w14:textId="77777777" w:rsidR="003569DE" w:rsidRPr="003569DE" w:rsidRDefault="003569DE" w:rsidP="004B0F2E">
            <w:pPr>
              <w:jc w:val="center"/>
              <w:rPr>
                <w:rFonts w:ascii="Arial" w:hAnsi="Arial" w:cs="Arial"/>
                <w:sz w:val="18"/>
                <w:szCs w:val="18"/>
              </w:rPr>
            </w:pPr>
          </w:p>
        </w:tc>
      </w:tr>
      <w:tr w:rsidR="003569DE" w:rsidRPr="003569DE" w14:paraId="56C5B1CA" w14:textId="77777777" w:rsidTr="004B0F2E">
        <w:tc>
          <w:tcPr>
            <w:tcW w:w="531" w:type="dxa"/>
            <w:vAlign w:val="center"/>
          </w:tcPr>
          <w:p w14:paraId="0B7EC71D"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26.</w:t>
            </w:r>
          </w:p>
        </w:tc>
        <w:tc>
          <w:tcPr>
            <w:tcW w:w="1275" w:type="dxa"/>
            <w:vAlign w:val="center"/>
          </w:tcPr>
          <w:p w14:paraId="19A9585D"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19 12 02</w:t>
            </w:r>
          </w:p>
        </w:tc>
        <w:tc>
          <w:tcPr>
            <w:tcW w:w="3971" w:type="dxa"/>
            <w:vAlign w:val="center"/>
          </w:tcPr>
          <w:p w14:paraId="10AF9D70"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Metale żelazne</w:t>
            </w:r>
          </w:p>
        </w:tc>
        <w:tc>
          <w:tcPr>
            <w:tcW w:w="1190" w:type="dxa"/>
            <w:vAlign w:val="center"/>
          </w:tcPr>
          <w:p w14:paraId="3C378743"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3 000</w:t>
            </w:r>
          </w:p>
        </w:tc>
        <w:tc>
          <w:tcPr>
            <w:tcW w:w="2267" w:type="dxa"/>
            <w:vMerge/>
            <w:vAlign w:val="center"/>
          </w:tcPr>
          <w:p w14:paraId="394CEA4F" w14:textId="77777777" w:rsidR="003569DE" w:rsidRPr="003569DE" w:rsidRDefault="003569DE" w:rsidP="004B0F2E">
            <w:pPr>
              <w:jc w:val="center"/>
              <w:rPr>
                <w:rFonts w:ascii="Arial" w:hAnsi="Arial" w:cs="Arial"/>
                <w:sz w:val="18"/>
                <w:szCs w:val="18"/>
              </w:rPr>
            </w:pPr>
          </w:p>
        </w:tc>
      </w:tr>
      <w:tr w:rsidR="003569DE" w:rsidRPr="003569DE" w14:paraId="3466261F" w14:textId="77777777" w:rsidTr="004B0F2E">
        <w:tc>
          <w:tcPr>
            <w:tcW w:w="531" w:type="dxa"/>
            <w:vAlign w:val="center"/>
          </w:tcPr>
          <w:p w14:paraId="79426B18"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27.</w:t>
            </w:r>
          </w:p>
        </w:tc>
        <w:tc>
          <w:tcPr>
            <w:tcW w:w="1275" w:type="dxa"/>
            <w:vAlign w:val="center"/>
          </w:tcPr>
          <w:p w14:paraId="04137A53"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19 12 03</w:t>
            </w:r>
          </w:p>
        </w:tc>
        <w:tc>
          <w:tcPr>
            <w:tcW w:w="3971" w:type="dxa"/>
            <w:vAlign w:val="center"/>
          </w:tcPr>
          <w:p w14:paraId="7A48665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Metale nieżelazne</w:t>
            </w:r>
          </w:p>
        </w:tc>
        <w:tc>
          <w:tcPr>
            <w:tcW w:w="1190" w:type="dxa"/>
            <w:vAlign w:val="center"/>
          </w:tcPr>
          <w:p w14:paraId="468B0D8B"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2 000</w:t>
            </w:r>
          </w:p>
        </w:tc>
        <w:tc>
          <w:tcPr>
            <w:tcW w:w="2267" w:type="dxa"/>
            <w:vMerge/>
            <w:vAlign w:val="center"/>
          </w:tcPr>
          <w:p w14:paraId="5F9363BD" w14:textId="77777777" w:rsidR="003569DE" w:rsidRPr="003569DE" w:rsidRDefault="003569DE" w:rsidP="004B0F2E">
            <w:pPr>
              <w:jc w:val="center"/>
              <w:rPr>
                <w:rFonts w:ascii="Arial" w:hAnsi="Arial" w:cs="Arial"/>
                <w:sz w:val="18"/>
                <w:szCs w:val="18"/>
              </w:rPr>
            </w:pPr>
          </w:p>
        </w:tc>
      </w:tr>
      <w:tr w:rsidR="003569DE" w:rsidRPr="003569DE" w14:paraId="7A412F0A" w14:textId="77777777" w:rsidTr="004B0F2E">
        <w:tc>
          <w:tcPr>
            <w:tcW w:w="531" w:type="dxa"/>
            <w:vAlign w:val="center"/>
          </w:tcPr>
          <w:p w14:paraId="4DD152A5"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28.</w:t>
            </w:r>
          </w:p>
        </w:tc>
        <w:tc>
          <w:tcPr>
            <w:tcW w:w="1275" w:type="dxa"/>
            <w:vAlign w:val="center"/>
          </w:tcPr>
          <w:p w14:paraId="725C668B"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19 12 04</w:t>
            </w:r>
          </w:p>
        </w:tc>
        <w:tc>
          <w:tcPr>
            <w:tcW w:w="3971" w:type="dxa"/>
            <w:vAlign w:val="center"/>
          </w:tcPr>
          <w:p w14:paraId="5DD6E432" w14:textId="77777777" w:rsidR="003569DE" w:rsidRPr="003569DE" w:rsidRDefault="003569DE" w:rsidP="004B0F2E">
            <w:pPr>
              <w:jc w:val="center"/>
              <w:rPr>
                <w:rFonts w:ascii="Arial" w:eastAsia="Arial" w:hAnsi="Arial" w:cs="Arial"/>
                <w:sz w:val="18"/>
                <w:szCs w:val="18"/>
              </w:rPr>
            </w:pPr>
            <w:r w:rsidRPr="003569DE">
              <w:rPr>
                <w:rFonts w:ascii="Arial" w:hAnsi="Arial" w:cs="Arial"/>
                <w:sz w:val="18"/>
                <w:szCs w:val="18"/>
              </w:rPr>
              <w:t>Tworzywa sztuczne i guma</w:t>
            </w:r>
          </w:p>
        </w:tc>
        <w:tc>
          <w:tcPr>
            <w:tcW w:w="1190" w:type="dxa"/>
            <w:vAlign w:val="center"/>
          </w:tcPr>
          <w:p w14:paraId="17FD3C31"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10 000</w:t>
            </w:r>
          </w:p>
        </w:tc>
        <w:tc>
          <w:tcPr>
            <w:tcW w:w="2267" w:type="dxa"/>
            <w:vMerge/>
            <w:vAlign w:val="center"/>
          </w:tcPr>
          <w:p w14:paraId="68FAD819" w14:textId="77777777" w:rsidR="003569DE" w:rsidRPr="003569DE" w:rsidRDefault="003569DE" w:rsidP="004B0F2E">
            <w:pPr>
              <w:jc w:val="center"/>
              <w:rPr>
                <w:rFonts w:ascii="Arial" w:hAnsi="Arial" w:cs="Arial"/>
                <w:sz w:val="18"/>
                <w:szCs w:val="18"/>
              </w:rPr>
            </w:pPr>
          </w:p>
        </w:tc>
      </w:tr>
      <w:tr w:rsidR="003569DE" w:rsidRPr="003569DE" w14:paraId="1B1F2D63" w14:textId="77777777" w:rsidTr="004B0F2E">
        <w:tc>
          <w:tcPr>
            <w:tcW w:w="531" w:type="dxa"/>
            <w:vAlign w:val="center"/>
          </w:tcPr>
          <w:p w14:paraId="31B68B6B"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29.</w:t>
            </w:r>
          </w:p>
        </w:tc>
        <w:tc>
          <w:tcPr>
            <w:tcW w:w="1275" w:type="dxa"/>
            <w:vAlign w:val="center"/>
          </w:tcPr>
          <w:p w14:paraId="430F5A38"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19 12 05</w:t>
            </w:r>
          </w:p>
        </w:tc>
        <w:tc>
          <w:tcPr>
            <w:tcW w:w="3971" w:type="dxa"/>
            <w:vAlign w:val="center"/>
          </w:tcPr>
          <w:p w14:paraId="3F04E1B9"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Szkło</w:t>
            </w:r>
          </w:p>
        </w:tc>
        <w:tc>
          <w:tcPr>
            <w:tcW w:w="1190" w:type="dxa"/>
            <w:vAlign w:val="center"/>
          </w:tcPr>
          <w:p w14:paraId="395445B5"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8 000</w:t>
            </w:r>
          </w:p>
        </w:tc>
        <w:tc>
          <w:tcPr>
            <w:tcW w:w="2267" w:type="dxa"/>
            <w:vMerge/>
            <w:vAlign w:val="center"/>
          </w:tcPr>
          <w:p w14:paraId="7102FFE0" w14:textId="77777777" w:rsidR="003569DE" w:rsidRPr="003569DE" w:rsidRDefault="003569DE" w:rsidP="004B0F2E">
            <w:pPr>
              <w:jc w:val="center"/>
              <w:rPr>
                <w:rFonts w:ascii="Arial" w:hAnsi="Arial" w:cs="Arial"/>
                <w:sz w:val="18"/>
                <w:szCs w:val="18"/>
              </w:rPr>
            </w:pPr>
          </w:p>
        </w:tc>
      </w:tr>
      <w:tr w:rsidR="003569DE" w:rsidRPr="003569DE" w14:paraId="7C6008AA" w14:textId="77777777" w:rsidTr="004B0F2E">
        <w:tc>
          <w:tcPr>
            <w:tcW w:w="531" w:type="dxa"/>
            <w:vAlign w:val="center"/>
          </w:tcPr>
          <w:p w14:paraId="161CEFEE"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30.</w:t>
            </w:r>
          </w:p>
        </w:tc>
        <w:tc>
          <w:tcPr>
            <w:tcW w:w="1275" w:type="dxa"/>
            <w:vAlign w:val="center"/>
          </w:tcPr>
          <w:p w14:paraId="6F2D4371"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19 12 07</w:t>
            </w:r>
          </w:p>
        </w:tc>
        <w:tc>
          <w:tcPr>
            <w:tcW w:w="3971" w:type="dxa"/>
            <w:vAlign w:val="center"/>
          </w:tcPr>
          <w:p w14:paraId="368138EB"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Drewno inne niż wymienione w 19 12 06</w:t>
            </w:r>
          </w:p>
        </w:tc>
        <w:tc>
          <w:tcPr>
            <w:tcW w:w="1190" w:type="dxa"/>
            <w:vAlign w:val="center"/>
          </w:tcPr>
          <w:p w14:paraId="1671546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1 500</w:t>
            </w:r>
          </w:p>
        </w:tc>
        <w:tc>
          <w:tcPr>
            <w:tcW w:w="2267" w:type="dxa"/>
            <w:vMerge/>
            <w:vAlign w:val="center"/>
          </w:tcPr>
          <w:p w14:paraId="14BEF23F" w14:textId="77777777" w:rsidR="003569DE" w:rsidRPr="003569DE" w:rsidRDefault="003569DE" w:rsidP="004B0F2E">
            <w:pPr>
              <w:jc w:val="center"/>
              <w:rPr>
                <w:rFonts w:ascii="Arial" w:hAnsi="Arial" w:cs="Arial"/>
                <w:sz w:val="18"/>
                <w:szCs w:val="18"/>
              </w:rPr>
            </w:pPr>
          </w:p>
        </w:tc>
      </w:tr>
      <w:tr w:rsidR="003569DE" w:rsidRPr="003569DE" w14:paraId="69737F8F" w14:textId="77777777" w:rsidTr="004B0F2E">
        <w:trPr>
          <w:trHeight w:val="331"/>
        </w:trPr>
        <w:tc>
          <w:tcPr>
            <w:tcW w:w="531" w:type="dxa"/>
            <w:vAlign w:val="center"/>
          </w:tcPr>
          <w:p w14:paraId="0B39614A"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31.</w:t>
            </w:r>
          </w:p>
        </w:tc>
        <w:tc>
          <w:tcPr>
            <w:tcW w:w="1275" w:type="dxa"/>
            <w:vAlign w:val="center"/>
          </w:tcPr>
          <w:p w14:paraId="33560D5B"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19 12 08</w:t>
            </w:r>
          </w:p>
        </w:tc>
        <w:tc>
          <w:tcPr>
            <w:tcW w:w="3971" w:type="dxa"/>
            <w:vAlign w:val="center"/>
          </w:tcPr>
          <w:p w14:paraId="7249A253" w14:textId="12D56B1E" w:rsidR="003569DE" w:rsidRPr="003569DE" w:rsidRDefault="003569DE" w:rsidP="008B5CFD">
            <w:pPr>
              <w:jc w:val="center"/>
              <w:rPr>
                <w:rFonts w:ascii="Arial" w:hAnsi="Arial" w:cs="Arial"/>
                <w:sz w:val="18"/>
                <w:szCs w:val="18"/>
              </w:rPr>
            </w:pPr>
            <w:r w:rsidRPr="003569DE">
              <w:rPr>
                <w:rFonts w:ascii="Arial" w:hAnsi="Arial" w:cs="Arial"/>
                <w:sz w:val="18"/>
                <w:szCs w:val="18"/>
              </w:rPr>
              <w:t>Tekstylia</w:t>
            </w:r>
          </w:p>
        </w:tc>
        <w:tc>
          <w:tcPr>
            <w:tcW w:w="1190" w:type="dxa"/>
            <w:vAlign w:val="center"/>
          </w:tcPr>
          <w:p w14:paraId="0DE53DC5"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500</w:t>
            </w:r>
          </w:p>
        </w:tc>
        <w:tc>
          <w:tcPr>
            <w:tcW w:w="2267" w:type="dxa"/>
            <w:vMerge/>
            <w:vAlign w:val="center"/>
          </w:tcPr>
          <w:p w14:paraId="2E7F6C89" w14:textId="77777777" w:rsidR="003569DE" w:rsidRPr="003569DE" w:rsidRDefault="003569DE" w:rsidP="004B0F2E">
            <w:pPr>
              <w:jc w:val="center"/>
              <w:rPr>
                <w:rFonts w:ascii="Arial" w:hAnsi="Arial" w:cs="Arial"/>
                <w:sz w:val="18"/>
                <w:szCs w:val="18"/>
              </w:rPr>
            </w:pPr>
          </w:p>
        </w:tc>
      </w:tr>
      <w:tr w:rsidR="003569DE" w:rsidRPr="003569DE" w14:paraId="137C6FBB" w14:textId="77777777" w:rsidTr="004B0F2E">
        <w:tc>
          <w:tcPr>
            <w:tcW w:w="531" w:type="dxa"/>
            <w:vAlign w:val="center"/>
          </w:tcPr>
          <w:p w14:paraId="0EF18F35"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32.</w:t>
            </w:r>
          </w:p>
        </w:tc>
        <w:tc>
          <w:tcPr>
            <w:tcW w:w="1275" w:type="dxa"/>
            <w:vAlign w:val="center"/>
          </w:tcPr>
          <w:p w14:paraId="640F9A33" w14:textId="77777777" w:rsidR="003569DE" w:rsidRPr="003569DE" w:rsidRDefault="003569DE" w:rsidP="004B0F2E">
            <w:pPr>
              <w:jc w:val="center"/>
              <w:rPr>
                <w:rFonts w:ascii="Arial" w:eastAsia="Calibri" w:hAnsi="Arial" w:cs="Arial"/>
                <w:b/>
                <w:bCs/>
                <w:sz w:val="18"/>
                <w:szCs w:val="18"/>
              </w:rPr>
            </w:pPr>
            <w:r w:rsidRPr="003569DE">
              <w:rPr>
                <w:rFonts w:ascii="Arial" w:hAnsi="Arial" w:cs="Arial"/>
                <w:b/>
                <w:bCs/>
                <w:sz w:val="18"/>
                <w:szCs w:val="18"/>
              </w:rPr>
              <w:t>19 12 10</w:t>
            </w:r>
          </w:p>
        </w:tc>
        <w:tc>
          <w:tcPr>
            <w:tcW w:w="3971" w:type="dxa"/>
            <w:vAlign w:val="center"/>
          </w:tcPr>
          <w:p w14:paraId="7BB06416" w14:textId="77777777" w:rsidR="003569DE" w:rsidRPr="003569DE" w:rsidRDefault="003569DE" w:rsidP="004B0F2E">
            <w:pPr>
              <w:jc w:val="center"/>
              <w:rPr>
                <w:rFonts w:ascii="Arial" w:eastAsia="Calibri" w:hAnsi="Arial" w:cs="Arial"/>
                <w:sz w:val="18"/>
                <w:szCs w:val="18"/>
              </w:rPr>
            </w:pPr>
            <w:r w:rsidRPr="003569DE">
              <w:rPr>
                <w:rFonts w:ascii="Arial" w:hAnsi="Arial" w:cs="Arial"/>
                <w:sz w:val="18"/>
                <w:szCs w:val="18"/>
              </w:rPr>
              <w:t>Odpady palne - paliwo alternatywne</w:t>
            </w:r>
          </w:p>
          <w:p w14:paraId="648440E8" w14:textId="207B186B" w:rsidR="003569DE" w:rsidRPr="003569DE" w:rsidRDefault="003569DE" w:rsidP="008B5CFD">
            <w:pPr>
              <w:jc w:val="center"/>
              <w:rPr>
                <w:rFonts w:ascii="Arial" w:hAnsi="Arial" w:cs="Arial"/>
                <w:sz w:val="18"/>
                <w:szCs w:val="18"/>
              </w:rPr>
            </w:pPr>
            <w:r w:rsidRPr="003569DE">
              <w:rPr>
                <w:rFonts w:ascii="Arial" w:hAnsi="Arial" w:cs="Arial"/>
                <w:b/>
                <w:sz w:val="18"/>
                <w:szCs w:val="18"/>
              </w:rPr>
              <w:t>Frakcja nadsitowa o wielkości pow. 340 mm i 80-340 mm</w:t>
            </w:r>
            <w:r w:rsidRPr="003569DE">
              <w:rPr>
                <w:rFonts w:ascii="Arial" w:hAnsi="Arial" w:cs="Arial"/>
                <w:sz w:val="18"/>
                <w:szCs w:val="18"/>
              </w:rPr>
              <w:t xml:space="preserve"> wydzielona na linii mechanicznej, przekazywana do odzysku</w:t>
            </w:r>
          </w:p>
        </w:tc>
        <w:tc>
          <w:tcPr>
            <w:tcW w:w="1190" w:type="dxa"/>
            <w:vAlign w:val="center"/>
          </w:tcPr>
          <w:p w14:paraId="40BAF87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25 000</w:t>
            </w:r>
          </w:p>
        </w:tc>
        <w:tc>
          <w:tcPr>
            <w:tcW w:w="2267" w:type="dxa"/>
            <w:vMerge/>
            <w:vAlign w:val="center"/>
          </w:tcPr>
          <w:p w14:paraId="5FDBEF69" w14:textId="77777777" w:rsidR="003569DE" w:rsidRPr="003569DE" w:rsidRDefault="003569DE" w:rsidP="004B0F2E">
            <w:pPr>
              <w:jc w:val="center"/>
              <w:rPr>
                <w:rFonts w:ascii="Arial" w:hAnsi="Arial" w:cs="Arial"/>
                <w:sz w:val="18"/>
                <w:szCs w:val="18"/>
              </w:rPr>
            </w:pPr>
          </w:p>
        </w:tc>
      </w:tr>
      <w:tr w:rsidR="003569DE" w:rsidRPr="003569DE" w14:paraId="7D22A26D" w14:textId="77777777" w:rsidTr="004B0F2E">
        <w:tc>
          <w:tcPr>
            <w:tcW w:w="531" w:type="dxa"/>
            <w:vAlign w:val="center"/>
          </w:tcPr>
          <w:p w14:paraId="27D71195"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33.</w:t>
            </w:r>
          </w:p>
        </w:tc>
        <w:tc>
          <w:tcPr>
            <w:tcW w:w="1275" w:type="dxa"/>
            <w:vAlign w:val="center"/>
          </w:tcPr>
          <w:p w14:paraId="00CA40E6" w14:textId="77777777" w:rsidR="003569DE" w:rsidRPr="003569DE" w:rsidRDefault="003569DE" w:rsidP="004B0F2E">
            <w:pPr>
              <w:jc w:val="center"/>
              <w:rPr>
                <w:rFonts w:ascii="Arial" w:eastAsia="Calibri" w:hAnsi="Arial" w:cs="Arial"/>
                <w:b/>
                <w:bCs/>
                <w:sz w:val="18"/>
                <w:szCs w:val="18"/>
              </w:rPr>
            </w:pPr>
            <w:r w:rsidRPr="003569DE">
              <w:rPr>
                <w:rFonts w:ascii="Arial" w:hAnsi="Arial" w:cs="Arial"/>
                <w:b/>
                <w:bCs/>
                <w:sz w:val="18"/>
                <w:szCs w:val="18"/>
              </w:rPr>
              <w:t>ex 19 12 12</w:t>
            </w:r>
          </w:p>
        </w:tc>
        <w:tc>
          <w:tcPr>
            <w:tcW w:w="3971" w:type="dxa"/>
            <w:vAlign w:val="center"/>
          </w:tcPr>
          <w:p w14:paraId="6A285AC5" w14:textId="77777777" w:rsidR="003569DE" w:rsidRPr="003569DE" w:rsidRDefault="003569DE" w:rsidP="004B0F2E">
            <w:pPr>
              <w:jc w:val="center"/>
              <w:rPr>
                <w:rFonts w:ascii="Arial" w:eastAsia="Calibri" w:hAnsi="Arial" w:cs="Arial"/>
                <w:b/>
                <w:bCs/>
                <w:sz w:val="18"/>
                <w:szCs w:val="18"/>
              </w:rPr>
            </w:pPr>
            <w:r w:rsidRPr="003569DE">
              <w:rPr>
                <w:rFonts w:ascii="Arial" w:hAnsi="Arial" w:cs="Arial"/>
                <w:sz w:val="18"/>
                <w:szCs w:val="18"/>
              </w:rPr>
              <w:t xml:space="preserve">Inne odpady (w tym zmieszane substancje </w:t>
            </w:r>
            <w:r w:rsidRPr="003569DE">
              <w:rPr>
                <w:rFonts w:ascii="Arial" w:hAnsi="Arial" w:cs="Arial"/>
                <w:sz w:val="18"/>
                <w:szCs w:val="18"/>
              </w:rPr>
              <w:br/>
              <w:t xml:space="preserve">i przedmioty) z mechanicznej obróbki odpadów inne niż wymienione w 19 12 11 -  </w:t>
            </w:r>
            <w:r w:rsidRPr="003569DE">
              <w:rPr>
                <w:rFonts w:ascii="Arial" w:hAnsi="Arial" w:cs="Arial"/>
                <w:b/>
                <w:bCs/>
                <w:sz w:val="18"/>
                <w:szCs w:val="18"/>
              </w:rPr>
              <w:t>komponenty do produkcji paliwa alternatywnego</w:t>
            </w:r>
          </w:p>
          <w:p w14:paraId="292F1FA5" w14:textId="77777777" w:rsidR="003569DE" w:rsidRPr="003569DE" w:rsidRDefault="003569DE" w:rsidP="004B0F2E">
            <w:pPr>
              <w:jc w:val="center"/>
              <w:rPr>
                <w:rFonts w:ascii="Arial" w:eastAsia="Calibri" w:hAnsi="Arial" w:cs="Arial"/>
                <w:sz w:val="18"/>
                <w:szCs w:val="18"/>
              </w:rPr>
            </w:pPr>
            <w:r w:rsidRPr="003569DE">
              <w:rPr>
                <w:rFonts w:ascii="Arial" w:hAnsi="Arial" w:cs="Arial"/>
                <w:b/>
                <w:bCs/>
                <w:sz w:val="18"/>
                <w:szCs w:val="18"/>
              </w:rPr>
              <w:t xml:space="preserve">Frakcja nadsitowa o wielkości pow. 340 mm i 80-340 mm </w:t>
            </w:r>
            <w:r w:rsidRPr="003569DE">
              <w:rPr>
                <w:rFonts w:ascii="Arial" w:hAnsi="Arial" w:cs="Arial"/>
                <w:sz w:val="18"/>
                <w:szCs w:val="18"/>
              </w:rPr>
              <w:t>wydzielona na linii mechanicznej, przekazywana do odzysku</w:t>
            </w:r>
          </w:p>
        </w:tc>
        <w:tc>
          <w:tcPr>
            <w:tcW w:w="1190" w:type="dxa"/>
            <w:vAlign w:val="center"/>
          </w:tcPr>
          <w:p w14:paraId="0FDDC759"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25 000</w:t>
            </w:r>
          </w:p>
        </w:tc>
        <w:tc>
          <w:tcPr>
            <w:tcW w:w="2267" w:type="dxa"/>
            <w:vMerge/>
            <w:vAlign w:val="center"/>
          </w:tcPr>
          <w:p w14:paraId="4A3562F8" w14:textId="77777777" w:rsidR="003569DE" w:rsidRPr="003569DE" w:rsidRDefault="003569DE" w:rsidP="004B0F2E">
            <w:pPr>
              <w:jc w:val="center"/>
              <w:rPr>
                <w:rFonts w:ascii="Arial" w:hAnsi="Arial" w:cs="Arial"/>
                <w:sz w:val="18"/>
                <w:szCs w:val="18"/>
              </w:rPr>
            </w:pPr>
          </w:p>
        </w:tc>
      </w:tr>
      <w:tr w:rsidR="003569DE" w:rsidRPr="003569DE" w14:paraId="6BA61ADA" w14:textId="77777777" w:rsidTr="004B0F2E">
        <w:tc>
          <w:tcPr>
            <w:tcW w:w="531" w:type="dxa"/>
            <w:vAlign w:val="center"/>
          </w:tcPr>
          <w:p w14:paraId="34BE23BD"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34.</w:t>
            </w:r>
          </w:p>
        </w:tc>
        <w:tc>
          <w:tcPr>
            <w:tcW w:w="1275" w:type="dxa"/>
            <w:vAlign w:val="center"/>
          </w:tcPr>
          <w:p w14:paraId="7D6DD21D" w14:textId="77777777" w:rsidR="003569DE" w:rsidRPr="003569DE" w:rsidRDefault="003569DE" w:rsidP="004B0F2E">
            <w:pPr>
              <w:jc w:val="center"/>
              <w:rPr>
                <w:rFonts w:ascii="Arial" w:hAnsi="Arial" w:cs="Arial"/>
                <w:b/>
                <w:sz w:val="18"/>
                <w:szCs w:val="18"/>
              </w:rPr>
            </w:pPr>
          </w:p>
          <w:p w14:paraId="7922952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p w14:paraId="3EC1B5E4" w14:textId="77777777" w:rsidR="003569DE" w:rsidRPr="003569DE" w:rsidRDefault="003569DE" w:rsidP="004B0F2E">
            <w:pPr>
              <w:jc w:val="center"/>
              <w:rPr>
                <w:rFonts w:ascii="Arial" w:hAnsi="Arial" w:cs="Arial"/>
                <w:b/>
                <w:sz w:val="18"/>
                <w:szCs w:val="18"/>
              </w:rPr>
            </w:pPr>
          </w:p>
        </w:tc>
        <w:tc>
          <w:tcPr>
            <w:tcW w:w="3971" w:type="dxa"/>
            <w:vAlign w:val="center"/>
          </w:tcPr>
          <w:p w14:paraId="286BBDE0" w14:textId="77777777" w:rsidR="003569DE" w:rsidRPr="003569DE" w:rsidRDefault="003569DE" w:rsidP="004B0F2E">
            <w:pPr>
              <w:jc w:val="center"/>
              <w:rPr>
                <w:rFonts w:ascii="Arial" w:hAnsi="Arial" w:cs="Arial"/>
                <w:b/>
                <w:sz w:val="18"/>
                <w:szCs w:val="18"/>
              </w:rPr>
            </w:pPr>
            <w:r w:rsidRPr="003569DE">
              <w:rPr>
                <w:rFonts w:ascii="Arial" w:hAnsi="Arial" w:cs="Arial"/>
                <w:sz w:val="18"/>
                <w:szCs w:val="18"/>
              </w:rPr>
              <w:t>Inne odpady (w tym zmieszane substancje</w:t>
            </w:r>
            <w:r w:rsidRPr="003569DE">
              <w:rPr>
                <w:rFonts w:ascii="Arial" w:hAnsi="Arial" w:cs="Arial"/>
                <w:sz w:val="18"/>
                <w:szCs w:val="18"/>
              </w:rPr>
              <w:br/>
              <w:t xml:space="preserve"> i przedmioty) z mechanicznej obróbki odpadów inne niż wymienione w 19 12 11 </w:t>
            </w:r>
            <w:r w:rsidRPr="003569DE">
              <w:rPr>
                <w:rFonts w:ascii="Arial" w:hAnsi="Arial" w:cs="Arial"/>
                <w:b/>
                <w:sz w:val="18"/>
                <w:szCs w:val="18"/>
              </w:rPr>
              <w:t>Frakcja o wielkości 60-80 mm wydzielona na linii mechanicznej</w:t>
            </w:r>
          </w:p>
        </w:tc>
        <w:tc>
          <w:tcPr>
            <w:tcW w:w="1190" w:type="dxa"/>
            <w:vAlign w:val="center"/>
          </w:tcPr>
          <w:p w14:paraId="4860103E"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9 000</w:t>
            </w:r>
          </w:p>
        </w:tc>
        <w:tc>
          <w:tcPr>
            <w:tcW w:w="2267" w:type="dxa"/>
            <w:vMerge/>
            <w:vAlign w:val="center"/>
          </w:tcPr>
          <w:p w14:paraId="285BFA82" w14:textId="77777777" w:rsidR="003569DE" w:rsidRPr="003569DE" w:rsidRDefault="003569DE" w:rsidP="004B0F2E">
            <w:pPr>
              <w:jc w:val="center"/>
              <w:rPr>
                <w:rFonts w:ascii="Arial" w:hAnsi="Arial" w:cs="Arial"/>
                <w:sz w:val="18"/>
                <w:szCs w:val="18"/>
              </w:rPr>
            </w:pPr>
          </w:p>
        </w:tc>
      </w:tr>
      <w:tr w:rsidR="003569DE" w:rsidRPr="003569DE" w14:paraId="6E571D39" w14:textId="77777777" w:rsidTr="004B0F2E">
        <w:tc>
          <w:tcPr>
            <w:tcW w:w="531" w:type="dxa"/>
            <w:vAlign w:val="center"/>
          </w:tcPr>
          <w:p w14:paraId="5E60FDED"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35.</w:t>
            </w:r>
          </w:p>
        </w:tc>
        <w:tc>
          <w:tcPr>
            <w:tcW w:w="1275" w:type="dxa"/>
            <w:vAlign w:val="center"/>
          </w:tcPr>
          <w:p w14:paraId="49FA5A1E" w14:textId="77777777" w:rsidR="003569DE" w:rsidRPr="003569DE" w:rsidRDefault="003569DE" w:rsidP="004B0F2E">
            <w:pPr>
              <w:jc w:val="center"/>
              <w:rPr>
                <w:rFonts w:ascii="Arial" w:hAnsi="Arial" w:cs="Arial"/>
                <w:b/>
                <w:sz w:val="18"/>
                <w:szCs w:val="18"/>
              </w:rPr>
            </w:pPr>
          </w:p>
          <w:p w14:paraId="246015C1"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p w14:paraId="152F5353" w14:textId="77777777" w:rsidR="003569DE" w:rsidRPr="003569DE" w:rsidRDefault="003569DE" w:rsidP="004B0F2E">
            <w:pPr>
              <w:jc w:val="center"/>
              <w:rPr>
                <w:rFonts w:ascii="Arial" w:hAnsi="Arial" w:cs="Arial"/>
                <w:b/>
                <w:sz w:val="18"/>
                <w:szCs w:val="18"/>
              </w:rPr>
            </w:pPr>
          </w:p>
        </w:tc>
        <w:tc>
          <w:tcPr>
            <w:tcW w:w="3971" w:type="dxa"/>
            <w:vAlign w:val="center"/>
          </w:tcPr>
          <w:p w14:paraId="539C5232" w14:textId="77777777" w:rsidR="003569DE" w:rsidRPr="003569DE" w:rsidRDefault="003569DE" w:rsidP="004B0F2E">
            <w:pPr>
              <w:jc w:val="center"/>
              <w:rPr>
                <w:rFonts w:ascii="Arial" w:hAnsi="Arial" w:cs="Arial"/>
                <w:b/>
                <w:sz w:val="18"/>
                <w:szCs w:val="18"/>
              </w:rPr>
            </w:pPr>
            <w:r w:rsidRPr="003569DE">
              <w:rPr>
                <w:rFonts w:ascii="Arial" w:hAnsi="Arial" w:cs="Arial"/>
                <w:sz w:val="18"/>
                <w:szCs w:val="18"/>
              </w:rPr>
              <w:t xml:space="preserve">Inne odpady (w tym zmieszane substancje </w:t>
            </w:r>
            <w:r w:rsidRPr="003569DE">
              <w:rPr>
                <w:rFonts w:ascii="Arial" w:hAnsi="Arial" w:cs="Arial"/>
                <w:sz w:val="18"/>
                <w:szCs w:val="18"/>
              </w:rPr>
              <w:br/>
              <w:t xml:space="preserve">i przedmioty) z mechanicznej obróbki odpadów inne niż wymienione w 19 12 11 </w:t>
            </w:r>
            <w:r w:rsidRPr="003569DE">
              <w:rPr>
                <w:rFonts w:ascii="Arial" w:hAnsi="Arial" w:cs="Arial"/>
                <w:sz w:val="18"/>
                <w:szCs w:val="18"/>
              </w:rPr>
              <w:br/>
            </w:r>
            <w:r w:rsidRPr="003569DE">
              <w:rPr>
                <w:rFonts w:ascii="Arial" w:hAnsi="Arial" w:cs="Arial"/>
                <w:b/>
                <w:sz w:val="18"/>
                <w:szCs w:val="18"/>
              </w:rPr>
              <w:t>Frakcja o wielkości 0-80 mm wydzielona na linii mechanicznej nieskierowana do procesu stabilizacji beztlenowej</w:t>
            </w:r>
          </w:p>
        </w:tc>
        <w:tc>
          <w:tcPr>
            <w:tcW w:w="1190" w:type="dxa"/>
            <w:vAlign w:val="center"/>
          </w:tcPr>
          <w:p w14:paraId="2F0A2719"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4 000</w:t>
            </w:r>
          </w:p>
        </w:tc>
        <w:tc>
          <w:tcPr>
            <w:tcW w:w="2267" w:type="dxa"/>
            <w:vMerge/>
            <w:vAlign w:val="center"/>
          </w:tcPr>
          <w:p w14:paraId="338AC93E" w14:textId="77777777" w:rsidR="003569DE" w:rsidRPr="003569DE" w:rsidRDefault="003569DE" w:rsidP="004B0F2E">
            <w:pPr>
              <w:jc w:val="center"/>
              <w:rPr>
                <w:rFonts w:ascii="Arial" w:hAnsi="Arial" w:cs="Arial"/>
                <w:sz w:val="18"/>
                <w:szCs w:val="18"/>
              </w:rPr>
            </w:pPr>
          </w:p>
        </w:tc>
      </w:tr>
      <w:tr w:rsidR="003569DE" w:rsidRPr="003569DE" w14:paraId="1A9A24F2" w14:textId="77777777" w:rsidTr="004B0F2E">
        <w:tc>
          <w:tcPr>
            <w:tcW w:w="531" w:type="dxa"/>
            <w:vAlign w:val="center"/>
          </w:tcPr>
          <w:p w14:paraId="1F08FB69"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36.</w:t>
            </w:r>
          </w:p>
        </w:tc>
        <w:tc>
          <w:tcPr>
            <w:tcW w:w="1275" w:type="dxa"/>
            <w:vAlign w:val="center"/>
          </w:tcPr>
          <w:p w14:paraId="36A1AD9B" w14:textId="77777777" w:rsidR="003569DE" w:rsidRPr="003569DE" w:rsidRDefault="003569DE" w:rsidP="004B0F2E">
            <w:pPr>
              <w:jc w:val="center"/>
              <w:rPr>
                <w:rFonts w:ascii="Arial" w:hAnsi="Arial" w:cs="Arial"/>
                <w:b/>
                <w:sz w:val="18"/>
                <w:szCs w:val="18"/>
              </w:rPr>
            </w:pPr>
          </w:p>
          <w:p w14:paraId="738DF191"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p w14:paraId="277934D9" w14:textId="77777777" w:rsidR="003569DE" w:rsidRPr="003569DE" w:rsidRDefault="003569DE" w:rsidP="004B0F2E">
            <w:pPr>
              <w:jc w:val="center"/>
              <w:rPr>
                <w:rFonts w:ascii="Arial" w:hAnsi="Arial" w:cs="Arial"/>
                <w:b/>
                <w:sz w:val="18"/>
                <w:szCs w:val="18"/>
              </w:rPr>
            </w:pPr>
          </w:p>
        </w:tc>
        <w:tc>
          <w:tcPr>
            <w:tcW w:w="3971" w:type="dxa"/>
            <w:vAlign w:val="center"/>
          </w:tcPr>
          <w:p w14:paraId="6FED3555" w14:textId="77777777" w:rsidR="003569DE" w:rsidRPr="003569DE" w:rsidRDefault="003569DE" w:rsidP="004B0F2E">
            <w:pPr>
              <w:jc w:val="center"/>
              <w:rPr>
                <w:rFonts w:ascii="Arial" w:hAnsi="Arial" w:cs="Arial"/>
                <w:b/>
                <w:sz w:val="18"/>
                <w:szCs w:val="18"/>
              </w:rPr>
            </w:pPr>
            <w:r w:rsidRPr="003569DE">
              <w:rPr>
                <w:rFonts w:ascii="Arial" w:hAnsi="Arial" w:cs="Arial"/>
                <w:sz w:val="18"/>
                <w:szCs w:val="18"/>
              </w:rPr>
              <w:t xml:space="preserve">Inne odpady (w tym zmieszane substancje </w:t>
            </w:r>
            <w:r w:rsidRPr="003569DE">
              <w:rPr>
                <w:rFonts w:ascii="Arial" w:hAnsi="Arial" w:cs="Arial"/>
                <w:sz w:val="18"/>
                <w:szCs w:val="18"/>
              </w:rPr>
              <w:br/>
              <w:t xml:space="preserve">i przedmioty)  z mechanicznej obróbki odpadów inne niż wymienione </w:t>
            </w:r>
            <w:r w:rsidRPr="003569DE">
              <w:rPr>
                <w:rFonts w:ascii="Arial" w:hAnsi="Arial" w:cs="Arial"/>
                <w:sz w:val="18"/>
                <w:szCs w:val="18"/>
              </w:rPr>
              <w:br/>
              <w:t xml:space="preserve">w 19 12 11 </w:t>
            </w:r>
            <w:r w:rsidRPr="003569DE">
              <w:rPr>
                <w:rFonts w:ascii="Arial" w:hAnsi="Arial" w:cs="Arial"/>
                <w:b/>
                <w:sz w:val="18"/>
                <w:szCs w:val="18"/>
              </w:rPr>
              <w:t xml:space="preserve">Frakcja  o wielkości </w:t>
            </w:r>
            <w:r w:rsidRPr="003569DE">
              <w:rPr>
                <w:rFonts w:ascii="Arial" w:hAnsi="Arial" w:cs="Arial"/>
                <w:b/>
                <w:sz w:val="18"/>
                <w:szCs w:val="18"/>
              </w:rPr>
              <w:br/>
              <w:t>80-340 mm wydzielona na linii mechanicznej kierowana do procesu stabilizacji tlenowej</w:t>
            </w:r>
          </w:p>
        </w:tc>
        <w:tc>
          <w:tcPr>
            <w:tcW w:w="1190" w:type="dxa"/>
            <w:vAlign w:val="center"/>
          </w:tcPr>
          <w:p w14:paraId="7A23E92C"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7 000</w:t>
            </w:r>
          </w:p>
        </w:tc>
        <w:tc>
          <w:tcPr>
            <w:tcW w:w="2267" w:type="dxa"/>
            <w:vMerge/>
            <w:vAlign w:val="center"/>
          </w:tcPr>
          <w:p w14:paraId="4EB54162" w14:textId="77777777" w:rsidR="003569DE" w:rsidRPr="003569DE" w:rsidRDefault="003569DE" w:rsidP="004B0F2E">
            <w:pPr>
              <w:jc w:val="center"/>
              <w:rPr>
                <w:rFonts w:ascii="Arial" w:hAnsi="Arial" w:cs="Arial"/>
                <w:sz w:val="18"/>
                <w:szCs w:val="18"/>
              </w:rPr>
            </w:pPr>
          </w:p>
        </w:tc>
      </w:tr>
      <w:tr w:rsidR="003569DE" w:rsidRPr="003569DE" w14:paraId="0B2ABBDD" w14:textId="77777777" w:rsidTr="004B0F2E">
        <w:tc>
          <w:tcPr>
            <w:tcW w:w="531" w:type="dxa"/>
            <w:vAlign w:val="center"/>
          </w:tcPr>
          <w:p w14:paraId="26881150"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37.</w:t>
            </w:r>
          </w:p>
        </w:tc>
        <w:tc>
          <w:tcPr>
            <w:tcW w:w="1275" w:type="dxa"/>
            <w:vAlign w:val="center"/>
          </w:tcPr>
          <w:p w14:paraId="4D0CE2C8" w14:textId="77777777" w:rsidR="003569DE" w:rsidRPr="003569DE" w:rsidRDefault="003569DE" w:rsidP="004B0F2E">
            <w:pPr>
              <w:jc w:val="center"/>
              <w:rPr>
                <w:rFonts w:ascii="Arial" w:hAnsi="Arial" w:cs="Arial"/>
                <w:b/>
                <w:sz w:val="18"/>
                <w:szCs w:val="18"/>
              </w:rPr>
            </w:pPr>
          </w:p>
          <w:p w14:paraId="0264FFC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p w14:paraId="77B45492" w14:textId="77777777" w:rsidR="003569DE" w:rsidRPr="003569DE" w:rsidRDefault="003569DE" w:rsidP="004B0F2E">
            <w:pPr>
              <w:jc w:val="center"/>
              <w:rPr>
                <w:rFonts w:ascii="Arial" w:hAnsi="Arial" w:cs="Arial"/>
                <w:b/>
                <w:sz w:val="18"/>
                <w:szCs w:val="18"/>
              </w:rPr>
            </w:pPr>
          </w:p>
        </w:tc>
        <w:tc>
          <w:tcPr>
            <w:tcW w:w="3971" w:type="dxa"/>
            <w:vAlign w:val="center"/>
          </w:tcPr>
          <w:p w14:paraId="5C1D4D7D" w14:textId="77777777" w:rsidR="003569DE" w:rsidRPr="003569DE" w:rsidRDefault="003569DE" w:rsidP="004B0F2E">
            <w:pPr>
              <w:jc w:val="center"/>
              <w:rPr>
                <w:rFonts w:ascii="Arial" w:hAnsi="Arial" w:cs="Arial"/>
                <w:b/>
                <w:sz w:val="18"/>
                <w:szCs w:val="18"/>
              </w:rPr>
            </w:pPr>
            <w:r w:rsidRPr="003569DE">
              <w:rPr>
                <w:rFonts w:ascii="Arial" w:hAnsi="Arial" w:cs="Arial"/>
                <w:sz w:val="18"/>
                <w:szCs w:val="18"/>
              </w:rPr>
              <w:t>Inne odpady (w tym zmieszane substancje</w:t>
            </w:r>
            <w:r w:rsidRPr="003569DE">
              <w:rPr>
                <w:rFonts w:ascii="Arial" w:hAnsi="Arial" w:cs="Arial"/>
                <w:sz w:val="18"/>
                <w:szCs w:val="18"/>
              </w:rPr>
              <w:br/>
              <w:t xml:space="preserve"> i przedmioty) z mechanicznej obróbki odpadów inne niż wymienione </w:t>
            </w:r>
            <w:r w:rsidRPr="003569DE">
              <w:rPr>
                <w:rFonts w:ascii="Arial" w:hAnsi="Arial" w:cs="Arial"/>
                <w:sz w:val="18"/>
                <w:szCs w:val="18"/>
              </w:rPr>
              <w:br/>
              <w:t xml:space="preserve">w 19 12 11 </w:t>
            </w:r>
            <w:r w:rsidRPr="003569DE">
              <w:rPr>
                <w:rFonts w:ascii="Arial" w:hAnsi="Arial" w:cs="Arial"/>
                <w:sz w:val="18"/>
                <w:szCs w:val="18"/>
              </w:rPr>
              <w:br/>
            </w:r>
            <w:r w:rsidRPr="003569DE">
              <w:rPr>
                <w:rFonts w:ascii="Arial" w:hAnsi="Arial" w:cs="Arial"/>
                <w:b/>
                <w:sz w:val="18"/>
                <w:szCs w:val="18"/>
              </w:rPr>
              <w:t>Frakcja o wielkości 15-60 mm wydzielona na linii mechanicznej</w:t>
            </w:r>
          </w:p>
        </w:tc>
        <w:tc>
          <w:tcPr>
            <w:tcW w:w="1190" w:type="dxa"/>
            <w:vAlign w:val="center"/>
          </w:tcPr>
          <w:p w14:paraId="6B32AD44"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15 000</w:t>
            </w:r>
          </w:p>
        </w:tc>
        <w:tc>
          <w:tcPr>
            <w:tcW w:w="2267" w:type="dxa"/>
            <w:vMerge/>
            <w:vAlign w:val="center"/>
          </w:tcPr>
          <w:p w14:paraId="122E0962" w14:textId="77777777" w:rsidR="003569DE" w:rsidRPr="003569DE" w:rsidRDefault="003569DE" w:rsidP="004B0F2E">
            <w:pPr>
              <w:jc w:val="center"/>
              <w:rPr>
                <w:rFonts w:ascii="Arial" w:hAnsi="Arial" w:cs="Arial"/>
                <w:sz w:val="18"/>
                <w:szCs w:val="18"/>
              </w:rPr>
            </w:pPr>
          </w:p>
        </w:tc>
      </w:tr>
      <w:tr w:rsidR="003569DE" w:rsidRPr="003569DE" w14:paraId="3A91C921" w14:textId="77777777" w:rsidTr="004B0F2E">
        <w:tc>
          <w:tcPr>
            <w:tcW w:w="531" w:type="dxa"/>
            <w:vAlign w:val="center"/>
          </w:tcPr>
          <w:p w14:paraId="0175B6CD"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38.</w:t>
            </w:r>
          </w:p>
        </w:tc>
        <w:tc>
          <w:tcPr>
            <w:tcW w:w="1275" w:type="dxa"/>
            <w:vAlign w:val="center"/>
          </w:tcPr>
          <w:p w14:paraId="1BF27BB7"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tc>
        <w:tc>
          <w:tcPr>
            <w:tcW w:w="3971" w:type="dxa"/>
            <w:vAlign w:val="center"/>
          </w:tcPr>
          <w:p w14:paraId="4080D986"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Inne odpady (w tym zmieszane substancje</w:t>
            </w:r>
            <w:r w:rsidRPr="003569DE">
              <w:rPr>
                <w:rFonts w:ascii="Arial" w:hAnsi="Arial" w:cs="Arial"/>
                <w:sz w:val="18"/>
                <w:szCs w:val="18"/>
              </w:rPr>
              <w:br/>
              <w:t xml:space="preserve"> i przedmioty) z mechanicznej obróbki odpadów inne niż wymienione </w:t>
            </w:r>
            <w:r w:rsidRPr="003569DE">
              <w:rPr>
                <w:rFonts w:ascii="Arial" w:hAnsi="Arial" w:cs="Arial"/>
                <w:sz w:val="18"/>
                <w:szCs w:val="18"/>
              </w:rPr>
              <w:br/>
              <w:t xml:space="preserve">w 19 12 11 </w:t>
            </w:r>
            <w:r w:rsidRPr="003569DE">
              <w:rPr>
                <w:rFonts w:ascii="Arial" w:hAnsi="Arial" w:cs="Arial"/>
                <w:sz w:val="18"/>
                <w:szCs w:val="18"/>
              </w:rPr>
              <w:br/>
            </w:r>
            <w:r w:rsidRPr="003569DE">
              <w:rPr>
                <w:rFonts w:ascii="Arial" w:hAnsi="Arial" w:cs="Arial"/>
                <w:b/>
                <w:sz w:val="18"/>
                <w:szCs w:val="18"/>
              </w:rPr>
              <w:t>Frakcja o wielkości 0-15 mm wydzielona na linii mechanicznej</w:t>
            </w:r>
          </w:p>
        </w:tc>
        <w:tc>
          <w:tcPr>
            <w:tcW w:w="1190" w:type="dxa"/>
            <w:vAlign w:val="center"/>
          </w:tcPr>
          <w:p w14:paraId="2A25B7F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15 000</w:t>
            </w:r>
          </w:p>
        </w:tc>
        <w:tc>
          <w:tcPr>
            <w:tcW w:w="2267" w:type="dxa"/>
            <w:vMerge/>
            <w:vAlign w:val="center"/>
          </w:tcPr>
          <w:p w14:paraId="040E7B03" w14:textId="77777777" w:rsidR="003569DE" w:rsidRPr="003569DE" w:rsidRDefault="003569DE" w:rsidP="004B0F2E">
            <w:pPr>
              <w:jc w:val="center"/>
              <w:rPr>
                <w:rFonts w:ascii="Arial" w:hAnsi="Arial" w:cs="Arial"/>
                <w:sz w:val="18"/>
                <w:szCs w:val="18"/>
              </w:rPr>
            </w:pPr>
          </w:p>
        </w:tc>
      </w:tr>
      <w:tr w:rsidR="003569DE" w:rsidRPr="003569DE" w14:paraId="127719C5" w14:textId="77777777" w:rsidTr="004B0F2E">
        <w:tc>
          <w:tcPr>
            <w:tcW w:w="531" w:type="dxa"/>
            <w:vAlign w:val="center"/>
          </w:tcPr>
          <w:p w14:paraId="05DDC2D2"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39.</w:t>
            </w:r>
          </w:p>
        </w:tc>
        <w:tc>
          <w:tcPr>
            <w:tcW w:w="1275" w:type="dxa"/>
            <w:vAlign w:val="center"/>
          </w:tcPr>
          <w:p w14:paraId="27879EE0"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tc>
        <w:tc>
          <w:tcPr>
            <w:tcW w:w="3971" w:type="dxa"/>
            <w:vAlign w:val="center"/>
          </w:tcPr>
          <w:p w14:paraId="18E6ADC7"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Inne odpady (w tym zmieszane substancje </w:t>
            </w:r>
            <w:r w:rsidRPr="003569DE">
              <w:rPr>
                <w:rFonts w:ascii="Arial" w:hAnsi="Arial" w:cs="Arial"/>
                <w:sz w:val="18"/>
                <w:szCs w:val="18"/>
              </w:rPr>
              <w:br/>
              <w:t xml:space="preserve">i przedmioty) z mechanicznej obróbki odpadów inne niż wymienione w 19 12 11 </w:t>
            </w:r>
            <w:r w:rsidRPr="003569DE">
              <w:rPr>
                <w:rFonts w:ascii="Arial" w:hAnsi="Arial" w:cs="Arial"/>
                <w:sz w:val="18"/>
                <w:szCs w:val="18"/>
              </w:rPr>
              <w:br/>
            </w:r>
            <w:r w:rsidRPr="003569DE">
              <w:rPr>
                <w:rFonts w:ascii="Arial" w:hAnsi="Arial" w:cs="Arial"/>
                <w:b/>
                <w:sz w:val="18"/>
                <w:szCs w:val="18"/>
              </w:rPr>
              <w:t>Frakcja twarda wydzielona na separatorze balistycznym</w:t>
            </w:r>
          </w:p>
        </w:tc>
        <w:tc>
          <w:tcPr>
            <w:tcW w:w="1190" w:type="dxa"/>
            <w:vAlign w:val="center"/>
          </w:tcPr>
          <w:p w14:paraId="64A559D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9 000</w:t>
            </w:r>
          </w:p>
        </w:tc>
        <w:tc>
          <w:tcPr>
            <w:tcW w:w="2267" w:type="dxa"/>
            <w:vMerge/>
            <w:vAlign w:val="center"/>
          </w:tcPr>
          <w:p w14:paraId="3673C5C6" w14:textId="77777777" w:rsidR="003569DE" w:rsidRPr="003569DE" w:rsidRDefault="003569DE" w:rsidP="004B0F2E">
            <w:pPr>
              <w:jc w:val="center"/>
              <w:rPr>
                <w:rFonts w:ascii="Arial" w:hAnsi="Arial" w:cs="Arial"/>
                <w:sz w:val="18"/>
                <w:szCs w:val="18"/>
              </w:rPr>
            </w:pPr>
          </w:p>
        </w:tc>
      </w:tr>
      <w:tr w:rsidR="003569DE" w:rsidRPr="003569DE" w14:paraId="4E4FB2DC" w14:textId="77777777" w:rsidTr="004B0F2E">
        <w:tc>
          <w:tcPr>
            <w:tcW w:w="531" w:type="dxa"/>
            <w:vAlign w:val="center"/>
          </w:tcPr>
          <w:p w14:paraId="7E245010"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40.</w:t>
            </w:r>
          </w:p>
        </w:tc>
        <w:tc>
          <w:tcPr>
            <w:tcW w:w="1275" w:type="dxa"/>
            <w:vAlign w:val="center"/>
          </w:tcPr>
          <w:p w14:paraId="40961DA2"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ex 19 12 12</w:t>
            </w:r>
          </w:p>
        </w:tc>
        <w:tc>
          <w:tcPr>
            <w:tcW w:w="3971" w:type="dxa"/>
            <w:vAlign w:val="center"/>
          </w:tcPr>
          <w:p w14:paraId="59FBAF29"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 xml:space="preserve">Inne odpady (w tym zmieszane substancje </w:t>
            </w:r>
            <w:r w:rsidRPr="003569DE">
              <w:rPr>
                <w:rFonts w:ascii="Arial" w:hAnsi="Arial" w:cs="Arial"/>
                <w:sz w:val="18"/>
                <w:szCs w:val="18"/>
              </w:rPr>
              <w:br/>
              <w:t xml:space="preserve">i przedmioty) z mechanicznej obróbki odpadów inne niż wymienione w 19 12 11 </w:t>
            </w:r>
            <w:r w:rsidRPr="003569DE">
              <w:rPr>
                <w:rFonts w:ascii="Arial" w:hAnsi="Arial" w:cs="Arial"/>
                <w:sz w:val="18"/>
                <w:szCs w:val="18"/>
              </w:rPr>
              <w:br/>
            </w:r>
            <w:r w:rsidRPr="003569DE">
              <w:rPr>
                <w:rFonts w:ascii="Arial" w:hAnsi="Arial" w:cs="Arial"/>
                <w:b/>
                <w:sz w:val="18"/>
                <w:szCs w:val="18"/>
              </w:rPr>
              <w:t>Pozostałość po sortowaniu odpadów selektywnie zbieranych</w:t>
            </w:r>
          </w:p>
        </w:tc>
        <w:tc>
          <w:tcPr>
            <w:tcW w:w="1190" w:type="dxa"/>
            <w:vAlign w:val="center"/>
          </w:tcPr>
          <w:p w14:paraId="277B9389"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2 500</w:t>
            </w:r>
          </w:p>
        </w:tc>
        <w:tc>
          <w:tcPr>
            <w:tcW w:w="2267" w:type="dxa"/>
            <w:vMerge/>
            <w:vAlign w:val="center"/>
          </w:tcPr>
          <w:p w14:paraId="4AD7A7DD" w14:textId="77777777" w:rsidR="003569DE" w:rsidRPr="003569DE" w:rsidRDefault="003569DE" w:rsidP="004B0F2E">
            <w:pPr>
              <w:jc w:val="center"/>
              <w:rPr>
                <w:rFonts w:ascii="Arial" w:hAnsi="Arial" w:cs="Arial"/>
                <w:sz w:val="18"/>
                <w:szCs w:val="18"/>
              </w:rPr>
            </w:pPr>
          </w:p>
        </w:tc>
      </w:tr>
      <w:tr w:rsidR="003569DE" w:rsidRPr="003569DE" w14:paraId="7217DD17" w14:textId="77777777" w:rsidTr="004B0F2E">
        <w:tc>
          <w:tcPr>
            <w:tcW w:w="531" w:type="dxa"/>
            <w:vAlign w:val="center"/>
          </w:tcPr>
          <w:p w14:paraId="628D7923"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41.</w:t>
            </w:r>
          </w:p>
        </w:tc>
        <w:tc>
          <w:tcPr>
            <w:tcW w:w="1275" w:type="dxa"/>
            <w:vAlign w:val="center"/>
          </w:tcPr>
          <w:p w14:paraId="686D1E09" w14:textId="77777777" w:rsidR="003569DE" w:rsidRPr="003569DE" w:rsidRDefault="003569DE" w:rsidP="004B0F2E">
            <w:pPr>
              <w:jc w:val="center"/>
              <w:rPr>
                <w:rFonts w:ascii="Arial" w:eastAsia="Calibri" w:hAnsi="Arial" w:cs="Arial"/>
                <w:b/>
                <w:bCs/>
                <w:sz w:val="18"/>
                <w:szCs w:val="18"/>
              </w:rPr>
            </w:pPr>
            <w:r w:rsidRPr="003569DE">
              <w:rPr>
                <w:rFonts w:ascii="Arial" w:hAnsi="Arial" w:cs="Arial"/>
                <w:b/>
                <w:bCs/>
                <w:sz w:val="18"/>
                <w:szCs w:val="18"/>
              </w:rPr>
              <w:t>ex 19 12 12</w:t>
            </w:r>
          </w:p>
        </w:tc>
        <w:tc>
          <w:tcPr>
            <w:tcW w:w="3971" w:type="dxa"/>
            <w:vAlign w:val="center"/>
          </w:tcPr>
          <w:p w14:paraId="3D2635CE"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Inne odpady (w tym zmieszane substancje</w:t>
            </w:r>
            <w:r w:rsidRPr="003569DE">
              <w:rPr>
                <w:rFonts w:ascii="Arial" w:hAnsi="Arial" w:cs="Arial"/>
                <w:sz w:val="18"/>
                <w:szCs w:val="18"/>
              </w:rPr>
              <w:br/>
              <w:t xml:space="preserve"> i przedmioty) z mechanicznej obróbki odpadów inne niż wymienione </w:t>
            </w:r>
            <w:r w:rsidRPr="003569DE">
              <w:rPr>
                <w:rFonts w:ascii="Arial" w:hAnsi="Arial" w:cs="Arial"/>
                <w:sz w:val="18"/>
                <w:szCs w:val="18"/>
              </w:rPr>
              <w:br/>
              <w:t xml:space="preserve">w 19 12 11 </w:t>
            </w:r>
            <w:r w:rsidRPr="003569DE">
              <w:rPr>
                <w:rFonts w:ascii="Arial" w:hAnsi="Arial" w:cs="Arial"/>
                <w:sz w:val="18"/>
                <w:szCs w:val="18"/>
              </w:rPr>
              <w:br/>
            </w:r>
            <w:r w:rsidRPr="003569DE">
              <w:rPr>
                <w:rFonts w:ascii="Arial" w:hAnsi="Arial" w:cs="Arial"/>
                <w:b/>
                <w:bCs/>
                <w:sz w:val="18"/>
                <w:szCs w:val="18"/>
              </w:rPr>
              <w:lastRenderedPageBreak/>
              <w:t>Pozostałość po sortowaniu zmieszanych odpadów komunalnych</w:t>
            </w:r>
          </w:p>
        </w:tc>
        <w:tc>
          <w:tcPr>
            <w:tcW w:w="1190" w:type="dxa"/>
            <w:vAlign w:val="center"/>
          </w:tcPr>
          <w:p w14:paraId="7DEB074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lastRenderedPageBreak/>
              <w:t>17 000</w:t>
            </w:r>
          </w:p>
        </w:tc>
        <w:tc>
          <w:tcPr>
            <w:tcW w:w="2267" w:type="dxa"/>
            <w:vAlign w:val="center"/>
          </w:tcPr>
          <w:p w14:paraId="3C845BFC"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w:t>
            </w:r>
          </w:p>
          <w:p w14:paraId="3CC996CF"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przetwarzanie odpadów</w:t>
            </w:r>
          </w:p>
          <w:p w14:paraId="1CAB48E3" w14:textId="77777777" w:rsidR="003569DE" w:rsidRPr="003569DE" w:rsidRDefault="003569DE" w:rsidP="004B0F2E">
            <w:pPr>
              <w:jc w:val="center"/>
              <w:rPr>
                <w:rFonts w:ascii="Arial" w:hAnsi="Arial" w:cs="Arial"/>
                <w:sz w:val="18"/>
                <w:szCs w:val="18"/>
              </w:rPr>
            </w:pPr>
            <w:r w:rsidRPr="003569DE">
              <w:rPr>
                <w:rFonts w:ascii="Arial" w:hAnsi="Arial" w:cs="Arial"/>
                <w:bCs/>
                <w:sz w:val="18"/>
                <w:szCs w:val="18"/>
              </w:rPr>
              <w:t>proces R12</w:t>
            </w:r>
          </w:p>
        </w:tc>
      </w:tr>
      <w:tr w:rsidR="003569DE" w:rsidRPr="003569DE" w14:paraId="29CF5932" w14:textId="77777777" w:rsidTr="004B0F2E">
        <w:tc>
          <w:tcPr>
            <w:tcW w:w="531" w:type="dxa"/>
            <w:vAlign w:val="center"/>
          </w:tcPr>
          <w:p w14:paraId="1889B724"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42.</w:t>
            </w:r>
          </w:p>
        </w:tc>
        <w:tc>
          <w:tcPr>
            <w:tcW w:w="1275" w:type="dxa"/>
            <w:vAlign w:val="center"/>
          </w:tcPr>
          <w:p w14:paraId="76439640"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20 01 32</w:t>
            </w:r>
          </w:p>
        </w:tc>
        <w:tc>
          <w:tcPr>
            <w:tcW w:w="3971" w:type="dxa"/>
            <w:vAlign w:val="center"/>
          </w:tcPr>
          <w:p w14:paraId="19E7FB9B" w14:textId="77777777" w:rsidR="003569DE" w:rsidRPr="003569DE" w:rsidRDefault="003569DE" w:rsidP="004B0F2E">
            <w:pPr>
              <w:tabs>
                <w:tab w:val="left" w:pos="971"/>
              </w:tabs>
              <w:jc w:val="center"/>
              <w:rPr>
                <w:rFonts w:ascii="Arial" w:hAnsi="Arial" w:cs="Arial"/>
                <w:sz w:val="18"/>
                <w:szCs w:val="18"/>
              </w:rPr>
            </w:pPr>
            <w:r w:rsidRPr="003569DE">
              <w:rPr>
                <w:rFonts w:ascii="Arial" w:hAnsi="Arial" w:cs="Arial"/>
                <w:sz w:val="18"/>
                <w:szCs w:val="18"/>
              </w:rPr>
              <w:t>Leki inne niż wymienione w 20 01 31</w:t>
            </w:r>
          </w:p>
        </w:tc>
        <w:tc>
          <w:tcPr>
            <w:tcW w:w="1190" w:type="dxa"/>
            <w:vAlign w:val="center"/>
          </w:tcPr>
          <w:p w14:paraId="73AC2194"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0,25</w:t>
            </w:r>
          </w:p>
        </w:tc>
        <w:tc>
          <w:tcPr>
            <w:tcW w:w="2267" w:type="dxa"/>
            <w:vMerge w:val="restart"/>
            <w:vAlign w:val="center"/>
          </w:tcPr>
          <w:p w14:paraId="2D91146A"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Mechaniczne</w:t>
            </w:r>
          </w:p>
          <w:p w14:paraId="31C904D8" w14:textId="77777777" w:rsidR="003569DE" w:rsidRPr="003569DE" w:rsidRDefault="003569DE" w:rsidP="004B0F2E">
            <w:pPr>
              <w:jc w:val="center"/>
              <w:rPr>
                <w:rFonts w:ascii="Arial" w:hAnsi="Arial" w:cs="Arial"/>
                <w:sz w:val="18"/>
                <w:szCs w:val="18"/>
              </w:rPr>
            </w:pPr>
            <w:r w:rsidRPr="003569DE">
              <w:rPr>
                <w:rFonts w:ascii="Arial" w:hAnsi="Arial" w:cs="Arial"/>
                <w:sz w:val="18"/>
                <w:szCs w:val="18"/>
              </w:rPr>
              <w:t>przetwarzanie odpadów</w:t>
            </w:r>
          </w:p>
          <w:p w14:paraId="07CBA040" w14:textId="4EFAE9A6" w:rsidR="00462672" w:rsidRPr="00462672" w:rsidRDefault="003569DE" w:rsidP="00462672">
            <w:pPr>
              <w:jc w:val="center"/>
              <w:rPr>
                <w:rFonts w:ascii="Arial" w:hAnsi="Arial" w:cs="Arial"/>
                <w:bCs/>
                <w:sz w:val="18"/>
                <w:szCs w:val="18"/>
              </w:rPr>
            </w:pPr>
            <w:r w:rsidRPr="003569DE">
              <w:rPr>
                <w:rFonts w:ascii="Arial" w:hAnsi="Arial" w:cs="Arial"/>
                <w:bCs/>
                <w:sz w:val="18"/>
                <w:szCs w:val="18"/>
              </w:rPr>
              <w:t>proces R12</w:t>
            </w:r>
          </w:p>
        </w:tc>
      </w:tr>
      <w:tr w:rsidR="003569DE" w:rsidRPr="003569DE" w14:paraId="7175F044" w14:textId="77777777" w:rsidTr="004B0F2E">
        <w:tc>
          <w:tcPr>
            <w:tcW w:w="531" w:type="dxa"/>
            <w:vAlign w:val="center"/>
          </w:tcPr>
          <w:p w14:paraId="129D9182" w14:textId="77777777" w:rsidR="003569DE" w:rsidRPr="003569DE" w:rsidRDefault="003569DE" w:rsidP="004B0F2E">
            <w:pPr>
              <w:jc w:val="center"/>
              <w:rPr>
                <w:rFonts w:ascii="Arial" w:hAnsi="Arial" w:cs="Arial"/>
                <w:bCs/>
                <w:sz w:val="18"/>
                <w:szCs w:val="18"/>
              </w:rPr>
            </w:pPr>
            <w:r w:rsidRPr="003569DE">
              <w:rPr>
                <w:rFonts w:ascii="Arial" w:hAnsi="Arial" w:cs="Arial"/>
                <w:bCs/>
                <w:sz w:val="18"/>
                <w:szCs w:val="18"/>
              </w:rPr>
              <w:t>43.</w:t>
            </w:r>
          </w:p>
        </w:tc>
        <w:tc>
          <w:tcPr>
            <w:tcW w:w="1275" w:type="dxa"/>
            <w:vAlign w:val="center"/>
          </w:tcPr>
          <w:p w14:paraId="41E3E07F"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20 01 80</w:t>
            </w:r>
          </w:p>
        </w:tc>
        <w:tc>
          <w:tcPr>
            <w:tcW w:w="3971" w:type="dxa"/>
            <w:vAlign w:val="center"/>
          </w:tcPr>
          <w:p w14:paraId="5E2851C9" w14:textId="77777777" w:rsidR="003569DE" w:rsidRPr="003569DE" w:rsidRDefault="003569DE" w:rsidP="004B0F2E">
            <w:pPr>
              <w:tabs>
                <w:tab w:val="left" w:pos="971"/>
              </w:tabs>
              <w:jc w:val="center"/>
              <w:rPr>
                <w:rFonts w:ascii="Arial" w:hAnsi="Arial" w:cs="Arial"/>
                <w:sz w:val="18"/>
                <w:szCs w:val="18"/>
              </w:rPr>
            </w:pPr>
            <w:r w:rsidRPr="003569DE">
              <w:rPr>
                <w:rFonts w:ascii="Arial" w:hAnsi="Arial" w:cs="Arial"/>
                <w:sz w:val="18"/>
                <w:szCs w:val="18"/>
              </w:rPr>
              <w:t xml:space="preserve">Środki ochrony roślin inne niż wymienione </w:t>
            </w:r>
            <w:r w:rsidRPr="003569DE">
              <w:rPr>
                <w:rFonts w:ascii="Arial" w:hAnsi="Arial" w:cs="Arial"/>
                <w:sz w:val="18"/>
                <w:szCs w:val="18"/>
              </w:rPr>
              <w:br/>
              <w:t>w 20 01 19</w:t>
            </w:r>
          </w:p>
        </w:tc>
        <w:tc>
          <w:tcPr>
            <w:tcW w:w="1190" w:type="dxa"/>
            <w:vAlign w:val="center"/>
          </w:tcPr>
          <w:p w14:paraId="4BD66A34" w14:textId="77777777" w:rsidR="003569DE" w:rsidRPr="003569DE" w:rsidRDefault="003569DE" w:rsidP="004B0F2E">
            <w:pPr>
              <w:jc w:val="center"/>
              <w:rPr>
                <w:rFonts w:ascii="Arial" w:hAnsi="Arial" w:cs="Arial"/>
                <w:b/>
                <w:sz w:val="18"/>
                <w:szCs w:val="18"/>
              </w:rPr>
            </w:pPr>
            <w:r w:rsidRPr="003569DE">
              <w:rPr>
                <w:rFonts w:ascii="Arial" w:hAnsi="Arial" w:cs="Arial"/>
                <w:b/>
                <w:sz w:val="18"/>
                <w:szCs w:val="18"/>
              </w:rPr>
              <w:t>0,25</w:t>
            </w:r>
          </w:p>
        </w:tc>
        <w:tc>
          <w:tcPr>
            <w:tcW w:w="2267" w:type="dxa"/>
            <w:vMerge/>
            <w:vAlign w:val="center"/>
          </w:tcPr>
          <w:p w14:paraId="7BB53317" w14:textId="77777777" w:rsidR="003569DE" w:rsidRPr="003569DE" w:rsidRDefault="003569DE" w:rsidP="004B0F2E">
            <w:pPr>
              <w:jc w:val="center"/>
              <w:rPr>
                <w:rFonts w:ascii="Arial" w:hAnsi="Arial" w:cs="Arial"/>
                <w:sz w:val="18"/>
                <w:szCs w:val="18"/>
              </w:rPr>
            </w:pPr>
          </w:p>
        </w:tc>
      </w:tr>
    </w:tbl>
    <w:p w14:paraId="548F44BB" w14:textId="77777777" w:rsidR="003569DE" w:rsidRDefault="003569DE" w:rsidP="003569DE">
      <w:pPr>
        <w:jc w:val="both"/>
        <w:rPr>
          <w:rFonts w:cs="Arial"/>
          <w:b/>
          <w:sz w:val="18"/>
          <w:szCs w:val="18"/>
          <w:vertAlign w:val="superscript"/>
        </w:rPr>
      </w:pPr>
    </w:p>
    <w:p w14:paraId="174CA6A8" w14:textId="77777777" w:rsidR="003569DE" w:rsidRPr="003569DE" w:rsidRDefault="003569DE" w:rsidP="003569DE">
      <w:pPr>
        <w:jc w:val="both"/>
        <w:rPr>
          <w:rFonts w:ascii="Arial" w:hAnsi="Arial" w:cs="Arial"/>
          <w:bCs/>
          <w:sz w:val="18"/>
          <w:szCs w:val="18"/>
        </w:rPr>
      </w:pPr>
      <w:r w:rsidRPr="003569DE">
        <w:rPr>
          <w:rFonts w:ascii="Arial" w:hAnsi="Arial" w:cs="Arial"/>
          <w:b/>
          <w:sz w:val="18"/>
          <w:szCs w:val="18"/>
          <w:vertAlign w:val="superscript"/>
        </w:rPr>
        <w:t xml:space="preserve">1) </w:t>
      </w:r>
      <w:r w:rsidRPr="003569DE">
        <w:rPr>
          <w:rFonts w:ascii="Arial" w:hAnsi="Arial" w:cs="Arial"/>
          <w:bCs/>
          <w:sz w:val="18"/>
          <w:szCs w:val="18"/>
        </w:rPr>
        <w:t>Łączna masa odpadów surowcowych wytworzonych w wyniku mechanicznej obróbki odpadów na linii sortowniczej w procesie R12 nie może przekroczyć 45 000 Mg/rok.</w:t>
      </w:r>
    </w:p>
    <w:p w14:paraId="72A24402" w14:textId="77777777" w:rsidR="003569DE" w:rsidRPr="003569DE" w:rsidRDefault="003569DE" w:rsidP="003569DE">
      <w:pPr>
        <w:jc w:val="both"/>
        <w:rPr>
          <w:rFonts w:ascii="Arial" w:hAnsi="Arial" w:cs="Arial"/>
          <w:b/>
          <w:sz w:val="16"/>
          <w:szCs w:val="16"/>
        </w:rPr>
      </w:pPr>
      <w:r w:rsidRPr="003569DE">
        <w:rPr>
          <w:rFonts w:ascii="Arial" w:hAnsi="Arial" w:cs="Arial"/>
          <w:b/>
          <w:bCs/>
          <w:sz w:val="18"/>
          <w:szCs w:val="18"/>
          <w:vertAlign w:val="superscript"/>
        </w:rPr>
        <w:t xml:space="preserve">2) </w:t>
      </w:r>
      <w:r w:rsidRPr="003569DE">
        <w:rPr>
          <w:rFonts w:ascii="Arial" w:hAnsi="Arial" w:cs="Arial"/>
          <w:bCs/>
          <w:sz w:val="18"/>
          <w:szCs w:val="18"/>
        </w:rPr>
        <w:t xml:space="preserve">Łączna masa odpadów wytworzonych w wyniku biologicznej obróbki odpadów w procesie D8 nie może przekroczyć 28 000 Mg/rok, natomiast odpadów wytworzonych w procesie R3 nie może przekroczyć </w:t>
      </w:r>
      <w:r w:rsidRPr="003569DE">
        <w:rPr>
          <w:rFonts w:ascii="Arial" w:hAnsi="Arial" w:cs="Arial"/>
          <w:bCs/>
          <w:sz w:val="18"/>
          <w:szCs w:val="18"/>
        </w:rPr>
        <w:br/>
        <w:t>5 000 Mg/rok.”</w:t>
      </w:r>
    </w:p>
    <w:p w14:paraId="49746C37" w14:textId="77777777" w:rsidR="00A257F7" w:rsidRDefault="00A257F7" w:rsidP="00C70DE8">
      <w:pPr>
        <w:pStyle w:val="Default"/>
        <w:jc w:val="both"/>
        <w:rPr>
          <w:rFonts w:ascii="Arial" w:hAnsi="Arial" w:cs="Arial"/>
          <w:b/>
          <w:bCs/>
          <w:color w:val="auto"/>
        </w:rPr>
      </w:pPr>
    </w:p>
    <w:p w14:paraId="12685851" w14:textId="77777777" w:rsidR="002515F8" w:rsidRPr="00B816E9" w:rsidRDefault="002515F8" w:rsidP="00C70DE8">
      <w:pPr>
        <w:pStyle w:val="Default"/>
        <w:jc w:val="both"/>
        <w:rPr>
          <w:rFonts w:ascii="Arial" w:hAnsi="Arial" w:cs="Arial"/>
          <w:color w:val="auto"/>
        </w:rPr>
      </w:pPr>
      <w:r>
        <w:rPr>
          <w:rFonts w:ascii="Arial" w:hAnsi="Arial" w:cs="Arial"/>
          <w:b/>
          <w:bCs/>
          <w:color w:val="auto"/>
        </w:rPr>
        <w:t>VIII</w:t>
      </w:r>
      <w:r w:rsidRPr="00C406F2">
        <w:rPr>
          <w:rFonts w:ascii="Arial" w:hAnsi="Arial" w:cs="Arial"/>
          <w:b/>
          <w:bCs/>
          <w:color w:val="auto"/>
        </w:rPr>
        <w:t>.1.1.</w:t>
      </w:r>
      <w:r>
        <w:rPr>
          <w:rFonts w:ascii="Arial" w:hAnsi="Arial" w:cs="Arial"/>
          <w:b/>
          <w:bCs/>
          <w:color w:val="auto"/>
        </w:rPr>
        <w:t>2</w:t>
      </w:r>
      <w:r w:rsidRPr="00C406F2">
        <w:rPr>
          <w:rFonts w:ascii="Arial" w:hAnsi="Arial" w:cs="Arial"/>
          <w:b/>
          <w:bCs/>
          <w:color w:val="auto"/>
        </w:rPr>
        <w:t>.</w:t>
      </w:r>
      <w:r w:rsidRPr="00B816E9">
        <w:rPr>
          <w:rFonts w:ascii="Arial" w:hAnsi="Arial" w:cs="Arial"/>
          <w:color w:val="auto"/>
        </w:rPr>
        <w:t xml:space="preserve"> Odpady niebezpieczne.</w:t>
      </w:r>
    </w:p>
    <w:p w14:paraId="4810E934" w14:textId="77777777" w:rsidR="002515F8" w:rsidRPr="00BE1B65" w:rsidRDefault="002515F8" w:rsidP="00C70DE8">
      <w:pPr>
        <w:pStyle w:val="Default"/>
        <w:jc w:val="both"/>
        <w:rPr>
          <w:rFonts w:ascii="Arial" w:hAnsi="Arial" w:cs="Arial"/>
          <w:sz w:val="14"/>
          <w:szCs w:val="20"/>
        </w:rPr>
      </w:pPr>
    </w:p>
    <w:p w14:paraId="0DC440F6" w14:textId="3CFCC41B" w:rsidR="003569DE" w:rsidRDefault="00714CD5" w:rsidP="00C70DE8">
      <w:pPr>
        <w:pStyle w:val="Default"/>
        <w:jc w:val="both"/>
        <w:rPr>
          <w:rFonts w:ascii="Arial" w:hAnsi="Arial" w:cs="Arial"/>
          <w:sz w:val="20"/>
          <w:szCs w:val="20"/>
        </w:rPr>
      </w:pPr>
      <w:r w:rsidRPr="003569DE">
        <w:rPr>
          <w:rFonts w:ascii="Arial" w:hAnsi="Arial" w:cs="Arial"/>
          <w:color w:val="auto"/>
          <w:sz w:val="20"/>
          <w:szCs w:val="20"/>
        </w:rPr>
        <w:t xml:space="preserve">Tabela nr </w:t>
      </w:r>
      <w:r w:rsidRPr="003569DE">
        <w:rPr>
          <w:rFonts w:ascii="Arial" w:hAnsi="Arial" w:cs="Arial"/>
          <w:b/>
          <w:color w:val="auto"/>
          <w:sz w:val="20"/>
          <w:szCs w:val="20"/>
        </w:rPr>
        <w:t xml:space="preserve"> </w:t>
      </w:r>
      <w:r w:rsidRPr="003569DE">
        <w:rPr>
          <w:rFonts w:ascii="Arial" w:hAnsi="Arial" w:cs="Arial"/>
          <w:color w:val="auto"/>
          <w:sz w:val="20"/>
          <w:szCs w:val="20"/>
        </w:rPr>
        <w:t>14</w:t>
      </w:r>
      <w:r w:rsidRPr="003569DE">
        <w:rPr>
          <w:rFonts w:ascii="Arial" w:hAnsi="Arial" w:cs="Arial"/>
          <w:sz w:val="20"/>
          <w:szCs w:val="20"/>
        </w:rPr>
        <w:t xml:space="preserve"> Odpady niebezpieczne dopuszczone do wytworzenia</w:t>
      </w:r>
    </w:p>
    <w:p w14:paraId="019BE106" w14:textId="77777777" w:rsidR="0040297C" w:rsidRPr="00B24FA0" w:rsidRDefault="0040297C" w:rsidP="00C70DE8">
      <w:pPr>
        <w:pStyle w:val="Default"/>
        <w:jc w:val="both"/>
        <w:rPr>
          <w:rFonts w:ascii="Arial" w:hAnsi="Arial" w:cs="Arial"/>
          <w:sz w:val="12"/>
          <w:szCs w:val="12"/>
        </w:rPr>
      </w:pPr>
    </w:p>
    <w:tbl>
      <w:tblPr>
        <w:tblStyle w:val="Tabela-Siatka"/>
        <w:tblW w:w="9464" w:type="dxa"/>
        <w:tblLayout w:type="fixed"/>
        <w:tblLook w:val="04A0" w:firstRow="1" w:lastRow="0" w:firstColumn="1" w:lastColumn="0" w:noHBand="0" w:noVBand="1"/>
        <w:tblCaption w:val="Tabela nr  14 Odpady niebezpieczne dopuszczone do wytworzenia"/>
        <w:tblDescription w:val="Tabela zawiera kody odpadów oraz ich nazwy i przypisane do każdego kodu  masy odpadu dopuszczone do wytworzenia w instalacji. Ponadto wskazano  źródło i miejsce wytworzenia każdego z odpadów. Tabela zawiera zagniezdzone i scalone komórki."/>
      </w:tblPr>
      <w:tblGrid>
        <w:gridCol w:w="531"/>
        <w:gridCol w:w="1275"/>
        <w:gridCol w:w="3972"/>
        <w:gridCol w:w="1276"/>
        <w:gridCol w:w="2410"/>
      </w:tblGrid>
      <w:tr w:rsidR="00714CD5" w:rsidRPr="0040297C" w14:paraId="5E8C957F" w14:textId="77777777" w:rsidTr="003569DE">
        <w:trPr>
          <w:tblHeader/>
        </w:trPr>
        <w:tc>
          <w:tcPr>
            <w:tcW w:w="531" w:type="dxa"/>
            <w:vAlign w:val="center"/>
          </w:tcPr>
          <w:p w14:paraId="483374CE"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Lp.</w:t>
            </w:r>
          </w:p>
        </w:tc>
        <w:tc>
          <w:tcPr>
            <w:tcW w:w="1275" w:type="dxa"/>
            <w:vAlign w:val="center"/>
          </w:tcPr>
          <w:p w14:paraId="7914E105"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Kod</w:t>
            </w:r>
          </w:p>
          <w:p w14:paraId="31096305"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odpadu</w:t>
            </w:r>
          </w:p>
        </w:tc>
        <w:tc>
          <w:tcPr>
            <w:tcW w:w="3972" w:type="dxa"/>
            <w:vAlign w:val="center"/>
          </w:tcPr>
          <w:p w14:paraId="5028875D" w14:textId="77777777" w:rsidR="00714CD5" w:rsidRPr="0040297C" w:rsidRDefault="00714CD5" w:rsidP="0040297C">
            <w:pPr>
              <w:pStyle w:val="Nagwek7"/>
              <w:spacing w:line="240" w:lineRule="auto"/>
              <w:jc w:val="center"/>
              <w:rPr>
                <w:b/>
                <w:sz w:val="18"/>
                <w:szCs w:val="18"/>
              </w:rPr>
            </w:pPr>
            <w:r w:rsidRPr="0040297C">
              <w:rPr>
                <w:b/>
                <w:sz w:val="18"/>
                <w:szCs w:val="18"/>
              </w:rPr>
              <w:t>Rodzaj odpadu</w:t>
            </w:r>
          </w:p>
          <w:p w14:paraId="3DDDDEBD" w14:textId="77777777" w:rsidR="00714CD5" w:rsidRPr="0040297C" w:rsidRDefault="00714CD5" w:rsidP="0040297C">
            <w:pPr>
              <w:pStyle w:val="Nagwek7"/>
              <w:spacing w:line="240" w:lineRule="auto"/>
              <w:jc w:val="center"/>
              <w:rPr>
                <w:b/>
                <w:sz w:val="18"/>
                <w:szCs w:val="18"/>
              </w:rPr>
            </w:pPr>
          </w:p>
        </w:tc>
        <w:tc>
          <w:tcPr>
            <w:tcW w:w="1276" w:type="dxa"/>
            <w:vAlign w:val="center"/>
          </w:tcPr>
          <w:p w14:paraId="03B6DE58"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Masa odpadów</w:t>
            </w:r>
          </w:p>
          <w:p w14:paraId="197C75BE"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Mg/rok</w:t>
            </w:r>
          </w:p>
        </w:tc>
        <w:tc>
          <w:tcPr>
            <w:tcW w:w="2410" w:type="dxa"/>
            <w:vAlign w:val="center"/>
          </w:tcPr>
          <w:p w14:paraId="56BDAE19"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Pochodzenie odpadu</w:t>
            </w:r>
          </w:p>
          <w:p w14:paraId="45CCD823"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(źródło miejsce wytwarzania)</w:t>
            </w:r>
          </w:p>
        </w:tc>
      </w:tr>
      <w:tr w:rsidR="00714CD5" w:rsidRPr="0040297C" w14:paraId="4BD9F163" w14:textId="77777777" w:rsidTr="003569DE">
        <w:tc>
          <w:tcPr>
            <w:tcW w:w="531" w:type="dxa"/>
            <w:vAlign w:val="center"/>
          </w:tcPr>
          <w:p w14:paraId="525020B9"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w:t>
            </w:r>
          </w:p>
        </w:tc>
        <w:tc>
          <w:tcPr>
            <w:tcW w:w="1275" w:type="dxa"/>
            <w:vAlign w:val="center"/>
          </w:tcPr>
          <w:p w14:paraId="67042F26"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13 01 10*</w:t>
            </w:r>
          </w:p>
        </w:tc>
        <w:tc>
          <w:tcPr>
            <w:tcW w:w="3972" w:type="dxa"/>
            <w:vAlign w:val="center"/>
          </w:tcPr>
          <w:p w14:paraId="2691ABC2"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Mineralne oleje hydrauliczne niezawierające związków chlorowcoorganicznych</w:t>
            </w:r>
          </w:p>
        </w:tc>
        <w:tc>
          <w:tcPr>
            <w:tcW w:w="1276" w:type="dxa"/>
            <w:vAlign w:val="center"/>
          </w:tcPr>
          <w:p w14:paraId="3D76FAFB"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w:t>
            </w:r>
          </w:p>
        </w:tc>
        <w:tc>
          <w:tcPr>
            <w:tcW w:w="2410" w:type="dxa"/>
            <w:vMerge w:val="restart"/>
            <w:vAlign w:val="center"/>
          </w:tcPr>
          <w:p w14:paraId="39BABC63" w14:textId="07D7AF35" w:rsidR="00714CD5" w:rsidRPr="0040297C" w:rsidRDefault="00714CD5" w:rsidP="0040297C">
            <w:pPr>
              <w:jc w:val="center"/>
              <w:rPr>
                <w:rFonts w:ascii="Arial" w:hAnsi="Arial" w:cs="Arial"/>
                <w:sz w:val="18"/>
                <w:szCs w:val="18"/>
              </w:rPr>
            </w:pPr>
            <w:r w:rsidRPr="0040297C">
              <w:rPr>
                <w:rFonts w:ascii="Arial" w:hAnsi="Arial" w:cs="Arial"/>
                <w:bCs/>
                <w:sz w:val="18"/>
                <w:szCs w:val="18"/>
              </w:rPr>
              <w:t>Wymiana</w:t>
            </w:r>
            <w:r w:rsidR="0040297C" w:rsidRPr="0040297C">
              <w:rPr>
                <w:rFonts w:ascii="Arial" w:hAnsi="Arial" w:cs="Arial"/>
                <w:bCs/>
                <w:sz w:val="18"/>
                <w:szCs w:val="18"/>
              </w:rPr>
              <w:t xml:space="preserve"> </w:t>
            </w:r>
            <w:r w:rsidRPr="0040297C">
              <w:rPr>
                <w:rFonts w:ascii="Arial" w:hAnsi="Arial" w:cs="Arial"/>
                <w:bCs/>
                <w:sz w:val="18"/>
                <w:szCs w:val="18"/>
              </w:rPr>
              <w:t xml:space="preserve">olejów </w:t>
            </w:r>
            <w:r w:rsidRPr="0040297C">
              <w:rPr>
                <w:rFonts w:ascii="Arial" w:hAnsi="Arial" w:cs="Arial"/>
                <w:bCs/>
                <w:sz w:val="18"/>
                <w:szCs w:val="18"/>
              </w:rPr>
              <w:br/>
              <w:t xml:space="preserve">w eksploatowanych maszynach </w:t>
            </w:r>
            <w:r w:rsidRPr="0040297C">
              <w:rPr>
                <w:rFonts w:ascii="Arial" w:hAnsi="Arial" w:cs="Arial"/>
                <w:bCs/>
                <w:sz w:val="18"/>
                <w:szCs w:val="18"/>
              </w:rPr>
              <w:br/>
              <w:t>i urządzeniach</w:t>
            </w:r>
          </w:p>
        </w:tc>
      </w:tr>
      <w:tr w:rsidR="00714CD5" w:rsidRPr="0040297C" w14:paraId="14E6A654" w14:textId="77777777" w:rsidTr="003569DE">
        <w:tc>
          <w:tcPr>
            <w:tcW w:w="531" w:type="dxa"/>
            <w:vAlign w:val="center"/>
          </w:tcPr>
          <w:p w14:paraId="030E517D"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w:t>
            </w:r>
          </w:p>
        </w:tc>
        <w:tc>
          <w:tcPr>
            <w:tcW w:w="1275" w:type="dxa"/>
            <w:vAlign w:val="center"/>
          </w:tcPr>
          <w:p w14:paraId="5758D8D0"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13 01 11*</w:t>
            </w:r>
          </w:p>
        </w:tc>
        <w:tc>
          <w:tcPr>
            <w:tcW w:w="3972" w:type="dxa"/>
            <w:vAlign w:val="center"/>
          </w:tcPr>
          <w:p w14:paraId="06828A72"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Syntetyczne oleje hydrauliczne</w:t>
            </w:r>
          </w:p>
        </w:tc>
        <w:tc>
          <w:tcPr>
            <w:tcW w:w="1276" w:type="dxa"/>
            <w:vAlign w:val="center"/>
          </w:tcPr>
          <w:p w14:paraId="5905EA97"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w:t>
            </w:r>
          </w:p>
        </w:tc>
        <w:tc>
          <w:tcPr>
            <w:tcW w:w="2410" w:type="dxa"/>
            <w:vMerge/>
            <w:vAlign w:val="center"/>
          </w:tcPr>
          <w:p w14:paraId="53057F04" w14:textId="77777777" w:rsidR="00714CD5" w:rsidRPr="0040297C" w:rsidRDefault="00714CD5" w:rsidP="0040297C">
            <w:pPr>
              <w:jc w:val="center"/>
              <w:rPr>
                <w:rFonts w:ascii="Arial" w:hAnsi="Arial" w:cs="Arial"/>
                <w:sz w:val="18"/>
                <w:szCs w:val="18"/>
              </w:rPr>
            </w:pPr>
          </w:p>
        </w:tc>
      </w:tr>
      <w:tr w:rsidR="00714CD5" w:rsidRPr="0040297C" w14:paraId="0B465721" w14:textId="77777777" w:rsidTr="0040297C">
        <w:trPr>
          <w:trHeight w:val="329"/>
        </w:trPr>
        <w:tc>
          <w:tcPr>
            <w:tcW w:w="531" w:type="dxa"/>
            <w:vAlign w:val="center"/>
          </w:tcPr>
          <w:p w14:paraId="6F87B13D"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3.</w:t>
            </w:r>
          </w:p>
        </w:tc>
        <w:tc>
          <w:tcPr>
            <w:tcW w:w="1275" w:type="dxa"/>
            <w:vAlign w:val="center"/>
          </w:tcPr>
          <w:p w14:paraId="43A7715D"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01 13*</w:t>
            </w:r>
          </w:p>
        </w:tc>
        <w:tc>
          <w:tcPr>
            <w:tcW w:w="3972" w:type="dxa"/>
            <w:vAlign w:val="center"/>
          </w:tcPr>
          <w:p w14:paraId="32F0844F" w14:textId="2A058B73" w:rsidR="00714CD5" w:rsidRPr="0040297C" w:rsidRDefault="00714CD5" w:rsidP="0040297C">
            <w:pPr>
              <w:pStyle w:val="Nagwek7"/>
              <w:spacing w:line="240" w:lineRule="auto"/>
              <w:ind w:left="0"/>
              <w:jc w:val="center"/>
              <w:rPr>
                <w:sz w:val="18"/>
                <w:szCs w:val="18"/>
              </w:rPr>
            </w:pPr>
            <w:r w:rsidRPr="0040297C">
              <w:rPr>
                <w:sz w:val="18"/>
                <w:szCs w:val="18"/>
              </w:rPr>
              <w:t>Inne oleje hydrauliczne</w:t>
            </w:r>
          </w:p>
        </w:tc>
        <w:tc>
          <w:tcPr>
            <w:tcW w:w="1276" w:type="dxa"/>
            <w:vAlign w:val="center"/>
          </w:tcPr>
          <w:p w14:paraId="501096E7"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Merge/>
            <w:vAlign w:val="center"/>
          </w:tcPr>
          <w:p w14:paraId="2779EB58" w14:textId="77777777" w:rsidR="00714CD5" w:rsidRPr="0040297C" w:rsidRDefault="00714CD5" w:rsidP="0040297C">
            <w:pPr>
              <w:jc w:val="center"/>
              <w:rPr>
                <w:rFonts w:ascii="Arial" w:hAnsi="Arial" w:cs="Arial"/>
                <w:bCs/>
                <w:sz w:val="18"/>
                <w:szCs w:val="18"/>
              </w:rPr>
            </w:pPr>
          </w:p>
        </w:tc>
      </w:tr>
      <w:tr w:rsidR="00714CD5" w:rsidRPr="0040297C" w14:paraId="5D20FD46" w14:textId="77777777" w:rsidTr="003569DE">
        <w:tc>
          <w:tcPr>
            <w:tcW w:w="531" w:type="dxa"/>
            <w:vAlign w:val="center"/>
          </w:tcPr>
          <w:p w14:paraId="24893D65"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4.</w:t>
            </w:r>
          </w:p>
        </w:tc>
        <w:tc>
          <w:tcPr>
            <w:tcW w:w="1275" w:type="dxa"/>
            <w:vAlign w:val="center"/>
          </w:tcPr>
          <w:p w14:paraId="40050C34"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02 05*</w:t>
            </w:r>
          </w:p>
        </w:tc>
        <w:tc>
          <w:tcPr>
            <w:tcW w:w="3972" w:type="dxa"/>
            <w:vAlign w:val="center"/>
          </w:tcPr>
          <w:p w14:paraId="76149D9C" w14:textId="54144E1D" w:rsidR="00714CD5" w:rsidRPr="0040297C" w:rsidRDefault="00714CD5" w:rsidP="0040297C">
            <w:pPr>
              <w:jc w:val="center"/>
              <w:rPr>
                <w:rFonts w:ascii="Arial" w:hAnsi="Arial" w:cs="Arial"/>
                <w:sz w:val="18"/>
                <w:szCs w:val="18"/>
              </w:rPr>
            </w:pPr>
            <w:r w:rsidRPr="0040297C">
              <w:rPr>
                <w:rFonts w:ascii="Arial" w:hAnsi="Arial" w:cs="Arial"/>
                <w:sz w:val="18"/>
                <w:szCs w:val="18"/>
              </w:rPr>
              <w:t>Mineralne oleje silnikowe, przekładniowe</w:t>
            </w:r>
            <w:r w:rsidR="00A75184" w:rsidRPr="0040297C">
              <w:rPr>
                <w:rFonts w:ascii="Arial" w:hAnsi="Arial" w:cs="Arial"/>
                <w:sz w:val="18"/>
                <w:szCs w:val="18"/>
              </w:rPr>
              <w:br/>
            </w:r>
            <w:r w:rsidRPr="0040297C">
              <w:rPr>
                <w:rFonts w:ascii="Arial" w:hAnsi="Arial" w:cs="Arial"/>
                <w:sz w:val="18"/>
                <w:szCs w:val="18"/>
              </w:rPr>
              <w:t>i smarowe niezawierające związków chlorowcoorganicznych</w:t>
            </w:r>
          </w:p>
        </w:tc>
        <w:tc>
          <w:tcPr>
            <w:tcW w:w="1276" w:type="dxa"/>
            <w:vAlign w:val="center"/>
          </w:tcPr>
          <w:p w14:paraId="0FEF52BA"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Merge/>
            <w:vAlign w:val="center"/>
          </w:tcPr>
          <w:p w14:paraId="6B455028" w14:textId="77777777" w:rsidR="00714CD5" w:rsidRPr="0040297C" w:rsidRDefault="00714CD5" w:rsidP="0040297C">
            <w:pPr>
              <w:jc w:val="center"/>
              <w:rPr>
                <w:rFonts w:ascii="Arial" w:hAnsi="Arial" w:cs="Arial"/>
                <w:bCs/>
                <w:sz w:val="18"/>
                <w:szCs w:val="18"/>
              </w:rPr>
            </w:pPr>
          </w:p>
        </w:tc>
      </w:tr>
      <w:tr w:rsidR="00714CD5" w:rsidRPr="0040297C" w14:paraId="229BDA6E" w14:textId="77777777" w:rsidTr="003569DE">
        <w:tc>
          <w:tcPr>
            <w:tcW w:w="531" w:type="dxa"/>
            <w:vAlign w:val="center"/>
          </w:tcPr>
          <w:p w14:paraId="55A15240"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5.</w:t>
            </w:r>
          </w:p>
        </w:tc>
        <w:tc>
          <w:tcPr>
            <w:tcW w:w="1275" w:type="dxa"/>
            <w:vAlign w:val="center"/>
          </w:tcPr>
          <w:p w14:paraId="28DD49B4"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02 06*</w:t>
            </w:r>
          </w:p>
        </w:tc>
        <w:tc>
          <w:tcPr>
            <w:tcW w:w="3972" w:type="dxa"/>
            <w:vAlign w:val="center"/>
          </w:tcPr>
          <w:p w14:paraId="4C6139CF" w14:textId="31C382B6"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Syntetyczne oleje silnikowe, przekładniowe </w:t>
            </w:r>
            <w:r w:rsidR="0040297C" w:rsidRPr="0040297C">
              <w:rPr>
                <w:rFonts w:ascii="Arial" w:hAnsi="Arial" w:cs="Arial"/>
                <w:sz w:val="18"/>
                <w:szCs w:val="18"/>
              </w:rPr>
              <w:br/>
            </w:r>
            <w:r w:rsidRPr="0040297C">
              <w:rPr>
                <w:rFonts w:ascii="Arial" w:hAnsi="Arial" w:cs="Arial"/>
                <w:sz w:val="18"/>
                <w:szCs w:val="18"/>
              </w:rPr>
              <w:t>i smarowe</w:t>
            </w:r>
          </w:p>
        </w:tc>
        <w:tc>
          <w:tcPr>
            <w:tcW w:w="1276" w:type="dxa"/>
            <w:vAlign w:val="center"/>
          </w:tcPr>
          <w:p w14:paraId="48F3959D"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Merge/>
            <w:vAlign w:val="center"/>
          </w:tcPr>
          <w:p w14:paraId="43BF7297" w14:textId="77777777" w:rsidR="00714CD5" w:rsidRPr="0040297C" w:rsidRDefault="00714CD5" w:rsidP="0040297C">
            <w:pPr>
              <w:jc w:val="center"/>
              <w:rPr>
                <w:rFonts w:ascii="Arial" w:hAnsi="Arial" w:cs="Arial"/>
                <w:bCs/>
                <w:sz w:val="18"/>
                <w:szCs w:val="18"/>
              </w:rPr>
            </w:pPr>
          </w:p>
        </w:tc>
      </w:tr>
      <w:tr w:rsidR="00714CD5" w:rsidRPr="0040297C" w14:paraId="013C2879" w14:textId="77777777" w:rsidTr="003569DE">
        <w:tc>
          <w:tcPr>
            <w:tcW w:w="531" w:type="dxa"/>
            <w:vAlign w:val="center"/>
          </w:tcPr>
          <w:p w14:paraId="5017840E"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6.</w:t>
            </w:r>
          </w:p>
        </w:tc>
        <w:tc>
          <w:tcPr>
            <w:tcW w:w="1275" w:type="dxa"/>
            <w:vAlign w:val="center"/>
          </w:tcPr>
          <w:p w14:paraId="3131DB9D"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02 07*</w:t>
            </w:r>
          </w:p>
        </w:tc>
        <w:tc>
          <w:tcPr>
            <w:tcW w:w="3972" w:type="dxa"/>
            <w:vAlign w:val="center"/>
          </w:tcPr>
          <w:p w14:paraId="60C2D74C"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Oleje silnikowe, przekładniowe i smarowe łatwo ulegające biodegradacji</w:t>
            </w:r>
          </w:p>
        </w:tc>
        <w:tc>
          <w:tcPr>
            <w:tcW w:w="1276" w:type="dxa"/>
            <w:vAlign w:val="center"/>
          </w:tcPr>
          <w:p w14:paraId="2DCA6078"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Merge/>
            <w:vAlign w:val="center"/>
          </w:tcPr>
          <w:p w14:paraId="47E3979C" w14:textId="77777777" w:rsidR="00714CD5" w:rsidRPr="0040297C" w:rsidRDefault="00714CD5" w:rsidP="0040297C">
            <w:pPr>
              <w:jc w:val="center"/>
              <w:rPr>
                <w:rFonts w:ascii="Arial" w:hAnsi="Arial" w:cs="Arial"/>
                <w:bCs/>
                <w:sz w:val="18"/>
                <w:szCs w:val="18"/>
              </w:rPr>
            </w:pPr>
          </w:p>
        </w:tc>
      </w:tr>
      <w:tr w:rsidR="00714CD5" w:rsidRPr="0040297C" w14:paraId="4CAA7815" w14:textId="77777777" w:rsidTr="003569DE">
        <w:tc>
          <w:tcPr>
            <w:tcW w:w="531" w:type="dxa"/>
            <w:vAlign w:val="center"/>
          </w:tcPr>
          <w:p w14:paraId="7BE9538A"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7.</w:t>
            </w:r>
          </w:p>
        </w:tc>
        <w:tc>
          <w:tcPr>
            <w:tcW w:w="1275" w:type="dxa"/>
            <w:vAlign w:val="center"/>
          </w:tcPr>
          <w:p w14:paraId="4136CE12"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02 08*</w:t>
            </w:r>
          </w:p>
        </w:tc>
        <w:tc>
          <w:tcPr>
            <w:tcW w:w="3972" w:type="dxa"/>
            <w:vAlign w:val="center"/>
          </w:tcPr>
          <w:p w14:paraId="6E8C4DFF" w14:textId="347A41FB" w:rsidR="00714CD5" w:rsidRPr="0040297C" w:rsidRDefault="00714CD5" w:rsidP="0040297C">
            <w:pPr>
              <w:pStyle w:val="Nagwek7"/>
              <w:spacing w:line="240" w:lineRule="auto"/>
              <w:ind w:left="0"/>
              <w:jc w:val="center"/>
              <w:rPr>
                <w:b/>
                <w:sz w:val="18"/>
                <w:szCs w:val="18"/>
              </w:rPr>
            </w:pPr>
            <w:r w:rsidRPr="0040297C">
              <w:rPr>
                <w:sz w:val="18"/>
                <w:szCs w:val="18"/>
              </w:rPr>
              <w:t>Inne oleje silnikowe, przekładniowe i smarowe</w:t>
            </w:r>
          </w:p>
        </w:tc>
        <w:tc>
          <w:tcPr>
            <w:tcW w:w="1276" w:type="dxa"/>
            <w:vAlign w:val="center"/>
          </w:tcPr>
          <w:p w14:paraId="17991817"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0,5</w:t>
            </w:r>
          </w:p>
        </w:tc>
        <w:tc>
          <w:tcPr>
            <w:tcW w:w="2410" w:type="dxa"/>
            <w:vMerge/>
            <w:vAlign w:val="center"/>
          </w:tcPr>
          <w:p w14:paraId="673DE5EC" w14:textId="77777777" w:rsidR="00714CD5" w:rsidRPr="0040297C" w:rsidRDefault="00714CD5" w:rsidP="0040297C">
            <w:pPr>
              <w:jc w:val="center"/>
              <w:rPr>
                <w:rFonts w:ascii="Arial" w:hAnsi="Arial" w:cs="Arial"/>
                <w:b/>
                <w:bCs/>
                <w:sz w:val="18"/>
                <w:szCs w:val="18"/>
              </w:rPr>
            </w:pPr>
          </w:p>
        </w:tc>
      </w:tr>
      <w:tr w:rsidR="00714CD5" w:rsidRPr="0040297C" w14:paraId="405CF18C" w14:textId="77777777" w:rsidTr="003569DE">
        <w:tc>
          <w:tcPr>
            <w:tcW w:w="531" w:type="dxa"/>
            <w:vAlign w:val="center"/>
          </w:tcPr>
          <w:p w14:paraId="42CDA64E"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8.</w:t>
            </w:r>
          </w:p>
        </w:tc>
        <w:tc>
          <w:tcPr>
            <w:tcW w:w="1275" w:type="dxa"/>
            <w:vAlign w:val="center"/>
          </w:tcPr>
          <w:p w14:paraId="6671CEA8"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05 02*</w:t>
            </w:r>
          </w:p>
        </w:tc>
        <w:tc>
          <w:tcPr>
            <w:tcW w:w="3972" w:type="dxa"/>
            <w:vAlign w:val="center"/>
          </w:tcPr>
          <w:p w14:paraId="3711F872" w14:textId="63381764" w:rsidR="00714CD5" w:rsidRPr="0040297C" w:rsidRDefault="00714CD5" w:rsidP="0040297C">
            <w:pPr>
              <w:pStyle w:val="Nagwek7"/>
              <w:spacing w:line="240" w:lineRule="auto"/>
              <w:ind w:left="0"/>
              <w:jc w:val="center"/>
              <w:rPr>
                <w:b/>
                <w:sz w:val="18"/>
                <w:szCs w:val="18"/>
              </w:rPr>
            </w:pPr>
            <w:r w:rsidRPr="0040297C">
              <w:rPr>
                <w:sz w:val="18"/>
                <w:szCs w:val="18"/>
              </w:rPr>
              <w:t>Szlamy z odwadniania olejów w separatorach</w:t>
            </w:r>
          </w:p>
        </w:tc>
        <w:tc>
          <w:tcPr>
            <w:tcW w:w="1276" w:type="dxa"/>
            <w:vAlign w:val="center"/>
          </w:tcPr>
          <w:p w14:paraId="4774F917"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5</w:t>
            </w:r>
          </w:p>
        </w:tc>
        <w:tc>
          <w:tcPr>
            <w:tcW w:w="2410" w:type="dxa"/>
            <w:vAlign w:val="center"/>
          </w:tcPr>
          <w:p w14:paraId="6D84D2BA"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 xml:space="preserve">Czyszczenie osadnika </w:t>
            </w:r>
            <w:r w:rsidRPr="0040297C">
              <w:rPr>
                <w:rFonts w:ascii="Arial" w:hAnsi="Arial" w:cs="Arial"/>
                <w:bCs/>
                <w:sz w:val="18"/>
                <w:szCs w:val="18"/>
              </w:rPr>
              <w:br/>
              <w:t>i separatora do podczyszczania ścieków</w:t>
            </w:r>
          </w:p>
          <w:p w14:paraId="1B950E94"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oraz myjki do mycia kół pojazdów</w:t>
            </w:r>
          </w:p>
        </w:tc>
      </w:tr>
      <w:tr w:rsidR="00714CD5" w:rsidRPr="0040297C" w14:paraId="4ED96182" w14:textId="77777777" w:rsidTr="003569DE">
        <w:tc>
          <w:tcPr>
            <w:tcW w:w="531" w:type="dxa"/>
            <w:vAlign w:val="center"/>
          </w:tcPr>
          <w:p w14:paraId="48AB6106"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9.</w:t>
            </w:r>
          </w:p>
        </w:tc>
        <w:tc>
          <w:tcPr>
            <w:tcW w:w="1275" w:type="dxa"/>
            <w:vAlign w:val="center"/>
          </w:tcPr>
          <w:p w14:paraId="71B602DC"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13 05 06*</w:t>
            </w:r>
          </w:p>
        </w:tc>
        <w:tc>
          <w:tcPr>
            <w:tcW w:w="3972" w:type="dxa"/>
            <w:vAlign w:val="center"/>
          </w:tcPr>
          <w:p w14:paraId="6E98B066" w14:textId="44A0ADCB" w:rsidR="00714CD5" w:rsidRPr="0040297C" w:rsidRDefault="00714CD5" w:rsidP="0040297C">
            <w:pPr>
              <w:pStyle w:val="Nagwek7"/>
              <w:spacing w:line="240" w:lineRule="auto"/>
              <w:ind w:left="0"/>
              <w:jc w:val="center"/>
              <w:rPr>
                <w:b/>
                <w:sz w:val="18"/>
                <w:szCs w:val="18"/>
              </w:rPr>
            </w:pPr>
            <w:r w:rsidRPr="0040297C">
              <w:rPr>
                <w:sz w:val="18"/>
                <w:szCs w:val="18"/>
              </w:rPr>
              <w:t>Olej z odwadniania olejów w separatorach</w:t>
            </w:r>
          </w:p>
        </w:tc>
        <w:tc>
          <w:tcPr>
            <w:tcW w:w="1276" w:type="dxa"/>
            <w:vAlign w:val="center"/>
          </w:tcPr>
          <w:p w14:paraId="72B42A45"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Align w:val="center"/>
          </w:tcPr>
          <w:p w14:paraId="04C68498" w14:textId="73DEC7B7"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Usuwanie oleju wydzielonego </w:t>
            </w:r>
            <w:r w:rsidR="0040297C" w:rsidRPr="0040297C">
              <w:rPr>
                <w:rFonts w:ascii="Arial" w:hAnsi="Arial" w:cs="Arial"/>
                <w:sz w:val="18"/>
                <w:szCs w:val="18"/>
              </w:rPr>
              <w:br/>
            </w:r>
            <w:r w:rsidRPr="0040297C">
              <w:rPr>
                <w:rFonts w:ascii="Arial" w:hAnsi="Arial" w:cs="Arial"/>
                <w:sz w:val="18"/>
                <w:szCs w:val="18"/>
              </w:rPr>
              <w:t xml:space="preserve">w separatorach wód deszczowych funkcjonujących na terenie </w:t>
            </w:r>
            <w:r w:rsidR="0040297C" w:rsidRPr="0040297C">
              <w:rPr>
                <w:rFonts w:ascii="Arial" w:hAnsi="Arial" w:cs="Arial"/>
                <w:sz w:val="18"/>
                <w:szCs w:val="18"/>
              </w:rPr>
              <w:t>z</w:t>
            </w:r>
            <w:r w:rsidRPr="0040297C">
              <w:rPr>
                <w:rFonts w:ascii="Arial" w:hAnsi="Arial" w:cs="Arial"/>
                <w:sz w:val="18"/>
                <w:szCs w:val="18"/>
              </w:rPr>
              <w:t>akładu</w:t>
            </w:r>
          </w:p>
        </w:tc>
      </w:tr>
      <w:tr w:rsidR="00714CD5" w:rsidRPr="0040297C" w14:paraId="3AD0584D" w14:textId="77777777" w:rsidTr="003569DE">
        <w:tc>
          <w:tcPr>
            <w:tcW w:w="531" w:type="dxa"/>
            <w:vMerge w:val="restart"/>
            <w:vAlign w:val="center"/>
          </w:tcPr>
          <w:p w14:paraId="047E8B1A"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10.</w:t>
            </w:r>
          </w:p>
        </w:tc>
        <w:tc>
          <w:tcPr>
            <w:tcW w:w="1275" w:type="dxa"/>
            <w:vMerge w:val="restart"/>
            <w:vAlign w:val="center"/>
          </w:tcPr>
          <w:p w14:paraId="05AB13E1"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15 01 10*</w:t>
            </w:r>
          </w:p>
        </w:tc>
        <w:tc>
          <w:tcPr>
            <w:tcW w:w="3972" w:type="dxa"/>
            <w:vMerge w:val="restart"/>
            <w:vAlign w:val="center"/>
          </w:tcPr>
          <w:p w14:paraId="32A02843" w14:textId="564024A7" w:rsidR="00714CD5" w:rsidRPr="0040297C" w:rsidRDefault="00714CD5" w:rsidP="0040297C">
            <w:pPr>
              <w:jc w:val="center"/>
              <w:rPr>
                <w:rFonts w:ascii="Arial" w:hAnsi="Arial" w:cs="Arial"/>
                <w:sz w:val="18"/>
                <w:szCs w:val="18"/>
              </w:rPr>
            </w:pPr>
            <w:r w:rsidRPr="0040297C">
              <w:rPr>
                <w:rFonts w:ascii="Arial" w:hAnsi="Arial" w:cs="Arial"/>
                <w:sz w:val="18"/>
                <w:szCs w:val="18"/>
              </w:rPr>
              <w:t>Opakowania zawierające pozostałości substancji niebezpiecznych lub nimi zanieczyszczone</w:t>
            </w:r>
          </w:p>
        </w:tc>
        <w:tc>
          <w:tcPr>
            <w:tcW w:w="1276" w:type="dxa"/>
            <w:vAlign w:val="center"/>
          </w:tcPr>
          <w:p w14:paraId="45355C72"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500</w:t>
            </w:r>
          </w:p>
        </w:tc>
        <w:tc>
          <w:tcPr>
            <w:tcW w:w="2410" w:type="dxa"/>
            <w:vAlign w:val="center"/>
          </w:tcPr>
          <w:p w14:paraId="2B284D8B"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0A0C7DEC" w14:textId="66E5BD9B"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przetwarzanie odpadów </w:t>
            </w:r>
            <w:r w:rsidR="0040297C" w:rsidRPr="0040297C">
              <w:rPr>
                <w:rFonts w:ascii="Arial" w:hAnsi="Arial" w:cs="Arial"/>
                <w:sz w:val="18"/>
                <w:szCs w:val="18"/>
              </w:rPr>
              <w:br/>
            </w:r>
            <w:r w:rsidRPr="0040297C">
              <w:rPr>
                <w:rFonts w:ascii="Arial" w:hAnsi="Arial" w:cs="Arial"/>
                <w:sz w:val="18"/>
                <w:szCs w:val="18"/>
              </w:rPr>
              <w:t>o kodach</w:t>
            </w:r>
            <w:r w:rsidR="0040297C" w:rsidRPr="0040297C">
              <w:rPr>
                <w:rFonts w:ascii="Arial" w:hAnsi="Arial" w:cs="Arial"/>
                <w:sz w:val="18"/>
                <w:szCs w:val="18"/>
              </w:rPr>
              <w:t xml:space="preserve"> </w:t>
            </w:r>
            <w:r w:rsidR="0040297C" w:rsidRPr="0040297C">
              <w:rPr>
                <w:rFonts w:ascii="Arial" w:hAnsi="Arial" w:cs="Arial"/>
                <w:sz w:val="18"/>
                <w:szCs w:val="18"/>
              </w:rPr>
              <w:br/>
            </w:r>
            <w:r w:rsidRPr="0040297C">
              <w:rPr>
                <w:rFonts w:ascii="Arial" w:hAnsi="Arial" w:cs="Arial"/>
                <w:sz w:val="18"/>
                <w:szCs w:val="18"/>
              </w:rPr>
              <w:t>20 03 01 i 15 01 06</w:t>
            </w:r>
          </w:p>
          <w:p w14:paraId="7CA4013C" w14:textId="0E744925" w:rsidR="0040297C" w:rsidRPr="008B5CFD" w:rsidRDefault="00714CD5" w:rsidP="008B5CFD">
            <w:pPr>
              <w:jc w:val="center"/>
              <w:rPr>
                <w:rFonts w:ascii="Arial" w:hAnsi="Arial" w:cs="Arial"/>
                <w:bCs/>
                <w:sz w:val="18"/>
                <w:szCs w:val="18"/>
              </w:rPr>
            </w:pPr>
            <w:r w:rsidRPr="0040297C">
              <w:rPr>
                <w:rFonts w:ascii="Arial" w:hAnsi="Arial" w:cs="Arial"/>
                <w:bCs/>
                <w:sz w:val="18"/>
                <w:szCs w:val="18"/>
              </w:rPr>
              <w:t>proces R12</w:t>
            </w:r>
          </w:p>
        </w:tc>
      </w:tr>
      <w:tr w:rsidR="00714CD5" w:rsidRPr="0040297C" w14:paraId="749728AA" w14:textId="77777777" w:rsidTr="003569DE">
        <w:tc>
          <w:tcPr>
            <w:tcW w:w="531" w:type="dxa"/>
            <w:vMerge/>
            <w:vAlign w:val="center"/>
          </w:tcPr>
          <w:p w14:paraId="65D86567" w14:textId="77777777" w:rsidR="00714CD5" w:rsidRPr="0040297C" w:rsidRDefault="00714CD5" w:rsidP="0040297C">
            <w:pPr>
              <w:jc w:val="center"/>
              <w:rPr>
                <w:rFonts w:ascii="Arial" w:hAnsi="Arial" w:cs="Arial"/>
                <w:bCs/>
                <w:sz w:val="18"/>
                <w:szCs w:val="18"/>
              </w:rPr>
            </w:pPr>
          </w:p>
        </w:tc>
        <w:tc>
          <w:tcPr>
            <w:tcW w:w="1275" w:type="dxa"/>
            <w:vMerge/>
            <w:vAlign w:val="center"/>
          </w:tcPr>
          <w:p w14:paraId="39B6FBAE" w14:textId="77777777" w:rsidR="00714CD5" w:rsidRPr="0040297C" w:rsidRDefault="00714CD5" w:rsidP="0040297C">
            <w:pPr>
              <w:jc w:val="center"/>
              <w:rPr>
                <w:rFonts w:ascii="Arial" w:hAnsi="Arial" w:cs="Arial"/>
                <w:b/>
                <w:bCs/>
                <w:sz w:val="18"/>
                <w:szCs w:val="18"/>
              </w:rPr>
            </w:pPr>
          </w:p>
        </w:tc>
        <w:tc>
          <w:tcPr>
            <w:tcW w:w="3972" w:type="dxa"/>
            <w:vMerge/>
            <w:vAlign w:val="center"/>
          </w:tcPr>
          <w:p w14:paraId="3BE22531" w14:textId="77777777" w:rsidR="00714CD5" w:rsidRPr="0040297C" w:rsidRDefault="00714CD5" w:rsidP="0040297C">
            <w:pPr>
              <w:jc w:val="center"/>
              <w:rPr>
                <w:rFonts w:ascii="Arial" w:hAnsi="Arial" w:cs="Arial"/>
                <w:sz w:val="18"/>
                <w:szCs w:val="18"/>
              </w:rPr>
            </w:pPr>
          </w:p>
        </w:tc>
        <w:tc>
          <w:tcPr>
            <w:tcW w:w="1276" w:type="dxa"/>
            <w:vAlign w:val="center"/>
          </w:tcPr>
          <w:p w14:paraId="6DB9A09D"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0,3</w:t>
            </w:r>
          </w:p>
        </w:tc>
        <w:tc>
          <w:tcPr>
            <w:tcW w:w="2410" w:type="dxa"/>
            <w:vAlign w:val="center"/>
          </w:tcPr>
          <w:p w14:paraId="0553A2BF"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Opakowania po wykorzystanych substancjach </w:t>
            </w:r>
            <w:r w:rsidRPr="0040297C">
              <w:rPr>
                <w:rFonts w:ascii="Arial" w:hAnsi="Arial" w:cs="Arial"/>
                <w:sz w:val="18"/>
                <w:szCs w:val="18"/>
              </w:rPr>
              <w:br/>
              <w:t>i preparatach, zanieczyszczonych substancjami niebezpiecznymi</w:t>
            </w:r>
          </w:p>
        </w:tc>
      </w:tr>
      <w:tr w:rsidR="00714CD5" w:rsidRPr="0040297C" w14:paraId="6E929FEA" w14:textId="77777777" w:rsidTr="003569DE">
        <w:tc>
          <w:tcPr>
            <w:tcW w:w="531" w:type="dxa"/>
            <w:vAlign w:val="center"/>
          </w:tcPr>
          <w:p w14:paraId="65FFF333"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11.</w:t>
            </w:r>
          </w:p>
        </w:tc>
        <w:tc>
          <w:tcPr>
            <w:tcW w:w="1275" w:type="dxa"/>
            <w:vAlign w:val="center"/>
          </w:tcPr>
          <w:p w14:paraId="2721C5AB"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15 02 02*</w:t>
            </w:r>
          </w:p>
        </w:tc>
        <w:tc>
          <w:tcPr>
            <w:tcW w:w="3972" w:type="dxa"/>
            <w:vAlign w:val="center"/>
          </w:tcPr>
          <w:p w14:paraId="55A8F84D" w14:textId="77777777" w:rsidR="00714CD5" w:rsidRPr="0040297C" w:rsidRDefault="00714CD5" w:rsidP="0040297C">
            <w:pPr>
              <w:pStyle w:val="Nagwek7"/>
              <w:spacing w:line="240" w:lineRule="auto"/>
              <w:ind w:left="0"/>
              <w:jc w:val="center"/>
              <w:rPr>
                <w:sz w:val="18"/>
                <w:szCs w:val="18"/>
              </w:rPr>
            </w:pPr>
            <w:r w:rsidRPr="0040297C">
              <w:rPr>
                <w:sz w:val="18"/>
                <w:szCs w:val="18"/>
              </w:rPr>
              <w:t>Sorbenty ,materiały filtracyjne, tkaniny do wycierania (np. szmaty ścierki) i ubrania ochronne zanieczyszczone substancjami niebezpiecznymi (np. PCB)</w:t>
            </w:r>
          </w:p>
        </w:tc>
        <w:tc>
          <w:tcPr>
            <w:tcW w:w="1276" w:type="dxa"/>
            <w:vAlign w:val="center"/>
          </w:tcPr>
          <w:p w14:paraId="4E4A913E"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2,0</w:t>
            </w:r>
          </w:p>
        </w:tc>
        <w:tc>
          <w:tcPr>
            <w:tcW w:w="2410" w:type="dxa"/>
            <w:vAlign w:val="center"/>
          </w:tcPr>
          <w:p w14:paraId="1DB2C740"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Zużyte ubrania ochronne, szmaty, ścierki, sorbenty zanieczyszczone substancjami niebezpiecznymi (np. oleje, rozpuszczalniki, farby)</w:t>
            </w:r>
          </w:p>
        </w:tc>
      </w:tr>
      <w:tr w:rsidR="00714CD5" w:rsidRPr="0040297C" w14:paraId="03B48B28" w14:textId="77777777" w:rsidTr="003569DE">
        <w:tc>
          <w:tcPr>
            <w:tcW w:w="531" w:type="dxa"/>
            <w:vAlign w:val="center"/>
          </w:tcPr>
          <w:p w14:paraId="0A0DC0A8"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12.</w:t>
            </w:r>
          </w:p>
        </w:tc>
        <w:tc>
          <w:tcPr>
            <w:tcW w:w="1275" w:type="dxa"/>
            <w:vAlign w:val="center"/>
          </w:tcPr>
          <w:p w14:paraId="4CA4AF31"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16 01 07*</w:t>
            </w:r>
          </w:p>
        </w:tc>
        <w:tc>
          <w:tcPr>
            <w:tcW w:w="3972" w:type="dxa"/>
            <w:vAlign w:val="center"/>
          </w:tcPr>
          <w:p w14:paraId="64E1D38C" w14:textId="77777777" w:rsidR="00714CD5" w:rsidRPr="0040297C" w:rsidRDefault="00714CD5" w:rsidP="0040297C">
            <w:pPr>
              <w:pStyle w:val="Nagwek7"/>
              <w:spacing w:line="240" w:lineRule="auto"/>
              <w:ind w:left="0"/>
              <w:jc w:val="center"/>
              <w:rPr>
                <w:b/>
                <w:sz w:val="18"/>
                <w:szCs w:val="18"/>
              </w:rPr>
            </w:pPr>
            <w:r w:rsidRPr="0040297C">
              <w:rPr>
                <w:sz w:val="18"/>
                <w:szCs w:val="18"/>
              </w:rPr>
              <w:t>Filtry olejowe</w:t>
            </w:r>
          </w:p>
        </w:tc>
        <w:tc>
          <w:tcPr>
            <w:tcW w:w="1276" w:type="dxa"/>
            <w:vAlign w:val="center"/>
          </w:tcPr>
          <w:p w14:paraId="467D9F84"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0,2</w:t>
            </w:r>
          </w:p>
        </w:tc>
        <w:tc>
          <w:tcPr>
            <w:tcW w:w="2410" w:type="dxa"/>
            <w:vAlign w:val="center"/>
          </w:tcPr>
          <w:p w14:paraId="5C5D55E1"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Wymiana filtrów olejowych </w:t>
            </w:r>
            <w:r w:rsidRPr="0040297C">
              <w:rPr>
                <w:rFonts w:ascii="Arial" w:hAnsi="Arial" w:cs="Arial"/>
                <w:sz w:val="18"/>
                <w:szCs w:val="18"/>
              </w:rPr>
              <w:br/>
              <w:t>z eksploatowanego sprzętu</w:t>
            </w:r>
          </w:p>
        </w:tc>
      </w:tr>
      <w:tr w:rsidR="00714CD5" w:rsidRPr="0040297C" w14:paraId="0079128A" w14:textId="77777777" w:rsidTr="003569DE">
        <w:tc>
          <w:tcPr>
            <w:tcW w:w="531" w:type="dxa"/>
            <w:vAlign w:val="center"/>
          </w:tcPr>
          <w:p w14:paraId="404B3F05"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lastRenderedPageBreak/>
              <w:t>13.</w:t>
            </w:r>
          </w:p>
        </w:tc>
        <w:tc>
          <w:tcPr>
            <w:tcW w:w="1275" w:type="dxa"/>
            <w:vAlign w:val="center"/>
          </w:tcPr>
          <w:p w14:paraId="21BD7337" w14:textId="77777777" w:rsidR="00714CD5" w:rsidRPr="0040297C" w:rsidRDefault="00714CD5" w:rsidP="0040297C">
            <w:pPr>
              <w:ind w:hanging="1"/>
              <w:jc w:val="center"/>
              <w:rPr>
                <w:rFonts w:ascii="Arial" w:hAnsi="Arial" w:cs="Arial"/>
                <w:b/>
                <w:sz w:val="18"/>
                <w:szCs w:val="18"/>
              </w:rPr>
            </w:pPr>
            <w:r w:rsidRPr="0040297C">
              <w:rPr>
                <w:rFonts w:ascii="Arial" w:hAnsi="Arial" w:cs="Arial"/>
                <w:b/>
                <w:sz w:val="18"/>
                <w:szCs w:val="18"/>
              </w:rPr>
              <w:t>16 02 11*</w:t>
            </w:r>
          </w:p>
        </w:tc>
        <w:tc>
          <w:tcPr>
            <w:tcW w:w="3972" w:type="dxa"/>
            <w:vAlign w:val="center"/>
          </w:tcPr>
          <w:p w14:paraId="7BF9DAFF"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Zużyte urządzenia zawierające freony, HCFC, HFC</w:t>
            </w:r>
          </w:p>
        </w:tc>
        <w:tc>
          <w:tcPr>
            <w:tcW w:w="1276" w:type="dxa"/>
            <w:vAlign w:val="center"/>
          </w:tcPr>
          <w:p w14:paraId="3B53568F"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2</w:t>
            </w:r>
          </w:p>
        </w:tc>
        <w:tc>
          <w:tcPr>
            <w:tcW w:w="2410" w:type="dxa"/>
            <w:vAlign w:val="center"/>
          </w:tcPr>
          <w:p w14:paraId="072C7169"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7EFA7164" w14:textId="54820FAD" w:rsidR="00714CD5" w:rsidRPr="00B24FA0" w:rsidRDefault="00714CD5" w:rsidP="00B24FA0">
            <w:pPr>
              <w:jc w:val="center"/>
              <w:rPr>
                <w:rFonts w:ascii="Arial" w:hAnsi="Arial" w:cs="Arial"/>
                <w:sz w:val="18"/>
                <w:szCs w:val="18"/>
              </w:rPr>
            </w:pPr>
            <w:r w:rsidRPr="0040297C">
              <w:rPr>
                <w:rFonts w:ascii="Arial" w:hAnsi="Arial" w:cs="Arial"/>
                <w:sz w:val="18"/>
                <w:szCs w:val="18"/>
              </w:rPr>
              <w:t xml:space="preserve">przetwarzanie odpadów </w:t>
            </w:r>
            <w:r w:rsidR="00B24FA0">
              <w:rPr>
                <w:rFonts w:ascii="Arial" w:hAnsi="Arial" w:cs="Arial"/>
                <w:sz w:val="18"/>
                <w:szCs w:val="18"/>
              </w:rPr>
              <w:br/>
            </w:r>
            <w:r w:rsidRPr="0040297C">
              <w:rPr>
                <w:rFonts w:ascii="Arial" w:hAnsi="Arial" w:cs="Arial"/>
                <w:sz w:val="18"/>
                <w:szCs w:val="18"/>
              </w:rPr>
              <w:t>o kodach</w:t>
            </w:r>
            <w:r w:rsidR="00B24FA0">
              <w:rPr>
                <w:rFonts w:ascii="Arial" w:hAnsi="Arial" w:cs="Arial"/>
                <w:sz w:val="18"/>
                <w:szCs w:val="18"/>
              </w:rPr>
              <w:t xml:space="preserve"> </w:t>
            </w:r>
            <w:r w:rsidRPr="0040297C">
              <w:rPr>
                <w:rFonts w:ascii="Arial" w:hAnsi="Arial" w:cs="Arial"/>
                <w:sz w:val="18"/>
                <w:szCs w:val="18"/>
              </w:rPr>
              <w:t xml:space="preserve">20 03 01 </w:t>
            </w:r>
            <w:r w:rsidR="00B24FA0">
              <w:rPr>
                <w:rFonts w:ascii="Arial" w:hAnsi="Arial" w:cs="Arial"/>
                <w:sz w:val="18"/>
                <w:szCs w:val="18"/>
              </w:rPr>
              <w:br/>
            </w:r>
            <w:r w:rsidRPr="0040297C">
              <w:rPr>
                <w:rFonts w:ascii="Arial" w:hAnsi="Arial" w:cs="Arial"/>
                <w:sz w:val="18"/>
                <w:szCs w:val="18"/>
              </w:rPr>
              <w:t>i 15 01 06</w:t>
            </w:r>
          </w:p>
          <w:p w14:paraId="68DCFA3E" w14:textId="77777777" w:rsidR="00714CD5" w:rsidRPr="0040297C" w:rsidRDefault="00714CD5" w:rsidP="0040297C">
            <w:pPr>
              <w:jc w:val="center"/>
              <w:rPr>
                <w:rFonts w:ascii="Arial" w:hAnsi="Arial" w:cs="Arial"/>
                <w:sz w:val="18"/>
                <w:szCs w:val="18"/>
              </w:rPr>
            </w:pPr>
            <w:r w:rsidRPr="0040297C">
              <w:rPr>
                <w:rFonts w:ascii="Arial" w:hAnsi="Arial" w:cs="Arial"/>
                <w:bCs/>
                <w:sz w:val="18"/>
                <w:szCs w:val="18"/>
              </w:rPr>
              <w:t>proces R12</w:t>
            </w:r>
          </w:p>
        </w:tc>
      </w:tr>
      <w:tr w:rsidR="00714CD5" w:rsidRPr="0040297C" w14:paraId="0D36215E" w14:textId="77777777" w:rsidTr="003569DE">
        <w:tc>
          <w:tcPr>
            <w:tcW w:w="531" w:type="dxa"/>
            <w:vMerge w:val="restart"/>
            <w:vAlign w:val="center"/>
          </w:tcPr>
          <w:p w14:paraId="3FC8EED5"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14.</w:t>
            </w:r>
          </w:p>
        </w:tc>
        <w:tc>
          <w:tcPr>
            <w:tcW w:w="1275" w:type="dxa"/>
            <w:vMerge w:val="restart"/>
            <w:vAlign w:val="center"/>
          </w:tcPr>
          <w:p w14:paraId="1A7F2BC9"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16 02 13*</w:t>
            </w:r>
          </w:p>
        </w:tc>
        <w:tc>
          <w:tcPr>
            <w:tcW w:w="3972" w:type="dxa"/>
            <w:vMerge w:val="restart"/>
            <w:vAlign w:val="center"/>
          </w:tcPr>
          <w:p w14:paraId="1BBF8B20" w14:textId="05CF1D27" w:rsidR="00714CD5" w:rsidRPr="0040297C" w:rsidRDefault="00714CD5" w:rsidP="0040297C">
            <w:pPr>
              <w:jc w:val="center"/>
              <w:rPr>
                <w:rFonts w:ascii="Arial" w:hAnsi="Arial" w:cs="Arial"/>
                <w:sz w:val="18"/>
                <w:szCs w:val="18"/>
              </w:rPr>
            </w:pPr>
            <w:r w:rsidRPr="0040297C">
              <w:rPr>
                <w:rFonts w:ascii="Arial" w:hAnsi="Arial" w:cs="Arial"/>
                <w:color w:val="000000"/>
                <w:sz w:val="18"/>
                <w:szCs w:val="18"/>
              </w:rPr>
              <w:t xml:space="preserve">Zużyte urządzenia zawierające niebezpieczne elementy inne niż wymienione w 16 02 09 </w:t>
            </w:r>
            <w:r w:rsidR="00B24FA0">
              <w:rPr>
                <w:rFonts w:ascii="Arial" w:hAnsi="Arial" w:cs="Arial"/>
                <w:color w:val="000000"/>
                <w:sz w:val="18"/>
                <w:szCs w:val="18"/>
              </w:rPr>
              <w:br/>
            </w:r>
            <w:r w:rsidRPr="0040297C">
              <w:rPr>
                <w:rFonts w:ascii="Arial" w:hAnsi="Arial" w:cs="Arial"/>
                <w:color w:val="000000"/>
                <w:sz w:val="18"/>
                <w:szCs w:val="18"/>
              </w:rPr>
              <w:t>do 16 02 12</w:t>
            </w:r>
          </w:p>
        </w:tc>
        <w:tc>
          <w:tcPr>
            <w:tcW w:w="1276" w:type="dxa"/>
            <w:vAlign w:val="center"/>
          </w:tcPr>
          <w:p w14:paraId="1E48FA95"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2</w:t>
            </w:r>
          </w:p>
        </w:tc>
        <w:tc>
          <w:tcPr>
            <w:tcW w:w="2410" w:type="dxa"/>
            <w:vAlign w:val="center"/>
          </w:tcPr>
          <w:p w14:paraId="5935D06D"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40E66D53" w14:textId="08E13578"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przetwarzanie odpadów </w:t>
            </w:r>
            <w:r w:rsidR="00B24FA0">
              <w:rPr>
                <w:rFonts w:ascii="Arial" w:hAnsi="Arial" w:cs="Arial"/>
                <w:sz w:val="18"/>
                <w:szCs w:val="18"/>
              </w:rPr>
              <w:br/>
            </w:r>
            <w:r w:rsidRPr="0040297C">
              <w:rPr>
                <w:rFonts w:ascii="Arial" w:hAnsi="Arial" w:cs="Arial"/>
                <w:sz w:val="18"/>
                <w:szCs w:val="18"/>
              </w:rPr>
              <w:t>o kodach</w:t>
            </w:r>
            <w:r w:rsidR="00B24FA0">
              <w:rPr>
                <w:rFonts w:ascii="Arial" w:hAnsi="Arial" w:cs="Arial"/>
                <w:sz w:val="18"/>
                <w:szCs w:val="18"/>
              </w:rPr>
              <w:t xml:space="preserve"> </w:t>
            </w:r>
            <w:r w:rsidRPr="0040297C">
              <w:rPr>
                <w:rFonts w:ascii="Arial" w:hAnsi="Arial" w:cs="Arial"/>
                <w:sz w:val="18"/>
                <w:szCs w:val="18"/>
              </w:rPr>
              <w:t xml:space="preserve">20 03 01 </w:t>
            </w:r>
            <w:r w:rsidR="00B24FA0">
              <w:rPr>
                <w:rFonts w:ascii="Arial" w:hAnsi="Arial" w:cs="Arial"/>
                <w:sz w:val="18"/>
                <w:szCs w:val="18"/>
              </w:rPr>
              <w:br/>
            </w:r>
            <w:r w:rsidRPr="0040297C">
              <w:rPr>
                <w:rFonts w:ascii="Arial" w:hAnsi="Arial" w:cs="Arial"/>
                <w:sz w:val="18"/>
                <w:szCs w:val="18"/>
              </w:rPr>
              <w:t>i 15 01 06</w:t>
            </w:r>
          </w:p>
          <w:p w14:paraId="5A6FC71A" w14:textId="42CCEA9A" w:rsidR="00714CD5" w:rsidRPr="00B24FA0" w:rsidRDefault="00714CD5" w:rsidP="00B24FA0">
            <w:pPr>
              <w:jc w:val="center"/>
              <w:rPr>
                <w:rFonts w:ascii="Arial" w:hAnsi="Arial" w:cs="Arial"/>
                <w:bCs/>
                <w:sz w:val="18"/>
                <w:szCs w:val="18"/>
              </w:rPr>
            </w:pPr>
            <w:r w:rsidRPr="0040297C">
              <w:rPr>
                <w:rFonts w:ascii="Arial" w:hAnsi="Arial" w:cs="Arial"/>
                <w:bCs/>
                <w:sz w:val="18"/>
                <w:szCs w:val="18"/>
              </w:rPr>
              <w:t>proces R12</w:t>
            </w:r>
          </w:p>
        </w:tc>
      </w:tr>
      <w:tr w:rsidR="00714CD5" w:rsidRPr="0040297C" w14:paraId="47887014" w14:textId="77777777" w:rsidTr="003569DE">
        <w:tc>
          <w:tcPr>
            <w:tcW w:w="531" w:type="dxa"/>
            <w:vMerge/>
            <w:vAlign w:val="center"/>
          </w:tcPr>
          <w:p w14:paraId="70AABC5B" w14:textId="77777777" w:rsidR="00714CD5" w:rsidRPr="0040297C" w:rsidRDefault="00714CD5" w:rsidP="0040297C">
            <w:pPr>
              <w:jc w:val="center"/>
              <w:rPr>
                <w:rFonts w:ascii="Arial" w:hAnsi="Arial" w:cs="Arial"/>
                <w:bCs/>
                <w:sz w:val="18"/>
                <w:szCs w:val="18"/>
              </w:rPr>
            </w:pPr>
          </w:p>
        </w:tc>
        <w:tc>
          <w:tcPr>
            <w:tcW w:w="1275" w:type="dxa"/>
            <w:vMerge/>
            <w:vAlign w:val="center"/>
          </w:tcPr>
          <w:p w14:paraId="6108EB83" w14:textId="77777777" w:rsidR="00714CD5" w:rsidRPr="0040297C" w:rsidRDefault="00714CD5" w:rsidP="0040297C">
            <w:pPr>
              <w:jc w:val="center"/>
              <w:rPr>
                <w:rFonts w:ascii="Arial" w:hAnsi="Arial" w:cs="Arial"/>
                <w:b/>
                <w:sz w:val="18"/>
                <w:szCs w:val="18"/>
              </w:rPr>
            </w:pPr>
          </w:p>
        </w:tc>
        <w:tc>
          <w:tcPr>
            <w:tcW w:w="3972" w:type="dxa"/>
            <w:vMerge/>
            <w:vAlign w:val="center"/>
          </w:tcPr>
          <w:p w14:paraId="2E3FF58E" w14:textId="77777777" w:rsidR="00714CD5" w:rsidRPr="0040297C" w:rsidRDefault="00714CD5" w:rsidP="0040297C">
            <w:pPr>
              <w:jc w:val="center"/>
              <w:rPr>
                <w:rFonts w:ascii="Arial" w:hAnsi="Arial" w:cs="Arial"/>
                <w:color w:val="000000"/>
                <w:sz w:val="18"/>
                <w:szCs w:val="18"/>
              </w:rPr>
            </w:pPr>
          </w:p>
        </w:tc>
        <w:tc>
          <w:tcPr>
            <w:tcW w:w="1276" w:type="dxa"/>
            <w:vAlign w:val="center"/>
          </w:tcPr>
          <w:p w14:paraId="66BC10D1"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5</w:t>
            </w:r>
          </w:p>
        </w:tc>
        <w:tc>
          <w:tcPr>
            <w:tcW w:w="2410" w:type="dxa"/>
            <w:vAlign w:val="center"/>
          </w:tcPr>
          <w:p w14:paraId="57DDFFA9" w14:textId="4A50DDA7" w:rsidR="00714CD5" w:rsidRPr="0040297C" w:rsidRDefault="00714CD5" w:rsidP="0040297C">
            <w:pPr>
              <w:tabs>
                <w:tab w:val="left" w:pos="837"/>
                <w:tab w:val="left" w:pos="9354"/>
              </w:tabs>
              <w:ind w:left="-16" w:right="-2" w:firstLine="16"/>
              <w:jc w:val="center"/>
              <w:rPr>
                <w:rFonts w:ascii="Arial" w:hAnsi="Arial" w:cs="Arial"/>
                <w:sz w:val="18"/>
                <w:szCs w:val="18"/>
              </w:rPr>
            </w:pPr>
            <w:r w:rsidRPr="0040297C">
              <w:rPr>
                <w:rFonts w:ascii="Arial" w:hAnsi="Arial" w:cs="Arial"/>
                <w:bCs/>
                <w:sz w:val="18"/>
                <w:szCs w:val="18"/>
              </w:rPr>
              <w:t>Wymiana wyeksploatowanych źródeł światła</w:t>
            </w:r>
            <w:r w:rsidRPr="0040297C">
              <w:rPr>
                <w:rFonts w:ascii="Arial" w:hAnsi="Arial" w:cs="Arial"/>
                <w:sz w:val="18"/>
                <w:szCs w:val="18"/>
              </w:rPr>
              <w:t xml:space="preserve"> - oświetlania hal produkcyjnych, magazynów, pomieszczeń socjalno - biurowych oraz dróg i placów na terenie zakładu.</w:t>
            </w:r>
          </w:p>
          <w:p w14:paraId="7AA5D926" w14:textId="1B5422FE" w:rsidR="00714CD5" w:rsidRPr="0040297C" w:rsidRDefault="00714CD5" w:rsidP="0040297C">
            <w:pPr>
              <w:jc w:val="center"/>
              <w:rPr>
                <w:rFonts w:ascii="Arial" w:hAnsi="Arial" w:cs="Arial"/>
                <w:sz w:val="18"/>
                <w:szCs w:val="18"/>
              </w:rPr>
            </w:pPr>
            <w:r w:rsidRPr="0040297C">
              <w:rPr>
                <w:rFonts w:ascii="Arial" w:hAnsi="Arial" w:cs="Arial"/>
                <w:sz w:val="18"/>
                <w:szCs w:val="18"/>
              </w:rPr>
              <w:t>Konserwacja zużytego sprzętu elektrycznego</w:t>
            </w:r>
            <w:r w:rsidRPr="0040297C">
              <w:rPr>
                <w:rFonts w:ascii="Arial" w:hAnsi="Arial" w:cs="Arial"/>
                <w:sz w:val="18"/>
                <w:szCs w:val="18"/>
              </w:rPr>
              <w:br/>
              <w:t xml:space="preserve"> i elektronicznego zawierającego niebezpieczne elementy </w:t>
            </w:r>
            <w:r w:rsidR="00B24FA0">
              <w:rPr>
                <w:rFonts w:ascii="Arial" w:hAnsi="Arial" w:cs="Arial"/>
                <w:sz w:val="18"/>
                <w:szCs w:val="18"/>
              </w:rPr>
              <w:br/>
            </w:r>
            <w:r w:rsidRPr="0040297C">
              <w:rPr>
                <w:rFonts w:ascii="Arial" w:hAnsi="Arial" w:cs="Arial"/>
                <w:sz w:val="18"/>
                <w:szCs w:val="18"/>
              </w:rPr>
              <w:t>i wymiana wyeksploatowanych urządzeń</w:t>
            </w:r>
          </w:p>
        </w:tc>
      </w:tr>
      <w:tr w:rsidR="00714CD5" w:rsidRPr="0040297C" w14:paraId="33209C87" w14:textId="77777777" w:rsidTr="003569DE">
        <w:tc>
          <w:tcPr>
            <w:tcW w:w="531" w:type="dxa"/>
            <w:vAlign w:val="center"/>
          </w:tcPr>
          <w:p w14:paraId="5840910C"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15.</w:t>
            </w:r>
          </w:p>
        </w:tc>
        <w:tc>
          <w:tcPr>
            <w:tcW w:w="1275" w:type="dxa"/>
            <w:vAlign w:val="center"/>
          </w:tcPr>
          <w:p w14:paraId="400954C6" w14:textId="75CAFBD9" w:rsidR="00714CD5" w:rsidRPr="0040297C" w:rsidRDefault="00714CD5" w:rsidP="0040297C">
            <w:pPr>
              <w:jc w:val="center"/>
              <w:rPr>
                <w:rFonts w:ascii="Arial" w:hAnsi="Arial" w:cs="Arial"/>
                <w:b/>
                <w:color w:val="000000"/>
                <w:sz w:val="18"/>
                <w:szCs w:val="18"/>
              </w:rPr>
            </w:pPr>
            <w:r w:rsidRPr="0040297C">
              <w:rPr>
                <w:rFonts w:ascii="Arial" w:hAnsi="Arial" w:cs="Arial"/>
                <w:b/>
                <w:color w:val="000000"/>
                <w:sz w:val="18"/>
                <w:szCs w:val="18"/>
              </w:rPr>
              <w:t>ex</w:t>
            </w:r>
          </w:p>
          <w:p w14:paraId="4105FA7C" w14:textId="77777777" w:rsidR="00714CD5" w:rsidRPr="0040297C" w:rsidRDefault="00714CD5" w:rsidP="0040297C">
            <w:pPr>
              <w:jc w:val="center"/>
              <w:rPr>
                <w:rFonts w:ascii="Arial" w:hAnsi="Arial" w:cs="Arial"/>
                <w:b/>
                <w:color w:val="000000"/>
                <w:sz w:val="18"/>
                <w:szCs w:val="18"/>
              </w:rPr>
            </w:pPr>
            <w:r w:rsidRPr="0040297C">
              <w:rPr>
                <w:rFonts w:ascii="Arial" w:hAnsi="Arial" w:cs="Arial"/>
                <w:b/>
                <w:color w:val="000000"/>
                <w:sz w:val="18"/>
                <w:szCs w:val="18"/>
              </w:rPr>
              <w:t>16 02 15*</w:t>
            </w:r>
          </w:p>
        </w:tc>
        <w:tc>
          <w:tcPr>
            <w:tcW w:w="3972" w:type="dxa"/>
            <w:vAlign w:val="center"/>
          </w:tcPr>
          <w:p w14:paraId="1D6736A0" w14:textId="77777777" w:rsidR="00714CD5" w:rsidRPr="0040297C" w:rsidRDefault="00714CD5" w:rsidP="0040297C">
            <w:pPr>
              <w:jc w:val="center"/>
              <w:rPr>
                <w:rFonts w:ascii="Arial" w:hAnsi="Arial" w:cs="Arial"/>
                <w:color w:val="000000"/>
                <w:sz w:val="18"/>
                <w:szCs w:val="18"/>
              </w:rPr>
            </w:pPr>
            <w:r w:rsidRPr="0040297C">
              <w:rPr>
                <w:rFonts w:ascii="Arial" w:hAnsi="Arial" w:cs="Arial"/>
                <w:color w:val="000000"/>
                <w:sz w:val="18"/>
                <w:szCs w:val="18"/>
              </w:rPr>
              <w:t>Niebezpieczne elementy lub części składowe usunięte z zużytych urządzeń (stanowiących wyłącznie wyposażenie instalacji)</w:t>
            </w:r>
          </w:p>
        </w:tc>
        <w:tc>
          <w:tcPr>
            <w:tcW w:w="1276" w:type="dxa"/>
            <w:vAlign w:val="center"/>
          </w:tcPr>
          <w:p w14:paraId="1BA747DB" w14:textId="072CA43A" w:rsidR="00714CD5" w:rsidRPr="0040297C" w:rsidRDefault="00714CD5" w:rsidP="0040297C">
            <w:pPr>
              <w:jc w:val="center"/>
              <w:rPr>
                <w:rFonts w:ascii="Arial" w:hAnsi="Arial" w:cs="Arial"/>
                <w:b/>
                <w:sz w:val="18"/>
                <w:szCs w:val="18"/>
              </w:rPr>
            </w:pPr>
            <w:r w:rsidRPr="0040297C">
              <w:rPr>
                <w:rFonts w:ascii="Arial" w:hAnsi="Arial" w:cs="Arial"/>
                <w:b/>
                <w:sz w:val="18"/>
                <w:szCs w:val="18"/>
              </w:rPr>
              <w:t>2</w:t>
            </w:r>
          </w:p>
        </w:tc>
        <w:tc>
          <w:tcPr>
            <w:tcW w:w="2410" w:type="dxa"/>
            <w:vAlign w:val="center"/>
          </w:tcPr>
          <w:p w14:paraId="7B7C6B15"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682CCCEB" w14:textId="7B87D264" w:rsidR="00714CD5" w:rsidRPr="00B24FA0" w:rsidRDefault="00714CD5" w:rsidP="00B24FA0">
            <w:pPr>
              <w:jc w:val="center"/>
              <w:rPr>
                <w:rFonts w:ascii="Arial" w:hAnsi="Arial" w:cs="Arial"/>
                <w:sz w:val="18"/>
                <w:szCs w:val="18"/>
              </w:rPr>
            </w:pPr>
            <w:r w:rsidRPr="0040297C">
              <w:rPr>
                <w:rFonts w:ascii="Arial" w:hAnsi="Arial" w:cs="Arial"/>
                <w:sz w:val="18"/>
                <w:szCs w:val="18"/>
              </w:rPr>
              <w:t xml:space="preserve">przetwarzanie odpadów </w:t>
            </w:r>
            <w:r w:rsidR="00B24FA0">
              <w:rPr>
                <w:rFonts w:ascii="Arial" w:hAnsi="Arial" w:cs="Arial"/>
                <w:sz w:val="18"/>
                <w:szCs w:val="18"/>
              </w:rPr>
              <w:br/>
            </w:r>
            <w:r w:rsidRPr="0040297C">
              <w:rPr>
                <w:rFonts w:ascii="Arial" w:hAnsi="Arial" w:cs="Arial"/>
                <w:sz w:val="18"/>
                <w:szCs w:val="18"/>
              </w:rPr>
              <w:t>o kodach</w:t>
            </w:r>
            <w:r w:rsidR="00B24FA0">
              <w:rPr>
                <w:rFonts w:ascii="Arial" w:hAnsi="Arial" w:cs="Arial"/>
                <w:sz w:val="18"/>
                <w:szCs w:val="18"/>
              </w:rPr>
              <w:t xml:space="preserve"> </w:t>
            </w:r>
            <w:r w:rsidRPr="0040297C">
              <w:rPr>
                <w:rFonts w:ascii="Arial" w:hAnsi="Arial" w:cs="Arial"/>
                <w:sz w:val="18"/>
                <w:szCs w:val="18"/>
              </w:rPr>
              <w:t xml:space="preserve">20 03 01 </w:t>
            </w:r>
            <w:r w:rsidR="00B24FA0">
              <w:rPr>
                <w:rFonts w:ascii="Arial" w:hAnsi="Arial" w:cs="Arial"/>
                <w:sz w:val="18"/>
                <w:szCs w:val="18"/>
              </w:rPr>
              <w:br/>
            </w:r>
            <w:r w:rsidRPr="0040297C">
              <w:rPr>
                <w:rFonts w:ascii="Arial" w:hAnsi="Arial" w:cs="Arial"/>
                <w:sz w:val="18"/>
                <w:szCs w:val="18"/>
              </w:rPr>
              <w:t>i 15 01 06</w:t>
            </w:r>
          </w:p>
          <w:p w14:paraId="19BE4318" w14:textId="77777777" w:rsidR="00714CD5" w:rsidRPr="0040297C" w:rsidRDefault="00714CD5" w:rsidP="0040297C">
            <w:pPr>
              <w:tabs>
                <w:tab w:val="left" w:pos="837"/>
                <w:tab w:val="left" w:pos="9354"/>
              </w:tabs>
              <w:ind w:left="-16" w:right="-2" w:firstLine="16"/>
              <w:jc w:val="center"/>
              <w:rPr>
                <w:rFonts w:ascii="Arial" w:hAnsi="Arial" w:cs="Arial"/>
                <w:bCs/>
                <w:sz w:val="18"/>
                <w:szCs w:val="18"/>
              </w:rPr>
            </w:pPr>
            <w:r w:rsidRPr="0040297C">
              <w:rPr>
                <w:rFonts w:ascii="Arial" w:hAnsi="Arial" w:cs="Arial"/>
                <w:bCs/>
                <w:sz w:val="18"/>
                <w:szCs w:val="18"/>
              </w:rPr>
              <w:t>proces R12</w:t>
            </w:r>
          </w:p>
        </w:tc>
      </w:tr>
      <w:tr w:rsidR="00714CD5" w:rsidRPr="0040297C" w14:paraId="58762C4D" w14:textId="77777777" w:rsidTr="003569DE">
        <w:tc>
          <w:tcPr>
            <w:tcW w:w="531" w:type="dxa"/>
            <w:vMerge w:val="restart"/>
            <w:vAlign w:val="center"/>
          </w:tcPr>
          <w:p w14:paraId="0521B25A" w14:textId="77777777" w:rsidR="00714CD5" w:rsidRPr="0040297C" w:rsidRDefault="00714CD5" w:rsidP="0040297C">
            <w:pPr>
              <w:jc w:val="center"/>
              <w:rPr>
                <w:rFonts w:ascii="Arial" w:hAnsi="Arial" w:cs="Arial"/>
                <w:bCs/>
                <w:sz w:val="18"/>
                <w:szCs w:val="18"/>
              </w:rPr>
            </w:pPr>
          </w:p>
          <w:p w14:paraId="78C3C8DC"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16.</w:t>
            </w:r>
          </w:p>
        </w:tc>
        <w:tc>
          <w:tcPr>
            <w:tcW w:w="1275" w:type="dxa"/>
            <w:vMerge w:val="restart"/>
            <w:vAlign w:val="center"/>
          </w:tcPr>
          <w:p w14:paraId="09FD9989" w14:textId="77777777" w:rsidR="00714CD5" w:rsidRPr="0040297C" w:rsidRDefault="00714CD5" w:rsidP="0040297C">
            <w:pPr>
              <w:jc w:val="center"/>
              <w:rPr>
                <w:rFonts w:ascii="Arial" w:hAnsi="Arial" w:cs="Arial"/>
                <w:b/>
                <w:bCs/>
                <w:sz w:val="18"/>
                <w:szCs w:val="18"/>
              </w:rPr>
            </w:pPr>
          </w:p>
          <w:p w14:paraId="60F7C8C0"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16 06 01*</w:t>
            </w:r>
          </w:p>
        </w:tc>
        <w:tc>
          <w:tcPr>
            <w:tcW w:w="3972" w:type="dxa"/>
            <w:vMerge w:val="restart"/>
            <w:vAlign w:val="center"/>
          </w:tcPr>
          <w:p w14:paraId="1CDD5F7E" w14:textId="77777777" w:rsidR="00714CD5" w:rsidRPr="0040297C" w:rsidRDefault="00714CD5" w:rsidP="0040297C">
            <w:pPr>
              <w:pStyle w:val="Nagwek7"/>
              <w:spacing w:line="240" w:lineRule="auto"/>
              <w:ind w:left="0"/>
              <w:jc w:val="center"/>
              <w:rPr>
                <w:sz w:val="18"/>
                <w:szCs w:val="18"/>
              </w:rPr>
            </w:pPr>
          </w:p>
          <w:p w14:paraId="73A53445" w14:textId="77777777" w:rsidR="00714CD5" w:rsidRPr="0040297C" w:rsidRDefault="00714CD5" w:rsidP="0040297C">
            <w:pPr>
              <w:pStyle w:val="Nagwek7"/>
              <w:spacing w:line="240" w:lineRule="auto"/>
              <w:ind w:left="0"/>
              <w:jc w:val="center"/>
              <w:rPr>
                <w:b/>
                <w:sz w:val="18"/>
                <w:szCs w:val="18"/>
              </w:rPr>
            </w:pPr>
            <w:r w:rsidRPr="0040297C">
              <w:rPr>
                <w:sz w:val="18"/>
                <w:szCs w:val="18"/>
              </w:rPr>
              <w:t>Baterie i akumulatory ołowiowe</w:t>
            </w:r>
          </w:p>
        </w:tc>
        <w:tc>
          <w:tcPr>
            <w:tcW w:w="1276" w:type="dxa"/>
            <w:vAlign w:val="center"/>
          </w:tcPr>
          <w:p w14:paraId="23D3308E"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Align w:val="center"/>
          </w:tcPr>
          <w:p w14:paraId="77FA8A3B"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2BEDE702" w14:textId="59E143F1" w:rsidR="00714CD5" w:rsidRPr="00B24FA0" w:rsidRDefault="00714CD5" w:rsidP="00B24FA0">
            <w:pPr>
              <w:jc w:val="center"/>
              <w:rPr>
                <w:rFonts w:ascii="Arial" w:hAnsi="Arial" w:cs="Arial"/>
                <w:sz w:val="18"/>
                <w:szCs w:val="18"/>
              </w:rPr>
            </w:pPr>
            <w:r w:rsidRPr="0040297C">
              <w:rPr>
                <w:rFonts w:ascii="Arial" w:hAnsi="Arial" w:cs="Arial"/>
                <w:sz w:val="18"/>
                <w:szCs w:val="18"/>
              </w:rPr>
              <w:t xml:space="preserve">przetwarzanie odpadów </w:t>
            </w:r>
            <w:r w:rsidR="00B24FA0">
              <w:rPr>
                <w:rFonts w:ascii="Arial" w:hAnsi="Arial" w:cs="Arial"/>
                <w:sz w:val="18"/>
                <w:szCs w:val="18"/>
              </w:rPr>
              <w:br/>
            </w:r>
            <w:r w:rsidRPr="0040297C">
              <w:rPr>
                <w:rFonts w:ascii="Arial" w:hAnsi="Arial" w:cs="Arial"/>
                <w:sz w:val="18"/>
                <w:szCs w:val="18"/>
              </w:rPr>
              <w:t>o kodach</w:t>
            </w:r>
            <w:r w:rsidR="00B24FA0">
              <w:rPr>
                <w:rFonts w:ascii="Arial" w:hAnsi="Arial" w:cs="Arial"/>
                <w:sz w:val="18"/>
                <w:szCs w:val="18"/>
              </w:rPr>
              <w:t xml:space="preserve"> </w:t>
            </w:r>
            <w:r w:rsidRPr="0040297C">
              <w:rPr>
                <w:rFonts w:ascii="Arial" w:hAnsi="Arial" w:cs="Arial"/>
                <w:sz w:val="18"/>
                <w:szCs w:val="18"/>
              </w:rPr>
              <w:t xml:space="preserve">20 03 01 </w:t>
            </w:r>
            <w:r w:rsidR="00B24FA0">
              <w:rPr>
                <w:rFonts w:ascii="Arial" w:hAnsi="Arial" w:cs="Arial"/>
                <w:sz w:val="18"/>
                <w:szCs w:val="18"/>
              </w:rPr>
              <w:br/>
            </w:r>
            <w:r w:rsidRPr="0040297C">
              <w:rPr>
                <w:rFonts w:ascii="Arial" w:hAnsi="Arial" w:cs="Arial"/>
                <w:sz w:val="18"/>
                <w:szCs w:val="18"/>
              </w:rPr>
              <w:t>i 15 01 06</w:t>
            </w:r>
          </w:p>
          <w:p w14:paraId="60C3F40B"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proces R12</w:t>
            </w:r>
          </w:p>
        </w:tc>
      </w:tr>
      <w:tr w:rsidR="00714CD5" w:rsidRPr="0040297C" w14:paraId="46D13999" w14:textId="77777777" w:rsidTr="003569DE">
        <w:tc>
          <w:tcPr>
            <w:tcW w:w="531" w:type="dxa"/>
            <w:vMerge/>
            <w:vAlign w:val="center"/>
          </w:tcPr>
          <w:p w14:paraId="488E6BCD" w14:textId="77777777" w:rsidR="00714CD5" w:rsidRPr="0040297C" w:rsidRDefault="00714CD5" w:rsidP="0040297C">
            <w:pPr>
              <w:jc w:val="center"/>
              <w:rPr>
                <w:rFonts w:ascii="Arial" w:hAnsi="Arial" w:cs="Arial"/>
                <w:bCs/>
                <w:sz w:val="18"/>
                <w:szCs w:val="18"/>
              </w:rPr>
            </w:pPr>
          </w:p>
        </w:tc>
        <w:tc>
          <w:tcPr>
            <w:tcW w:w="1275" w:type="dxa"/>
            <w:vMerge/>
            <w:vAlign w:val="center"/>
          </w:tcPr>
          <w:p w14:paraId="1ACA6B8B" w14:textId="77777777" w:rsidR="00714CD5" w:rsidRPr="0040297C" w:rsidRDefault="00714CD5" w:rsidP="0040297C">
            <w:pPr>
              <w:jc w:val="center"/>
              <w:rPr>
                <w:rFonts w:ascii="Arial" w:hAnsi="Arial" w:cs="Arial"/>
                <w:b/>
                <w:bCs/>
                <w:sz w:val="18"/>
                <w:szCs w:val="18"/>
              </w:rPr>
            </w:pPr>
          </w:p>
        </w:tc>
        <w:tc>
          <w:tcPr>
            <w:tcW w:w="3972" w:type="dxa"/>
            <w:vMerge/>
            <w:vAlign w:val="center"/>
          </w:tcPr>
          <w:p w14:paraId="628C85B1" w14:textId="77777777" w:rsidR="00714CD5" w:rsidRPr="0040297C" w:rsidRDefault="00714CD5" w:rsidP="0040297C">
            <w:pPr>
              <w:pStyle w:val="Nagwek7"/>
              <w:spacing w:line="240" w:lineRule="auto"/>
              <w:ind w:left="0"/>
              <w:jc w:val="center"/>
              <w:rPr>
                <w:b/>
                <w:sz w:val="18"/>
                <w:szCs w:val="18"/>
              </w:rPr>
            </w:pPr>
          </w:p>
        </w:tc>
        <w:tc>
          <w:tcPr>
            <w:tcW w:w="1276" w:type="dxa"/>
            <w:vAlign w:val="center"/>
          </w:tcPr>
          <w:p w14:paraId="43F1BB1B"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0,2</w:t>
            </w:r>
          </w:p>
        </w:tc>
        <w:tc>
          <w:tcPr>
            <w:tcW w:w="2410" w:type="dxa"/>
            <w:vAlign w:val="center"/>
          </w:tcPr>
          <w:p w14:paraId="2BA3D28D"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Wymiana wyeksploatowanych baterii ołowiowych</w:t>
            </w:r>
          </w:p>
        </w:tc>
      </w:tr>
      <w:tr w:rsidR="00714CD5" w:rsidRPr="0040297C" w14:paraId="10DC5C47" w14:textId="77777777" w:rsidTr="003569DE">
        <w:tc>
          <w:tcPr>
            <w:tcW w:w="531" w:type="dxa"/>
            <w:vAlign w:val="center"/>
          </w:tcPr>
          <w:p w14:paraId="639B7C45"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17.</w:t>
            </w:r>
          </w:p>
        </w:tc>
        <w:tc>
          <w:tcPr>
            <w:tcW w:w="1275" w:type="dxa"/>
            <w:vAlign w:val="center"/>
          </w:tcPr>
          <w:p w14:paraId="5EFB4D2A" w14:textId="77777777" w:rsidR="00714CD5" w:rsidRPr="0040297C" w:rsidRDefault="00714CD5" w:rsidP="0040297C">
            <w:pPr>
              <w:jc w:val="center"/>
              <w:rPr>
                <w:rFonts w:ascii="Arial" w:hAnsi="Arial" w:cs="Arial"/>
                <w:b/>
                <w:color w:val="000000"/>
                <w:sz w:val="18"/>
                <w:szCs w:val="18"/>
              </w:rPr>
            </w:pPr>
            <w:r w:rsidRPr="0040297C">
              <w:rPr>
                <w:rFonts w:ascii="Arial" w:hAnsi="Arial" w:cs="Arial"/>
                <w:b/>
                <w:color w:val="000000"/>
                <w:sz w:val="18"/>
                <w:szCs w:val="18"/>
              </w:rPr>
              <w:t>16 06 02*</w:t>
            </w:r>
          </w:p>
        </w:tc>
        <w:tc>
          <w:tcPr>
            <w:tcW w:w="3972" w:type="dxa"/>
            <w:vAlign w:val="center"/>
          </w:tcPr>
          <w:p w14:paraId="69CC25E3" w14:textId="77777777" w:rsidR="00714CD5" w:rsidRPr="0040297C" w:rsidRDefault="00714CD5" w:rsidP="0040297C">
            <w:pPr>
              <w:jc w:val="center"/>
              <w:rPr>
                <w:rFonts w:ascii="Arial" w:hAnsi="Arial" w:cs="Arial"/>
                <w:color w:val="000000"/>
                <w:sz w:val="18"/>
                <w:szCs w:val="18"/>
              </w:rPr>
            </w:pPr>
            <w:r w:rsidRPr="0040297C">
              <w:rPr>
                <w:rFonts w:ascii="Arial" w:hAnsi="Arial" w:cs="Arial"/>
                <w:color w:val="000000"/>
                <w:sz w:val="18"/>
                <w:szCs w:val="18"/>
              </w:rPr>
              <w:t>Baterie i akumulatory niklowo-kadmowe</w:t>
            </w:r>
          </w:p>
        </w:tc>
        <w:tc>
          <w:tcPr>
            <w:tcW w:w="1276" w:type="dxa"/>
            <w:vAlign w:val="center"/>
          </w:tcPr>
          <w:p w14:paraId="57D6694E"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Merge w:val="restart"/>
            <w:vAlign w:val="center"/>
          </w:tcPr>
          <w:p w14:paraId="5792A821"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3048EF2D" w14:textId="31F849F8"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przetwarzanie odpadów </w:t>
            </w:r>
            <w:r w:rsidR="00B24FA0">
              <w:rPr>
                <w:rFonts w:ascii="Arial" w:hAnsi="Arial" w:cs="Arial"/>
                <w:sz w:val="18"/>
                <w:szCs w:val="18"/>
              </w:rPr>
              <w:br/>
            </w:r>
            <w:r w:rsidRPr="0040297C">
              <w:rPr>
                <w:rFonts w:ascii="Arial" w:hAnsi="Arial" w:cs="Arial"/>
                <w:sz w:val="18"/>
                <w:szCs w:val="18"/>
              </w:rPr>
              <w:t>o kodach</w:t>
            </w:r>
          </w:p>
          <w:p w14:paraId="6CF75C6B" w14:textId="1D3A8BA2" w:rsidR="00714CD5" w:rsidRPr="00B24FA0" w:rsidRDefault="00714CD5" w:rsidP="00B24FA0">
            <w:pPr>
              <w:jc w:val="center"/>
              <w:rPr>
                <w:rFonts w:ascii="Arial" w:hAnsi="Arial" w:cs="Arial"/>
                <w:sz w:val="18"/>
                <w:szCs w:val="18"/>
              </w:rPr>
            </w:pPr>
            <w:r w:rsidRPr="0040297C">
              <w:rPr>
                <w:rFonts w:ascii="Arial" w:hAnsi="Arial" w:cs="Arial"/>
                <w:sz w:val="18"/>
                <w:szCs w:val="18"/>
              </w:rPr>
              <w:t>20 03 01 i 15 01 06</w:t>
            </w:r>
          </w:p>
          <w:p w14:paraId="68A158E6"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proces R12</w:t>
            </w:r>
          </w:p>
        </w:tc>
      </w:tr>
      <w:tr w:rsidR="00714CD5" w:rsidRPr="0040297C" w14:paraId="04712421" w14:textId="77777777" w:rsidTr="003569DE">
        <w:tc>
          <w:tcPr>
            <w:tcW w:w="531" w:type="dxa"/>
            <w:vAlign w:val="center"/>
          </w:tcPr>
          <w:p w14:paraId="70CCD8C5"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18.</w:t>
            </w:r>
          </w:p>
        </w:tc>
        <w:tc>
          <w:tcPr>
            <w:tcW w:w="1275" w:type="dxa"/>
            <w:vAlign w:val="center"/>
          </w:tcPr>
          <w:p w14:paraId="7DA4FA9E" w14:textId="77777777" w:rsidR="00714CD5" w:rsidRPr="0040297C" w:rsidRDefault="00714CD5" w:rsidP="0040297C">
            <w:pPr>
              <w:jc w:val="center"/>
              <w:rPr>
                <w:rFonts w:ascii="Arial" w:hAnsi="Arial" w:cs="Arial"/>
                <w:b/>
                <w:color w:val="000000"/>
                <w:sz w:val="18"/>
                <w:szCs w:val="18"/>
              </w:rPr>
            </w:pPr>
            <w:r w:rsidRPr="0040297C">
              <w:rPr>
                <w:rFonts w:ascii="Arial" w:hAnsi="Arial" w:cs="Arial"/>
                <w:b/>
                <w:color w:val="000000"/>
                <w:sz w:val="18"/>
                <w:szCs w:val="18"/>
              </w:rPr>
              <w:t>16 06 03*</w:t>
            </w:r>
          </w:p>
        </w:tc>
        <w:tc>
          <w:tcPr>
            <w:tcW w:w="3972" w:type="dxa"/>
            <w:vAlign w:val="center"/>
          </w:tcPr>
          <w:p w14:paraId="3D2F85BF" w14:textId="77777777" w:rsidR="00714CD5" w:rsidRPr="0040297C" w:rsidRDefault="00714CD5" w:rsidP="0040297C">
            <w:pPr>
              <w:jc w:val="center"/>
              <w:rPr>
                <w:rFonts w:ascii="Arial" w:hAnsi="Arial" w:cs="Arial"/>
                <w:color w:val="000000"/>
                <w:sz w:val="18"/>
                <w:szCs w:val="18"/>
              </w:rPr>
            </w:pPr>
            <w:r w:rsidRPr="0040297C">
              <w:rPr>
                <w:rFonts w:ascii="Arial" w:hAnsi="Arial" w:cs="Arial"/>
                <w:color w:val="000000"/>
                <w:sz w:val="18"/>
                <w:szCs w:val="18"/>
              </w:rPr>
              <w:t>Baterie zawierające rtęć</w:t>
            </w:r>
          </w:p>
        </w:tc>
        <w:tc>
          <w:tcPr>
            <w:tcW w:w="1276" w:type="dxa"/>
            <w:vAlign w:val="center"/>
          </w:tcPr>
          <w:p w14:paraId="632ABE16" w14:textId="77777777" w:rsidR="00714CD5" w:rsidRPr="0040297C" w:rsidRDefault="00714CD5" w:rsidP="0040297C">
            <w:pPr>
              <w:jc w:val="center"/>
              <w:rPr>
                <w:rFonts w:ascii="Arial" w:hAnsi="Arial" w:cs="Arial"/>
                <w:b/>
                <w:bCs/>
                <w:sz w:val="18"/>
                <w:szCs w:val="18"/>
              </w:rPr>
            </w:pPr>
            <w:r w:rsidRPr="0040297C">
              <w:rPr>
                <w:rFonts w:ascii="Arial" w:hAnsi="Arial" w:cs="Arial"/>
                <w:b/>
                <w:bCs/>
                <w:sz w:val="18"/>
                <w:szCs w:val="18"/>
              </w:rPr>
              <w:t>1</w:t>
            </w:r>
          </w:p>
        </w:tc>
        <w:tc>
          <w:tcPr>
            <w:tcW w:w="2410" w:type="dxa"/>
            <w:vMerge/>
            <w:vAlign w:val="center"/>
          </w:tcPr>
          <w:p w14:paraId="79CB39B1" w14:textId="77777777" w:rsidR="00714CD5" w:rsidRPr="0040297C" w:rsidRDefault="00714CD5" w:rsidP="0040297C">
            <w:pPr>
              <w:jc w:val="center"/>
              <w:rPr>
                <w:rFonts w:ascii="Arial" w:hAnsi="Arial" w:cs="Arial"/>
                <w:bCs/>
                <w:sz w:val="18"/>
                <w:szCs w:val="18"/>
              </w:rPr>
            </w:pPr>
          </w:p>
        </w:tc>
      </w:tr>
      <w:tr w:rsidR="00714CD5" w:rsidRPr="0040297C" w14:paraId="0E843877" w14:textId="77777777" w:rsidTr="003569DE">
        <w:tc>
          <w:tcPr>
            <w:tcW w:w="531" w:type="dxa"/>
            <w:vAlign w:val="center"/>
          </w:tcPr>
          <w:p w14:paraId="0383BDF7"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19.</w:t>
            </w:r>
          </w:p>
        </w:tc>
        <w:tc>
          <w:tcPr>
            <w:tcW w:w="1275" w:type="dxa"/>
            <w:vAlign w:val="center"/>
          </w:tcPr>
          <w:p w14:paraId="701B5424"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19 12 06*</w:t>
            </w:r>
          </w:p>
        </w:tc>
        <w:tc>
          <w:tcPr>
            <w:tcW w:w="3972" w:type="dxa"/>
            <w:vAlign w:val="center"/>
          </w:tcPr>
          <w:p w14:paraId="6377D7BF"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Drewno zawierające substancje niebezpieczne</w:t>
            </w:r>
          </w:p>
        </w:tc>
        <w:tc>
          <w:tcPr>
            <w:tcW w:w="1276" w:type="dxa"/>
            <w:vAlign w:val="center"/>
          </w:tcPr>
          <w:p w14:paraId="079C9F2B"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100</w:t>
            </w:r>
          </w:p>
        </w:tc>
        <w:tc>
          <w:tcPr>
            <w:tcW w:w="2410" w:type="dxa"/>
            <w:vAlign w:val="center"/>
          </w:tcPr>
          <w:p w14:paraId="1E92F3DD" w14:textId="6A0B85D7"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Mechaniczne przetwarzanie odpadów </w:t>
            </w:r>
            <w:r w:rsidR="00B24FA0">
              <w:rPr>
                <w:rFonts w:ascii="Arial" w:hAnsi="Arial" w:cs="Arial"/>
                <w:sz w:val="18"/>
                <w:szCs w:val="18"/>
              </w:rPr>
              <w:br/>
            </w:r>
            <w:r w:rsidRPr="0040297C">
              <w:rPr>
                <w:rFonts w:ascii="Arial" w:hAnsi="Arial" w:cs="Arial"/>
                <w:sz w:val="18"/>
                <w:szCs w:val="18"/>
              </w:rPr>
              <w:t>o kodach:</w:t>
            </w:r>
          </w:p>
          <w:p w14:paraId="06A22474"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20 03 01, 15 01 06,</w:t>
            </w:r>
          </w:p>
          <w:p w14:paraId="155D2E57" w14:textId="56A50A3A" w:rsidR="00714CD5" w:rsidRPr="0040297C" w:rsidRDefault="00714CD5" w:rsidP="0040297C">
            <w:pPr>
              <w:jc w:val="center"/>
              <w:rPr>
                <w:rFonts w:ascii="Arial" w:hAnsi="Arial" w:cs="Arial"/>
                <w:sz w:val="18"/>
                <w:szCs w:val="18"/>
              </w:rPr>
            </w:pPr>
            <w:r w:rsidRPr="0040297C">
              <w:rPr>
                <w:rFonts w:ascii="Arial" w:hAnsi="Arial" w:cs="Arial"/>
                <w:sz w:val="18"/>
                <w:szCs w:val="18"/>
              </w:rPr>
              <w:t>oraz demontaż odpadów</w:t>
            </w:r>
          </w:p>
          <w:p w14:paraId="32C77BED" w14:textId="77777777" w:rsidR="00714CD5" w:rsidRPr="0040297C" w:rsidRDefault="00714CD5" w:rsidP="0040297C">
            <w:pPr>
              <w:ind w:right="-108"/>
              <w:jc w:val="center"/>
              <w:rPr>
                <w:rFonts w:ascii="Arial" w:hAnsi="Arial" w:cs="Arial"/>
                <w:sz w:val="18"/>
                <w:szCs w:val="18"/>
              </w:rPr>
            </w:pPr>
            <w:r w:rsidRPr="0040297C">
              <w:rPr>
                <w:rFonts w:ascii="Arial" w:hAnsi="Arial" w:cs="Arial"/>
                <w:sz w:val="18"/>
                <w:szCs w:val="18"/>
              </w:rPr>
              <w:t>wielkogabarytowych</w:t>
            </w:r>
          </w:p>
          <w:p w14:paraId="29E9EF0B" w14:textId="77777777" w:rsidR="00714CD5" w:rsidRPr="0040297C" w:rsidRDefault="00714CD5" w:rsidP="0040297C">
            <w:pPr>
              <w:ind w:right="-108"/>
              <w:jc w:val="center"/>
              <w:rPr>
                <w:rFonts w:ascii="Arial" w:hAnsi="Arial" w:cs="Arial"/>
                <w:bCs/>
                <w:sz w:val="18"/>
                <w:szCs w:val="18"/>
              </w:rPr>
            </w:pPr>
            <w:r w:rsidRPr="0040297C">
              <w:rPr>
                <w:rFonts w:ascii="Arial" w:hAnsi="Arial" w:cs="Arial"/>
                <w:bCs/>
                <w:sz w:val="18"/>
                <w:szCs w:val="18"/>
              </w:rPr>
              <w:t>(proces R12)</w:t>
            </w:r>
          </w:p>
        </w:tc>
      </w:tr>
      <w:tr w:rsidR="00714CD5" w:rsidRPr="0040297C" w14:paraId="767C1ABD" w14:textId="77777777" w:rsidTr="003569DE">
        <w:tc>
          <w:tcPr>
            <w:tcW w:w="531" w:type="dxa"/>
            <w:vAlign w:val="center"/>
          </w:tcPr>
          <w:p w14:paraId="0176DAF1"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20.</w:t>
            </w:r>
          </w:p>
        </w:tc>
        <w:tc>
          <w:tcPr>
            <w:tcW w:w="1275" w:type="dxa"/>
            <w:vAlign w:val="center"/>
          </w:tcPr>
          <w:p w14:paraId="47B9FB62" w14:textId="14864603" w:rsidR="00714CD5" w:rsidRPr="0040297C" w:rsidRDefault="00714CD5" w:rsidP="0040297C">
            <w:pPr>
              <w:jc w:val="center"/>
              <w:rPr>
                <w:rFonts w:ascii="Arial" w:hAnsi="Arial" w:cs="Arial"/>
                <w:b/>
                <w:sz w:val="18"/>
                <w:szCs w:val="18"/>
              </w:rPr>
            </w:pPr>
            <w:r w:rsidRPr="0040297C">
              <w:rPr>
                <w:rFonts w:ascii="Arial" w:hAnsi="Arial" w:cs="Arial"/>
                <w:b/>
                <w:sz w:val="18"/>
                <w:szCs w:val="18"/>
              </w:rPr>
              <w:t>19 12 11*</w:t>
            </w:r>
          </w:p>
        </w:tc>
        <w:tc>
          <w:tcPr>
            <w:tcW w:w="3972" w:type="dxa"/>
            <w:vAlign w:val="center"/>
          </w:tcPr>
          <w:p w14:paraId="44EDC268"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Inne odpady (w tym zmieszane substancje i przedmioty) z mechanicznej obróbki odpadów, zawierające substancje niebezpieczne</w:t>
            </w:r>
          </w:p>
        </w:tc>
        <w:tc>
          <w:tcPr>
            <w:tcW w:w="1276" w:type="dxa"/>
            <w:vAlign w:val="center"/>
          </w:tcPr>
          <w:p w14:paraId="7047F2FC"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800</w:t>
            </w:r>
          </w:p>
        </w:tc>
        <w:tc>
          <w:tcPr>
            <w:tcW w:w="2410" w:type="dxa"/>
            <w:vAlign w:val="center"/>
          </w:tcPr>
          <w:p w14:paraId="13419A45"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 xml:space="preserve">Mechaniczne przetwarzanie odpadów </w:t>
            </w:r>
            <w:r w:rsidRPr="0040297C">
              <w:rPr>
                <w:rFonts w:ascii="Arial" w:hAnsi="Arial" w:cs="Arial"/>
                <w:sz w:val="18"/>
                <w:szCs w:val="18"/>
              </w:rPr>
              <w:br/>
              <w:t>o kodach:</w:t>
            </w:r>
          </w:p>
          <w:p w14:paraId="56C8121F"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20 03 01, 15 01 06,</w:t>
            </w:r>
          </w:p>
          <w:p w14:paraId="546C0CEC"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oraz demontaż</w:t>
            </w:r>
          </w:p>
          <w:p w14:paraId="50389585" w14:textId="7E38ACFD" w:rsidR="00714CD5" w:rsidRPr="0040297C" w:rsidRDefault="00714CD5" w:rsidP="0040297C">
            <w:pPr>
              <w:ind w:right="-108"/>
              <w:jc w:val="center"/>
              <w:rPr>
                <w:rFonts w:ascii="Arial" w:hAnsi="Arial" w:cs="Arial"/>
                <w:sz w:val="18"/>
                <w:szCs w:val="18"/>
              </w:rPr>
            </w:pPr>
            <w:r w:rsidRPr="0040297C">
              <w:rPr>
                <w:rFonts w:ascii="Arial" w:hAnsi="Arial" w:cs="Arial"/>
                <w:sz w:val="18"/>
                <w:szCs w:val="18"/>
              </w:rPr>
              <w:t>odpadów</w:t>
            </w:r>
          </w:p>
          <w:p w14:paraId="25CCFCB7"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wielkogabarytowych</w:t>
            </w:r>
          </w:p>
          <w:p w14:paraId="4407B373" w14:textId="77777777" w:rsidR="00714CD5" w:rsidRPr="0040297C" w:rsidRDefault="00714CD5" w:rsidP="0040297C">
            <w:pPr>
              <w:ind w:right="-108"/>
              <w:jc w:val="center"/>
              <w:rPr>
                <w:rFonts w:ascii="Arial" w:hAnsi="Arial" w:cs="Arial"/>
                <w:bCs/>
                <w:sz w:val="18"/>
                <w:szCs w:val="18"/>
              </w:rPr>
            </w:pPr>
            <w:r w:rsidRPr="0040297C">
              <w:rPr>
                <w:rFonts w:ascii="Arial" w:hAnsi="Arial" w:cs="Arial"/>
                <w:bCs/>
                <w:sz w:val="18"/>
                <w:szCs w:val="18"/>
              </w:rPr>
              <w:t>(proces R12)</w:t>
            </w:r>
          </w:p>
        </w:tc>
      </w:tr>
      <w:tr w:rsidR="00714CD5" w:rsidRPr="0040297C" w14:paraId="3CDF0D8D" w14:textId="77777777" w:rsidTr="003569DE">
        <w:tc>
          <w:tcPr>
            <w:tcW w:w="531" w:type="dxa"/>
            <w:vAlign w:val="center"/>
          </w:tcPr>
          <w:p w14:paraId="121ACE4E"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21.</w:t>
            </w:r>
          </w:p>
        </w:tc>
        <w:tc>
          <w:tcPr>
            <w:tcW w:w="1275" w:type="dxa"/>
            <w:vAlign w:val="center"/>
          </w:tcPr>
          <w:p w14:paraId="296953BD"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20 01 13*</w:t>
            </w:r>
          </w:p>
        </w:tc>
        <w:tc>
          <w:tcPr>
            <w:tcW w:w="3972" w:type="dxa"/>
            <w:vAlign w:val="center"/>
          </w:tcPr>
          <w:p w14:paraId="48BE457D"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Rozpuszczalniki</w:t>
            </w:r>
          </w:p>
        </w:tc>
        <w:tc>
          <w:tcPr>
            <w:tcW w:w="1276" w:type="dxa"/>
            <w:vAlign w:val="center"/>
          </w:tcPr>
          <w:p w14:paraId="467C9F5B"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0,25</w:t>
            </w:r>
          </w:p>
        </w:tc>
        <w:tc>
          <w:tcPr>
            <w:tcW w:w="2410" w:type="dxa"/>
            <w:vMerge w:val="restart"/>
            <w:vAlign w:val="center"/>
          </w:tcPr>
          <w:p w14:paraId="6FD1A831"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Mechaniczne</w:t>
            </w:r>
          </w:p>
          <w:p w14:paraId="78E11627" w14:textId="7CE29D4B" w:rsidR="00714CD5" w:rsidRPr="00B24FA0" w:rsidRDefault="00714CD5" w:rsidP="00B24FA0">
            <w:pPr>
              <w:jc w:val="center"/>
              <w:rPr>
                <w:rFonts w:ascii="Arial" w:hAnsi="Arial" w:cs="Arial"/>
                <w:sz w:val="18"/>
                <w:szCs w:val="18"/>
              </w:rPr>
            </w:pPr>
            <w:r w:rsidRPr="0040297C">
              <w:rPr>
                <w:rFonts w:ascii="Arial" w:hAnsi="Arial" w:cs="Arial"/>
                <w:sz w:val="18"/>
                <w:szCs w:val="18"/>
              </w:rPr>
              <w:t xml:space="preserve">przetwarzanie odpadów </w:t>
            </w:r>
            <w:r w:rsidR="00B24FA0">
              <w:rPr>
                <w:rFonts w:ascii="Arial" w:hAnsi="Arial" w:cs="Arial"/>
                <w:sz w:val="18"/>
                <w:szCs w:val="18"/>
              </w:rPr>
              <w:br/>
            </w:r>
            <w:r w:rsidRPr="0040297C">
              <w:rPr>
                <w:rFonts w:ascii="Arial" w:hAnsi="Arial" w:cs="Arial"/>
                <w:sz w:val="18"/>
                <w:szCs w:val="18"/>
              </w:rPr>
              <w:t>o kodach</w:t>
            </w:r>
            <w:r w:rsidR="00B24FA0">
              <w:rPr>
                <w:rFonts w:ascii="Arial" w:hAnsi="Arial" w:cs="Arial"/>
                <w:sz w:val="18"/>
                <w:szCs w:val="18"/>
              </w:rPr>
              <w:t xml:space="preserve"> </w:t>
            </w:r>
            <w:r w:rsidRPr="0040297C">
              <w:rPr>
                <w:rFonts w:ascii="Arial" w:hAnsi="Arial" w:cs="Arial"/>
                <w:sz w:val="18"/>
                <w:szCs w:val="18"/>
              </w:rPr>
              <w:t xml:space="preserve">20 03 01 </w:t>
            </w:r>
            <w:r w:rsidR="00B24FA0">
              <w:rPr>
                <w:rFonts w:ascii="Arial" w:hAnsi="Arial" w:cs="Arial"/>
                <w:sz w:val="18"/>
                <w:szCs w:val="18"/>
              </w:rPr>
              <w:br/>
            </w:r>
            <w:r w:rsidRPr="0040297C">
              <w:rPr>
                <w:rFonts w:ascii="Arial" w:hAnsi="Arial" w:cs="Arial"/>
                <w:sz w:val="18"/>
                <w:szCs w:val="18"/>
              </w:rPr>
              <w:t>i 15 01 06</w:t>
            </w:r>
          </w:p>
          <w:p w14:paraId="6E1BD59E" w14:textId="77777777" w:rsidR="00714CD5" w:rsidRPr="0040297C" w:rsidRDefault="00714CD5" w:rsidP="0040297C">
            <w:pPr>
              <w:jc w:val="center"/>
              <w:rPr>
                <w:rFonts w:ascii="Arial" w:hAnsi="Arial" w:cs="Arial"/>
                <w:sz w:val="18"/>
                <w:szCs w:val="18"/>
              </w:rPr>
            </w:pPr>
            <w:r w:rsidRPr="0040297C">
              <w:rPr>
                <w:rFonts w:ascii="Arial" w:hAnsi="Arial" w:cs="Arial"/>
                <w:bCs/>
                <w:sz w:val="18"/>
                <w:szCs w:val="18"/>
              </w:rPr>
              <w:lastRenderedPageBreak/>
              <w:t>proces R12</w:t>
            </w:r>
          </w:p>
        </w:tc>
      </w:tr>
      <w:tr w:rsidR="00714CD5" w:rsidRPr="0040297C" w14:paraId="34BE5608" w14:textId="77777777" w:rsidTr="003569DE">
        <w:tc>
          <w:tcPr>
            <w:tcW w:w="531" w:type="dxa"/>
            <w:vAlign w:val="center"/>
          </w:tcPr>
          <w:p w14:paraId="5417BD80"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22.</w:t>
            </w:r>
          </w:p>
        </w:tc>
        <w:tc>
          <w:tcPr>
            <w:tcW w:w="1275" w:type="dxa"/>
            <w:vAlign w:val="center"/>
          </w:tcPr>
          <w:p w14:paraId="2DCDCB31"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20 01 14*</w:t>
            </w:r>
          </w:p>
        </w:tc>
        <w:tc>
          <w:tcPr>
            <w:tcW w:w="3972" w:type="dxa"/>
            <w:vAlign w:val="center"/>
          </w:tcPr>
          <w:p w14:paraId="4AF8DBA9"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Kwasy</w:t>
            </w:r>
          </w:p>
        </w:tc>
        <w:tc>
          <w:tcPr>
            <w:tcW w:w="1276" w:type="dxa"/>
            <w:vAlign w:val="center"/>
          </w:tcPr>
          <w:p w14:paraId="480FB976"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0,25</w:t>
            </w:r>
          </w:p>
        </w:tc>
        <w:tc>
          <w:tcPr>
            <w:tcW w:w="2410" w:type="dxa"/>
            <w:vMerge/>
            <w:vAlign w:val="center"/>
          </w:tcPr>
          <w:p w14:paraId="1E4AC042" w14:textId="77777777" w:rsidR="00714CD5" w:rsidRPr="0040297C" w:rsidRDefault="00714CD5" w:rsidP="0040297C">
            <w:pPr>
              <w:jc w:val="center"/>
              <w:rPr>
                <w:rFonts w:ascii="Arial" w:hAnsi="Arial" w:cs="Arial"/>
                <w:sz w:val="18"/>
                <w:szCs w:val="18"/>
              </w:rPr>
            </w:pPr>
          </w:p>
        </w:tc>
      </w:tr>
      <w:tr w:rsidR="00714CD5" w:rsidRPr="0040297C" w14:paraId="36318FA4" w14:textId="77777777" w:rsidTr="003569DE">
        <w:tc>
          <w:tcPr>
            <w:tcW w:w="531" w:type="dxa"/>
            <w:vAlign w:val="center"/>
          </w:tcPr>
          <w:p w14:paraId="04F73146"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23.</w:t>
            </w:r>
          </w:p>
        </w:tc>
        <w:tc>
          <w:tcPr>
            <w:tcW w:w="1275" w:type="dxa"/>
            <w:vAlign w:val="center"/>
          </w:tcPr>
          <w:p w14:paraId="1A29FF08"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20 01 15*</w:t>
            </w:r>
          </w:p>
        </w:tc>
        <w:tc>
          <w:tcPr>
            <w:tcW w:w="3972" w:type="dxa"/>
            <w:vAlign w:val="center"/>
          </w:tcPr>
          <w:p w14:paraId="58299D03"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Alkalia</w:t>
            </w:r>
          </w:p>
        </w:tc>
        <w:tc>
          <w:tcPr>
            <w:tcW w:w="1276" w:type="dxa"/>
            <w:vAlign w:val="center"/>
          </w:tcPr>
          <w:p w14:paraId="4F796464"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0,25</w:t>
            </w:r>
          </w:p>
        </w:tc>
        <w:tc>
          <w:tcPr>
            <w:tcW w:w="2410" w:type="dxa"/>
            <w:vMerge/>
            <w:vAlign w:val="center"/>
          </w:tcPr>
          <w:p w14:paraId="7F0D242B" w14:textId="77777777" w:rsidR="00714CD5" w:rsidRPr="0040297C" w:rsidRDefault="00714CD5" w:rsidP="0040297C">
            <w:pPr>
              <w:jc w:val="center"/>
              <w:rPr>
                <w:rFonts w:ascii="Arial" w:hAnsi="Arial" w:cs="Arial"/>
                <w:sz w:val="18"/>
                <w:szCs w:val="18"/>
              </w:rPr>
            </w:pPr>
          </w:p>
        </w:tc>
      </w:tr>
      <w:tr w:rsidR="00714CD5" w:rsidRPr="0040297C" w14:paraId="6A6E63E5" w14:textId="77777777" w:rsidTr="003569DE">
        <w:tc>
          <w:tcPr>
            <w:tcW w:w="531" w:type="dxa"/>
            <w:vAlign w:val="center"/>
          </w:tcPr>
          <w:p w14:paraId="26605089"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24.</w:t>
            </w:r>
          </w:p>
        </w:tc>
        <w:tc>
          <w:tcPr>
            <w:tcW w:w="1275" w:type="dxa"/>
            <w:vAlign w:val="center"/>
          </w:tcPr>
          <w:p w14:paraId="57FE55F5"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20 01 19*</w:t>
            </w:r>
          </w:p>
        </w:tc>
        <w:tc>
          <w:tcPr>
            <w:tcW w:w="3972" w:type="dxa"/>
            <w:vAlign w:val="center"/>
          </w:tcPr>
          <w:p w14:paraId="53348F10" w14:textId="5F516630" w:rsidR="00714CD5" w:rsidRPr="0040297C" w:rsidRDefault="00714CD5" w:rsidP="0040297C">
            <w:pPr>
              <w:jc w:val="center"/>
              <w:rPr>
                <w:rFonts w:ascii="Arial" w:hAnsi="Arial" w:cs="Arial"/>
                <w:sz w:val="18"/>
                <w:szCs w:val="18"/>
              </w:rPr>
            </w:pPr>
            <w:r w:rsidRPr="0040297C">
              <w:rPr>
                <w:rFonts w:ascii="Arial" w:hAnsi="Arial" w:cs="Arial"/>
                <w:sz w:val="18"/>
                <w:szCs w:val="18"/>
              </w:rPr>
              <w:t>Środki ochrony roślin</w:t>
            </w:r>
          </w:p>
        </w:tc>
        <w:tc>
          <w:tcPr>
            <w:tcW w:w="1276" w:type="dxa"/>
            <w:vAlign w:val="center"/>
          </w:tcPr>
          <w:p w14:paraId="22614AB5"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0,25</w:t>
            </w:r>
          </w:p>
        </w:tc>
        <w:tc>
          <w:tcPr>
            <w:tcW w:w="2410" w:type="dxa"/>
            <w:vMerge/>
            <w:vAlign w:val="center"/>
          </w:tcPr>
          <w:p w14:paraId="097BB8D4" w14:textId="77777777" w:rsidR="00714CD5" w:rsidRPr="0040297C" w:rsidRDefault="00714CD5" w:rsidP="0040297C">
            <w:pPr>
              <w:jc w:val="center"/>
              <w:rPr>
                <w:rFonts w:ascii="Arial" w:hAnsi="Arial" w:cs="Arial"/>
                <w:sz w:val="18"/>
                <w:szCs w:val="18"/>
              </w:rPr>
            </w:pPr>
          </w:p>
        </w:tc>
      </w:tr>
      <w:tr w:rsidR="00714CD5" w:rsidRPr="0040297C" w14:paraId="5FBA1672" w14:textId="77777777" w:rsidTr="003569DE">
        <w:tc>
          <w:tcPr>
            <w:tcW w:w="531" w:type="dxa"/>
            <w:vAlign w:val="center"/>
          </w:tcPr>
          <w:p w14:paraId="27FB41F4"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lastRenderedPageBreak/>
              <w:t>25.</w:t>
            </w:r>
          </w:p>
        </w:tc>
        <w:tc>
          <w:tcPr>
            <w:tcW w:w="1275" w:type="dxa"/>
            <w:vAlign w:val="center"/>
          </w:tcPr>
          <w:p w14:paraId="6D1DE77C"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20 01 27*</w:t>
            </w:r>
          </w:p>
        </w:tc>
        <w:tc>
          <w:tcPr>
            <w:tcW w:w="3972" w:type="dxa"/>
            <w:vAlign w:val="center"/>
          </w:tcPr>
          <w:p w14:paraId="2F466294"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Farby, tusze, farby drukarskie, kleje, lepiszcze i żywice zawierające substancje niebezpieczne</w:t>
            </w:r>
          </w:p>
        </w:tc>
        <w:tc>
          <w:tcPr>
            <w:tcW w:w="1276" w:type="dxa"/>
            <w:vAlign w:val="center"/>
          </w:tcPr>
          <w:p w14:paraId="3A409C36"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0,25</w:t>
            </w:r>
          </w:p>
        </w:tc>
        <w:tc>
          <w:tcPr>
            <w:tcW w:w="2410" w:type="dxa"/>
            <w:vMerge/>
            <w:vAlign w:val="center"/>
          </w:tcPr>
          <w:p w14:paraId="5BB5924A" w14:textId="77777777" w:rsidR="00714CD5" w:rsidRPr="0040297C" w:rsidRDefault="00714CD5" w:rsidP="0040297C">
            <w:pPr>
              <w:jc w:val="center"/>
              <w:rPr>
                <w:rFonts w:ascii="Arial" w:hAnsi="Arial" w:cs="Arial"/>
                <w:sz w:val="18"/>
                <w:szCs w:val="18"/>
              </w:rPr>
            </w:pPr>
          </w:p>
        </w:tc>
      </w:tr>
      <w:tr w:rsidR="00714CD5" w:rsidRPr="0040297C" w14:paraId="1AE2D6BC" w14:textId="77777777" w:rsidTr="003569DE">
        <w:tc>
          <w:tcPr>
            <w:tcW w:w="531" w:type="dxa"/>
            <w:vAlign w:val="center"/>
          </w:tcPr>
          <w:p w14:paraId="00FBED08" w14:textId="77777777" w:rsidR="00714CD5" w:rsidRPr="0040297C" w:rsidRDefault="00714CD5" w:rsidP="0040297C">
            <w:pPr>
              <w:jc w:val="center"/>
              <w:rPr>
                <w:rFonts w:ascii="Arial" w:hAnsi="Arial" w:cs="Arial"/>
                <w:bCs/>
                <w:sz w:val="18"/>
                <w:szCs w:val="18"/>
              </w:rPr>
            </w:pPr>
            <w:r w:rsidRPr="0040297C">
              <w:rPr>
                <w:rFonts w:ascii="Arial" w:hAnsi="Arial" w:cs="Arial"/>
                <w:bCs/>
                <w:sz w:val="18"/>
                <w:szCs w:val="18"/>
              </w:rPr>
              <w:t>26.</w:t>
            </w:r>
          </w:p>
        </w:tc>
        <w:tc>
          <w:tcPr>
            <w:tcW w:w="1275" w:type="dxa"/>
            <w:vAlign w:val="center"/>
          </w:tcPr>
          <w:p w14:paraId="5BC108AC"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20 01 31*</w:t>
            </w:r>
          </w:p>
        </w:tc>
        <w:tc>
          <w:tcPr>
            <w:tcW w:w="3972" w:type="dxa"/>
            <w:vAlign w:val="center"/>
          </w:tcPr>
          <w:p w14:paraId="1776943E" w14:textId="77777777" w:rsidR="00714CD5" w:rsidRPr="0040297C" w:rsidRDefault="00714CD5" w:rsidP="0040297C">
            <w:pPr>
              <w:jc w:val="center"/>
              <w:rPr>
                <w:rFonts w:ascii="Arial" w:hAnsi="Arial" w:cs="Arial"/>
                <w:sz w:val="18"/>
                <w:szCs w:val="18"/>
              </w:rPr>
            </w:pPr>
            <w:r w:rsidRPr="0040297C">
              <w:rPr>
                <w:rFonts w:ascii="Arial" w:hAnsi="Arial" w:cs="Arial"/>
                <w:sz w:val="18"/>
                <w:szCs w:val="18"/>
              </w:rPr>
              <w:t>Leki cytotoksyczne i cytostatyczne</w:t>
            </w:r>
          </w:p>
        </w:tc>
        <w:tc>
          <w:tcPr>
            <w:tcW w:w="1276" w:type="dxa"/>
            <w:vAlign w:val="center"/>
          </w:tcPr>
          <w:p w14:paraId="3B21C0BA" w14:textId="77777777" w:rsidR="00714CD5" w:rsidRPr="0040297C" w:rsidRDefault="00714CD5" w:rsidP="0040297C">
            <w:pPr>
              <w:jc w:val="center"/>
              <w:rPr>
                <w:rFonts w:ascii="Arial" w:hAnsi="Arial" w:cs="Arial"/>
                <w:b/>
                <w:sz w:val="18"/>
                <w:szCs w:val="18"/>
              </w:rPr>
            </w:pPr>
            <w:r w:rsidRPr="0040297C">
              <w:rPr>
                <w:rFonts w:ascii="Arial" w:hAnsi="Arial" w:cs="Arial"/>
                <w:b/>
                <w:sz w:val="18"/>
                <w:szCs w:val="18"/>
              </w:rPr>
              <w:t>0,25</w:t>
            </w:r>
          </w:p>
        </w:tc>
        <w:tc>
          <w:tcPr>
            <w:tcW w:w="2410" w:type="dxa"/>
            <w:vMerge/>
            <w:vAlign w:val="center"/>
          </w:tcPr>
          <w:p w14:paraId="18EB6DE0" w14:textId="77777777" w:rsidR="00714CD5" w:rsidRPr="0040297C" w:rsidRDefault="00714CD5" w:rsidP="0040297C">
            <w:pPr>
              <w:jc w:val="center"/>
              <w:rPr>
                <w:rFonts w:ascii="Arial" w:hAnsi="Arial" w:cs="Arial"/>
                <w:sz w:val="18"/>
                <w:szCs w:val="18"/>
              </w:rPr>
            </w:pPr>
          </w:p>
        </w:tc>
      </w:tr>
    </w:tbl>
    <w:p w14:paraId="0B54B228" w14:textId="77777777" w:rsidR="008826C5" w:rsidRDefault="008826C5" w:rsidP="00C70DE8">
      <w:pPr>
        <w:pStyle w:val="Default"/>
        <w:jc w:val="both"/>
        <w:rPr>
          <w:rFonts w:ascii="Arial" w:hAnsi="Arial" w:cs="Arial"/>
          <w:b/>
          <w:bCs/>
          <w:color w:val="auto"/>
        </w:rPr>
      </w:pPr>
    </w:p>
    <w:p w14:paraId="4B43636D" w14:textId="77777777" w:rsidR="002515F8" w:rsidRDefault="002515F8" w:rsidP="00C70DE8">
      <w:pPr>
        <w:pStyle w:val="Default"/>
        <w:jc w:val="both"/>
        <w:rPr>
          <w:rFonts w:ascii="Arial" w:hAnsi="Arial" w:cs="Arial"/>
          <w:bCs/>
          <w:color w:val="auto"/>
        </w:rPr>
      </w:pPr>
      <w:r>
        <w:rPr>
          <w:rFonts w:ascii="Arial" w:hAnsi="Arial" w:cs="Arial"/>
          <w:b/>
          <w:bCs/>
          <w:color w:val="auto"/>
        </w:rPr>
        <w:t>VIII.1.2</w:t>
      </w:r>
      <w:r w:rsidRPr="00B24A8D">
        <w:rPr>
          <w:rFonts w:ascii="Arial" w:hAnsi="Arial" w:cs="Arial"/>
          <w:b/>
          <w:bCs/>
          <w:color w:val="auto"/>
        </w:rPr>
        <w:t xml:space="preserve">. </w:t>
      </w:r>
      <w:r w:rsidRPr="00475512">
        <w:rPr>
          <w:rFonts w:ascii="Arial" w:hAnsi="Arial" w:cs="Arial"/>
          <w:b/>
          <w:bCs/>
          <w:color w:val="auto"/>
        </w:rPr>
        <w:t>Podstawowy skład chemiczny i właściwości odpadów niebezpiecznych i innych niż niebezpieczne przewidzianych do wytworzenia w związku eksploatacją instalacji:</w:t>
      </w:r>
    </w:p>
    <w:p w14:paraId="734A1D98" w14:textId="77777777" w:rsidR="007F44D7" w:rsidRPr="00A77F98" w:rsidRDefault="007F44D7" w:rsidP="00C70DE8">
      <w:pPr>
        <w:pStyle w:val="Default"/>
        <w:jc w:val="both"/>
        <w:rPr>
          <w:rFonts w:ascii="Arial" w:hAnsi="Arial" w:cs="Arial"/>
          <w:b/>
          <w:color w:val="auto"/>
          <w:sz w:val="16"/>
        </w:rPr>
      </w:pPr>
    </w:p>
    <w:p w14:paraId="7D5E379E" w14:textId="77777777" w:rsidR="002515F8" w:rsidRPr="00475512" w:rsidRDefault="002515F8" w:rsidP="00C70DE8">
      <w:pPr>
        <w:pStyle w:val="Default"/>
        <w:jc w:val="both"/>
        <w:rPr>
          <w:rFonts w:ascii="Arial" w:hAnsi="Arial" w:cs="Arial"/>
          <w:bCs/>
          <w:color w:val="auto"/>
        </w:rPr>
      </w:pPr>
      <w:r>
        <w:rPr>
          <w:rFonts w:ascii="Arial" w:hAnsi="Arial" w:cs="Arial"/>
          <w:b/>
          <w:color w:val="auto"/>
        </w:rPr>
        <w:t>VIII.</w:t>
      </w:r>
      <w:r w:rsidRPr="00C406F2">
        <w:rPr>
          <w:rFonts w:ascii="Arial" w:hAnsi="Arial" w:cs="Arial"/>
          <w:b/>
          <w:color w:val="auto"/>
        </w:rPr>
        <w:t>1.2.1.</w:t>
      </w:r>
      <w:r>
        <w:rPr>
          <w:rFonts w:ascii="Arial" w:hAnsi="Arial" w:cs="Arial"/>
          <w:b/>
          <w:color w:val="auto"/>
        </w:rPr>
        <w:t xml:space="preserve"> </w:t>
      </w:r>
      <w:r>
        <w:rPr>
          <w:rFonts w:ascii="Arial" w:hAnsi="Arial" w:cs="Arial"/>
          <w:bCs/>
          <w:color w:val="auto"/>
        </w:rPr>
        <w:t>Odpady inne niż niebezpieczne:</w:t>
      </w:r>
    </w:p>
    <w:p w14:paraId="22889BB7" w14:textId="77777777" w:rsidR="002515F8" w:rsidRPr="00CB3ABF" w:rsidRDefault="002515F8" w:rsidP="00C70DE8">
      <w:pPr>
        <w:rPr>
          <w:rFonts w:ascii="Arial" w:hAnsi="Arial" w:cs="Arial"/>
        </w:rPr>
      </w:pPr>
    </w:p>
    <w:p w14:paraId="6DCA83EF" w14:textId="77777777" w:rsidR="002515F8" w:rsidRDefault="002515F8" w:rsidP="00C70DE8">
      <w:pPr>
        <w:rPr>
          <w:rFonts w:ascii="Arial" w:hAnsi="Arial" w:cs="Arial"/>
          <w:bCs/>
        </w:rPr>
      </w:pPr>
      <w:r w:rsidRPr="00B24FA0">
        <w:rPr>
          <w:rFonts w:ascii="Arial" w:hAnsi="Arial" w:cs="Arial"/>
        </w:rPr>
        <w:t xml:space="preserve">Tabela nr </w:t>
      </w:r>
      <w:r w:rsidR="00456E7A" w:rsidRPr="00B24FA0">
        <w:rPr>
          <w:rFonts w:ascii="Arial" w:hAnsi="Arial" w:cs="Arial"/>
        </w:rPr>
        <w:t>15</w:t>
      </w:r>
      <w:r w:rsidR="00A77F98" w:rsidRPr="00B24FA0">
        <w:rPr>
          <w:rFonts w:ascii="Arial" w:hAnsi="Arial" w:cs="Arial"/>
        </w:rPr>
        <w:t xml:space="preserve"> </w:t>
      </w:r>
      <w:r w:rsidR="00A77F98" w:rsidRPr="00B24FA0">
        <w:rPr>
          <w:rFonts w:ascii="Arial" w:hAnsi="Arial" w:cs="Arial"/>
          <w:bCs/>
        </w:rPr>
        <w:t>Podstawowy skład chemiczny i właściwości odpadów innych niż niebezpieczne</w:t>
      </w:r>
    </w:p>
    <w:p w14:paraId="63D4C9B4" w14:textId="77777777" w:rsidR="00B24FA0" w:rsidRPr="00B24FA0" w:rsidRDefault="00B24FA0" w:rsidP="00C70DE8">
      <w:pPr>
        <w:rPr>
          <w:rFonts w:ascii="Arial" w:hAnsi="Arial" w:cs="Arial"/>
          <w:bCs/>
        </w:rPr>
      </w:pPr>
    </w:p>
    <w:tbl>
      <w:tblPr>
        <w:tblStyle w:val="Siatkatabelijasna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15 Podstawowy skład chemiczny i właściwości odpadów innych niż niebezpieczne"/>
        <w:tblDescription w:val="Tabela zawiera kody odpadów i ich nazwy wraz z podaniem dla każdego z rodzajów odpadów podstawowego składu chemicznegi i właściwości odpadów innych niż niebezpieczne."/>
      </w:tblPr>
      <w:tblGrid>
        <w:gridCol w:w="531"/>
        <w:gridCol w:w="1275"/>
        <w:gridCol w:w="3122"/>
        <w:gridCol w:w="4536"/>
      </w:tblGrid>
      <w:tr w:rsidR="002515F8" w:rsidRPr="00B24FA0" w14:paraId="77B434CD" w14:textId="77777777" w:rsidTr="00B24FA0">
        <w:trPr>
          <w:tblHeader/>
        </w:trPr>
        <w:tc>
          <w:tcPr>
            <w:tcW w:w="531" w:type="dxa"/>
            <w:vAlign w:val="center"/>
          </w:tcPr>
          <w:p w14:paraId="2C7F5DC6" w14:textId="77777777" w:rsidR="002515F8" w:rsidRPr="00B24FA0" w:rsidRDefault="002515F8" w:rsidP="00B24FA0">
            <w:pPr>
              <w:jc w:val="center"/>
              <w:rPr>
                <w:rFonts w:ascii="Arial" w:hAnsi="Arial" w:cs="Arial"/>
                <w:b/>
                <w:bCs/>
                <w:sz w:val="16"/>
                <w:szCs w:val="16"/>
              </w:rPr>
            </w:pPr>
            <w:r w:rsidRPr="00B24FA0">
              <w:rPr>
                <w:rFonts w:ascii="Arial" w:hAnsi="Arial" w:cs="Arial"/>
                <w:b/>
                <w:bCs/>
                <w:sz w:val="16"/>
                <w:szCs w:val="16"/>
              </w:rPr>
              <w:t>Lp</w:t>
            </w:r>
            <w:r w:rsidR="00714CD5" w:rsidRPr="00B24FA0">
              <w:rPr>
                <w:rFonts w:ascii="Arial" w:hAnsi="Arial" w:cs="Arial"/>
                <w:b/>
                <w:bCs/>
                <w:sz w:val="16"/>
                <w:szCs w:val="16"/>
              </w:rPr>
              <w:t>.</w:t>
            </w:r>
          </w:p>
        </w:tc>
        <w:tc>
          <w:tcPr>
            <w:tcW w:w="1275" w:type="dxa"/>
            <w:vAlign w:val="center"/>
          </w:tcPr>
          <w:p w14:paraId="2D3D46E7" w14:textId="77777777" w:rsidR="002515F8" w:rsidRPr="00B24FA0" w:rsidRDefault="002515F8" w:rsidP="00B24FA0">
            <w:pPr>
              <w:jc w:val="center"/>
              <w:rPr>
                <w:rFonts w:ascii="Arial" w:hAnsi="Arial" w:cs="Arial"/>
                <w:b/>
                <w:bCs/>
                <w:sz w:val="16"/>
                <w:szCs w:val="16"/>
              </w:rPr>
            </w:pPr>
            <w:r w:rsidRPr="00B24FA0">
              <w:rPr>
                <w:rFonts w:ascii="Arial" w:hAnsi="Arial" w:cs="Arial"/>
                <w:b/>
                <w:bCs/>
                <w:sz w:val="16"/>
                <w:szCs w:val="16"/>
              </w:rPr>
              <w:t>Kod</w:t>
            </w:r>
          </w:p>
          <w:p w14:paraId="22D5DAD2" w14:textId="77777777" w:rsidR="002515F8" w:rsidRPr="00B24FA0" w:rsidRDefault="002515F8" w:rsidP="00B24FA0">
            <w:pPr>
              <w:jc w:val="center"/>
              <w:rPr>
                <w:rFonts w:ascii="Arial" w:hAnsi="Arial" w:cs="Arial"/>
                <w:b/>
                <w:bCs/>
                <w:sz w:val="16"/>
                <w:szCs w:val="16"/>
              </w:rPr>
            </w:pPr>
            <w:r w:rsidRPr="00B24FA0">
              <w:rPr>
                <w:rFonts w:ascii="Arial" w:hAnsi="Arial" w:cs="Arial"/>
                <w:b/>
                <w:bCs/>
                <w:sz w:val="16"/>
                <w:szCs w:val="16"/>
              </w:rPr>
              <w:t>odpadu</w:t>
            </w:r>
          </w:p>
        </w:tc>
        <w:tc>
          <w:tcPr>
            <w:tcW w:w="3122" w:type="dxa"/>
            <w:vAlign w:val="center"/>
          </w:tcPr>
          <w:p w14:paraId="01386809" w14:textId="77777777" w:rsidR="002515F8" w:rsidRPr="00B24FA0" w:rsidRDefault="002515F8" w:rsidP="00B24FA0">
            <w:pPr>
              <w:pStyle w:val="Nagwek7"/>
              <w:spacing w:line="240" w:lineRule="auto"/>
              <w:jc w:val="center"/>
              <w:rPr>
                <w:b/>
                <w:sz w:val="16"/>
                <w:szCs w:val="16"/>
              </w:rPr>
            </w:pPr>
          </w:p>
          <w:p w14:paraId="6BFBC828" w14:textId="77777777" w:rsidR="002515F8" w:rsidRPr="00B24FA0" w:rsidRDefault="002515F8" w:rsidP="00B24FA0">
            <w:pPr>
              <w:pStyle w:val="Nagwek7"/>
              <w:spacing w:line="240" w:lineRule="auto"/>
              <w:jc w:val="center"/>
              <w:rPr>
                <w:b/>
                <w:sz w:val="16"/>
                <w:szCs w:val="16"/>
              </w:rPr>
            </w:pPr>
            <w:r w:rsidRPr="00B24FA0">
              <w:rPr>
                <w:b/>
                <w:sz w:val="16"/>
                <w:szCs w:val="16"/>
              </w:rPr>
              <w:t>Rodzaj odpadu</w:t>
            </w:r>
          </w:p>
          <w:p w14:paraId="353A8ACA" w14:textId="77777777" w:rsidR="002515F8" w:rsidRPr="00B24FA0" w:rsidRDefault="002515F8" w:rsidP="00B24FA0">
            <w:pPr>
              <w:pStyle w:val="Nagwek7"/>
              <w:spacing w:line="240" w:lineRule="auto"/>
              <w:jc w:val="center"/>
              <w:rPr>
                <w:b/>
                <w:sz w:val="16"/>
                <w:szCs w:val="16"/>
              </w:rPr>
            </w:pPr>
          </w:p>
        </w:tc>
        <w:tc>
          <w:tcPr>
            <w:tcW w:w="4536" w:type="dxa"/>
            <w:vAlign w:val="center"/>
          </w:tcPr>
          <w:p w14:paraId="5560A559" w14:textId="48A38CA3" w:rsidR="002515F8" w:rsidRPr="00B24FA0" w:rsidRDefault="002515F8" w:rsidP="00B24FA0">
            <w:pPr>
              <w:jc w:val="center"/>
              <w:rPr>
                <w:rFonts w:ascii="Arial" w:hAnsi="Arial" w:cs="Arial"/>
                <w:b/>
                <w:bCs/>
                <w:sz w:val="16"/>
                <w:szCs w:val="16"/>
              </w:rPr>
            </w:pPr>
            <w:r w:rsidRPr="00B24FA0">
              <w:rPr>
                <w:rFonts w:ascii="Arial" w:hAnsi="Arial" w:cs="Arial"/>
                <w:b/>
                <w:bCs/>
                <w:sz w:val="16"/>
                <w:szCs w:val="16"/>
              </w:rPr>
              <w:t>Podstawowy skład</w:t>
            </w:r>
            <w:r w:rsidR="00B24FA0">
              <w:rPr>
                <w:rFonts w:ascii="Arial" w:hAnsi="Arial" w:cs="Arial"/>
                <w:b/>
                <w:bCs/>
                <w:sz w:val="16"/>
                <w:szCs w:val="16"/>
              </w:rPr>
              <w:t xml:space="preserve"> </w:t>
            </w:r>
            <w:r w:rsidRPr="00B24FA0">
              <w:rPr>
                <w:rFonts w:ascii="Arial" w:hAnsi="Arial" w:cs="Arial"/>
                <w:b/>
                <w:bCs/>
                <w:sz w:val="16"/>
                <w:szCs w:val="16"/>
              </w:rPr>
              <w:t xml:space="preserve">chemiczny odpadu </w:t>
            </w:r>
            <w:r w:rsidR="00B24FA0">
              <w:rPr>
                <w:rFonts w:ascii="Arial" w:hAnsi="Arial" w:cs="Arial"/>
                <w:b/>
                <w:bCs/>
                <w:sz w:val="16"/>
                <w:szCs w:val="16"/>
              </w:rPr>
              <w:br/>
            </w:r>
            <w:r w:rsidRPr="00B24FA0">
              <w:rPr>
                <w:rFonts w:ascii="Arial" w:hAnsi="Arial" w:cs="Arial"/>
                <w:b/>
                <w:bCs/>
                <w:sz w:val="16"/>
                <w:szCs w:val="16"/>
              </w:rPr>
              <w:t>i właściwości odpadów</w:t>
            </w:r>
          </w:p>
        </w:tc>
      </w:tr>
      <w:tr w:rsidR="002515F8" w:rsidRPr="00B24FA0" w14:paraId="480B743A" w14:textId="77777777" w:rsidTr="00B24FA0">
        <w:tc>
          <w:tcPr>
            <w:tcW w:w="531" w:type="dxa"/>
            <w:vAlign w:val="center"/>
          </w:tcPr>
          <w:p w14:paraId="575A84C6" w14:textId="77777777" w:rsidR="002515F8" w:rsidRPr="00B24FA0" w:rsidRDefault="002515F8" w:rsidP="00B24FA0">
            <w:pPr>
              <w:jc w:val="center"/>
              <w:rPr>
                <w:rFonts w:ascii="Arial" w:hAnsi="Arial" w:cs="Arial"/>
                <w:bCs/>
                <w:sz w:val="18"/>
                <w:szCs w:val="18"/>
              </w:rPr>
            </w:pPr>
            <w:r w:rsidRPr="00B24FA0">
              <w:rPr>
                <w:rFonts w:ascii="Arial" w:hAnsi="Arial" w:cs="Arial"/>
                <w:bCs/>
                <w:sz w:val="18"/>
                <w:szCs w:val="18"/>
              </w:rPr>
              <w:t>1.</w:t>
            </w:r>
          </w:p>
        </w:tc>
        <w:tc>
          <w:tcPr>
            <w:tcW w:w="1275" w:type="dxa"/>
            <w:vAlign w:val="center"/>
          </w:tcPr>
          <w:p w14:paraId="46A473C6" w14:textId="77777777" w:rsidR="002515F8" w:rsidRPr="00B24FA0" w:rsidRDefault="002515F8" w:rsidP="00B24FA0">
            <w:pPr>
              <w:jc w:val="center"/>
              <w:rPr>
                <w:rFonts w:ascii="Arial" w:hAnsi="Arial" w:cs="Arial"/>
                <w:b/>
                <w:sz w:val="18"/>
                <w:szCs w:val="18"/>
              </w:rPr>
            </w:pPr>
            <w:r w:rsidRPr="00B24FA0">
              <w:rPr>
                <w:rFonts w:ascii="Arial" w:hAnsi="Arial" w:cs="Arial"/>
                <w:b/>
                <w:sz w:val="18"/>
                <w:szCs w:val="18"/>
              </w:rPr>
              <w:t>15 01 01</w:t>
            </w:r>
          </w:p>
        </w:tc>
        <w:tc>
          <w:tcPr>
            <w:tcW w:w="3122" w:type="dxa"/>
            <w:vAlign w:val="center"/>
          </w:tcPr>
          <w:p w14:paraId="2DFA5696" w14:textId="77777777" w:rsidR="002515F8" w:rsidRPr="00B24FA0" w:rsidRDefault="002515F8" w:rsidP="00B24FA0">
            <w:pPr>
              <w:jc w:val="center"/>
              <w:rPr>
                <w:rFonts w:ascii="Arial" w:hAnsi="Arial" w:cs="Arial"/>
                <w:sz w:val="18"/>
                <w:szCs w:val="18"/>
              </w:rPr>
            </w:pPr>
            <w:r w:rsidRPr="00B24FA0">
              <w:rPr>
                <w:rFonts w:ascii="Arial" w:hAnsi="Arial" w:cs="Arial"/>
                <w:sz w:val="18"/>
                <w:szCs w:val="18"/>
              </w:rPr>
              <w:t>Opakowania z papieru i tektury</w:t>
            </w:r>
          </w:p>
        </w:tc>
        <w:tc>
          <w:tcPr>
            <w:tcW w:w="4536" w:type="dxa"/>
            <w:vAlign w:val="center"/>
          </w:tcPr>
          <w:p w14:paraId="77D8824B" w14:textId="3AF0B847" w:rsidR="002515F8" w:rsidRPr="00B24FA0" w:rsidRDefault="002515F8" w:rsidP="00B24FA0">
            <w:pPr>
              <w:jc w:val="center"/>
              <w:rPr>
                <w:rFonts w:ascii="Arial" w:hAnsi="Arial" w:cs="Arial"/>
                <w:sz w:val="18"/>
                <w:szCs w:val="18"/>
              </w:rPr>
            </w:pPr>
            <w:r w:rsidRPr="00B24FA0">
              <w:rPr>
                <w:rFonts w:ascii="Arial" w:hAnsi="Arial" w:cs="Arial"/>
                <w:sz w:val="18"/>
                <w:szCs w:val="18"/>
              </w:rPr>
              <w:t xml:space="preserve">Odpady zawierają w swoim składzie włókna organiczne lub roślinne oraz substancje niewłókniste – wypełniacze organiczne (skrobia ziemniaczana) </w:t>
            </w:r>
            <w:r w:rsidR="00B24FA0">
              <w:rPr>
                <w:rFonts w:ascii="Arial" w:hAnsi="Arial" w:cs="Arial"/>
                <w:sz w:val="18"/>
                <w:szCs w:val="18"/>
              </w:rPr>
              <w:br/>
            </w:r>
            <w:r w:rsidRPr="00B24FA0">
              <w:rPr>
                <w:rFonts w:ascii="Arial" w:hAnsi="Arial" w:cs="Arial"/>
                <w:sz w:val="18"/>
                <w:szCs w:val="18"/>
              </w:rPr>
              <w:t xml:space="preserve">i wypełniacze nieorganiczne – mineralne: (kaolin, talk, gips, kreda) niekiedy substancje chemiczne typu hydrosulfit oraz barwniki. </w:t>
            </w:r>
            <w:r w:rsidR="00E2142A" w:rsidRPr="00B24FA0">
              <w:rPr>
                <w:rFonts w:ascii="Arial" w:hAnsi="Arial" w:cs="Arial"/>
                <w:sz w:val="18"/>
                <w:szCs w:val="18"/>
              </w:rPr>
              <w:t>Odpady charakteryzują  właściwości: palność, przesiąkliwość, bezwonność, słabe przewodnictwo cieplne, mała elastyczność.</w:t>
            </w:r>
          </w:p>
        </w:tc>
      </w:tr>
      <w:tr w:rsidR="002515F8" w:rsidRPr="00B24FA0" w14:paraId="123B956D" w14:textId="77777777" w:rsidTr="00B24FA0">
        <w:tc>
          <w:tcPr>
            <w:tcW w:w="531" w:type="dxa"/>
            <w:vAlign w:val="center"/>
          </w:tcPr>
          <w:p w14:paraId="7A76AE02" w14:textId="77777777" w:rsidR="002515F8" w:rsidRPr="00B24FA0" w:rsidRDefault="002515F8" w:rsidP="00B24FA0">
            <w:pPr>
              <w:jc w:val="center"/>
              <w:rPr>
                <w:rFonts w:ascii="Arial" w:hAnsi="Arial" w:cs="Arial"/>
                <w:bCs/>
                <w:sz w:val="18"/>
                <w:szCs w:val="18"/>
              </w:rPr>
            </w:pPr>
            <w:r w:rsidRPr="00B24FA0">
              <w:rPr>
                <w:rFonts w:ascii="Arial" w:hAnsi="Arial" w:cs="Arial"/>
                <w:bCs/>
                <w:sz w:val="18"/>
                <w:szCs w:val="18"/>
              </w:rPr>
              <w:t>2.</w:t>
            </w:r>
          </w:p>
        </w:tc>
        <w:tc>
          <w:tcPr>
            <w:tcW w:w="1275" w:type="dxa"/>
            <w:vAlign w:val="center"/>
          </w:tcPr>
          <w:p w14:paraId="35FE73DF" w14:textId="77777777" w:rsidR="002515F8" w:rsidRPr="00B24FA0" w:rsidRDefault="002515F8" w:rsidP="00B24FA0">
            <w:pPr>
              <w:jc w:val="center"/>
              <w:rPr>
                <w:rFonts w:ascii="Arial" w:hAnsi="Arial" w:cs="Arial"/>
                <w:b/>
                <w:sz w:val="18"/>
                <w:szCs w:val="18"/>
              </w:rPr>
            </w:pPr>
            <w:r w:rsidRPr="00B24FA0">
              <w:rPr>
                <w:rFonts w:ascii="Arial" w:hAnsi="Arial" w:cs="Arial"/>
                <w:b/>
                <w:sz w:val="18"/>
                <w:szCs w:val="18"/>
              </w:rPr>
              <w:t>15 01 02</w:t>
            </w:r>
          </w:p>
        </w:tc>
        <w:tc>
          <w:tcPr>
            <w:tcW w:w="3122" w:type="dxa"/>
            <w:vAlign w:val="center"/>
          </w:tcPr>
          <w:p w14:paraId="7DAFF046" w14:textId="77777777" w:rsidR="002515F8" w:rsidRPr="00B24FA0" w:rsidRDefault="002515F8" w:rsidP="00B24FA0">
            <w:pPr>
              <w:jc w:val="center"/>
              <w:rPr>
                <w:rFonts w:ascii="Arial" w:hAnsi="Arial" w:cs="Arial"/>
                <w:sz w:val="18"/>
                <w:szCs w:val="18"/>
              </w:rPr>
            </w:pPr>
            <w:r w:rsidRPr="00B24FA0">
              <w:rPr>
                <w:rFonts w:ascii="Arial" w:hAnsi="Arial" w:cs="Arial"/>
                <w:sz w:val="18"/>
                <w:szCs w:val="18"/>
              </w:rPr>
              <w:t>Opakowania z tworzyw sztucznych</w:t>
            </w:r>
          </w:p>
        </w:tc>
        <w:tc>
          <w:tcPr>
            <w:tcW w:w="4536" w:type="dxa"/>
            <w:vAlign w:val="center"/>
          </w:tcPr>
          <w:p w14:paraId="61A1AB75" w14:textId="5670E562" w:rsidR="002515F8" w:rsidRPr="00B24FA0" w:rsidRDefault="002515F8" w:rsidP="00B24FA0">
            <w:pPr>
              <w:jc w:val="center"/>
              <w:rPr>
                <w:rFonts w:ascii="Arial" w:hAnsi="Arial" w:cs="Arial"/>
                <w:sz w:val="18"/>
                <w:szCs w:val="18"/>
              </w:rPr>
            </w:pPr>
            <w:r w:rsidRPr="00B24FA0">
              <w:rPr>
                <w:rFonts w:ascii="Arial" w:hAnsi="Arial" w:cs="Arial"/>
                <w:sz w:val="18"/>
                <w:szCs w:val="18"/>
              </w:rPr>
              <w:t xml:space="preserve">Odpady zawierają w swoim składzie materiały składające się  polimerów syntetycznych (wytworzonych sztucznie) lub zmodyfikowanych polimerów naturalnych oraz dodatków modyfikujących. Opakowania typu PET, PE-HD, PVC, PE-LD, PP i PS. </w:t>
            </w:r>
            <w:r w:rsidR="00273B4C" w:rsidRPr="00B24FA0">
              <w:rPr>
                <w:rFonts w:ascii="Arial" w:hAnsi="Arial" w:cs="Arial"/>
                <w:sz w:val="18"/>
                <w:szCs w:val="18"/>
              </w:rPr>
              <w:t>Odpady stał</w:t>
            </w:r>
            <w:r w:rsidR="00A77F98" w:rsidRPr="00B24FA0">
              <w:rPr>
                <w:rFonts w:ascii="Arial" w:hAnsi="Arial" w:cs="Arial"/>
                <w:sz w:val="18"/>
                <w:szCs w:val="18"/>
              </w:rPr>
              <w:t>e</w:t>
            </w:r>
            <w:r w:rsidR="00273B4C" w:rsidRPr="00B24FA0">
              <w:rPr>
                <w:rFonts w:ascii="Arial" w:hAnsi="Arial" w:cs="Arial"/>
                <w:sz w:val="18"/>
                <w:szCs w:val="18"/>
              </w:rPr>
              <w:t xml:space="preserve"> o właściwościach: mał</w:t>
            </w:r>
            <w:r w:rsidR="00A77F98" w:rsidRPr="00B24FA0">
              <w:rPr>
                <w:rFonts w:ascii="Arial" w:hAnsi="Arial" w:cs="Arial"/>
                <w:sz w:val="18"/>
                <w:szCs w:val="18"/>
              </w:rPr>
              <w:t>ej</w:t>
            </w:r>
            <w:r w:rsidR="00273B4C" w:rsidRPr="00B24FA0">
              <w:rPr>
                <w:rFonts w:ascii="Arial" w:hAnsi="Arial" w:cs="Arial"/>
                <w:sz w:val="18"/>
                <w:szCs w:val="18"/>
              </w:rPr>
              <w:t xml:space="preserve"> gęstoś</w:t>
            </w:r>
            <w:r w:rsidR="00A77F98" w:rsidRPr="00B24FA0">
              <w:rPr>
                <w:rFonts w:ascii="Arial" w:hAnsi="Arial" w:cs="Arial"/>
                <w:sz w:val="18"/>
                <w:szCs w:val="18"/>
              </w:rPr>
              <w:t>ci</w:t>
            </w:r>
            <w:r w:rsidR="00273B4C" w:rsidRPr="00B24FA0">
              <w:rPr>
                <w:rFonts w:ascii="Arial" w:hAnsi="Arial" w:cs="Arial"/>
                <w:sz w:val="18"/>
                <w:szCs w:val="18"/>
              </w:rPr>
              <w:t xml:space="preserve"> właściw</w:t>
            </w:r>
            <w:r w:rsidR="00A77F98" w:rsidRPr="00B24FA0">
              <w:rPr>
                <w:rFonts w:ascii="Arial" w:hAnsi="Arial" w:cs="Arial"/>
                <w:sz w:val="18"/>
                <w:szCs w:val="18"/>
              </w:rPr>
              <w:t xml:space="preserve">ej i </w:t>
            </w:r>
            <w:r w:rsidR="00273B4C" w:rsidRPr="00B24FA0">
              <w:rPr>
                <w:rFonts w:ascii="Arial" w:hAnsi="Arial" w:cs="Arial"/>
                <w:sz w:val="18"/>
                <w:szCs w:val="18"/>
              </w:rPr>
              <w:t xml:space="preserve"> przewodność ciepła, </w:t>
            </w:r>
            <w:r w:rsidR="00A77F98" w:rsidRPr="00B24FA0">
              <w:rPr>
                <w:rFonts w:ascii="Arial" w:hAnsi="Arial" w:cs="Arial"/>
                <w:sz w:val="18"/>
                <w:szCs w:val="18"/>
              </w:rPr>
              <w:t xml:space="preserve">małej </w:t>
            </w:r>
            <w:r w:rsidR="00273B4C" w:rsidRPr="00B24FA0">
              <w:rPr>
                <w:rFonts w:ascii="Arial" w:hAnsi="Arial" w:cs="Arial"/>
                <w:sz w:val="18"/>
                <w:szCs w:val="18"/>
              </w:rPr>
              <w:t>odpornoś</w:t>
            </w:r>
            <w:r w:rsidR="00A77F98" w:rsidRPr="00B24FA0">
              <w:rPr>
                <w:rFonts w:ascii="Arial" w:hAnsi="Arial" w:cs="Arial"/>
                <w:sz w:val="18"/>
                <w:szCs w:val="18"/>
              </w:rPr>
              <w:t xml:space="preserve">ci na czynniki  chemiczne oraz </w:t>
            </w:r>
            <w:r w:rsidR="00273B4C" w:rsidRPr="00B24FA0">
              <w:rPr>
                <w:rFonts w:ascii="Arial" w:hAnsi="Arial" w:cs="Arial"/>
                <w:sz w:val="18"/>
                <w:szCs w:val="18"/>
              </w:rPr>
              <w:t>silnie utleniające.</w:t>
            </w:r>
          </w:p>
        </w:tc>
      </w:tr>
      <w:tr w:rsidR="002515F8" w:rsidRPr="00B24FA0" w14:paraId="7E4D5E65" w14:textId="77777777" w:rsidTr="00B24FA0">
        <w:tc>
          <w:tcPr>
            <w:tcW w:w="531" w:type="dxa"/>
            <w:vAlign w:val="center"/>
          </w:tcPr>
          <w:p w14:paraId="12E03BFC" w14:textId="77777777" w:rsidR="002515F8" w:rsidRPr="00B24FA0" w:rsidRDefault="002515F8" w:rsidP="00B24FA0">
            <w:pPr>
              <w:jc w:val="center"/>
              <w:rPr>
                <w:rFonts w:ascii="Arial" w:hAnsi="Arial" w:cs="Arial"/>
                <w:bCs/>
                <w:sz w:val="18"/>
                <w:szCs w:val="18"/>
              </w:rPr>
            </w:pPr>
            <w:r w:rsidRPr="00B24FA0">
              <w:rPr>
                <w:rFonts w:ascii="Arial" w:hAnsi="Arial" w:cs="Arial"/>
                <w:bCs/>
                <w:sz w:val="18"/>
                <w:szCs w:val="18"/>
              </w:rPr>
              <w:t>3.</w:t>
            </w:r>
          </w:p>
        </w:tc>
        <w:tc>
          <w:tcPr>
            <w:tcW w:w="1275" w:type="dxa"/>
            <w:vAlign w:val="center"/>
          </w:tcPr>
          <w:p w14:paraId="3F69EDAA" w14:textId="77777777" w:rsidR="002515F8" w:rsidRPr="00B24FA0" w:rsidRDefault="002515F8" w:rsidP="00B24FA0">
            <w:pPr>
              <w:jc w:val="center"/>
              <w:rPr>
                <w:rFonts w:ascii="Arial" w:hAnsi="Arial" w:cs="Arial"/>
                <w:b/>
                <w:sz w:val="18"/>
                <w:szCs w:val="18"/>
              </w:rPr>
            </w:pPr>
            <w:r w:rsidRPr="00B24FA0">
              <w:rPr>
                <w:rFonts w:ascii="Arial" w:hAnsi="Arial" w:cs="Arial"/>
                <w:b/>
                <w:sz w:val="18"/>
                <w:szCs w:val="18"/>
              </w:rPr>
              <w:t>15 01 03</w:t>
            </w:r>
          </w:p>
        </w:tc>
        <w:tc>
          <w:tcPr>
            <w:tcW w:w="3122" w:type="dxa"/>
            <w:vAlign w:val="center"/>
          </w:tcPr>
          <w:p w14:paraId="5DCF78A9" w14:textId="77777777" w:rsidR="002515F8" w:rsidRPr="00B24FA0" w:rsidRDefault="002515F8" w:rsidP="00B24FA0">
            <w:pPr>
              <w:jc w:val="center"/>
              <w:rPr>
                <w:rFonts w:ascii="Arial" w:hAnsi="Arial" w:cs="Arial"/>
                <w:sz w:val="18"/>
                <w:szCs w:val="18"/>
              </w:rPr>
            </w:pPr>
            <w:r w:rsidRPr="00B24FA0">
              <w:rPr>
                <w:rFonts w:ascii="Arial" w:hAnsi="Arial" w:cs="Arial"/>
                <w:sz w:val="18"/>
                <w:szCs w:val="18"/>
              </w:rPr>
              <w:t>Opakowania z drewna</w:t>
            </w:r>
          </w:p>
        </w:tc>
        <w:tc>
          <w:tcPr>
            <w:tcW w:w="4536" w:type="dxa"/>
            <w:vAlign w:val="center"/>
          </w:tcPr>
          <w:p w14:paraId="7B54C66E" w14:textId="441CD677" w:rsidR="002515F8" w:rsidRPr="00B24FA0" w:rsidRDefault="002515F8" w:rsidP="00B24FA0">
            <w:pPr>
              <w:jc w:val="center"/>
              <w:rPr>
                <w:rFonts w:ascii="Arial" w:hAnsi="Arial" w:cs="Arial"/>
                <w:sz w:val="18"/>
                <w:szCs w:val="18"/>
              </w:rPr>
            </w:pPr>
            <w:r w:rsidRPr="00B24FA0">
              <w:rPr>
                <w:rFonts w:ascii="Arial" w:hAnsi="Arial" w:cs="Arial"/>
                <w:sz w:val="18"/>
                <w:szCs w:val="18"/>
              </w:rPr>
              <w:t>Odpady zawierają w swoim składzie celulozę, ligninę</w:t>
            </w:r>
            <w:r w:rsidR="00B24FA0">
              <w:rPr>
                <w:rFonts w:ascii="Arial" w:hAnsi="Arial" w:cs="Arial"/>
                <w:sz w:val="18"/>
                <w:szCs w:val="18"/>
              </w:rPr>
              <w:br/>
            </w:r>
            <w:r w:rsidRPr="00B24FA0">
              <w:rPr>
                <w:rFonts w:ascii="Arial" w:hAnsi="Arial" w:cs="Arial"/>
                <w:sz w:val="18"/>
                <w:szCs w:val="18"/>
              </w:rPr>
              <w:t xml:space="preserve"> i </w:t>
            </w:r>
            <w:proofErr w:type="spellStart"/>
            <w:r w:rsidRPr="00B24FA0">
              <w:rPr>
                <w:rFonts w:ascii="Arial" w:hAnsi="Arial" w:cs="Arial"/>
                <w:sz w:val="18"/>
                <w:szCs w:val="18"/>
              </w:rPr>
              <w:t>chemi</w:t>
            </w:r>
            <w:proofErr w:type="spellEnd"/>
            <w:r w:rsidRPr="00B24FA0">
              <w:rPr>
                <w:rFonts w:ascii="Arial" w:hAnsi="Arial" w:cs="Arial"/>
                <w:sz w:val="18"/>
                <w:szCs w:val="18"/>
              </w:rPr>
              <w:t xml:space="preserve">- celulozy, stanowiące około 90 - 95% masy drewna, żywice, gumy, garbniki, olejki eteryczne. </w:t>
            </w:r>
            <w:r w:rsidR="00273B4C" w:rsidRPr="00B24FA0">
              <w:rPr>
                <w:rFonts w:ascii="Arial" w:hAnsi="Arial" w:cs="Arial"/>
                <w:sz w:val="18"/>
                <w:szCs w:val="18"/>
              </w:rPr>
              <w:t>Odpady są ciałami stałymi, higroskopijne, nie przewodzą prądu, palne.</w:t>
            </w:r>
          </w:p>
        </w:tc>
      </w:tr>
      <w:tr w:rsidR="002515F8" w:rsidRPr="00B24FA0" w14:paraId="0FA77669" w14:textId="77777777" w:rsidTr="00B24FA0">
        <w:tc>
          <w:tcPr>
            <w:tcW w:w="531" w:type="dxa"/>
            <w:vAlign w:val="center"/>
          </w:tcPr>
          <w:p w14:paraId="792B5361" w14:textId="77777777" w:rsidR="002515F8" w:rsidRPr="00B24FA0" w:rsidRDefault="002515F8" w:rsidP="00B24FA0">
            <w:pPr>
              <w:jc w:val="center"/>
              <w:rPr>
                <w:rFonts w:ascii="Arial" w:hAnsi="Arial" w:cs="Arial"/>
                <w:bCs/>
                <w:sz w:val="18"/>
                <w:szCs w:val="18"/>
              </w:rPr>
            </w:pPr>
            <w:r w:rsidRPr="00B24FA0">
              <w:rPr>
                <w:rFonts w:ascii="Arial" w:hAnsi="Arial" w:cs="Arial"/>
                <w:bCs/>
                <w:sz w:val="18"/>
                <w:szCs w:val="18"/>
              </w:rPr>
              <w:t>4.</w:t>
            </w:r>
          </w:p>
        </w:tc>
        <w:tc>
          <w:tcPr>
            <w:tcW w:w="1275" w:type="dxa"/>
            <w:vAlign w:val="center"/>
          </w:tcPr>
          <w:p w14:paraId="0E2AB8D6" w14:textId="77777777" w:rsidR="002515F8" w:rsidRPr="00B24FA0" w:rsidRDefault="002515F8" w:rsidP="00B24FA0">
            <w:pPr>
              <w:jc w:val="center"/>
              <w:rPr>
                <w:rFonts w:ascii="Arial" w:hAnsi="Arial" w:cs="Arial"/>
                <w:b/>
                <w:sz w:val="18"/>
                <w:szCs w:val="18"/>
              </w:rPr>
            </w:pPr>
            <w:r w:rsidRPr="00B24FA0">
              <w:rPr>
                <w:rFonts w:ascii="Arial" w:hAnsi="Arial" w:cs="Arial"/>
                <w:b/>
                <w:sz w:val="18"/>
                <w:szCs w:val="18"/>
              </w:rPr>
              <w:t>15 01 04</w:t>
            </w:r>
          </w:p>
        </w:tc>
        <w:tc>
          <w:tcPr>
            <w:tcW w:w="3122" w:type="dxa"/>
            <w:vAlign w:val="center"/>
          </w:tcPr>
          <w:p w14:paraId="1801A251" w14:textId="77777777" w:rsidR="002515F8" w:rsidRPr="00B24FA0" w:rsidRDefault="002515F8" w:rsidP="00B24FA0">
            <w:pPr>
              <w:jc w:val="center"/>
              <w:rPr>
                <w:rFonts w:ascii="Arial" w:hAnsi="Arial" w:cs="Arial"/>
                <w:sz w:val="18"/>
                <w:szCs w:val="18"/>
              </w:rPr>
            </w:pPr>
            <w:r w:rsidRPr="00B24FA0">
              <w:rPr>
                <w:rFonts w:ascii="Arial" w:hAnsi="Arial" w:cs="Arial"/>
                <w:sz w:val="18"/>
                <w:szCs w:val="18"/>
              </w:rPr>
              <w:t>Opakowania z metali</w:t>
            </w:r>
          </w:p>
        </w:tc>
        <w:tc>
          <w:tcPr>
            <w:tcW w:w="4536" w:type="dxa"/>
            <w:vAlign w:val="center"/>
          </w:tcPr>
          <w:p w14:paraId="11BCB639" w14:textId="77777777" w:rsidR="00BB2912" w:rsidRPr="00B24FA0" w:rsidRDefault="002515F8" w:rsidP="00B24FA0">
            <w:pPr>
              <w:jc w:val="center"/>
              <w:rPr>
                <w:rFonts w:ascii="Arial" w:hAnsi="Arial" w:cs="Arial"/>
                <w:sz w:val="18"/>
                <w:szCs w:val="18"/>
              </w:rPr>
            </w:pPr>
            <w:r w:rsidRPr="00B24FA0">
              <w:rPr>
                <w:rFonts w:ascii="Arial" w:hAnsi="Arial" w:cs="Arial"/>
                <w:sz w:val="18"/>
                <w:szCs w:val="18"/>
              </w:rPr>
              <w:t xml:space="preserve">Odpady zawierają w swoim składzie stal,  metale kolorowe: miedź, cynk, cyna, aluminium, stopy: mosiądz i brąz. </w:t>
            </w:r>
            <w:r w:rsidR="00273B4C" w:rsidRPr="00B24FA0">
              <w:rPr>
                <w:rFonts w:ascii="Arial" w:hAnsi="Arial" w:cs="Arial"/>
                <w:sz w:val="18"/>
                <w:szCs w:val="18"/>
              </w:rPr>
              <w:t>Odpady stałe, niepalne, bezwonne, kowalne, ciągliwe, o dobrym przewodnictwie cieplnym i elektrycznym.</w:t>
            </w:r>
          </w:p>
        </w:tc>
      </w:tr>
      <w:tr w:rsidR="002515F8" w:rsidRPr="00B24FA0" w14:paraId="55C049C5" w14:textId="77777777" w:rsidTr="00B24FA0">
        <w:tc>
          <w:tcPr>
            <w:tcW w:w="531" w:type="dxa"/>
            <w:vAlign w:val="center"/>
          </w:tcPr>
          <w:p w14:paraId="26765B7C" w14:textId="77777777" w:rsidR="002515F8" w:rsidRPr="00B24FA0" w:rsidRDefault="002515F8" w:rsidP="00B24FA0">
            <w:pPr>
              <w:jc w:val="center"/>
              <w:rPr>
                <w:rFonts w:ascii="Arial" w:hAnsi="Arial" w:cs="Arial"/>
                <w:bCs/>
                <w:sz w:val="18"/>
                <w:szCs w:val="18"/>
              </w:rPr>
            </w:pPr>
            <w:r w:rsidRPr="00B24FA0">
              <w:rPr>
                <w:rFonts w:ascii="Arial" w:hAnsi="Arial" w:cs="Arial"/>
                <w:bCs/>
                <w:sz w:val="18"/>
                <w:szCs w:val="18"/>
              </w:rPr>
              <w:t>5.</w:t>
            </w:r>
          </w:p>
        </w:tc>
        <w:tc>
          <w:tcPr>
            <w:tcW w:w="1275" w:type="dxa"/>
            <w:vAlign w:val="center"/>
          </w:tcPr>
          <w:p w14:paraId="25A06683" w14:textId="77777777" w:rsidR="002515F8" w:rsidRPr="00B24FA0" w:rsidRDefault="002515F8" w:rsidP="00B24FA0">
            <w:pPr>
              <w:jc w:val="center"/>
              <w:rPr>
                <w:rFonts w:ascii="Arial" w:hAnsi="Arial" w:cs="Arial"/>
                <w:b/>
                <w:sz w:val="18"/>
                <w:szCs w:val="18"/>
              </w:rPr>
            </w:pPr>
            <w:r w:rsidRPr="00B24FA0">
              <w:rPr>
                <w:rFonts w:ascii="Arial" w:hAnsi="Arial" w:cs="Arial"/>
                <w:b/>
                <w:sz w:val="18"/>
                <w:szCs w:val="18"/>
              </w:rPr>
              <w:t>15 01 05</w:t>
            </w:r>
          </w:p>
        </w:tc>
        <w:tc>
          <w:tcPr>
            <w:tcW w:w="3122" w:type="dxa"/>
            <w:vAlign w:val="center"/>
          </w:tcPr>
          <w:p w14:paraId="1589677D" w14:textId="77777777" w:rsidR="002515F8" w:rsidRPr="00B24FA0" w:rsidRDefault="002515F8" w:rsidP="00B24FA0">
            <w:pPr>
              <w:jc w:val="center"/>
              <w:rPr>
                <w:rFonts w:ascii="Arial" w:hAnsi="Arial" w:cs="Arial"/>
                <w:sz w:val="18"/>
                <w:szCs w:val="18"/>
              </w:rPr>
            </w:pPr>
            <w:r w:rsidRPr="00B24FA0">
              <w:rPr>
                <w:rFonts w:ascii="Arial" w:hAnsi="Arial" w:cs="Arial"/>
                <w:sz w:val="18"/>
                <w:szCs w:val="18"/>
              </w:rPr>
              <w:t>Opakowania wielomateriałowe</w:t>
            </w:r>
          </w:p>
        </w:tc>
        <w:tc>
          <w:tcPr>
            <w:tcW w:w="4536" w:type="dxa"/>
            <w:vAlign w:val="center"/>
          </w:tcPr>
          <w:p w14:paraId="5353ED37" w14:textId="738C3468" w:rsidR="002515F8" w:rsidRPr="00B24FA0" w:rsidRDefault="002515F8" w:rsidP="00B24FA0">
            <w:pPr>
              <w:jc w:val="center"/>
              <w:rPr>
                <w:rFonts w:ascii="Arial" w:hAnsi="Arial" w:cs="Arial"/>
                <w:sz w:val="18"/>
                <w:szCs w:val="18"/>
              </w:rPr>
            </w:pPr>
            <w:r w:rsidRPr="00B24FA0">
              <w:rPr>
                <w:rFonts w:ascii="Arial" w:hAnsi="Arial" w:cs="Arial"/>
                <w:sz w:val="18"/>
                <w:szCs w:val="18"/>
              </w:rPr>
              <w:t xml:space="preserve">Odpady zawierają w swoim składzie: piasek kwarcowy, soda, wapień, dolomit, tlenek </w:t>
            </w:r>
            <w:proofErr w:type="spellStart"/>
            <w:r w:rsidRPr="00B24FA0">
              <w:rPr>
                <w:rFonts w:ascii="Arial" w:hAnsi="Arial" w:cs="Arial"/>
                <w:sz w:val="18"/>
                <w:szCs w:val="18"/>
              </w:rPr>
              <w:t>glinu</w:t>
            </w:r>
            <w:proofErr w:type="spellEnd"/>
            <w:r w:rsidRPr="00B24FA0">
              <w:rPr>
                <w:rFonts w:ascii="Arial" w:hAnsi="Arial" w:cs="Arial"/>
                <w:sz w:val="18"/>
                <w:szCs w:val="18"/>
              </w:rPr>
              <w:t xml:space="preserve">, topniki, pigmenty (zazwyczaj tlenki metali przejściowych, kadmu, manganu i inne). </w:t>
            </w:r>
            <w:r w:rsidR="00273B4C" w:rsidRPr="00B24FA0">
              <w:rPr>
                <w:rFonts w:ascii="Arial" w:hAnsi="Arial" w:cs="Arial"/>
                <w:sz w:val="18"/>
                <w:szCs w:val="18"/>
              </w:rPr>
              <w:t xml:space="preserve">Odpady stałe, najczęściej wielobarwne, o właściwościach uzależnionych </w:t>
            </w:r>
            <w:r w:rsidR="00B24FA0">
              <w:rPr>
                <w:rFonts w:ascii="Arial" w:hAnsi="Arial" w:cs="Arial"/>
                <w:sz w:val="18"/>
                <w:szCs w:val="18"/>
              </w:rPr>
              <w:br/>
            </w:r>
            <w:r w:rsidR="00273B4C" w:rsidRPr="00B24FA0">
              <w:rPr>
                <w:rFonts w:ascii="Arial" w:hAnsi="Arial" w:cs="Arial"/>
                <w:sz w:val="18"/>
                <w:szCs w:val="18"/>
              </w:rPr>
              <w:t>od składu.</w:t>
            </w:r>
          </w:p>
        </w:tc>
      </w:tr>
      <w:tr w:rsidR="002515F8" w:rsidRPr="00B24FA0" w14:paraId="11E46744" w14:textId="77777777" w:rsidTr="00B24FA0">
        <w:tc>
          <w:tcPr>
            <w:tcW w:w="531" w:type="dxa"/>
            <w:vAlign w:val="center"/>
          </w:tcPr>
          <w:p w14:paraId="4CDAEEE5" w14:textId="77777777" w:rsidR="002515F8" w:rsidRPr="00B24FA0" w:rsidRDefault="002515F8" w:rsidP="00B24FA0">
            <w:pPr>
              <w:jc w:val="center"/>
              <w:rPr>
                <w:rFonts w:ascii="Arial" w:hAnsi="Arial" w:cs="Arial"/>
                <w:bCs/>
                <w:sz w:val="18"/>
                <w:szCs w:val="18"/>
              </w:rPr>
            </w:pPr>
            <w:r w:rsidRPr="00B24FA0">
              <w:rPr>
                <w:rFonts w:ascii="Arial" w:hAnsi="Arial" w:cs="Arial"/>
                <w:bCs/>
                <w:sz w:val="18"/>
                <w:szCs w:val="18"/>
              </w:rPr>
              <w:t>6.</w:t>
            </w:r>
          </w:p>
        </w:tc>
        <w:tc>
          <w:tcPr>
            <w:tcW w:w="1275" w:type="dxa"/>
            <w:vAlign w:val="center"/>
          </w:tcPr>
          <w:p w14:paraId="060BA95A" w14:textId="77777777" w:rsidR="002515F8" w:rsidRPr="00B24FA0" w:rsidRDefault="002515F8" w:rsidP="00B24FA0">
            <w:pPr>
              <w:jc w:val="center"/>
              <w:rPr>
                <w:rFonts w:ascii="Arial" w:hAnsi="Arial" w:cs="Arial"/>
                <w:b/>
                <w:sz w:val="18"/>
                <w:szCs w:val="18"/>
              </w:rPr>
            </w:pPr>
            <w:r w:rsidRPr="00B24FA0">
              <w:rPr>
                <w:rFonts w:ascii="Arial" w:hAnsi="Arial" w:cs="Arial"/>
                <w:b/>
                <w:sz w:val="18"/>
                <w:szCs w:val="18"/>
              </w:rPr>
              <w:t>15 01 07</w:t>
            </w:r>
          </w:p>
        </w:tc>
        <w:tc>
          <w:tcPr>
            <w:tcW w:w="3122" w:type="dxa"/>
            <w:vAlign w:val="center"/>
          </w:tcPr>
          <w:p w14:paraId="086C933A" w14:textId="77777777" w:rsidR="002515F8" w:rsidRPr="00B24FA0" w:rsidRDefault="002515F8" w:rsidP="00B24FA0">
            <w:pPr>
              <w:jc w:val="center"/>
              <w:rPr>
                <w:rFonts w:ascii="Arial" w:hAnsi="Arial" w:cs="Arial"/>
                <w:sz w:val="18"/>
                <w:szCs w:val="18"/>
              </w:rPr>
            </w:pPr>
            <w:r w:rsidRPr="00B24FA0">
              <w:rPr>
                <w:rFonts w:ascii="Arial" w:hAnsi="Arial" w:cs="Arial"/>
                <w:sz w:val="18"/>
                <w:szCs w:val="18"/>
              </w:rPr>
              <w:t>Opakowania ze szkła</w:t>
            </w:r>
          </w:p>
        </w:tc>
        <w:tc>
          <w:tcPr>
            <w:tcW w:w="4536" w:type="dxa"/>
            <w:vAlign w:val="center"/>
          </w:tcPr>
          <w:p w14:paraId="4858CE05" w14:textId="77777777" w:rsidR="002515F8" w:rsidRPr="00B24FA0" w:rsidRDefault="002515F8" w:rsidP="00B24FA0">
            <w:pPr>
              <w:jc w:val="center"/>
              <w:rPr>
                <w:rFonts w:ascii="Arial" w:hAnsi="Arial" w:cs="Arial"/>
                <w:sz w:val="18"/>
                <w:szCs w:val="18"/>
              </w:rPr>
            </w:pPr>
            <w:r w:rsidRPr="00B24FA0">
              <w:rPr>
                <w:rFonts w:ascii="Arial" w:eastAsia="Arial Unicode MS" w:hAnsi="Arial" w:cs="Arial"/>
                <w:kern w:val="1"/>
                <w:sz w:val="18"/>
                <w:szCs w:val="18"/>
              </w:rPr>
              <w:t xml:space="preserve">Odpady zawierają w swoim składzie piasek kwarcowy oraz dodatki tj. </w:t>
            </w:r>
            <w:hyperlink r:id="rId9" w:history="1">
              <w:r w:rsidRPr="00B24FA0">
                <w:rPr>
                  <w:rFonts w:ascii="Arial" w:eastAsia="Arial Unicode MS" w:hAnsi="Arial" w:cs="Arial"/>
                  <w:kern w:val="1"/>
                  <w:sz w:val="18"/>
                  <w:szCs w:val="18"/>
                </w:rPr>
                <w:t>węglan sodu</w:t>
              </w:r>
            </w:hyperlink>
            <w:r w:rsidRPr="00B24FA0">
              <w:rPr>
                <w:rFonts w:ascii="Arial" w:eastAsia="Arial Unicode MS" w:hAnsi="Arial" w:cs="Arial"/>
                <w:kern w:val="1"/>
                <w:sz w:val="18"/>
                <w:szCs w:val="18"/>
              </w:rPr>
              <w:t xml:space="preserve"> (Na2CO3) i </w:t>
            </w:r>
            <w:hyperlink r:id="rId10" w:history="1">
              <w:r w:rsidRPr="00B24FA0">
                <w:rPr>
                  <w:rFonts w:ascii="Arial" w:eastAsia="Arial Unicode MS" w:hAnsi="Arial" w:cs="Arial"/>
                  <w:kern w:val="1"/>
                  <w:sz w:val="18"/>
                  <w:szCs w:val="18"/>
                </w:rPr>
                <w:t>węglan wapnia</w:t>
              </w:r>
            </w:hyperlink>
            <w:r w:rsidRPr="00B24FA0">
              <w:rPr>
                <w:rFonts w:ascii="Arial" w:eastAsia="Arial Unicode MS" w:hAnsi="Arial" w:cs="Arial"/>
                <w:kern w:val="1"/>
                <w:sz w:val="18"/>
                <w:szCs w:val="18"/>
              </w:rPr>
              <w:t xml:space="preserve"> (CaCO3), topniki: </w:t>
            </w:r>
            <w:hyperlink r:id="rId11" w:history="1">
              <w:r w:rsidRPr="00B24FA0">
                <w:rPr>
                  <w:rFonts w:ascii="Arial" w:eastAsia="Arial Unicode MS" w:hAnsi="Arial" w:cs="Arial"/>
                  <w:kern w:val="1"/>
                  <w:sz w:val="18"/>
                  <w:szCs w:val="18"/>
                </w:rPr>
                <w:t>tlenek boru</w:t>
              </w:r>
            </w:hyperlink>
            <w:r w:rsidRPr="00B24FA0">
              <w:rPr>
                <w:rFonts w:ascii="Arial" w:eastAsia="Arial Unicode MS" w:hAnsi="Arial" w:cs="Arial"/>
                <w:kern w:val="1"/>
                <w:sz w:val="18"/>
                <w:szCs w:val="18"/>
              </w:rPr>
              <w:t xml:space="preserve">  (B2O3) i </w:t>
            </w:r>
            <w:hyperlink r:id="rId12" w:history="1">
              <w:r w:rsidRPr="00B24FA0">
                <w:rPr>
                  <w:rFonts w:ascii="Arial" w:eastAsia="Arial Unicode MS" w:hAnsi="Arial" w:cs="Arial"/>
                  <w:kern w:val="1"/>
                  <w:sz w:val="18"/>
                  <w:szCs w:val="18"/>
                </w:rPr>
                <w:t>tlenek ołowiu (II)</w:t>
              </w:r>
            </w:hyperlink>
            <w:r w:rsidRPr="00B24FA0">
              <w:rPr>
                <w:rFonts w:ascii="Arial" w:eastAsia="Arial Unicode MS" w:hAnsi="Arial" w:cs="Arial"/>
                <w:kern w:val="1"/>
                <w:sz w:val="18"/>
                <w:szCs w:val="18"/>
              </w:rPr>
              <w:t xml:space="preserve"> (</w:t>
            </w:r>
            <w:proofErr w:type="spellStart"/>
            <w:r w:rsidRPr="00B24FA0">
              <w:rPr>
                <w:rFonts w:ascii="Arial" w:eastAsia="Arial Unicode MS" w:hAnsi="Arial" w:cs="Arial"/>
                <w:kern w:val="1"/>
                <w:sz w:val="18"/>
                <w:szCs w:val="18"/>
              </w:rPr>
              <w:t>PbO</w:t>
            </w:r>
            <w:proofErr w:type="spellEnd"/>
            <w:r w:rsidRPr="00B24FA0">
              <w:rPr>
                <w:rFonts w:ascii="Arial" w:eastAsia="Arial Unicode MS" w:hAnsi="Arial" w:cs="Arial"/>
                <w:kern w:val="1"/>
                <w:sz w:val="18"/>
                <w:szCs w:val="18"/>
              </w:rPr>
              <w:t xml:space="preserve">), pigmenty. Odpad suchy, w postaci butelek, słoików, itp. </w:t>
            </w:r>
            <w:r w:rsidR="00273B4C" w:rsidRPr="00B24FA0">
              <w:rPr>
                <w:rFonts w:ascii="Arial" w:eastAsia="Arial Unicode MS" w:hAnsi="Arial" w:cs="Arial"/>
                <w:kern w:val="1"/>
                <w:sz w:val="18"/>
                <w:szCs w:val="18"/>
              </w:rPr>
              <w:t>Odpad stały, kruchy, niepalny bezbarwny lub zabarwiony, nienasiąkliwy, odporny chemicznie.</w:t>
            </w:r>
          </w:p>
        </w:tc>
      </w:tr>
      <w:tr w:rsidR="00077837" w:rsidRPr="00B24FA0" w14:paraId="29CAB50D" w14:textId="77777777" w:rsidTr="00B24FA0">
        <w:tc>
          <w:tcPr>
            <w:tcW w:w="531" w:type="dxa"/>
            <w:vAlign w:val="center"/>
          </w:tcPr>
          <w:p w14:paraId="025A6031" w14:textId="77777777" w:rsidR="00077837" w:rsidRPr="00B24FA0" w:rsidRDefault="00077837" w:rsidP="00B24FA0">
            <w:pPr>
              <w:jc w:val="center"/>
              <w:rPr>
                <w:rFonts w:ascii="Arial" w:hAnsi="Arial" w:cs="Arial"/>
                <w:bCs/>
                <w:sz w:val="18"/>
                <w:szCs w:val="18"/>
              </w:rPr>
            </w:pPr>
            <w:r w:rsidRPr="00B24FA0">
              <w:rPr>
                <w:rFonts w:ascii="Arial" w:hAnsi="Arial" w:cs="Arial"/>
                <w:bCs/>
                <w:sz w:val="18"/>
                <w:szCs w:val="18"/>
              </w:rPr>
              <w:t>7.</w:t>
            </w:r>
          </w:p>
        </w:tc>
        <w:tc>
          <w:tcPr>
            <w:tcW w:w="1275" w:type="dxa"/>
            <w:vAlign w:val="center"/>
          </w:tcPr>
          <w:p w14:paraId="6028EC06" w14:textId="77777777" w:rsidR="00077837" w:rsidRPr="00B24FA0" w:rsidRDefault="00077837" w:rsidP="00B24FA0">
            <w:pPr>
              <w:ind w:hanging="1"/>
              <w:jc w:val="center"/>
              <w:rPr>
                <w:rFonts w:ascii="Arial" w:hAnsi="Arial" w:cs="Arial"/>
                <w:b/>
                <w:sz w:val="18"/>
                <w:szCs w:val="18"/>
              </w:rPr>
            </w:pPr>
            <w:r w:rsidRPr="00B24FA0">
              <w:rPr>
                <w:rFonts w:ascii="Arial" w:hAnsi="Arial" w:cs="Arial"/>
                <w:b/>
                <w:sz w:val="18"/>
                <w:szCs w:val="18"/>
              </w:rPr>
              <w:t>15 02 03</w:t>
            </w:r>
          </w:p>
        </w:tc>
        <w:tc>
          <w:tcPr>
            <w:tcW w:w="3122" w:type="dxa"/>
            <w:vAlign w:val="center"/>
          </w:tcPr>
          <w:p w14:paraId="1CF3932D" w14:textId="77777777" w:rsidR="00077837" w:rsidRPr="00B24FA0" w:rsidRDefault="00077837" w:rsidP="00B24FA0">
            <w:pPr>
              <w:jc w:val="center"/>
              <w:rPr>
                <w:rFonts w:ascii="Arial" w:hAnsi="Arial" w:cs="Arial"/>
                <w:sz w:val="18"/>
                <w:szCs w:val="18"/>
              </w:rPr>
            </w:pPr>
            <w:r w:rsidRPr="00B24FA0">
              <w:rPr>
                <w:rFonts w:ascii="Arial" w:hAnsi="Arial" w:cs="Arial"/>
                <w:sz w:val="18"/>
                <w:szCs w:val="18"/>
              </w:rPr>
              <w:t>Sorbenty, materiały filtracyjne, tkaniny do wycierania (np. szmaty, ścierki) i ubrania ochronne inne niż wymienione w 15 02 02</w:t>
            </w:r>
          </w:p>
        </w:tc>
        <w:tc>
          <w:tcPr>
            <w:tcW w:w="4536" w:type="dxa"/>
            <w:vAlign w:val="center"/>
          </w:tcPr>
          <w:p w14:paraId="4761EC88" w14:textId="70360FB4" w:rsidR="00077837" w:rsidRPr="00B24FA0" w:rsidRDefault="00077837" w:rsidP="00B24FA0">
            <w:pPr>
              <w:jc w:val="center"/>
              <w:rPr>
                <w:rFonts w:ascii="Arial" w:hAnsi="Arial" w:cs="Arial"/>
                <w:sz w:val="18"/>
                <w:szCs w:val="18"/>
              </w:rPr>
            </w:pPr>
            <w:r w:rsidRPr="00B24FA0">
              <w:rPr>
                <w:rFonts w:ascii="Arial" w:hAnsi="Arial" w:cs="Arial"/>
                <w:sz w:val="18"/>
                <w:szCs w:val="18"/>
              </w:rPr>
              <w:t>Odpady zawierają w swoim składzie tekstylia naturalne i sztuczne, papier, tworzywa sztuczne.</w:t>
            </w:r>
          </w:p>
          <w:p w14:paraId="4D7F5AC9" w14:textId="1866A01C" w:rsidR="00077837" w:rsidRPr="00B24FA0" w:rsidRDefault="00273B4C" w:rsidP="00B24FA0">
            <w:pPr>
              <w:jc w:val="center"/>
              <w:rPr>
                <w:rFonts w:ascii="Arial" w:hAnsi="Arial" w:cs="Arial"/>
                <w:sz w:val="18"/>
                <w:szCs w:val="18"/>
              </w:rPr>
            </w:pPr>
            <w:r w:rsidRPr="00B24FA0">
              <w:rPr>
                <w:rFonts w:ascii="Arial" w:hAnsi="Arial" w:cs="Arial"/>
                <w:sz w:val="18"/>
                <w:szCs w:val="18"/>
              </w:rPr>
              <w:t>Odpady stałe, nasiąkliwe, palne.</w:t>
            </w:r>
          </w:p>
        </w:tc>
      </w:tr>
      <w:tr w:rsidR="00077837" w:rsidRPr="00B24FA0" w14:paraId="5C9DF2FE" w14:textId="77777777" w:rsidTr="00B24FA0">
        <w:trPr>
          <w:trHeight w:val="798"/>
        </w:trPr>
        <w:tc>
          <w:tcPr>
            <w:tcW w:w="531" w:type="dxa"/>
            <w:vAlign w:val="center"/>
          </w:tcPr>
          <w:p w14:paraId="60907A01" w14:textId="77777777" w:rsidR="00077837" w:rsidRPr="00B24FA0" w:rsidRDefault="00077837" w:rsidP="00B24FA0">
            <w:pPr>
              <w:jc w:val="center"/>
              <w:rPr>
                <w:rFonts w:ascii="Arial" w:hAnsi="Arial" w:cs="Arial"/>
                <w:bCs/>
                <w:sz w:val="18"/>
                <w:szCs w:val="18"/>
              </w:rPr>
            </w:pPr>
            <w:r w:rsidRPr="00B24FA0">
              <w:rPr>
                <w:rFonts w:ascii="Arial" w:hAnsi="Arial" w:cs="Arial"/>
                <w:bCs/>
                <w:sz w:val="18"/>
                <w:szCs w:val="18"/>
              </w:rPr>
              <w:t>8.</w:t>
            </w:r>
          </w:p>
        </w:tc>
        <w:tc>
          <w:tcPr>
            <w:tcW w:w="1275" w:type="dxa"/>
            <w:vAlign w:val="center"/>
          </w:tcPr>
          <w:p w14:paraId="21A560BE" w14:textId="77777777" w:rsidR="00077837" w:rsidRPr="00B24FA0" w:rsidRDefault="00077837" w:rsidP="00B24FA0">
            <w:pPr>
              <w:jc w:val="center"/>
              <w:rPr>
                <w:rFonts w:ascii="Arial" w:hAnsi="Arial" w:cs="Arial"/>
                <w:b/>
                <w:sz w:val="18"/>
                <w:szCs w:val="18"/>
              </w:rPr>
            </w:pPr>
            <w:r w:rsidRPr="00B24FA0">
              <w:rPr>
                <w:rFonts w:ascii="Arial" w:hAnsi="Arial" w:cs="Arial"/>
                <w:b/>
                <w:sz w:val="18"/>
                <w:szCs w:val="18"/>
              </w:rPr>
              <w:t>16 01 03</w:t>
            </w:r>
          </w:p>
        </w:tc>
        <w:tc>
          <w:tcPr>
            <w:tcW w:w="3122" w:type="dxa"/>
            <w:vAlign w:val="center"/>
          </w:tcPr>
          <w:p w14:paraId="57513DF4" w14:textId="77777777" w:rsidR="00077837" w:rsidRPr="00B24FA0" w:rsidRDefault="00077837" w:rsidP="00B24FA0">
            <w:pPr>
              <w:jc w:val="center"/>
              <w:rPr>
                <w:rFonts w:ascii="Arial" w:hAnsi="Arial" w:cs="Arial"/>
                <w:sz w:val="18"/>
                <w:szCs w:val="18"/>
              </w:rPr>
            </w:pPr>
            <w:r w:rsidRPr="00B24FA0">
              <w:rPr>
                <w:rFonts w:ascii="Arial" w:hAnsi="Arial" w:cs="Arial"/>
                <w:sz w:val="18"/>
                <w:szCs w:val="18"/>
              </w:rPr>
              <w:t>Zużyte opony</w:t>
            </w:r>
          </w:p>
        </w:tc>
        <w:tc>
          <w:tcPr>
            <w:tcW w:w="4536" w:type="dxa"/>
            <w:vAlign w:val="center"/>
          </w:tcPr>
          <w:p w14:paraId="62C28CBC" w14:textId="3E5BAB4F" w:rsidR="00077837" w:rsidRPr="00B24FA0" w:rsidRDefault="00077837" w:rsidP="00B24FA0">
            <w:pPr>
              <w:jc w:val="center"/>
              <w:rPr>
                <w:rFonts w:ascii="Arial" w:hAnsi="Arial" w:cs="Arial"/>
                <w:sz w:val="18"/>
                <w:szCs w:val="18"/>
              </w:rPr>
            </w:pPr>
            <w:r w:rsidRPr="00B24FA0">
              <w:rPr>
                <w:rFonts w:ascii="Arial" w:hAnsi="Arial" w:cs="Arial"/>
                <w:sz w:val="18"/>
                <w:szCs w:val="18"/>
              </w:rPr>
              <w:t xml:space="preserve">Odpady składające się z polimeru, siarki, chloru, azotu, tkaniny kordowej, stali. </w:t>
            </w:r>
            <w:r w:rsidR="0049589C" w:rsidRPr="00B24FA0">
              <w:rPr>
                <w:rFonts w:ascii="Arial" w:hAnsi="Arial" w:cs="Arial"/>
                <w:sz w:val="18"/>
                <w:szCs w:val="18"/>
              </w:rPr>
              <w:t>Odpady stałe, odporne na wysoką temperaturę, rozciągliwe, nienasiąkliwe.</w:t>
            </w:r>
          </w:p>
        </w:tc>
      </w:tr>
      <w:tr w:rsidR="00077837" w:rsidRPr="00B24FA0" w14:paraId="32E1A498" w14:textId="77777777" w:rsidTr="00B24FA0">
        <w:tc>
          <w:tcPr>
            <w:tcW w:w="531" w:type="dxa"/>
            <w:vAlign w:val="center"/>
          </w:tcPr>
          <w:p w14:paraId="327FED4A" w14:textId="77777777" w:rsidR="00077837" w:rsidRPr="00B24FA0" w:rsidRDefault="00077837" w:rsidP="00B24FA0">
            <w:pPr>
              <w:jc w:val="center"/>
              <w:rPr>
                <w:rFonts w:ascii="Arial" w:hAnsi="Arial" w:cs="Arial"/>
                <w:bCs/>
                <w:sz w:val="18"/>
                <w:szCs w:val="18"/>
              </w:rPr>
            </w:pPr>
            <w:r w:rsidRPr="00B24FA0">
              <w:rPr>
                <w:rFonts w:ascii="Arial" w:hAnsi="Arial" w:cs="Arial"/>
                <w:bCs/>
                <w:sz w:val="18"/>
                <w:szCs w:val="18"/>
              </w:rPr>
              <w:lastRenderedPageBreak/>
              <w:t>9.</w:t>
            </w:r>
          </w:p>
        </w:tc>
        <w:tc>
          <w:tcPr>
            <w:tcW w:w="1275" w:type="dxa"/>
            <w:vAlign w:val="center"/>
          </w:tcPr>
          <w:p w14:paraId="70BF02C0" w14:textId="77777777" w:rsidR="00077837" w:rsidRPr="00B24FA0" w:rsidRDefault="00077837" w:rsidP="00B24FA0">
            <w:pPr>
              <w:jc w:val="center"/>
              <w:rPr>
                <w:rFonts w:ascii="Arial" w:hAnsi="Arial" w:cs="Arial"/>
                <w:b/>
                <w:bCs/>
                <w:sz w:val="18"/>
                <w:szCs w:val="18"/>
              </w:rPr>
            </w:pPr>
            <w:r w:rsidRPr="00B24FA0">
              <w:rPr>
                <w:rFonts w:ascii="Arial" w:hAnsi="Arial" w:cs="Arial"/>
                <w:b/>
                <w:bCs/>
                <w:sz w:val="18"/>
                <w:szCs w:val="18"/>
              </w:rPr>
              <w:t>16 01 99</w:t>
            </w:r>
          </w:p>
        </w:tc>
        <w:tc>
          <w:tcPr>
            <w:tcW w:w="3122" w:type="dxa"/>
            <w:vAlign w:val="center"/>
          </w:tcPr>
          <w:p w14:paraId="7AAFBA2D" w14:textId="77777777" w:rsidR="00077837" w:rsidRPr="00B24FA0" w:rsidRDefault="00077837" w:rsidP="00B24FA0">
            <w:pPr>
              <w:jc w:val="center"/>
              <w:rPr>
                <w:rFonts w:ascii="Arial" w:hAnsi="Arial" w:cs="Arial"/>
                <w:sz w:val="18"/>
                <w:szCs w:val="18"/>
              </w:rPr>
            </w:pPr>
            <w:r w:rsidRPr="00B24FA0">
              <w:rPr>
                <w:rFonts w:ascii="Arial" w:hAnsi="Arial" w:cs="Arial"/>
                <w:sz w:val="18"/>
                <w:szCs w:val="18"/>
              </w:rPr>
              <w:t>Inne niewymienione odpady</w:t>
            </w:r>
          </w:p>
        </w:tc>
        <w:tc>
          <w:tcPr>
            <w:tcW w:w="4536" w:type="dxa"/>
            <w:vAlign w:val="center"/>
          </w:tcPr>
          <w:p w14:paraId="42863D12" w14:textId="3FAF9AD4" w:rsidR="00077837" w:rsidRPr="00B24FA0" w:rsidRDefault="00077837" w:rsidP="00B24FA0">
            <w:pPr>
              <w:jc w:val="center"/>
              <w:rPr>
                <w:rFonts w:ascii="Arial" w:hAnsi="Arial" w:cs="Arial"/>
                <w:sz w:val="18"/>
                <w:szCs w:val="18"/>
              </w:rPr>
            </w:pPr>
            <w:r w:rsidRPr="00B24FA0">
              <w:rPr>
                <w:rFonts w:ascii="Arial" w:hAnsi="Arial" w:cs="Arial"/>
                <w:sz w:val="18"/>
                <w:szCs w:val="18"/>
              </w:rPr>
              <w:t xml:space="preserve">Guma otrzymywana z kauczuku syntetycznego </w:t>
            </w:r>
            <w:r w:rsidR="00B24FA0">
              <w:rPr>
                <w:rFonts w:ascii="Arial" w:hAnsi="Arial" w:cs="Arial"/>
                <w:sz w:val="18"/>
                <w:szCs w:val="18"/>
              </w:rPr>
              <w:br/>
            </w:r>
            <w:r w:rsidRPr="00B24FA0">
              <w:rPr>
                <w:rFonts w:ascii="Arial" w:hAnsi="Arial" w:cs="Arial"/>
                <w:sz w:val="18"/>
                <w:szCs w:val="18"/>
              </w:rPr>
              <w:t xml:space="preserve">w wyniku polimeryzacji chloroprenu lub izoprenu </w:t>
            </w:r>
            <w:r w:rsidR="00B24FA0">
              <w:rPr>
                <w:rFonts w:ascii="Arial" w:hAnsi="Arial" w:cs="Arial"/>
                <w:sz w:val="18"/>
                <w:szCs w:val="18"/>
              </w:rPr>
              <w:br/>
            </w:r>
            <w:r w:rsidRPr="00B24FA0">
              <w:rPr>
                <w:rFonts w:ascii="Arial" w:hAnsi="Arial" w:cs="Arial"/>
                <w:sz w:val="18"/>
                <w:szCs w:val="18"/>
              </w:rPr>
              <w:t xml:space="preserve">i jego wulkanizacji z dodatkiem siaki lub sadzy. Elastomer zbudowany z alifatycznych łańcuchów polimerowych (np. </w:t>
            </w:r>
            <w:proofErr w:type="spellStart"/>
            <w:r w:rsidRPr="00B24FA0">
              <w:rPr>
                <w:rFonts w:ascii="Arial" w:hAnsi="Arial" w:cs="Arial"/>
                <w:sz w:val="18"/>
                <w:szCs w:val="18"/>
              </w:rPr>
              <w:t>poliolefin</w:t>
            </w:r>
            <w:proofErr w:type="spellEnd"/>
            <w:r w:rsidRPr="00B24FA0">
              <w:rPr>
                <w:rFonts w:ascii="Arial" w:hAnsi="Arial" w:cs="Arial"/>
                <w:sz w:val="18"/>
                <w:szCs w:val="18"/>
              </w:rPr>
              <w:t xml:space="preserve">). </w:t>
            </w:r>
            <w:r w:rsidR="0049589C" w:rsidRPr="00B24FA0">
              <w:rPr>
                <w:rFonts w:ascii="Arial" w:hAnsi="Arial" w:cs="Arial"/>
                <w:sz w:val="18"/>
                <w:szCs w:val="18"/>
              </w:rPr>
              <w:t>Odpady stałe, odporne na wysoką temperaturę, rozciągliwe, nienasiąkliwe.</w:t>
            </w:r>
          </w:p>
        </w:tc>
      </w:tr>
      <w:tr w:rsidR="00077837" w:rsidRPr="00B24FA0" w14:paraId="3935AE97" w14:textId="77777777" w:rsidTr="00B24FA0">
        <w:tc>
          <w:tcPr>
            <w:tcW w:w="531" w:type="dxa"/>
            <w:vAlign w:val="center"/>
          </w:tcPr>
          <w:p w14:paraId="157438E2" w14:textId="77777777" w:rsidR="00077837" w:rsidRPr="00B24FA0" w:rsidRDefault="00077837" w:rsidP="00B24FA0">
            <w:pPr>
              <w:jc w:val="center"/>
              <w:rPr>
                <w:rFonts w:ascii="Arial" w:hAnsi="Arial" w:cs="Arial"/>
                <w:bCs/>
                <w:sz w:val="18"/>
                <w:szCs w:val="18"/>
              </w:rPr>
            </w:pPr>
            <w:r w:rsidRPr="00B24FA0">
              <w:rPr>
                <w:rFonts w:ascii="Arial" w:hAnsi="Arial" w:cs="Arial"/>
                <w:bCs/>
                <w:sz w:val="18"/>
                <w:szCs w:val="18"/>
              </w:rPr>
              <w:t>10.</w:t>
            </w:r>
          </w:p>
        </w:tc>
        <w:tc>
          <w:tcPr>
            <w:tcW w:w="1275" w:type="dxa"/>
            <w:vAlign w:val="center"/>
          </w:tcPr>
          <w:p w14:paraId="26B6EB87" w14:textId="77777777" w:rsidR="00077837" w:rsidRPr="00B24FA0" w:rsidRDefault="00077837" w:rsidP="00B24FA0">
            <w:pPr>
              <w:jc w:val="center"/>
              <w:rPr>
                <w:rFonts w:ascii="Arial" w:hAnsi="Arial" w:cs="Arial"/>
                <w:b/>
                <w:sz w:val="18"/>
                <w:szCs w:val="18"/>
              </w:rPr>
            </w:pPr>
            <w:r w:rsidRPr="00B24FA0">
              <w:rPr>
                <w:rFonts w:ascii="Arial" w:hAnsi="Arial" w:cs="Arial"/>
                <w:b/>
                <w:sz w:val="18"/>
                <w:szCs w:val="18"/>
              </w:rPr>
              <w:t>16 02 14</w:t>
            </w:r>
          </w:p>
        </w:tc>
        <w:tc>
          <w:tcPr>
            <w:tcW w:w="3122" w:type="dxa"/>
            <w:vAlign w:val="center"/>
          </w:tcPr>
          <w:p w14:paraId="2276F73C" w14:textId="77777777" w:rsidR="00077837" w:rsidRPr="00B24FA0" w:rsidRDefault="00077837" w:rsidP="00B24FA0">
            <w:pPr>
              <w:jc w:val="center"/>
              <w:rPr>
                <w:rFonts w:ascii="Arial" w:hAnsi="Arial" w:cs="Arial"/>
                <w:sz w:val="18"/>
                <w:szCs w:val="18"/>
              </w:rPr>
            </w:pPr>
            <w:r w:rsidRPr="00B24FA0">
              <w:rPr>
                <w:rFonts w:ascii="Arial" w:hAnsi="Arial" w:cs="Arial"/>
                <w:sz w:val="18"/>
                <w:szCs w:val="18"/>
              </w:rPr>
              <w:t xml:space="preserve">Zużyte urządzenia inne niż wymienione w 16 02 09 do </w:t>
            </w:r>
            <w:r w:rsidRPr="00B24FA0">
              <w:rPr>
                <w:rFonts w:ascii="Arial" w:hAnsi="Arial" w:cs="Arial"/>
                <w:sz w:val="18"/>
                <w:szCs w:val="18"/>
              </w:rPr>
              <w:br/>
              <w:t>16 02 13</w:t>
            </w:r>
          </w:p>
        </w:tc>
        <w:tc>
          <w:tcPr>
            <w:tcW w:w="4536" w:type="dxa"/>
            <w:vAlign w:val="center"/>
          </w:tcPr>
          <w:p w14:paraId="48F790C3" w14:textId="4ED39952" w:rsidR="00077837" w:rsidRPr="00B24FA0" w:rsidRDefault="00077837" w:rsidP="00B24FA0">
            <w:pPr>
              <w:jc w:val="center"/>
              <w:rPr>
                <w:rFonts w:ascii="Arial" w:hAnsi="Arial" w:cs="Arial"/>
                <w:sz w:val="18"/>
                <w:szCs w:val="18"/>
              </w:rPr>
            </w:pPr>
            <w:r w:rsidRPr="00B24FA0">
              <w:rPr>
                <w:rFonts w:ascii="Arial" w:hAnsi="Arial" w:cs="Arial"/>
                <w:sz w:val="18"/>
                <w:szCs w:val="18"/>
              </w:rPr>
              <w:t xml:space="preserve">Skład chemiczny z uwagi na różnorodność, niemożliwy do określenia. Odpad złożony głównie </w:t>
            </w:r>
            <w:r w:rsidR="00B24FA0">
              <w:rPr>
                <w:rFonts w:ascii="Arial" w:hAnsi="Arial" w:cs="Arial"/>
                <w:sz w:val="18"/>
                <w:szCs w:val="18"/>
              </w:rPr>
              <w:br/>
            </w:r>
            <w:r w:rsidRPr="00B24FA0">
              <w:rPr>
                <w:rFonts w:ascii="Arial" w:hAnsi="Arial" w:cs="Arial"/>
                <w:sz w:val="18"/>
                <w:szCs w:val="18"/>
              </w:rPr>
              <w:t>z metalu, tworzywa sztucznego, szkła.</w:t>
            </w:r>
          </w:p>
          <w:p w14:paraId="5C796C1E" w14:textId="6274FEE6" w:rsidR="00077837" w:rsidRPr="00B24FA0" w:rsidRDefault="00EC426B" w:rsidP="00B24FA0">
            <w:pPr>
              <w:jc w:val="center"/>
              <w:rPr>
                <w:rFonts w:ascii="Arial" w:hAnsi="Arial" w:cs="Arial"/>
                <w:sz w:val="18"/>
                <w:szCs w:val="18"/>
              </w:rPr>
            </w:pPr>
            <w:r w:rsidRPr="00B24FA0">
              <w:rPr>
                <w:rFonts w:ascii="Arial" w:hAnsi="Arial" w:cs="Arial"/>
                <w:sz w:val="18"/>
                <w:szCs w:val="18"/>
              </w:rPr>
              <w:t>Odpady stałe, wielomateriałowe, nienasiąkliwe, palne.</w:t>
            </w:r>
          </w:p>
        </w:tc>
      </w:tr>
      <w:tr w:rsidR="00077837" w:rsidRPr="00B24FA0" w14:paraId="5FDBC9D8" w14:textId="77777777" w:rsidTr="00B24FA0">
        <w:tc>
          <w:tcPr>
            <w:tcW w:w="531" w:type="dxa"/>
            <w:vAlign w:val="center"/>
          </w:tcPr>
          <w:p w14:paraId="5B779BB7" w14:textId="77777777" w:rsidR="00077837" w:rsidRPr="00B24FA0" w:rsidRDefault="00077837" w:rsidP="00B24FA0">
            <w:pPr>
              <w:jc w:val="center"/>
              <w:rPr>
                <w:rFonts w:ascii="Arial" w:hAnsi="Arial" w:cs="Arial"/>
                <w:bCs/>
                <w:sz w:val="18"/>
                <w:szCs w:val="18"/>
              </w:rPr>
            </w:pPr>
            <w:r w:rsidRPr="00B24FA0">
              <w:rPr>
                <w:rFonts w:ascii="Arial" w:hAnsi="Arial" w:cs="Arial"/>
                <w:bCs/>
                <w:sz w:val="18"/>
                <w:szCs w:val="18"/>
              </w:rPr>
              <w:t>11.</w:t>
            </w:r>
          </w:p>
        </w:tc>
        <w:tc>
          <w:tcPr>
            <w:tcW w:w="1275" w:type="dxa"/>
            <w:vAlign w:val="center"/>
          </w:tcPr>
          <w:p w14:paraId="169D928D" w14:textId="77777777" w:rsidR="00077837" w:rsidRPr="00B24FA0" w:rsidRDefault="00077837" w:rsidP="00B24FA0">
            <w:pPr>
              <w:jc w:val="center"/>
              <w:rPr>
                <w:rFonts w:ascii="Arial" w:hAnsi="Arial" w:cs="Arial"/>
                <w:b/>
                <w:sz w:val="18"/>
                <w:szCs w:val="18"/>
              </w:rPr>
            </w:pPr>
            <w:r w:rsidRPr="00B24FA0">
              <w:rPr>
                <w:rFonts w:ascii="Arial" w:hAnsi="Arial" w:cs="Arial"/>
                <w:b/>
                <w:sz w:val="18"/>
                <w:szCs w:val="18"/>
              </w:rPr>
              <w:t>ex 16 02 16</w:t>
            </w:r>
          </w:p>
        </w:tc>
        <w:tc>
          <w:tcPr>
            <w:tcW w:w="3122" w:type="dxa"/>
            <w:vAlign w:val="center"/>
          </w:tcPr>
          <w:p w14:paraId="00CD064E" w14:textId="77777777" w:rsidR="00077837" w:rsidRPr="00B24FA0" w:rsidRDefault="00077837" w:rsidP="00B24FA0">
            <w:pPr>
              <w:jc w:val="center"/>
              <w:rPr>
                <w:rFonts w:ascii="Arial" w:hAnsi="Arial" w:cs="Arial"/>
                <w:sz w:val="18"/>
                <w:szCs w:val="18"/>
              </w:rPr>
            </w:pPr>
            <w:r w:rsidRPr="00B24FA0">
              <w:rPr>
                <w:rFonts w:ascii="Arial" w:hAnsi="Arial" w:cs="Arial"/>
                <w:sz w:val="18"/>
                <w:szCs w:val="18"/>
              </w:rPr>
              <w:t xml:space="preserve">Elementy usunięte z zużytych urządzeń inne niż wymienione </w:t>
            </w:r>
            <w:r w:rsidRPr="00B24FA0">
              <w:rPr>
                <w:rFonts w:ascii="Arial" w:hAnsi="Arial" w:cs="Arial"/>
                <w:sz w:val="18"/>
                <w:szCs w:val="18"/>
              </w:rPr>
              <w:br/>
              <w:t>w 16 02 15</w:t>
            </w:r>
          </w:p>
        </w:tc>
        <w:tc>
          <w:tcPr>
            <w:tcW w:w="4536" w:type="dxa"/>
            <w:vAlign w:val="center"/>
          </w:tcPr>
          <w:p w14:paraId="54779EB3" w14:textId="26ADC49E" w:rsidR="00077837" w:rsidRPr="00B24FA0" w:rsidRDefault="00077837" w:rsidP="00B24FA0">
            <w:pPr>
              <w:jc w:val="center"/>
              <w:rPr>
                <w:rFonts w:ascii="Arial" w:hAnsi="Arial" w:cs="Arial"/>
                <w:sz w:val="18"/>
                <w:szCs w:val="18"/>
              </w:rPr>
            </w:pPr>
            <w:r w:rsidRPr="00B24FA0">
              <w:rPr>
                <w:rFonts w:ascii="Arial" w:hAnsi="Arial" w:cs="Arial"/>
                <w:sz w:val="18"/>
                <w:szCs w:val="18"/>
              </w:rPr>
              <w:t>Skład chemiczny z uwagi na różnorodność, niemożliwy do określenia. Odpad złożony głównie</w:t>
            </w:r>
            <w:r w:rsidR="00B24FA0">
              <w:rPr>
                <w:rFonts w:ascii="Arial" w:hAnsi="Arial" w:cs="Arial"/>
                <w:sz w:val="18"/>
                <w:szCs w:val="18"/>
              </w:rPr>
              <w:br/>
            </w:r>
            <w:r w:rsidRPr="00B24FA0">
              <w:rPr>
                <w:rFonts w:ascii="Arial" w:hAnsi="Arial" w:cs="Arial"/>
                <w:sz w:val="18"/>
                <w:szCs w:val="18"/>
              </w:rPr>
              <w:t xml:space="preserve"> z metalu, tworzywa sztucznego, szkła.</w:t>
            </w:r>
          </w:p>
          <w:p w14:paraId="0C1013FF" w14:textId="30C22EB8" w:rsidR="00077837" w:rsidRPr="00B24FA0" w:rsidRDefault="000460EE" w:rsidP="00B24FA0">
            <w:pPr>
              <w:jc w:val="center"/>
              <w:rPr>
                <w:rFonts w:ascii="Arial" w:hAnsi="Arial" w:cs="Arial"/>
                <w:sz w:val="18"/>
                <w:szCs w:val="18"/>
              </w:rPr>
            </w:pPr>
            <w:r w:rsidRPr="00B24FA0">
              <w:rPr>
                <w:rFonts w:ascii="Arial" w:hAnsi="Arial" w:cs="Arial"/>
                <w:sz w:val="18"/>
                <w:szCs w:val="18"/>
              </w:rPr>
              <w:t>Odpady stałe, wielomateriałowe, nienasiąkliwe, palne.</w:t>
            </w:r>
          </w:p>
        </w:tc>
      </w:tr>
      <w:tr w:rsidR="00756AD1" w:rsidRPr="00B24FA0" w14:paraId="3F663518" w14:textId="77777777" w:rsidTr="00B24FA0">
        <w:tc>
          <w:tcPr>
            <w:tcW w:w="531" w:type="dxa"/>
            <w:vAlign w:val="center"/>
          </w:tcPr>
          <w:p w14:paraId="0DDB43C1" w14:textId="77777777" w:rsidR="00756AD1" w:rsidRPr="00B24FA0" w:rsidRDefault="00756AD1" w:rsidP="00B24FA0">
            <w:pPr>
              <w:jc w:val="center"/>
              <w:rPr>
                <w:rFonts w:ascii="Arial" w:hAnsi="Arial" w:cs="Arial"/>
                <w:bCs/>
                <w:sz w:val="18"/>
                <w:szCs w:val="18"/>
              </w:rPr>
            </w:pPr>
            <w:r w:rsidRPr="00B24FA0">
              <w:rPr>
                <w:rFonts w:ascii="Arial" w:hAnsi="Arial" w:cs="Arial"/>
                <w:bCs/>
                <w:sz w:val="18"/>
                <w:szCs w:val="18"/>
              </w:rPr>
              <w:t>12.</w:t>
            </w:r>
          </w:p>
        </w:tc>
        <w:tc>
          <w:tcPr>
            <w:tcW w:w="1275" w:type="dxa"/>
            <w:vAlign w:val="center"/>
          </w:tcPr>
          <w:p w14:paraId="2FC30640" w14:textId="77777777" w:rsidR="00756AD1" w:rsidRPr="00B24FA0" w:rsidRDefault="00756AD1" w:rsidP="00B24FA0">
            <w:pPr>
              <w:jc w:val="center"/>
              <w:rPr>
                <w:rFonts w:ascii="Arial" w:hAnsi="Arial" w:cs="Arial"/>
                <w:b/>
                <w:sz w:val="18"/>
                <w:szCs w:val="18"/>
              </w:rPr>
            </w:pPr>
            <w:r w:rsidRPr="00B24FA0">
              <w:rPr>
                <w:rFonts w:ascii="Arial" w:hAnsi="Arial" w:cs="Arial"/>
                <w:b/>
                <w:sz w:val="18"/>
                <w:szCs w:val="18"/>
              </w:rPr>
              <w:t>17 01 01</w:t>
            </w:r>
          </w:p>
        </w:tc>
        <w:tc>
          <w:tcPr>
            <w:tcW w:w="3122" w:type="dxa"/>
            <w:vAlign w:val="center"/>
          </w:tcPr>
          <w:p w14:paraId="3B1B1795" w14:textId="46AA8ECA" w:rsidR="00756AD1" w:rsidRPr="00B24FA0" w:rsidRDefault="00756AD1" w:rsidP="00B24FA0">
            <w:pPr>
              <w:jc w:val="center"/>
              <w:rPr>
                <w:rFonts w:ascii="Arial" w:hAnsi="Arial" w:cs="Arial"/>
                <w:sz w:val="18"/>
                <w:szCs w:val="18"/>
              </w:rPr>
            </w:pPr>
            <w:r w:rsidRPr="00B24FA0">
              <w:rPr>
                <w:rFonts w:ascii="Arial" w:hAnsi="Arial" w:cs="Arial"/>
                <w:sz w:val="18"/>
                <w:szCs w:val="18"/>
              </w:rPr>
              <w:t>Odpady betonu oraz gruz betonowy z rozbiórek i remontów</w:t>
            </w:r>
          </w:p>
        </w:tc>
        <w:tc>
          <w:tcPr>
            <w:tcW w:w="4536" w:type="dxa"/>
            <w:vAlign w:val="center"/>
          </w:tcPr>
          <w:p w14:paraId="19647EEE" w14:textId="1239044D" w:rsidR="00756AD1" w:rsidRPr="00B24FA0" w:rsidRDefault="00756AD1" w:rsidP="00B24FA0">
            <w:pPr>
              <w:jc w:val="center"/>
              <w:rPr>
                <w:rFonts w:ascii="Arial" w:hAnsi="Arial" w:cs="Arial"/>
                <w:sz w:val="18"/>
                <w:szCs w:val="18"/>
              </w:rPr>
            </w:pPr>
            <w:r w:rsidRPr="00B24FA0">
              <w:rPr>
                <w:rFonts w:ascii="Arial" w:hAnsi="Arial" w:cs="Arial"/>
                <w:sz w:val="18"/>
                <w:szCs w:val="18"/>
              </w:rPr>
              <w:t xml:space="preserve">Odpady zawierają w swoim składzie: mieszaniny krzemianów, związków wapnia, żelaza.  </w:t>
            </w:r>
            <w:r w:rsidR="000460EE" w:rsidRPr="00B24FA0">
              <w:rPr>
                <w:rFonts w:ascii="Arial" w:hAnsi="Arial" w:cs="Arial"/>
                <w:bCs/>
                <w:sz w:val="18"/>
                <w:szCs w:val="18"/>
              </w:rPr>
              <w:t>Odpady stałe o dużej wytrzymałości</w:t>
            </w:r>
            <w:r w:rsidR="000460EE" w:rsidRPr="00B24FA0">
              <w:rPr>
                <w:rFonts w:ascii="Arial" w:hAnsi="Arial" w:cs="Arial"/>
                <w:b/>
                <w:bCs/>
                <w:sz w:val="18"/>
                <w:szCs w:val="18"/>
              </w:rPr>
              <w:t xml:space="preserve"> </w:t>
            </w:r>
            <w:r w:rsidR="000460EE" w:rsidRPr="00B24FA0">
              <w:rPr>
                <w:rFonts w:ascii="Arial" w:hAnsi="Arial" w:cs="Arial"/>
                <w:sz w:val="18"/>
                <w:szCs w:val="18"/>
              </w:rPr>
              <w:t xml:space="preserve">na ściskanie, odporne na wysoką temperaturę niepalne, nie rozpuszczalne </w:t>
            </w:r>
            <w:r w:rsidR="008C14EC">
              <w:rPr>
                <w:rFonts w:ascii="Arial" w:hAnsi="Arial" w:cs="Arial"/>
                <w:sz w:val="18"/>
                <w:szCs w:val="18"/>
              </w:rPr>
              <w:br/>
            </w:r>
            <w:r w:rsidR="000460EE" w:rsidRPr="00B24FA0">
              <w:rPr>
                <w:rFonts w:ascii="Arial" w:hAnsi="Arial" w:cs="Arial"/>
                <w:sz w:val="18"/>
                <w:szCs w:val="18"/>
              </w:rPr>
              <w:t>w wodzie.</w:t>
            </w:r>
          </w:p>
        </w:tc>
      </w:tr>
      <w:tr w:rsidR="00756AD1" w:rsidRPr="00B24FA0" w14:paraId="5F3F6E0D" w14:textId="77777777" w:rsidTr="00B24FA0">
        <w:tc>
          <w:tcPr>
            <w:tcW w:w="531" w:type="dxa"/>
            <w:vAlign w:val="center"/>
          </w:tcPr>
          <w:p w14:paraId="4F0FC23E" w14:textId="77777777" w:rsidR="00756AD1" w:rsidRPr="00B24FA0" w:rsidRDefault="00756AD1" w:rsidP="00B24FA0">
            <w:pPr>
              <w:jc w:val="center"/>
              <w:rPr>
                <w:rFonts w:ascii="Arial" w:hAnsi="Arial" w:cs="Arial"/>
                <w:bCs/>
                <w:sz w:val="18"/>
                <w:szCs w:val="18"/>
              </w:rPr>
            </w:pPr>
            <w:r w:rsidRPr="00B24FA0">
              <w:rPr>
                <w:rFonts w:ascii="Arial" w:hAnsi="Arial" w:cs="Arial"/>
                <w:bCs/>
                <w:sz w:val="18"/>
                <w:szCs w:val="18"/>
              </w:rPr>
              <w:t>13.</w:t>
            </w:r>
          </w:p>
        </w:tc>
        <w:tc>
          <w:tcPr>
            <w:tcW w:w="1275" w:type="dxa"/>
            <w:vAlign w:val="center"/>
          </w:tcPr>
          <w:p w14:paraId="2A9BAD46" w14:textId="77777777" w:rsidR="00756AD1" w:rsidRPr="00B24FA0" w:rsidRDefault="00756AD1" w:rsidP="00B24FA0">
            <w:pPr>
              <w:jc w:val="center"/>
              <w:rPr>
                <w:rFonts w:ascii="Arial" w:hAnsi="Arial" w:cs="Arial"/>
                <w:b/>
                <w:sz w:val="18"/>
                <w:szCs w:val="18"/>
              </w:rPr>
            </w:pPr>
            <w:r w:rsidRPr="00B24FA0">
              <w:rPr>
                <w:rFonts w:ascii="Arial" w:hAnsi="Arial" w:cs="Arial"/>
                <w:b/>
                <w:sz w:val="18"/>
                <w:szCs w:val="18"/>
              </w:rPr>
              <w:t>17 01 02</w:t>
            </w:r>
          </w:p>
        </w:tc>
        <w:tc>
          <w:tcPr>
            <w:tcW w:w="3122" w:type="dxa"/>
            <w:vAlign w:val="center"/>
          </w:tcPr>
          <w:p w14:paraId="31532DB9" w14:textId="77777777" w:rsidR="00756AD1" w:rsidRPr="00B24FA0" w:rsidRDefault="00756AD1" w:rsidP="00B24FA0">
            <w:pPr>
              <w:jc w:val="center"/>
              <w:rPr>
                <w:rFonts w:ascii="Arial" w:hAnsi="Arial" w:cs="Arial"/>
                <w:sz w:val="18"/>
                <w:szCs w:val="18"/>
              </w:rPr>
            </w:pPr>
            <w:r w:rsidRPr="00B24FA0">
              <w:rPr>
                <w:rFonts w:ascii="Arial" w:hAnsi="Arial" w:cs="Arial"/>
                <w:sz w:val="18"/>
                <w:szCs w:val="18"/>
              </w:rPr>
              <w:t>Gruz ceglany</w:t>
            </w:r>
          </w:p>
        </w:tc>
        <w:tc>
          <w:tcPr>
            <w:tcW w:w="4536" w:type="dxa"/>
            <w:vAlign w:val="center"/>
          </w:tcPr>
          <w:p w14:paraId="31E953C5" w14:textId="090B8007" w:rsidR="002F2CA3" w:rsidRPr="00B24FA0" w:rsidRDefault="00756AD1" w:rsidP="00B24FA0">
            <w:pPr>
              <w:jc w:val="center"/>
              <w:rPr>
                <w:rFonts w:ascii="Arial" w:hAnsi="Arial" w:cs="Arial"/>
                <w:bCs/>
                <w:sz w:val="18"/>
                <w:szCs w:val="18"/>
              </w:rPr>
            </w:pPr>
            <w:r w:rsidRPr="00B24FA0">
              <w:rPr>
                <w:rFonts w:ascii="Arial" w:hAnsi="Arial" w:cs="Arial"/>
                <w:sz w:val="18"/>
                <w:szCs w:val="18"/>
              </w:rPr>
              <w:t xml:space="preserve">Odpady zawierają w swoim składzie: mieszaniny krzemianów, związków wapnia, glinę. </w:t>
            </w:r>
            <w:r w:rsidR="000460EE" w:rsidRPr="00B24FA0">
              <w:rPr>
                <w:rFonts w:ascii="Arial" w:hAnsi="Arial" w:cs="Arial"/>
                <w:bCs/>
                <w:sz w:val="18"/>
                <w:szCs w:val="18"/>
              </w:rPr>
              <w:t xml:space="preserve">Odpady stałe </w:t>
            </w:r>
            <w:r w:rsidR="008C14EC">
              <w:rPr>
                <w:rFonts w:ascii="Arial" w:hAnsi="Arial" w:cs="Arial"/>
                <w:bCs/>
                <w:sz w:val="18"/>
                <w:szCs w:val="18"/>
              </w:rPr>
              <w:br/>
            </w:r>
            <w:r w:rsidR="000460EE" w:rsidRPr="00B24FA0">
              <w:rPr>
                <w:rFonts w:ascii="Arial" w:hAnsi="Arial" w:cs="Arial"/>
                <w:bCs/>
                <w:sz w:val="18"/>
                <w:szCs w:val="18"/>
              </w:rPr>
              <w:t>o dużej odporności na wysokie temperatury, kruche, bierne chemicznie.</w:t>
            </w:r>
          </w:p>
        </w:tc>
      </w:tr>
      <w:tr w:rsidR="00756AD1" w:rsidRPr="00B24FA0" w14:paraId="0ABCD2B2" w14:textId="77777777" w:rsidTr="00B24FA0">
        <w:tc>
          <w:tcPr>
            <w:tcW w:w="531" w:type="dxa"/>
            <w:vAlign w:val="center"/>
          </w:tcPr>
          <w:p w14:paraId="1F6DDF7C" w14:textId="77777777" w:rsidR="00756AD1" w:rsidRPr="00B24FA0" w:rsidRDefault="00756AD1" w:rsidP="00B24FA0">
            <w:pPr>
              <w:jc w:val="center"/>
              <w:rPr>
                <w:rFonts w:ascii="Arial" w:hAnsi="Arial" w:cs="Arial"/>
                <w:bCs/>
                <w:sz w:val="18"/>
                <w:szCs w:val="18"/>
              </w:rPr>
            </w:pPr>
            <w:r w:rsidRPr="00B24FA0">
              <w:rPr>
                <w:rFonts w:ascii="Arial" w:hAnsi="Arial" w:cs="Arial"/>
                <w:bCs/>
                <w:sz w:val="18"/>
                <w:szCs w:val="18"/>
              </w:rPr>
              <w:t>1</w:t>
            </w:r>
            <w:r w:rsidR="004022A5" w:rsidRPr="00B24FA0">
              <w:rPr>
                <w:rFonts w:ascii="Arial" w:hAnsi="Arial" w:cs="Arial"/>
                <w:bCs/>
                <w:sz w:val="18"/>
                <w:szCs w:val="18"/>
              </w:rPr>
              <w:t>4</w:t>
            </w:r>
            <w:r w:rsidRPr="00B24FA0">
              <w:rPr>
                <w:rFonts w:ascii="Arial" w:hAnsi="Arial" w:cs="Arial"/>
                <w:bCs/>
                <w:sz w:val="18"/>
                <w:szCs w:val="18"/>
              </w:rPr>
              <w:t>.</w:t>
            </w:r>
          </w:p>
        </w:tc>
        <w:tc>
          <w:tcPr>
            <w:tcW w:w="1275" w:type="dxa"/>
            <w:vAlign w:val="center"/>
          </w:tcPr>
          <w:p w14:paraId="55236E10" w14:textId="77777777" w:rsidR="00756AD1" w:rsidRPr="00B24FA0" w:rsidRDefault="00756AD1" w:rsidP="00B24FA0">
            <w:pPr>
              <w:jc w:val="center"/>
              <w:rPr>
                <w:rFonts w:ascii="Arial" w:hAnsi="Arial" w:cs="Arial"/>
                <w:b/>
                <w:sz w:val="18"/>
                <w:szCs w:val="18"/>
              </w:rPr>
            </w:pPr>
            <w:r w:rsidRPr="00B24FA0">
              <w:rPr>
                <w:rFonts w:ascii="Arial" w:hAnsi="Arial" w:cs="Arial"/>
                <w:b/>
                <w:sz w:val="18"/>
                <w:szCs w:val="18"/>
              </w:rPr>
              <w:t>17 01 03</w:t>
            </w:r>
          </w:p>
        </w:tc>
        <w:tc>
          <w:tcPr>
            <w:tcW w:w="3122" w:type="dxa"/>
            <w:vAlign w:val="center"/>
          </w:tcPr>
          <w:p w14:paraId="4B4249BB" w14:textId="77777777" w:rsidR="00756AD1" w:rsidRPr="00B24FA0" w:rsidRDefault="00756AD1" w:rsidP="00B24FA0">
            <w:pPr>
              <w:jc w:val="center"/>
              <w:rPr>
                <w:rFonts w:ascii="Arial" w:hAnsi="Arial" w:cs="Arial"/>
                <w:sz w:val="18"/>
                <w:szCs w:val="18"/>
              </w:rPr>
            </w:pPr>
            <w:r w:rsidRPr="00B24FA0">
              <w:rPr>
                <w:rFonts w:ascii="Arial" w:hAnsi="Arial" w:cs="Arial"/>
                <w:sz w:val="18"/>
                <w:szCs w:val="18"/>
              </w:rPr>
              <w:t>Odpady innych materiałów ceramicznych i wyposażenia</w:t>
            </w:r>
          </w:p>
        </w:tc>
        <w:tc>
          <w:tcPr>
            <w:tcW w:w="4536" w:type="dxa"/>
            <w:vAlign w:val="center"/>
          </w:tcPr>
          <w:p w14:paraId="491376AE" w14:textId="77777777" w:rsidR="00BB2912" w:rsidRPr="00B24FA0" w:rsidRDefault="00756AD1" w:rsidP="00B24FA0">
            <w:pPr>
              <w:jc w:val="center"/>
              <w:rPr>
                <w:rFonts w:ascii="Arial" w:hAnsi="Arial" w:cs="Arial"/>
                <w:sz w:val="18"/>
                <w:szCs w:val="18"/>
              </w:rPr>
            </w:pPr>
            <w:r w:rsidRPr="00B24FA0">
              <w:rPr>
                <w:rFonts w:ascii="Arial" w:hAnsi="Arial" w:cs="Arial"/>
                <w:sz w:val="18"/>
                <w:szCs w:val="18"/>
              </w:rPr>
              <w:t>Odpady zawierają w swoim składzie: mieszaniny krzemianów, związków wapnia, glinę. Odpady stałe. Odpady nie posiadają właściwości niebezpiecznych oraz nie zawierają składników uznawanych za niebezpieczne.</w:t>
            </w:r>
          </w:p>
        </w:tc>
      </w:tr>
      <w:tr w:rsidR="000460EE" w:rsidRPr="00B24FA0" w14:paraId="59A1FEFB" w14:textId="77777777" w:rsidTr="00B24FA0">
        <w:tc>
          <w:tcPr>
            <w:tcW w:w="531" w:type="dxa"/>
            <w:vAlign w:val="center"/>
          </w:tcPr>
          <w:p w14:paraId="08EBB635" w14:textId="77777777" w:rsidR="000460EE" w:rsidRPr="00B24FA0" w:rsidRDefault="000460EE" w:rsidP="00B24FA0">
            <w:pPr>
              <w:jc w:val="center"/>
              <w:rPr>
                <w:rFonts w:ascii="Arial" w:hAnsi="Arial" w:cs="Arial"/>
                <w:bCs/>
                <w:sz w:val="18"/>
                <w:szCs w:val="18"/>
              </w:rPr>
            </w:pPr>
            <w:r w:rsidRPr="00B24FA0">
              <w:rPr>
                <w:rFonts w:ascii="Arial" w:hAnsi="Arial" w:cs="Arial"/>
                <w:bCs/>
                <w:sz w:val="18"/>
                <w:szCs w:val="18"/>
              </w:rPr>
              <w:t>15.</w:t>
            </w:r>
          </w:p>
        </w:tc>
        <w:tc>
          <w:tcPr>
            <w:tcW w:w="1275" w:type="dxa"/>
            <w:vAlign w:val="center"/>
          </w:tcPr>
          <w:p w14:paraId="55B9C3ED" w14:textId="77777777" w:rsidR="000460EE" w:rsidRPr="00B24FA0" w:rsidRDefault="000460EE" w:rsidP="00B24FA0">
            <w:pPr>
              <w:jc w:val="center"/>
              <w:rPr>
                <w:rFonts w:ascii="Arial" w:hAnsi="Arial" w:cs="Arial"/>
                <w:b/>
                <w:sz w:val="18"/>
                <w:szCs w:val="18"/>
              </w:rPr>
            </w:pPr>
            <w:r w:rsidRPr="00B24FA0">
              <w:rPr>
                <w:rFonts w:ascii="Arial" w:hAnsi="Arial" w:cs="Arial"/>
                <w:b/>
                <w:sz w:val="18"/>
                <w:szCs w:val="18"/>
              </w:rPr>
              <w:t>17 04 01</w:t>
            </w:r>
          </w:p>
        </w:tc>
        <w:tc>
          <w:tcPr>
            <w:tcW w:w="3122" w:type="dxa"/>
            <w:vAlign w:val="center"/>
          </w:tcPr>
          <w:p w14:paraId="0142FC46"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Miedź, brąz, mosiądz</w:t>
            </w:r>
          </w:p>
        </w:tc>
        <w:tc>
          <w:tcPr>
            <w:tcW w:w="4536" w:type="dxa"/>
            <w:vAlign w:val="center"/>
          </w:tcPr>
          <w:p w14:paraId="01D4BEA2"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Odpady złożone z różnego rodzaju matali żelaznych, stali i stali stopowej. Odpady ulegające korozji (utlenianiu), która nie powoduje wydzielania się substancji szkodliwych, toksycznych. Odpady stałe, niepalne, ciągliwe, kowalne, barwa złoto-brązowa, dobre przewodniki ciepła i prądu.</w:t>
            </w:r>
          </w:p>
        </w:tc>
      </w:tr>
      <w:tr w:rsidR="000460EE" w:rsidRPr="00B24FA0" w14:paraId="7C0EA89D" w14:textId="77777777" w:rsidTr="00B24FA0">
        <w:tc>
          <w:tcPr>
            <w:tcW w:w="531" w:type="dxa"/>
            <w:vAlign w:val="center"/>
          </w:tcPr>
          <w:p w14:paraId="36BFB604" w14:textId="77777777" w:rsidR="000460EE" w:rsidRPr="00B24FA0" w:rsidRDefault="000460EE" w:rsidP="00B24FA0">
            <w:pPr>
              <w:jc w:val="center"/>
              <w:rPr>
                <w:rFonts w:ascii="Arial" w:hAnsi="Arial" w:cs="Arial"/>
                <w:bCs/>
                <w:sz w:val="18"/>
                <w:szCs w:val="18"/>
              </w:rPr>
            </w:pPr>
            <w:r w:rsidRPr="00B24FA0">
              <w:rPr>
                <w:rFonts w:ascii="Arial" w:hAnsi="Arial" w:cs="Arial"/>
                <w:bCs/>
                <w:sz w:val="18"/>
                <w:szCs w:val="18"/>
              </w:rPr>
              <w:t>16.</w:t>
            </w:r>
          </w:p>
        </w:tc>
        <w:tc>
          <w:tcPr>
            <w:tcW w:w="1275" w:type="dxa"/>
            <w:vAlign w:val="center"/>
          </w:tcPr>
          <w:p w14:paraId="73B685FA" w14:textId="77777777" w:rsidR="000460EE" w:rsidRPr="00B24FA0" w:rsidRDefault="000460EE" w:rsidP="00B24FA0">
            <w:pPr>
              <w:jc w:val="center"/>
              <w:rPr>
                <w:rFonts w:ascii="Arial" w:hAnsi="Arial" w:cs="Arial"/>
                <w:b/>
                <w:sz w:val="18"/>
                <w:szCs w:val="18"/>
              </w:rPr>
            </w:pPr>
            <w:r w:rsidRPr="00B24FA0">
              <w:rPr>
                <w:rFonts w:ascii="Arial" w:hAnsi="Arial" w:cs="Arial"/>
                <w:b/>
                <w:sz w:val="18"/>
                <w:szCs w:val="18"/>
              </w:rPr>
              <w:t>17 04 05</w:t>
            </w:r>
          </w:p>
        </w:tc>
        <w:tc>
          <w:tcPr>
            <w:tcW w:w="3122" w:type="dxa"/>
            <w:vAlign w:val="center"/>
          </w:tcPr>
          <w:p w14:paraId="0D113B52" w14:textId="24870DA1" w:rsidR="000460EE" w:rsidRPr="00B24FA0" w:rsidRDefault="000460EE" w:rsidP="00B24FA0">
            <w:pPr>
              <w:jc w:val="center"/>
              <w:rPr>
                <w:rFonts w:ascii="Arial" w:hAnsi="Arial" w:cs="Arial"/>
                <w:sz w:val="18"/>
                <w:szCs w:val="18"/>
              </w:rPr>
            </w:pPr>
            <w:r w:rsidRPr="00B24FA0">
              <w:rPr>
                <w:rFonts w:ascii="Arial" w:hAnsi="Arial" w:cs="Arial"/>
                <w:sz w:val="18"/>
                <w:szCs w:val="18"/>
              </w:rPr>
              <w:t>Żelazo i stal</w:t>
            </w:r>
          </w:p>
        </w:tc>
        <w:tc>
          <w:tcPr>
            <w:tcW w:w="4536" w:type="dxa"/>
            <w:vAlign w:val="center"/>
          </w:tcPr>
          <w:p w14:paraId="691D7B19"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Odpady zawierają w swoim składzie metale kolorowe: miedź, stopy: mosiądz i brąz.</w:t>
            </w:r>
          </w:p>
          <w:p w14:paraId="2B0864C5"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Odpady stałe, niepalne, ciągliwe, kowalne, dobre przewodniki ciepła i prądu.</w:t>
            </w:r>
          </w:p>
        </w:tc>
      </w:tr>
      <w:tr w:rsidR="000460EE" w:rsidRPr="00B24FA0" w14:paraId="20FB44FE" w14:textId="77777777" w:rsidTr="00B24FA0">
        <w:tc>
          <w:tcPr>
            <w:tcW w:w="531" w:type="dxa"/>
            <w:vAlign w:val="center"/>
          </w:tcPr>
          <w:p w14:paraId="59678113" w14:textId="77777777" w:rsidR="000460EE" w:rsidRPr="00B24FA0" w:rsidRDefault="000460EE" w:rsidP="00B24FA0">
            <w:pPr>
              <w:jc w:val="center"/>
              <w:rPr>
                <w:rFonts w:ascii="Arial" w:hAnsi="Arial" w:cs="Arial"/>
                <w:bCs/>
                <w:sz w:val="18"/>
                <w:szCs w:val="18"/>
              </w:rPr>
            </w:pPr>
            <w:r w:rsidRPr="00B24FA0">
              <w:rPr>
                <w:rFonts w:ascii="Arial" w:hAnsi="Arial" w:cs="Arial"/>
                <w:bCs/>
                <w:sz w:val="18"/>
                <w:szCs w:val="18"/>
              </w:rPr>
              <w:t>17.</w:t>
            </w:r>
          </w:p>
        </w:tc>
        <w:tc>
          <w:tcPr>
            <w:tcW w:w="1275" w:type="dxa"/>
            <w:vAlign w:val="center"/>
          </w:tcPr>
          <w:p w14:paraId="72CFA16C" w14:textId="77777777" w:rsidR="000460EE" w:rsidRPr="00B24FA0" w:rsidRDefault="000460EE" w:rsidP="00B24FA0">
            <w:pPr>
              <w:jc w:val="center"/>
              <w:rPr>
                <w:rFonts w:ascii="Arial" w:hAnsi="Arial" w:cs="Arial"/>
                <w:b/>
                <w:sz w:val="18"/>
                <w:szCs w:val="18"/>
              </w:rPr>
            </w:pPr>
            <w:r w:rsidRPr="00B24FA0">
              <w:rPr>
                <w:rFonts w:ascii="Arial" w:hAnsi="Arial" w:cs="Arial"/>
                <w:b/>
                <w:sz w:val="18"/>
                <w:szCs w:val="18"/>
              </w:rPr>
              <w:t>17 04 07</w:t>
            </w:r>
          </w:p>
        </w:tc>
        <w:tc>
          <w:tcPr>
            <w:tcW w:w="3122" w:type="dxa"/>
            <w:vAlign w:val="center"/>
          </w:tcPr>
          <w:p w14:paraId="288129E8"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Mieszanina metali</w:t>
            </w:r>
          </w:p>
        </w:tc>
        <w:tc>
          <w:tcPr>
            <w:tcW w:w="4536" w:type="dxa"/>
            <w:vAlign w:val="center"/>
          </w:tcPr>
          <w:p w14:paraId="7E3179AD"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Odpady złożone z mieszaniny różnego rodzaju matali żelaznych oraz metali nieżelaznych.</w:t>
            </w:r>
          </w:p>
          <w:p w14:paraId="4B15DE3A" w14:textId="77777777" w:rsidR="000460EE" w:rsidRPr="00B24FA0" w:rsidRDefault="000460EE" w:rsidP="00B24FA0">
            <w:pPr>
              <w:jc w:val="center"/>
              <w:rPr>
                <w:rFonts w:ascii="Arial" w:hAnsi="Arial" w:cs="Arial"/>
                <w:sz w:val="18"/>
                <w:szCs w:val="18"/>
              </w:rPr>
            </w:pPr>
            <w:r w:rsidRPr="00B24FA0">
              <w:rPr>
                <w:rFonts w:ascii="Arial" w:hAnsi="Arial" w:cs="Arial"/>
                <w:sz w:val="18"/>
                <w:szCs w:val="18"/>
              </w:rPr>
              <w:t>Odpady stałe, niepalne, ciągliwe, kowalne, dobre przewodniki ciepła i prądu.</w:t>
            </w:r>
          </w:p>
        </w:tc>
      </w:tr>
      <w:tr w:rsidR="00AA252C" w:rsidRPr="00B24FA0" w14:paraId="6C91DEA6" w14:textId="77777777" w:rsidTr="00B24FA0">
        <w:tc>
          <w:tcPr>
            <w:tcW w:w="531" w:type="dxa"/>
            <w:vAlign w:val="center"/>
          </w:tcPr>
          <w:p w14:paraId="629289A8"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18.</w:t>
            </w:r>
          </w:p>
        </w:tc>
        <w:tc>
          <w:tcPr>
            <w:tcW w:w="1275" w:type="dxa"/>
            <w:vAlign w:val="center"/>
          </w:tcPr>
          <w:p w14:paraId="781672CF"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19 05 01</w:t>
            </w:r>
          </w:p>
        </w:tc>
        <w:tc>
          <w:tcPr>
            <w:tcW w:w="3122" w:type="dxa"/>
            <w:vAlign w:val="center"/>
          </w:tcPr>
          <w:p w14:paraId="103F63A4" w14:textId="4E9612CB" w:rsidR="00AA252C" w:rsidRPr="00B24FA0" w:rsidRDefault="00AA252C" w:rsidP="00B24FA0">
            <w:pPr>
              <w:jc w:val="center"/>
              <w:rPr>
                <w:rFonts w:ascii="Arial" w:hAnsi="Arial" w:cs="Arial"/>
                <w:bCs/>
                <w:sz w:val="18"/>
                <w:szCs w:val="18"/>
              </w:rPr>
            </w:pPr>
            <w:r w:rsidRPr="00B24FA0">
              <w:rPr>
                <w:rFonts w:ascii="Arial" w:hAnsi="Arial" w:cs="Arial"/>
                <w:bCs/>
                <w:sz w:val="18"/>
                <w:szCs w:val="18"/>
              </w:rPr>
              <w:t>Nieprzekompostowane frakcje odpadów komunalnych i podobnych</w:t>
            </w:r>
          </w:p>
        </w:tc>
        <w:tc>
          <w:tcPr>
            <w:tcW w:w="4536" w:type="dxa"/>
            <w:vAlign w:val="center"/>
          </w:tcPr>
          <w:p w14:paraId="6ADE488B" w14:textId="1E26B90E" w:rsidR="00B24FA0" w:rsidRPr="00B24FA0" w:rsidRDefault="00AA252C" w:rsidP="008B5CFD">
            <w:pPr>
              <w:jc w:val="center"/>
              <w:rPr>
                <w:rFonts w:ascii="Arial" w:hAnsi="Arial" w:cs="Arial"/>
                <w:sz w:val="18"/>
                <w:szCs w:val="18"/>
              </w:rPr>
            </w:pPr>
            <w:r w:rsidRPr="00B24FA0">
              <w:rPr>
                <w:rFonts w:ascii="Arial" w:hAnsi="Arial" w:cs="Arial"/>
                <w:sz w:val="18"/>
                <w:szCs w:val="18"/>
              </w:rPr>
              <w:t>Odpady zawierają w swoim składzie: c</w:t>
            </w:r>
            <w:r w:rsidRPr="00B24FA0">
              <w:rPr>
                <w:rFonts w:ascii="Arial" w:eastAsia="Arial Unicode MS" w:hAnsi="Arial" w:cs="Arial"/>
                <w:kern w:val="1"/>
                <w:sz w:val="18"/>
                <w:szCs w:val="18"/>
              </w:rPr>
              <w:t xml:space="preserve">elulozę, celulozę (C, N, P, H), PE, PP, PCV, szkło, kamienie, gruz. </w:t>
            </w:r>
            <w:r w:rsidRPr="00B24FA0">
              <w:rPr>
                <w:rFonts w:ascii="Arial" w:hAnsi="Arial" w:cs="Arial"/>
                <w:sz w:val="18"/>
                <w:szCs w:val="18"/>
              </w:rPr>
              <w:t>Odpady stałe, niepalne.</w:t>
            </w:r>
          </w:p>
        </w:tc>
      </w:tr>
      <w:tr w:rsidR="00AA252C" w:rsidRPr="00B24FA0" w14:paraId="3C4566EB" w14:textId="77777777" w:rsidTr="00B24FA0">
        <w:tc>
          <w:tcPr>
            <w:tcW w:w="531" w:type="dxa"/>
            <w:vAlign w:val="center"/>
          </w:tcPr>
          <w:p w14:paraId="331784B6"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19.</w:t>
            </w:r>
          </w:p>
        </w:tc>
        <w:tc>
          <w:tcPr>
            <w:tcW w:w="1275" w:type="dxa"/>
            <w:vAlign w:val="center"/>
          </w:tcPr>
          <w:p w14:paraId="731F8C2D"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19 05 03</w:t>
            </w:r>
          </w:p>
        </w:tc>
        <w:tc>
          <w:tcPr>
            <w:tcW w:w="3122" w:type="dxa"/>
            <w:vAlign w:val="center"/>
          </w:tcPr>
          <w:p w14:paraId="1C5184F9" w14:textId="6C22A996" w:rsidR="00AA252C" w:rsidRPr="00B24FA0" w:rsidRDefault="00AA252C" w:rsidP="00B24FA0">
            <w:pPr>
              <w:jc w:val="center"/>
              <w:rPr>
                <w:rFonts w:ascii="Arial" w:hAnsi="Arial" w:cs="Arial"/>
                <w:sz w:val="18"/>
                <w:szCs w:val="18"/>
              </w:rPr>
            </w:pPr>
            <w:r w:rsidRPr="00B24FA0">
              <w:rPr>
                <w:rFonts w:ascii="Arial" w:hAnsi="Arial" w:cs="Arial"/>
                <w:sz w:val="18"/>
                <w:szCs w:val="18"/>
              </w:rPr>
              <w:t>Kompost nieodpowiadający wymaganiom (nienadający się do wykorzystania jako nawóz)</w:t>
            </w:r>
          </w:p>
          <w:p w14:paraId="7E670A36" w14:textId="08D0C001" w:rsidR="00AA252C" w:rsidRPr="00B24FA0" w:rsidRDefault="00AA252C" w:rsidP="00B24FA0">
            <w:pPr>
              <w:jc w:val="center"/>
              <w:rPr>
                <w:rFonts w:ascii="Arial" w:hAnsi="Arial" w:cs="Arial"/>
                <w:b/>
                <w:i/>
                <w:sz w:val="18"/>
                <w:szCs w:val="18"/>
              </w:rPr>
            </w:pPr>
            <w:r w:rsidRPr="00B24FA0">
              <w:rPr>
                <w:rFonts w:ascii="Arial" w:hAnsi="Arial" w:cs="Arial"/>
                <w:b/>
                <w:i/>
                <w:sz w:val="18"/>
                <w:szCs w:val="18"/>
              </w:rPr>
              <w:t>frakcja podsitowa organiczna</w:t>
            </w:r>
          </w:p>
          <w:p w14:paraId="51FFBDF1" w14:textId="77777777" w:rsidR="00AA252C" w:rsidRPr="00B24FA0" w:rsidRDefault="00AA252C" w:rsidP="00B24FA0">
            <w:pPr>
              <w:jc w:val="center"/>
              <w:rPr>
                <w:rFonts w:ascii="Arial" w:hAnsi="Arial" w:cs="Arial"/>
                <w:sz w:val="18"/>
                <w:szCs w:val="18"/>
              </w:rPr>
            </w:pPr>
            <w:r w:rsidRPr="00B24FA0">
              <w:rPr>
                <w:rFonts w:ascii="Arial" w:hAnsi="Arial" w:cs="Arial"/>
                <w:b/>
                <w:i/>
                <w:sz w:val="18"/>
                <w:szCs w:val="18"/>
              </w:rPr>
              <w:t>0 – 20 mm oraz frakcja po procesie kompostowania R3</w:t>
            </w:r>
          </w:p>
        </w:tc>
        <w:tc>
          <w:tcPr>
            <w:tcW w:w="4536" w:type="dxa"/>
            <w:vAlign w:val="center"/>
          </w:tcPr>
          <w:p w14:paraId="72A1FC7B" w14:textId="2C16ECAE" w:rsidR="00AA252C" w:rsidRPr="00B24FA0" w:rsidRDefault="00AA252C" w:rsidP="00B24FA0">
            <w:pPr>
              <w:jc w:val="center"/>
              <w:rPr>
                <w:rFonts w:ascii="Arial" w:hAnsi="Arial" w:cs="Arial"/>
                <w:sz w:val="18"/>
                <w:szCs w:val="18"/>
              </w:rPr>
            </w:pPr>
            <w:r w:rsidRPr="00B24FA0">
              <w:rPr>
                <w:rFonts w:ascii="Arial" w:hAnsi="Arial" w:cs="Arial"/>
                <w:sz w:val="18"/>
                <w:szCs w:val="18"/>
              </w:rPr>
              <w:t>Odpady zawierają w swoim składzie: c</w:t>
            </w:r>
            <w:r w:rsidRPr="00B24FA0">
              <w:rPr>
                <w:rFonts w:ascii="Arial" w:eastAsia="Arial Unicode MS" w:hAnsi="Arial" w:cs="Arial"/>
                <w:kern w:val="1"/>
                <w:sz w:val="18"/>
                <w:szCs w:val="18"/>
              </w:rPr>
              <w:t>elulozę, pierwiastki: C, N, P, H, kwarc, węgiel.</w:t>
            </w:r>
            <w:r w:rsidRPr="00B24FA0">
              <w:rPr>
                <w:rFonts w:ascii="Arial" w:hAnsi="Arial" w:cs="Arial"/>
                <w:sz w:val="18"/>
                <w:szCs w:val="18"/>
              </w:rPr>
              <w:t xml:space="preserve"> Odpady stałe </w:t>
            </w:r>
            <w:r w:rsidR="00B24FA0">
              <w:rPr>
                <w:rFonts w:ascii="Arial" w:hAnsi="Arial" w:cs="Arial"/>
                <w:sz w:val="18"/>
                <w:szCs w:val="18"/>
              </w:rPr>
              <w:br/>
            </w:r>
            <w:r w:rsidRPr="00B24FA0">
              <w:rPr>
                <w:rFonts w:ascii="Arial" w:hAnsi="Arial" w:cs="Arial"/>
                <w:sz w:val="18"/>
                <w:szCs w:val="18"/>
              </w:rPr>
              <w:t>o konsystencji gleby, niepalne, koloru brunatno-czarnego, nasiąkliwe.</w:t>
            </w:r>
          </w:p>
          <w:p w14:paraId="4B5FFBA3" w14:textId="77777777" w:rsidR="00AA252C" w:rsidRPr="00B24FA0" w:rsidRDefault="00AA252C" w:rsidP="00B24FA0">
            <w:pPr>
              <w:jc w:val="center"/>
              <w:rPr>
                <w:rFonts w:ascii="Arial" w:hAnsi="Arial" w:cs="Arial"/>
                <w:color w:val="FF0000"/>
                <w:sz w:val="18"/>
                <w:szCs w:val="18"/>
              </w:rPr>
            </w:pPr>
          </w:p>
        </w:tc>
      </w:tr>
      <w:tr w:rsidR="00F249CD" w:rsidRPr="00B24FA0" w14:paraId="2FFBC557" w14:textId="77777777" w:rsidTr="00B24FA0">
        <w:tc>
          <w:tcPr>
            <w:tcW w:w="531" w:type="dxa"/>
            <w:vAlign w:val="center"/>
          </w:tcPr>
          <w:p w14:paraId="4D8A22E2"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20.</w:t>
            </w:r>
          </w:p>
        </w:tc>
        <w:tc>
          <w:tcPr>
            <w:tcW w:w="1275" w:type="dxa"/>
            <w:vAlign w:val="center"/>
          </w:tcPr>
          <w:p w14:paraId="255F6198"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19 05 99</w:t>
            </w:r>
          </w:p>
        </w:tc>
        <w:tc>
          <w:tcPr>
            <w:tcW w:w="3122" w:type="dxa"/>
            <w:vAlign w:val="center"/>
          </w:tcPr>
          <w:p w14:paraId="572FBCDD" w14:textId="252EC48D" w:rsidR="00F249CD" w:rsidRPr="00B24FA0" w:rsidRDefault="00F249CD" w:rsidP="00B24FA0">
            <w:pPr>
              <w:jc w:val="center"/>
              <w:rPr>
                <w:rFonts w:ascii="Arial" w:hAnsi="Arial" w:cs="Arial"/>
                <w:sz w:val="18"/>
                <w:szCs w:val="18"/>
              </w:rPr>
            </w:pPr>
            <w:r w:rsidRPr="00B24FA0">
              <w:rPr>
                <w:rFonts w:ascii="Arial" w:hAnsi="Arial" w:cs="Arial"/>
                <w:sz w:val="18"/>
                <w:szCs w:val="18"/>
              </w:rPr>
              <w:t>Inne nie wymienione odpady (</w:t>
            </w:r>
            <w:r w:rsidRPr="00B24FA0">
              <w:rPr>
                <w:rFonts w:ascii="Arial" w:hAnsi="Arial" w:cs="Arial"/>
                <w:b/>
                <w:sz w:val="18"/>
                <w:szCs w:val="18"/>
              </w:rPr>
              <w:t>stabilizat)</w:t>
            </w:r>
            <w:r w:rsidRPr="00B24FA0">
              <w:rPr>
                <w:rFonts w:ascii="Arial" w:hAnsi="Arial" w:cs="Arial"/>
                <w:sz w:val="18"/>
                <w:szCs w:val="18"/>
              </w:rPr>
              <w:t xml:space="preserve"> </w:t>
            </w:r>
          </w:p>
        </w:tc>
        <w:tc>
          <w:tcPr>
            <w:tcW w:w="4536" w:type="dxa"/>
            <w:vAlign w:val="center"/>
          </w:tcPr>
          <w:p w14:paraId="567639CA" w14:textId="77777777" w:rsidR="00F249CD" w:rsidRDefault="00F249CD" w:rsidP="000763B7">
            <w:pPr>
              <w:jc w:val="center"/>
              <w:rPr>
                <w:rFonts w:ascii="Arial" w:eastAsia="Arial Unicode MS" w:hAnsi="Arial" w:cs="Arial"/>
                <w:kern w:val="1"/>
                <w:sz w:val="18"/>
                <w:szCs w:val="18"/>
              </w:rPr>
            </w:pPr>
            <w:r w:rsidRPr="00B24FA0">
              <w:rPr>
                <w:rFonts w:ascii="Arial" w:hAnsi="Arial" w:cs="Arial"/>
                <w:sz w:val="18"/>
                <w:szCs w:val="18"/>
              </w:rPr>
              <w:t>Odpady zawierają w swoim składzie: c</w:t>
            </w:r>
            <w:r w:rsidRPr="00B24FA0">
              <w:rPr>
                <w:rFonts w:ascii="Arial" w:eastAsia="Arial Unicode MS" w:hAnsi="Arial" w:cs="Arial"/>
                <w:kern w:val="1"/>
                <w:sz w:val="18"/>
                <w:szCs w:val="18"/>
              </w:rPr>
              <w:t xml:space="preserve">elulozę </w:t>
            </w:r>
            <w:r w:rsidR="000763B7">
              <w:rPr>
                <w:rFonts w:ascii="Arial" w:eastAsia="Arial Unicode MS" w:hAnsi="Arial" w:cs="Arial"/>
                <w:kern w:val="1"/>
                <w:sz w:val="18"/>
                <w:szCs w:val="18"/>
              </w:rPr>
              <w:br/>
            </w:r>
            <w:r w:rsidRPr="00B24FA0">
              <w:rPr>
                <w:rFonts w:ascii="Arial" w:eastAsia="Arial Unicode MS" w:hAnsi="Arial" w:cs="Arial"/>
                <w:kern w:val="1"/>
                <w:sz w:val="18"/>
                <w:szCs w:val="18"/>
              </w:rPr>
              <w:t>(C, N, P, H), PCV, szkło, kamienie, gruz. Odpady stałe, niepalne.</w:t>
            </w:r>
          </w:p>
          <w:p w14:paraId="49CBF17B" w14:textId="7A8CC6D4" w:rsidR="008B5CFD" w:rsidRPr="000763B7" w:rsidRDefault="008B5CFD" w:rsidP="000763B7">
            <w:pPr>
              <w:jc w:val="center"/>
              <w:rPr>
                <w:rFonts w:ascii="Arial" w:eastAsia="Arial Unicode MS" w:hAnsi="Arial" w:cs="Arial"/>
                <w:kern w:val="1"/>
                <w:sz w:val="18"/>
                <w:szCs w:val="18"/>
              </w:rPr>
            </w:pPr>
          </w:p>
        </w:tc>
      </w:tr>
      <w:tr w:rsidR="00AA252C" w:rsidRPr="00B24FA0" w14:paraId="35AA84C2" w14:textId="77777777" w:rsidTr="00B24FA0">
        <w:tc>
          <w:tcPr>
            <w:tcW w:w="531" w:type="dxa"/>
            <w:vAlign w:val="center"/>
          </w:tcPr>
          <w:p w14:paraId="68CE6349"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21.</w:t>
            </w:r>
          </w:p>
        </w:tc>
        <w:tc>
          <w:tcPr>
            <w:tcW w:w="1275" w:type="dxa"/>
            <w:vAlign w:val="center"/>
          </w:tcPr>
          <w:p w14:paraId="0BE0D366"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05 99</w:t>
            </w:r>
          </w:p>
        </w:tc>
        <w:tc>
          <w:tcPr>
            <w:tcW w:w="3122" w:type="dxa"/>
            <w:vAlign w:val="center"/>
          </w:tcPr>
          <w:p w14:paraId="4B1A9645" w14:textId="0E371CEF" w:rsidR="00AA252C" w:rsidRPr="00B24FA0" w:rsidRDefault="00AA252C" w:rsidP="00B24FA0">
            <w:pPr>
              <w:jc w:val="center"/>
              <w:rPr>
                <w:rFonts w:ascii="Arial" w:hAnsi="Arial" w:cs="Arial"/>
                <w:b/>
                <w:i/>
                <w:sz w:val="18"/>
                <w:szCs w:val="18"/>
              </w:rPr>
            </w:pPr>
            <w:r w:rsidRPr="00B24FA0">
              <w:rPr>
                <w:rFonts w:ascii="Arial" w:hAnsi="Arial" w:cs="Arial"/>
                <w:sz w:val="18"/>
                <w:szCs w:val="18"/>
              </w:rPr>
              <w:t xml:space="preserve">Inne niewymienione odpady – stabilizat </w:t>
            </w:r>
            <w:r w:rsidRPr="00B24FA0">
              <w:rPr>
                <w:rFonts w:ascii="Arial" w:hAnsi="Arial" w:cs="Arial"/>
                <w:i/>
                <w:sz w:val="18"/>
                <w:szCs w:val="18"/>
              </w:rPr>
              <w:t xml:space="preserve">frakcja nadsitowa </w:t>
            </w:r>
            <w:r w:rsidR="000763B7">
              <w:rPr>
                <w:rFonts w:ascii="Arial" w:hAnsi="Arial" w:cs="Arial"/>
                <w:i/>
                <w:sz w:val="18"/>
                <w:szCs w:val="18"/>
              </w:rPr>
              <w:br/>
            </w:r>
            <w:r w:rsidRPr="00B24FA0">
              <w:rPr>
                <w:rFonts w:ascii="Arial" w:hAnsi="Arial" w:cs="Arial"/>
                <w:i/>
                <w:sz w:val="18"/>
                <w:szCs w:val="18"/>
              </w:rPr>
              <w:t xml:space="preserve">pow. 20 mm </w:t>
            </w:r>
            <w:r w:rsidRPr="00B24FA0">
              <w:rPr>
                <w:rFonts w:ascii="Arial" w:hAnsi="Arial" w:cs="Arial"/>
                <w:b/>
                <w:i/>
                <w:sz w:val="18"/>
                <w:szCs w:val="18"/>
              </w:rPr>
              <w:t>(pozostałość</w:t>
            </w:r>
          </w:p>
          <w:p w14:paraId="5603B7F6" w14:textId="77777777" w:rsidR="00AA252C" w:rsidRPr="00B24FA0" w:rsidRDefault="00AA252C" w:rsidP="00B24FA0">
            <w:pPr>
              <w:jc w:val="center"/>
              <w:rPr>
                <w:rFonts w:ascii="Arial" w:hAnsi="Arial" w:cs="Arial"/>
                <w:sz w:val="18"/>
                <w:szCs w:val="18"/>
              </w:rPr>
            </w:pPr>
            <w:r w:rsidRPr="00B24FA0">
              <w:rPr>
                <w:rFonts w:ascii="Arial" w:hAnsi="Arial" w:cs="Arial"/>
                <w:b/>
                <w:i/>
                <w:sz w:val="18"/>
                <w:szCs w:val="18"/>
              </w:rPr>
              <w:t>z przesiewania, bez frakcji organicznej)</w:t>
            </w:r>
          </w:p>
        </w:tc>
        <w:tc>
          <w:tcPr>
            <w:tcW w:w="4536" w:type="dxa"/>
            <w:vAlign w:val="center"/>
          </w:tcPr>
          <w:p w14:paraId="2F70549D" w14:textId="77777777" w:rsidR="00AA252C" w:rsidRPr="00B24FA0" w:rsidRDefault="00AA252C" w:rsidP="00B24FA0">
            <w:pPr>
              <w:jc w:val="center"/>
              <w:rPr>
                <w:rFonts w:ascii="Arial" w:eastAsia="Arial Unicode MS" w:hAnsi="Arial" w:cs="Arial"/>
                <w:kern w:val="1"/>
                <w:sz w:val="18"/>
                <w:szCs w:val="18"/>
              </w:rPr>
            </w:pPr>
            <w:r w:rsidRPr="00B24FA0">
              <w:rPr>
                <w:rFonts w:ascii="Arial" w:hAnsi="Arial" w:cs="Arial"/>
                <w:sz w:val="18"/>
                <w:szCs w:val="18"/>
              </w:rPr>
              <w:t xml:space="preserve">Odpady zawierają w swoim składzie: </w:t>
            </w:r>
            <w:r w:rsidRPr="00B24FA0">
              <w:rPr>
                <w:rFonts w:ascii="Arial" w:eastAsia="Arial Unicode MS" w:hAnsi="Arial" w:cs="Arial"/>
                <w:kern w:val="1"/>
                <w:sz w:val="18"/>
                <w:szCs w:val="18"/>
              </w:rPr>
              <w:t>PCV, szkło, kamienie, gruz. Odpady stałe, nienasiąkliwe.</w:t>
            </w:r>
          </w:p>
          <w:p w14:paraId="036ADCF0" w14:textId="77777777" w:rsidR="00AA252C" w:rsidRPr="00B24FA0" w:rsidRDefault="00AA252C" w:rsidP="00B24FA0">
            <w:pPr>
              <w:jc w:val="center"/>
              <w:rPr>
                <w:rFonts w:ascii="Arial" w:hAnsi="Arial" w:cs="Arial"/>
                <w:color w:val="FF0000"/>
                <w:sz w:val="18"/>
                <w:szCs w:val="18"/>
              </w:rPr>
            </w:pPr>
          </w:p>
        </w:tc>
      </w:tr>
      <w:tr w:rsidR="00AA252C" w:rsidRPr="00B24FA0" w14:paraId="07C54044" w14:textId="77777777" w:rsidTr="00B24FA0">
        <w:trPr>
          <w:trHeight w:val="1173"/>
        </w:trPr>
        <w:tc>
          <w:tcPr>
            <w:tcW w:w="531" w:type="dxa"/>
            <w:vAlign w:val="center"/>
          </w:tcPr>
          <w:p w14:paraId="69B3C856"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lastRenderedPageBreak/>
              <w:t>22.</w:t>
            </w:r>
          </w:p>
        </w:tc>
        <w:tc>
          <w:tcPr>
            <w:tcW w:w="1275" w:type="dxa"/>
            <w:vAlign w:val="center"/>
          </w:tcPr>
          <w:p w14:paraId="31197E7C"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19 08 99</w:t>
            </w:r>
          </w:p>
        </w:tc>
        <w:tc>
          <w:tcPr>
            <w:tcW w:w="3122" w:type="dxa"/>
            <w:vAlign w:val="center"/>
          </w:tcPr>
          <w:p w14:paraId="60CD6E99"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Inne niewymienione odpady</w:t>
            </w:r>
          </w:p>
        </w:tc>
        <w:tc>
          <w:tcPr>
            <w:tcW w:w="4536" w:type="dxa"/>
            <w:vAlign w:val="center"/>
          </w:tcPr>
          <w:p w14:paraId="4418D58C"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Odpad złożony z włókien korzeni drzew i kory absorbuje substancje złowonne ze strumienia powietrza. Kształtki tworzywowe rozwijające powierzchnię czynną kontaktu stanowiące wypełnienie kolumny odsiarczającej lub płuczki kwaśnej. Odpady stałe, palne, nasiąkliwe.</w:t>
            </w:r>
          </w:p>
        </w:tc>
      </w:tr>
      <w:tr w:rsidR="00AA252C" w:rsidRPr="00B24FA0" w14:paraId="355AF987" w14:textId="77777777" w:rsidTr="00B24FA0">
        <w:tc>
          <w:tcPr>
            <w:tcW w:w="531" w:type="dxa"/>
            <w:vAlign w:val="center"/>
          </w:tcPr>
          <w:p w14:paraId="353F3377"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23.</w:t>
            </w:r>
          </w:p>
        </w:tc>
        <w:tc>
          <w:tcPr>
            <w:tcW w:w="1275" w:type="dxa"/>
            <w:vAlign w:val="center"/>
          </w:tcPr>
          <w:p w14:paraId="54A63000"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19 12 01</w:t>
            </w:r>
          </w:p>
        </w:tc>
        <w:tc>
          <w:tcPr>
            <w:tcW w:w="3122" w:type="dxa"/>
            <w:vAlign w:val="center"/>
          </w:tcPr>
          <w:p w14:paraId="068C4CB1"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Papier i tektura</w:t>
            </w:r>
          </w:p>
        </w:tc>
        <w:tc>
          <w:tcPr>
            <w:tcW w:w="4536" w:type="dxa"/>
            <w:vAlign w:val="center"/>
          </w:tcPr>
          <w:p w14:paraId="4F66C9DD" w14:textId="735DB548" w:rsidR="00AA252C"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 xml:space="preserve">Odpady zawierają w swoim składzie włókna organiczne lub roślinne oraz substancje niewłókniste – wypełniacze organiczne (skrobia ziemniaczana) </w:t>
            </w:r>
            <w:r w:rsidR="000763B7">
              <w:rPr>
                <w:rFonts w:ascii="Arial" w:eastAsia="Arial Unicode MS" w:hAnsi="Arial" w:cs="Arial"/>
                <w:kern w:val="1"/>
                <w:sz w:val="18"/>
                <w:szCs w:val="18"/>
              </w:rPr>
              <w:br/>
            </w:r>
            <w:r w:rsidRPr="00B24FA0">
              <w:rPr>
                <w:rFonts w:ascii="Arial" w:eastAsia="Arial Unicode MS" w:hAnsi="Arial" w:cs="Arial"/>
                <w:kern w:val="1"/>
                <w:sz w:val="18"/>
                <w:szCs w:val="18"/>
              </w:rPr>
              <w:t>i wypełniacze nieorganiczne – mineralne: (</w:t>
            </w:r>
            <w:hyperlink r:id="rId13" w:history="1">
              <w:r w:rsidRPr="00B24FA0">
                <w:rPr>
                  <w:rFonts w:ascii="Arial" w:eastAsia="Arial Unicode MS" w:hAnsi="Arial" w:cs="Arial"/>
                  <w:kern w:val="1"/>
                  <w:sz w:val="18"/>
                  <w:szCs w:val="18"/>
                </w:rPr>
                <w:t>kaolin</w:t>
              </w:r>
            </w:hyperlink>
            <w:r w:rsidRPr="00B24FA0">
              <w:rPr>
                <w:rFonts w:ascii="Arial" w:eastAsia="Arial Unicode MS" w:hAnsi="Arial" w:cs="Arial"/>
                <w:kern w:val="1"/>
                <w:sz w:val="18"/>
                <w:szCs w:val="18"/>
              </w:rPr>
              <w:t xml:space="preserve">, </w:t>
            </w:r>
            <w:hyperlink r:id="rId14" w:history="1">
              <w:r w:rsidRPr="00B24FA0">
                <w:rPr>
                  <w:rFonts w:ascii="Arial" w:eastAsia="Arial Unicode MS" w:hAnsi="Arial" w:cs="Arial"/>
                  <w:kern w:val="1"/>
                  <w:sz w:val="18"/>
                  <w:szCs w:val="18"/>
                </w:rPr>
                <w:t>talk</w:t>
              </w:r>
            </w:hyperlink>
            <w:r w:rsidRPr="00B24FA0">
              <w:rPr>
                <w:rFonts w:ascii="Arial" w:eastAsia="Arial Unicode MS" w:hAnsi="Arial" w:cs="Arial"/>
                <w:kern w:val="1"/>
                <w:sz w:val="18"/>
                <w:szCs w:val="18"/>
              </w:rPr>
              <w:t xml:space="preserve">, </w:t>
            </w:r>
            <w:hyperlink r:id="rId15" w:history="1">
              <w:r w:rsidRPr="00B24FA0">
                <w:rPr>
                  <w:rFonts w:ascii="Arial" w:eastAsia="Arial Unicode MS" w:hAnsi="Arial" w:cs="Arial"/>
                  <w:kern w:val="1"/>
                  <w:sz w:val="18"/>
                  <w:szCs w:val="18"/>
                </w:rPr>
                <w:t>gips</w:t>
              </w:r>
            </w:hyperlink>
            <w:r w:rsidRPr="00B24FA0">
              <w:rPr>
                <w:rFonts w:ascii="Arial" w:eastAsia="Arial Unicode MS" w:hAnsi="Arial" w:cs="Arial"/>
                <w:kern w:val="1"/>
                <w:sz w:val="18"/>
                <w:szCs w:val="18"/>
              </w:rPr>
              <w:t xml:space="preserve">, </w:t>
            </w:r>
            <w:hyperlink r:id="rId16" w:history="1">
              <w:r w:rsidRPr="00B24FA0">
                <w:rPr>
                  <w:rFonts w:ascii="Arial" w:eastAsia="Arial Unicode MS" w:hAnsi="Arial" w:cs="Arial"/>
                  <w:kern w:val="1"/>
                  <w:sz w:val="18"/>
                  <w:szCs w:val="18"/>
                </w:rPr>
                <w:t>kreda</w:t>
              </w:r>
            </w:hyperlink>
            <w:r w:rsidRPr="00B24FA0">
              <w:rPr>
                <w:rFonts w:ascii="Arial" w:eastAsia="Arial Unicode MS" w:hAnsi="Arial" w:cs="Arial"/>
                <w:kern w:val="1"/>
                <w:sz w:val="18"/>
                <w:szCs w:val="18"/>
              </w:rPr>
              <w:t xml:space="preserve">) niekiedy substancje chemiczne typu </w:t>
            </w:r>
            <w:hyperlink r:id="rId17" w:history="1">
              <w:r w:rsidRPr="00B24FA0">
                <w:rPr>
                  <w:rFonts w:ascii="Arial" w:eastAsia="Arial Unicode MS" w:hAnsi="Arial" w:cs="Arial"/>
                  <w:kern w:val="1"/>
                  <w:sz w:val="18"/>
                  <w:szCs w:val="18"/>
                </w:rPr>
                <w:t>hydrosulfit</w:t>
              </w:r>
            </w:hyperlink>
            <w:r w:rsidRPr="00B24FA0">
              <w:rPr>
                <w:rFonts w:ascii="Arial" w:eastAsia="Arial Unicode MS" w:hAnsi="Arial" w:cs="Arial"/>
                <w:kern w:val="1"/>
                <w:sz w:val="18"/>
                <w:szCs w:val="18"/>
              </w:rPr>
              <w:t xml:space="preserve"> oraz barwniki. Skład chemiczny: C, N, P, H. Odpad suchy. </w:t>
            </w:r>
            <w:r w:rsidRPr="00B24FA0">
              <w:rPr>
                <w:rFonts w:ascii="Arial" w:hAnsi="Arial" w:cs="Arial"/>
                <w:sz w:val="18"/>
                <w:szCs w:val="18"/>
              </w:rPr>
              <w:t>Odpady charakteryzują  właściwości: palność, nasiąkliwość, bezwonność, słabe przewodnictwo cieplne, mała elastyczność.</w:t>
            </w:r>
          </w:p>
        </w:tc>
      </w:tr>
      <w:tr w:rsidR="00AA252C" w:rsidRPr="00B24FA0" w14:paraId="1B55AA04" w14:textId="77777777" w:rsidTr="00B24FA0">
        <w:tc>
          <w:tcPr>
            <w:tcW w:w="531" w:type="dxa"/>
            <w:vAlign w:val="center"/>
          </w:tcPr>
          <w:p w14:paraId="7E238C80"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24.</w:t>
            </w:r>
          </w:p>
        </w:tc>
        <w:tc>
          <w:tcPr>
            <w:tcW w:w="1275" w:type="dxa"/>
            <w:vAlign w:val="center"/>
          </w:tcPr>
          <w:p w14:paraId="34D2103F"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19 12 02</w:t>
            </w:r>
          </w:p>
        </w:tc>
        <w:tc>
          <w:tcPr>
            <w:tcW w:w="3122" w:type="dxa"/>
            <w:vAlign w:val="center"/>
          </w:tcPr>
          <w:p w14:paraId="79C62390"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Metale żelazne</w:t>
            </w:r>
          </w:p>
        </w:tc>
        <w:tc>
          <w:tcPr>
            <w:tcW w:w="4536" w:type="dxa"/>
            <w:vAlign w:val="center"/>
          </w:tcPr>
          <w:p w14:paraId="414F53FB"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 xml:space="preserve">Odpady zawierają w swoim składzie żelazo </w:t>
            </w:r>
            <w:r w:rsidRPr="00B24FA0">
              <w:rPr>
                <w:rFonts w:ascii="Arial" w:hAnsi="Arial" w:cs="Arial"/>
                <w:sz w:val="18"/>
                <w:szCs w:val="18"/>
              </w:rPr>
              <w:br/>
              <w:t>i jego stopy. Odpady stałe, niepalne, ciągliwe, kowalne, dobre przewodniki ciepła i prądu.</w:t>
            </w:r>
          </w:p>
        </w:tc>
      </w:tr>
      <w:tr w:rsidR="00AA252C" w:rsidRPr="00B24FA0" w14:paraId="39A97997" w14:textId="77777777" w:rsidTr="00B24FA0">
        <w:tc>
          <w:tcPr>
            <w:tcW w:w="531" w:type="dxa"/>
            <w:vAlign w:val="center"/>
          </w:tcPr>
          <w:p w14:paraId="40680929"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25.</w:t>
            </w:r>
          </w:p>
        </w:tc>
        <w:tc>
          <w:tcPr>
            <w:tcW w:w="1275" w:type="dxa"/>
            <w:vAlign w:val="center"/>
          </w:tcPr>
          <w:p w14:paraId="72343C17"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19 12 03</w:t>
            </w:r>
          </w:p>
        </w:tc>
        <w:tc>
          <w:tcPr>
            <w:tcW w:w="3122" w:type="dxa"/>
            <w:vAlign w:val="center"/>
          </w:tcPr>
          <w:p w14:paraId="58F22229"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Metale nieżelazne</w:t>
            </w:r>
          </w:p>
        </w:tc>
        <w:tc>
          <w:tcPr>
            <w:tcW w:w="4536" w:type="dxa"/>
            <w:vAlign w:val="center"/>
          </w:tcPr>
          <w:p w14:paraId="5C1556A2"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Odpady zawierają w swoim składzie c</w:t>
            </w:r>
            <w:r w:rsidRPr="00B24FA0">
              <w:rPr>
                <w:rFonts w:ascii="Arial" w:eastAsia="Arial Unicode MS" w:hAnsi="Arial" w:cs="Arial"/>
                <w:kern w:val="1"/>
                <w:sz w:val="18"/>
                <w:szCs w:val="18"/>
              </w:rPr>
              <w:t xml:space="preserve">ynk, ołów, miedź, nikiel. </w:t>
            </w:r>
            <w:r w:rsidRPr="00B24FA0">
              <w:rPr>
                <w:rFonts w:ascii="Arial" w:hAnsi="Arial" w:cs="Arial"/>
                <w:sz w:val="18"/>
                <w:szCs w:val="18"/>
              </w:rPr>
              <w:t>Odpady stałe, niepalne, ciągliwe, kowalne, dobre przewodniki ciepła i prądu.</w:t>
            </w:r>
          </w:p>
        </w:tc>
      </w:tr>
      <w:tr w:rsidR="00AA252C" w:rsidRPr="00B24FA0" w14:paraId="75686E47" w14:textId="77777777" w:rsidTr="00B24FA0">
        <w:tc>
          <w:tcPr>
            <w:tcW w:w="531" w:type="dxa"/>
            <w:vAlign w:val="center"/>
          </w:tcPr>
          <w:p w14:paraId="35AA6F8C"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26.</w:t>
            </w:r>
          </w:p>
        </w:tc>
        <w:tc>
          <w:tcPr>
            <w:tcW w:w="1275" w:type="dxa"/>
            <w:vAlign w:val="center"/>
          </w:tcPr>
          <w:p w14:paraId="66861198"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19 12 04</w:t>
            </w:r>
          </w:p>
        </w:tc>
        <w:tc>
          <w:tcPr>
            <w:tcW w:w="3122" w:type="dxa"/>
            <w:vAlign w:val="center"/>
          </w:tcPr>
          <w:p w14:paraId="405DD5DA" w14:textId="77777777" w:rsidR="00AA252C" w:rsidRPr="00B24FA0" w:rsidRDefault="00AA252C" w:rsidP="00B24FA0">
            <w:pPr>
              <w:jc w:val="center"/>
              <w:rPr>
                <w:rFonts w:ascii="Arial" w:eastAsia="Arial" w:hAnsi="Arial" w:cs="Arial"/>
                <w:sz w:val="18"/>
                <w:szCs w:val="18"/>
              </w:rPr>
            </w:pPr>
            <w:r w:rsidRPr="00B24FA0">
              <w:rPr>
                <w:rFonts w:ascii="Arial" w:hAnsi="Arial" w:cs="Arial"/>
                <w:sz w:val="18"/>
                <w:szCs w:val="18"/>
              </w:rPr>
              <w:t>Tworzywa sztuczne i guma</w:t>
            </w:r>
          </w:p>
        </w:tc>
        <w:tc>
          <w:tcPr>
            <w:tcW w:w="4536" w:type="dxa"/>
            <w:vAlign w:val="center"/>
          </w:tcPr>
          <w:p w14:paraId="6AE1D9AB" w14:textId="51DF036D" w:rsidR="00AA252C"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 xml:space="preserve">Odpady zawierają w swoim składzie materiały składające się  </w:t>
            </w:r>
            <w:hyperlink r:id="rId18" w:history="1">
              <w:r w:rsidRPr="00B24FA0">
                <w:rPr>
                  <w:rFonts w:ascii="Arial" w:eastAsia="Arial Unicode MS" w:hAnsi="Arial" w:cs="Arial"/>
                  <w:kern w:val="1"/>
                  <w:sz w:val="18"/>
                  <w:szCs w:val="18"/>
                </w:rPr>
                <w:t>polimerów syntetycznych</w:t>
              </w:r>
            </w:hyperlink>
            <w:r w:rsidRPr="00B24FA0">
              <w:rPr>
                <w:rFonts w:ascii="Arial" w:eastAsia="Arial Unicode MS" w:hAnsi="Arial" w:cs="Arial"/>
                <w:kern w:val="1"/>
                <w:sz w:val="18"/>
                <w:szCs w:val="18"/>
              </w:rPr>
              <w:t xml:space="preserve"> (wytworzonych sztucznie) lub zmodyfikowanych polimerów naturalnych oraz dodatków modyfikujących. Opakowania typu PET, PE-HD, PVC, PE-LD, PP i PS. Guma – </w:t>
            </w:r>
            <w:hyperlink r:id="rId19" w:tooltip="Elastomery" w:history="1">
              <w:r w:rsidRPr="00B24FA0">
                <w:rPr>
                  <w:rFonts w:ascii="Arial" w:eastAsia="Arial Unicode MS" w:hAnsi="Arial" w:cs="Arial"/>
                  <w:kern w:val="1"/>
                  <w:sz w:val="18"/>
                  <w:szCs w:val="18"/>
                </w:rPr>
                <w:t>elastomer</w:t>
              </w:r>
            </w:hyperlink>
            <w:r w:rsidRPr="00B24FA0">
              <w:rPr>
                <w:rFonts w:ascii="Arial" w:eastAsia="Arial Unicode MS" w:hAnsi="Arial" w:cs="Arial"/>
                <w:kern w:val="1"/>
                <w:sz w:val="18"/>
                <w:szCs w:val="18"/>
              </w:rPr>
              <w:t xml:space="preserve"> zbudowany z alifatycznych łańcuchów </w:t>
            </w:r>
            <w:hyperlink r:id="rId20" w:tooltip="Polimery" w:history="1">
              <w:r w:rsidRPr="00B24FA0">
                <w:rPr>
                  <w:rFonts w:ascii="Arial" w:eastAsia="Arial Unicode MS" w:hAnsi="Arial" w:cs="Arial"/>
                  <w:kern w:val="1"/>
                  <w:sz w:val="18"/>
                  <w:szCs w:val="18"/>
                </w:rPr>
                <w:t>polimerowych</w:t>
              </w:r>
            </w:hyperlink>
            <w:r w:rsidRPr="00B24FA0">
              <w:rPr>
                <w:rFonts w:ascii="Arial" w:eastAsia="Arial Unicode MS" w:hAnsi="Arial" w:cs="Arial"/>
                <w:kern w:val="1"/>
                <w:sz w:val="18"/>
                <w:szCs w:val="18"/>
              </w:rPr>
              <w:t xml:space="preserve"> (np. </w:t>
            </w:r>
            <w:hyperlink r:id="rId21" w:tooltip="Poliolefiny" w:history="1">
              <w:proofErr w:type="spellStart"/>
              <w:r w:rsidRPr="00B24FA0">
                <w:rPr>
                  <w:rFonts w:ascii="Arial" w:eastAsia="Arial Unicode MS" w:hAnsi="Arial" w:cs="Arial"/>
                  <w:kern w:val="1"/>
                  <w:sz w:val="18"/>
                  <w:szCs w:val="18"/>
                </w:rPr>
                <w:t>poliolefin</w:t>
              </w:r>
              <w:proofErr w:type="spellEnd"/>
            </w:hyperlink>
            <w:r w:rsidRPr="00B24FA0">
              <w:rPr>
                <w:rFonts w:ascii="Arial" w:eastAsia="Arial Unicode MS" w:hAnsi="Arial" w:cs="Arial"/>
                <w:kern w:val="1"/>
                <w:sz w:val="18"/>
                <w:szCs w:val="18"/>
              </w:rPr>
              <w:t>). Odpad suchy,</w:t>
            </w:r>
            <w:r w:rsidR="000763B7">
              <w:rPr>
                <w:rFonts w:ascii="Arial" w:eastAsia="Arial Unicode MS" w:hAnsi="Arial" w:cs="Arial"/>
                <w:kern w:val="1"/>
                <w:sz w:val="18"/>
                <w:szCs w:val="18"/>
              </w:rPr>
              <w:t xml:space="preserve"> </w:t>
            </w:r>
            <w:r w:rsidRPr="00B24FA0">
              <w:rPr>
                <w:rFonts w:ascii="Arial" w:eastAsia="Arial Unicode MS" w:hAnsi="Arial" w:cs="Arial"/>
                <w:kern w:val="1"/>
                <w:sz w:val="18"/>
                <w:szCs w:val="18"/>
              </w:rPr>
              <w:t xml:space="preserve">w postaci gotowych wyrobów z tworzyw sztucznych (naczynia, zabawki, elementy narzędzi ręcznych, meble, itp.). </w:t>
            </w:r>
            <w:r w:rsidRPr="00B24FA0">
              <w:rPr>
                <w:rFonts w:ascii="Arial" w:hAnsi="Arial" w:cs="Arial"/>
                <w:sz w:val="18"/>
                <w:szCs w:val="18"/>
              </w:rPr>
              <w:t>Odpady o właściwościach: mała gęstość właściwa , mała przewodność ciepła, odporność na czynniki  chemiczne, mała odporność na czynniki silnie utleniające.</w:t>
            </w:r>
          </w:p>
        </w:tc>
      </w:tr>
      <w:tr w:rsidR="00AA252C" w:rsidRPr="00B24FA0" w14:paraId="0B041D37" w14:textId="77777777" w:rsidTr="00B24FA0">
        <w:tc>
          <w:tcPr>
            <w:tcW w:w="531" w:type="dxa"/>
            <w:vAlign w:val="center"/>
          </w:tcPr>
          <w:p w14:paraId="425B8F0E"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27.</w:t>
            </w:r>
          </w:p>
        </w:tc>
        <w:tc>
          <w:tcPr>
            <w:tcW w:w="1275" w:type="dxa"/>
            <w:vAlign w:val="center"/>
          </w:tcPr>
          <w:p w14:paraId="4D8BF044"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19 12 05</w:t>
            </w:r>
          </w:p>
        </w:tc>
        <w:tc>
          <w:tcPr>
            <w:tcW w:w="3122" w:type="dxa"/>
            <w:vAlign w:val="center"/>
          </w:tcPr>
          <w:p w14:paraId="0C8D34ED"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Szkło</w:t>
            </w:r>
          </w:p>
        </w:tc>
        <w:tc>
          <w:tcPr>
            <w:tcW w:w="4536" w:type="dxa"/>
            <w:vAlign w:val="center"/>
          </w:tcPr>
          <w:p w14:paraId="203421DF" w14:textId="4F8BFA78" w:rsidR="00AA252C"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 xml:space="preserve">Odpady zawierają w swoim składzie piasek kwarcowy oraz dodatki tj. </w:t>
            </w:r>
            <w:hyperlink r:id="rId22" w:history="1">
              <w:r w:rsidRPr="00B24FA0">
                <w:rPr>
                  <w:rFonts w:ascii="Arial" w:eastAsia="Arial Unicode MS" w:hAnsi="Arial" w:cs="Arial"/>
                  <w:kern w:val="1"/>
                  <w:sz w:val="18"/>
                  <w:szCs w:val="18"/>
                </w:rPr>
                <w:t>węglan sodu</w:t>
              </w:r>
            </w:hyperlink>
            <w:r w:rsidRPr="00B24FA0">
              <w:rPr>
                <w:rFonts w:ascii="Arial" w:eastAsia="Arial Unicode MS" w:hAnsi="Arial" w:cs="Arial"/>
                <w:kern w:val="1"/>
                <w:sz w:val="18"/>
                <w:szCs w:val="18"/>
              </w:rPr>
              <w:t xml:space="preserve"> (Na2CO3) i </w:t>
            </w:r>
            <w:hyperlink r:id="rId23" w:history="1">
              <w:r w:rsidRPr="00B24FA0">
                <w:rPr>
                  <w:rFonts w:ascii="Arial" w:eastAsia="Arial Unicode MS" w:hAnsi="Arial" w:cs="Arial"/>
                  <w:kern w:val="1"/>
                  <w:sz w:val="18"/>
                  <w:szCs w:val="18"/>
                </w:rPr>
                <w:t>węglan wapnia</w:t>
              </w:r>
            </w:hyperlink>
            <w:r w:rsidRPr="00B24FA0">
              <w:rPr>
                <w:rFonts w:ascii="Arial" w:eastAsia="Arial Unicode MS" w:hAnsi="Arial" w:cs="Arial"/>
                <w:kern w:val="1"/>
                <w:sz w:val="18"/>
                <w:szCs w:val="18"/>
              </w:rPr>
              <w:t xml:space="preserve"> (CaCO3), topniki: </w:t>
            </w:r>
            <w:hyperlink r:id="rId24" w:history="1">
              <w:r w:rsidRPr="00B24FA0">
                <w:rPr>
                  <w:rFonts w:ascii="Arial" w:eastAsia="Arial Unicode MS" w:hAnsi="Arial" w:cs="Arial"/>
                  <w:kern w:val="1"/>
                  <w:sz w:val="18"/>
                  <w:szCs w:val="18"/>
                </w:rPr>
                <w:t>tlenek boru</w:t>
              </w:r>
            </w:hyperlink>
            <w:r w:rsidRPr="00B24FA0">
              <w:rPr>
                <w:rFonts w:ascii="Arial" w:eastAsia="Arial Unicode MS" w:hAnsi="Arial" w:cs="Arial"/>
                <w:kern w:val="1"/>
                <w:sz w:val="18"/>
                <w:szCs w:val="18"/>
              </w:rPr>
              <w:t xml:space="preserve">  (B2O3) i </w:t>
            </w:r>
            <w:hyperlink r:id="rId25" w:history="1">
              <w:r w:rsidRPr="00B24FA0">
                <w:rPr>
                  <w:rFonts w:ascii="Arial" w:eastAsia="Arial Unicode MS" w:hAnsi="Arial" w:cs="Arial"/>
                  <w:kern w:val="1"/>
                  <w:sz w:val="18"/>
                  <w:szCs w:val="18"/>
                </w:rPr>
                <w:t>tlenek ołowiu (II)</w:t>
              </w:r>
            </w:hyperlink>
            <w:r w:rsidRPr="00B24FA0">
              <w:rPr>
                <w:rFonts w:ascii="Arial" w:eastAsia="Arial Unicode MS" w:hAnsi="Arial" w:cs="Arial"/>
                <w:kern w:val="1"/>
                <w:sz w:val="18"/>
                <w:szCs w:val="18"/>
              </w:rPr>
              <w:t xml:space="preserve"> (</w:t>
            </w:r>
            <w:proofErr w:type="spellStart"/>
            <w:r w:rsidRPr="00B24FA0">
              <w:rPr>
                <w:rFonts w:ascii="Arial" w:eastAsia="Arial Unicode MS" w:hAnsi="Arial" w:cs="Arial"/>
                <w:kern w:val="1"/>
                <w:sz w:val="18"/>
                <w:szCs w:val="18"/>
              </w:rPr>
              <w:t>PbO</w:t>
            </w:r>
            <w:proofErr w:type="spellEnd"/>
            <w:r w:rsidRPr="00B24FA0">
              <w:rPr>
                <w:rFonts w:ascii="Arial" w:eastAsia="Arial Unicode MS" w:hAnsi="Arial" w:cs="Arial"/>
                <w:kern w:val="1"/>
                <w:sz w:val="18"/>
                <w:szCs w:val="18"/>
              </w:rPr>
              <w:t xml:space="preserve">), pigmenty. Odpad stały, suchy, </w:t>
            </w:r>
            <w:r w:rsidR="000763B7">
              <w:rPr>
                <w:rFonts w:ascii="Arial" w:eastAsia="Arial Unicode MS" w:hAnsi="Arial" w:cs="Arial"/>
                <w:kern w:val="1"/>
                <w:sz w:val="18"/>
                <w:szCs w:val="18"/>
              </w:rPr>
              <w:br/>
            </w:r>
            <w:r w:rsidRPr="00B24FA0">
              <w:rPr>
                <w:rFonts w:ascii="Arial" w:eastAsia="Arial Unicode MS" w:hAnsi="Arial" w:cs="Arial"/>
                <w:kern w:val="1"/>
                <w:sz w:val="18"/>
                <w:szCs w:val="18"/>
              </w:rPr>
              <w:t>w postaci butelek, słoików, itp. Odpad kruchy, niepalny, bezbarwny lub zabarwiony, nienasiąkliwy, odporny chemicznie.</w:t>
            </w:r>
          </w:p>
        </w:tc>
      </w:tr>
      <w:tr w:rsidR="00AA252C" w:rsidRPr="00B24FA0" w14:paraId="017F3694" w14:textId="77777777" w:rsidTr="00B24FA0">
        <w:tc>
          <w:tcPr>
            <w:tcW w:w="531" w:type="dxa"/>
            <w:vAlign w:val="center"/>
          </w:tcPr>
          <w:p w14:paraId="37E1791C"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28.</w:t>
            </w:r>
          </w:p>
        </w:tc>
        <w:tc>
          <w:tcPr>
            <w:tcW w:w="1275" w:type="dxa"/>
            <w:vAlign w:val="center"/>
          </w:tcPr>
          <w:p w14:paraId="5FEFEE81"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19 12 07</w:t>
            </w:r>
          </w:p>
        </w:tc>
        <w:tc>
          <w:tcPr>
            <w:tcW w:w="3122" w:type="dxa"/>
            <w:vAlign w:val="center"/>
          </w:tcPr>
          <w:p w14:paraId="129DA1B5"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 xml:space="preserve">Drewno inne niż wymienione </w:t>
            </w:r>
            <w:r w:rsidRPr="00B24FA0">
              <w:rPr>
                <w:rFonts w:ascii="Arial" w:hAnsi="Arial" w:cs="Arial"/>
                <w:sz w:val="18"/>
                <w:szCs w:val="18"/>
              </w:rPr>
              <w:br/>
              <w:t>w 19 12 06</w:t>
            </w:r>
          </w:p>
        </w:tc>
        <w:tc>
          <w:tcPr>
            <w:tcW w:w="4536" w:type="dxa"/>
            <w:vAlign w:val="center"/>
          </w:tcPr>
          <w:p w14:paraId="4451643C" w14:textId="095A4D4C" w:rsidR="00AA252C" w:rsidRPr="00B24FA0" w:rsidRDefault="00AA252C" w:rsidP="00B24FA0">
            <w:pPr>
              <w:jc w:val="center"/>
              <w:rPr>
                <w:rFonts w:ascii="Arial" w:hAnsi="Arial" w:cs="Arial"/>
                <w:sz w:val="18"/>
                <w:szCs w:val="18"/>
              </w:rPr>
            </w:pPr>
            <w:r w:rsidRPr="00B24FA0">
              <w:rPr>
                <w:rFonts w:ascii="Arial" w:eastAsia="Arial Unicode MS" w:hAnsi="Arial" w:cs="Arial"/>
                <w:kern w:val="1"/>
                <w:sz w:val="18"/>
                <w:szCs w:val="18"/>
              </w:rPr>
              <w:t xml:space="preserve">Odpady zawierają w swoim składzie celulozę, ligninę </w:t>
            </w:r>
            <w:r w:rsidR="000763B7">
              <w:rPr>
                <w:rFonts w:ascii="Arial" w:eastAsia="Arial Unicode MS" w:hAnsi="Arial" w:cs="Arial"/>
                <w:kern w:val="1"/>
                <w:sz w:val="18"/>
                <w:szCs w:val="18"/>
              </w:rPr>
              <w:br/>
            </w:r>
            <w:r w:rsidRPr="00B24FA0">
              <w:rPr>
                <w:rFonts w:ascii="Arial" w:eastAsia="Arial Unicode MS" w:hAnsi="Arial" w:cs="Arial"/>
                <w:kern w:val="1"/>
                <w:sz w:val="18"/>
                <w:szCs w:val="18"/>
              </w:rPr>
              <w:t xml:space="preserve">i </w:t>
            </w:r>
            <w:proofErr w:type="spellStart"/>
            <w:r w:rsidRPr="00B24FA0">
              <w:rPr>
                <w:rFonts w:ascii="Arial" w:eastAsia="Arial Unicode MS" w:hAnsi="Arial" w:cs="Arial"/>
                <w:kern w:val="1"/>
                <w:sz w:val="18"/>
                <w:szCs w:val="18"/>
              </w:rPr>
              <w:t>chemicelulozy</w:t>
            </w:r>
            <w:proofErr w:type="spellEnd"/>
            <w:r w:rsidRPr="00B24FA0">
              <w:rPr>
                <w:rFonts w:ascii="Arial" w:eastAsia="Arial Unicode MS" w:hAnsi="Arial" w:cs="Arial"/>
                <w:kern w:val="1"/>
                <w:sz w:val="18"/>
                <w:szCs w:val="18"/>
              </w:rPr>
              <w:t>, stanowiące około 90 - 95 % masy drewna, żywice, gumy, garbniki, olejki eteryczne. Odpad suchy, w postaci w postaci desek, mebli, stolarki budowlanej oraz innych.</w:t>
            </w:r>
            <w:r w:rsidRPr="00B24FA0">
              <w:rPr>
                <w:rFonts w:ascii="Arial" w:hAnsi="Arial" w:cs="Arial"/>
                <w:sz w:val="18"/>
                <w:szCs w:val="18"/>
              </w:rPr>
              <w:t xml:space="preserve"> Odpady stałe, palne, nasiąkliwe.</w:t>
            </w:r>
          </w:p>
        </w:tc>
      </w:tr>
      <w:tr w:rsidR="00AA252C" w:rsidRPr="00B24FA0" w14:paraId="1977B577" w14:textId="77777777" w:rsidTr="00B24FA0">
        <w:tc>
          <w:tcPr>
            <w:tcW w:w="531" w:type="dxa"/>
            <w:vAlign w:val="center"/>
          </w:tcPr>
          <w:p w14:paraId="085D8B02"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29.</w:t>
            </w:r>
          </w:p>
        </w:tc>
        <w:tc>
          <w:tcPr>
            <w:tcW w:w="1275" w:type="dxa"/>
            <w:vAlign w:val="center"/>
          </w:tcPr>
          <w:p w14:paraId="07AA8AE5"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19 12 08</w:t>
            </w:r>
          </w:p>
        </w:tc>
        <w:tc>
          <w:tcPr>
            <w:tcW w:w="3122" w:type="dxa"/>
            <w:vAlign w:val="center"/>
          </w:tcPr>
          <w:p w14:paraId="349F36E4"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Tekstylia</w:t>
            </w:r>
          </w:p>
        </w:tc>
        <w:tc>
          <w:tcPr>
            <w:tcW w:w="4536" w:type="dxa"/>
            <w:vAlign w:val="center"/>
          </w:tcPr>
          <w:p w14:paraId="5B0993CB" w14:textId="73935605" w:rsidR="00AA252C" w:rsidRPr="00B24FA0" w:rsidRDefault="00AA252C" w:rsidP="00B24FA0">
            <w:pPr>
              <w:jc w:val="center"/>
              <w:rPr>
                <w:rFonts w:ascii="Arial" w:hAnsi="Arial" w:cs="Arial"/>
                <w:sz w:val="18"/>
                <w:szCs w:val="18"/>
              </w:rPr>
            </w:pPr>
            <w:r w:rsidRPr="00B24FA0">
              <w:rPr>
                <w:rFonts w:ascii="Arial" w:eastAsia="Arial Unicode MS" w:hAnsi="Arial" w:cs="Arial"/>
                <w:kern w:val="1"/>
                <w:sz w:val="18"/>
                <w:szCs w:val="18"/>
              </w:rPr>
              <w:t xml:space="preserve">Odpady zawierają w swoim składzie tekstylia naturalne - wyroby pochodzenia roślinnego </w:t>
            </w:r>
            <w:r w:rsidRPr="00B24FA0">
              <w:rPr>
                <w:rFonts w:ascii="Arial" w:eastAsia="Arial Unicode MS" w:hAnsi="Arial" w:cs="Arial"/>
                <w:kern w:val="1"/>
                <w:sz w:val="18"/>
                <w:szCs w:val="18"/>
              </w:rPr>
              <w:br/>
              <w:t xml:space="preserve">i zwierzęcego i  sztuczne -  wykonane </w:t>
            </w:r>
            <w:r w:rsidRPr="00B24FA0">
              <w:rPr>
                <w:rFonts w:ascii="Arial" w:eastAsia="Arial Unicode MS" w:hAnsi="Arial" w:cs="Arial"/>
                <w:kern w:val="1"/>
                <w:sz w:val="18"/>
                <w:szCs w:val="18"/>
              </w:rPr>
              <w:br/>
              <w:t xml:space="preserve">z materiałów takich jak </w:t>
            </w:r>
            <w:hyperlink r:id="rId26" w:history="1">
              <w:r w:rsidRPr="00B24FA0">
                <w:rPr>
                  <w:rFonts w:ascii="Arial" w:eastAsia="Arial Unicode MS" w:hAnsi="Arial" w:cs="Arial"/>
                  <w:kern w:val="1"/>
                  <w:sz w:val="18"/>
                  <w:szCs w:val="18"/>
                </w:rPr>
                <w:t>polimery syntetyczn</w:t>
              </w:r>
            </w:hyperlink>
            <w:r w:rsidRPr="00B24FA0">
              <w:rPr>
                <w:rFonts w:ascii="Arial" w:eastAsia="Arial Unicode MS" w:hAnsi="Arial" w:cs="Arial"/>
                <w:kern w:val="1"/>
                <w:sz w:val="18"/>
                <w:szCs w:val="18"/>
              </w:rPr>
              <w:t xml:space="preserve">e (wytworzone sztucznie) lub zmodyfikowane polimery naturalne oraz dodatki modyfikujące. Odpad suchy, </w:t>
            </w:r>
            <w:r w:rsidR="000763B7">
              <w:rPr>
                <w:rFonts w:ascii="Arial" w:eastAsia="Arial Unicode MS" w:hAnsi="Arial" w:cs="Arial"/>
                <w:kern w:val="1"/>
                <w:sz w:val="18"/>
                <w:szCs w:val="18"/>
              </w:rPr>
              <w:br/>
            </w:r>
            <w:r w:rsidRPr="00B24FA0">
              <w:rPr>
                <w:rFonts w:ascii="Arial" w:eastAsia="Arial Unicode MS" w:hAnsi="Arial" w:cs="Arial"/>
                <w:kern w:val="1"/>
                <w:sz w:val="18"/>
                <w:szCs w:val="18"/>
              </w:rPr>
              <w:t xml:space="preserve">w postaci płócien, obrusów, przykryć, myjek itp. </w:t>
            </w:r>
            <w:r w:rsidRPr="00B24FA0">
              <w:rPr>
                <w:rFonts w:ascii="Arial" w:hAnsi="Arial" w:cs="Arial"/>
                <w:sz w:val="18"/>
                <w:szCs w:val="18"/>
              </w:rPr>
              <w:t>Odpady palne, nasiąkliwe,</w:t>
            </w:r>
          </w:p>
        </w:tc>
      </w:tr>
      <w:tr w:rsidR="00F249CD" w:rsidRPr="00B24FA0" w14:paraId="778B6757" w14:textId="77777777" w:rsidTr="00B24FA0">
        <w:tc>
          <w:tcPr>
            <w:tcW w:w="531" w:type="dxa"/>
            <w:vAlign w:val="center"/>
          </w:tcPr>
          <w:p w14:paraId="207968CE"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30.</w:t>
            </w:r>
          </w:p>
        </w:tc>
        <w:tc>
          <w:tcPr>
            <w:tcW w:w="1275" w:type="dxa"/>
            <w:vAlign w:val="center"/>
          </w:tcPr>
          <w:p w14:paraId="6CB660C1" w14:textId="77777777" w:rsidR="00F249CD" w:rsidRPr="00B24FA0" w:rsidRDefault="00F249CD" w:rsidP="00B24FA0">
            <w:pPr>
              <w:jc w:val="center"/>
              <w:rPr>
                <w:rFonts w:ascii="Arial" w:hAnsi="Arial" w:cs="Arial"/>
                <w:b/>
                <w:sz w:val="18"/>
                <w:szCs w:val="18"/>
              </w:rPr>
            </w:pPr>
          </w:p>
          <w:p w14:paraId="2BAAB59D"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19 12 10</w:t>
            </w:r>
          </w:p>
          <w:p w14:paraId="4F061848" w14:textId="77777777" w:rsidR="00F249CD" w:rsidRPr="00B24FA0" w:rsidRDefault="00F249CD" w:rsidP="00B24FA0">
            <w:pPr>
              <w:jc w:val="center"/>
              <w:rPr>
                <w:rFonts w:ascii="Arial" w:hAnsi="Arial" w:cs="Arial"/>
                <w:b/>
                <w:sz w:val="18"/>
                <w:szCs w:val="18"/>
              </w:rPr>
            </w:pPr>
          </w:p>
        </w:tc>
        <w:tc>
          <w:tcPr>
            <w:tcW w:w="3122" w:type="dxa"/>
            <w:vAlign w:val="center"/>
          </w:tcPr>
          <w:p w14:paraId="37DE709A" w14:textId="77777777" w:rsidR="00F249CD" w:rsidRPr="00B24FA0" w:rsidRDefault="00F249CD" w:rsidP="00B24FA0">
            <w:pPr>
              <w:jc w:val="center"/>
              <w:rPr>
                <w:rFonts w:ascii="Arial" w:hAnsi="Arial" w:cs="Arial"/>
                <w:sz w:val="18"/>
                <w:szCs w:val="18"/>
              </w:rPr>
            </w:pPr>
            <w:r w:rsidRPr="00B24FA0">
              <w:rPr>
                <w:rFonts w:ascii="Arial" w:hAnsi="Arial" w:cs="Arial"/>
                <w:sz w:val="18"/>
                <w:szCs w:val="18"/>
              </w:rPr>
              <w:t>Odpady palne - paliwo alternatywne</w:t>
            </w:r>
          </w:p>
          <w:p w14:paraId="6B9293BE" w14:textId="75A2244E" w:rsidR="00F249CD" w:rsidRPr="00B24FA0" w:rsidRDefault="00F249CD" w:rsidP="00B24FA0">
            <w:pPr>
              <w:jc w:val="center"/>
              <w:rPr>
                <w:rFonts w:ascii="Arial" w:hAnsi="Arial" w:cs="Arial"/>
                <w:sz w:val="18"/>
                <w:szCs w:val="18"/>
              </w:rPr>
            </w:pPr>
            <w:r w:rsidRPr="00B24FA0">
              <w:rPr>
                <w:rFonts w:ascii="Arial" w:hAnsi="Arial" w:cs="Arial"/>
                <w:b/>
                <w:sz w:val="18"/>
                <w:szCs w:val="18"/>
              </w:rPr>
              <w:t>Frakcja nadsitowa o wielkości pow. 340 mm i 80-340 mm</w:t>
            </w:r>
            <w:r w:rsidRPr="00B24FA0">
              <w:rPr>
                <w:rFonts w:ascii="Arial" w:hAnsi="Arial" w:cs="Arial"/>
                <w:sz w:val="18"/>
                <w:szCs w:val="18"/>
              </w:rPr>
              <w:t xml:space="preserve"> wydzielona na linii mechanicznej</w:t>
            </w:r>
          </w:p>
        </w:tc>
        <w:tc>
          <w:tcPr>
            <w:tcW w:w="4536" w:type="dxa"/>
            <w:vAlign w:val="center"/>
          </w:tcPr>
          <w:p w14:paraId="713ACB05" w14:textId="77777777" w:rsidR="00F249CD" w:rsidRPr="00B24FA0" w:rsidRDefault="00F249CD" w:rsidP="00B24FA0">
            <w:pPr>
              <w:jc w:val="center"/>
              <w:rPr>
                <w:rFonts w:ascii="Arial" w:hAnsi="Arial" w:cs="Arial"/>
                <w:sz w:val="18"/>
                <w:szCs w:val="18"/>
              </w:rPr>
            </w:pPr>
            <w:r w:rsidRPr="00B24FA0">
              <w:rPr>
                <w:rFonts w:ascii="Arial" w:eastAsia="Arial Unicode MS" w:hAnsi="Arial" w:cs="Arial"/>
                <w:kern w:val="1"/>
                <w:sz w:val="18"/>
                <w:szCs w:val="18"/>
              </w:rPr>
              <w:t>Odpady zawierają w swoim składzie: polietylen, polipropylen, celulozę. Skład chemiczny: C, N, P, H, PE, PP, PS. Odpad suchy, w postaci desek, mebli, stolarki budowlanej oraz innych.</w:t>
            </w:r>
            <w:r w:rsidRPr="00B24FA0">
              <w:rPr>
                <w:rFonts w:ascii="Arial" w:hAnsi="Arial" w:cs="Arial"/>
                <w:sz w:val="18"/>
                <w:szCs w:val="18"/>
              </w:rPr>
              <w:t xml:space="preserve"> Odpady stałe, palne.</w:t>
            </w:r>
          </w:p>
        </w:tc>
      </w:tr>
      <w:tr w:rsidR="00AA252C" w:rsidRPr="00B24FA0" w14:paraId="1E0B78D5" w14:textId="77777777" w:rsidTr="00B24FA0">
        <w:tc>
          <w:tcPr>
            <w:tcW w:w="531" w:type="dxa"/>
            <w:vAlign w:val="center"/>
          </w:tcPr>
          <w:p w14:paraId="3A085D6E"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31.</w:t>
            </w:r>
          </w:p>
        </w:tc>
        <w:tc>
          <w:tcPr>
            <w:tcW w:w="1275" w:type="dxa"/>
            <w:vAlign w:val="center"/>
          </w:tcPr>
          <w:p w14:paraId="6DF5234B" w14:textId="77777777" w:rsidR="00AA252C" w:rsidRPr="00B24FA0" w:rsidRDefault="00AA252C" w:rsidP="00B24FA0">
            <w:pPr>
              <w:jc w:val="center"/>
              <w:rPr>
                <w:rFonts w:ascii="Arial" w:hAnsi="Arial" w:cs="Arial"/>
                <w:b/>
                <w:sz w:val="18"/>
                <w:szCs w:val="18"/>
              </w:rPr>
            </w:pPr>
          </w:p>
          <w:p w14:paraId="15179D59"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12 12</w:t>
            </w:r>
          </w:p>
          <w:p w14:paraId="45FC0C5D" w14:textId="77777777" w:rsidR="00AA252C" w:rsidRPr="00B24FA0" w:rsidRDefault="00AA252C" w:rsidP="00B24FA0">
            <w:pPr>
              <w:jc w:val="center"/>
              <w:rPr>
                <w:rFonts w:ascii="Arial" w:hAnsi="Arial" w:cs="Arial"/>
                <w:b/>
                <w:sz w:val="18"/>
                <w:szCs w:val="18"/>
              </w:rPr>
            </w:pPr>
          </w:p>
        </w:tc>
        <w:tc>
          <w:tcPr>
            <w:tcW w:w="3122" w:type="dxa"/>
            <w:vAlign w:val="center"/>
          </w:tcPr>
          <w:p w14:paraId="71732BFE" w14:textId="7657ED75" w:rsidR="00AA252C" w:rsidRPr="00B24FA0" w:rsidRDefault="00AA252C" w:rsidP="00B24FA0">
            <w:pPr>
              <w:jc w:val="center"/>
              <w:rPr>
                <w:rFonts w:ascii="Arial" w:hAnsi="Arial" w:cs="Arial"/>
                <w:b/>
                <w:i/>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 19 12 11 </w:t>
            </w:r>
            <w:r w:rsidRPr="00B24FA0">
              <w:rPr>
                <w:rFonts w:ascii="Arial" w:hAnsi="Arial" w:cs="Arial"/>
                <w:b/>
                <w:i/>
                <w:sz w:val="18"/>
                <w:szCs w:val="18"/>
              </w:rPr>
              <w:t xml:space="preserve">Frakcja o wielkości 0-80 mm – wydzielona na linii mechanicznej </w:t>
            </w:r>
            <w:r w:rsidRPr="00B24FA0">
              <w:rPr>
                <w:rFonts w:ascii="Arial" w:hAnsi="Arial" w:cs="Arial"/>
                <w:b/>
                <w:i/>
                <w:sz w:val="18"/>
                <w:szCs w:val="18"/>
              </w:rPr>
              <w:lastRenderedPageBreak/>
              <w:t>nieskierowana do procesu stabilizacji beztlenowej</w:t>
            </w:r>
          </w:p>
        </w:tc>
        <w:tc>
          <w:tcPr>
            <w:tcW w:w="4536" w:type="dxa"/>
            <w:vAlign w:val="center"/>
          </w:tcPr>
          <w:p w14:paraId="6A6B91CD" w14:textId="77777777" w:rsidR="00AA252C"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lastRenderedPageBreak/>
              <w:t>Odpady zawierają w swoim składzie</w:t>
            </w:r>
            <w:r w:rsidRPr="00B24FA0">
              <w:rPr>
                <w:rFonts w:ascii="Arial" w:hAnsi="Arial" w:cs="Arial"/>
                <w:sz w:val="18"/>
                <w:szCs w:val="18"/>
              </w:rPr>
              <w:t xml:space="preserve"> materie organiczną i mineralną. Odpady stałe. Odpady organiczne, nasiąkliwe, stałe.</w:t>
            </w:r>
          </w:p>
          <w:p w14:paraId="3BC56048" w14:textId="77777777" w:rsidR="00AA252C" w:rsidRPr="00B24FA0" w:rsidRDefault="00AA252C" w:rsidP="00B24FA0">
            <w:pPr>
              <w:jc w:val="center"/>
              <w:rPr>
                <w:rFonts w:ascii="Arial" w:hAnsi="Arial" w:cs="Arial"/>
                <w:b/>
                <w:sz w:val="18"/>
                <w:szCs w:val="18"/>
              </w:rPr>
            </w:pPr>
          </w:p>
        </w:tc>
      </w:tr>
      <w:tr w:rsidR="00AA252C" w:rsidRPr="00B24FA0" w14:paraId="564C5977" w14:textId="77777777" w:rsidTr="00B24FA0">
        <w:tc>
          <w:tcPr>
            <w:tcW w:w="531" w:type="dxa"/>
            <w:vAlign w:val="center"/>
          </w:tcPr>
          <w:p w14:paraId="39275294"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32.</w:t>
            </w:r>
          </w:p>
        </w:tc>
        <w:tc>
          <w:tcPr>
            <w:tcW w:w="1275" w:type="dxa"/>
            <w:vAlign w:val="center"/>
          </w:tcPr>
          <w:p w14:paraId="3497D162" w14:textId="77777777" w:rsidR="00AA252C" w:rsidRPr="00B24FA0" w:rsidRDefault="00AA252C" w:rsidP="00B24FA0">
            <w:pPr>
              <w:jc w:val="center"/>
              <w:rPr>
                <w:rFonts w:ascii="Arial" w:hAnsi="Arial" w:cs="Arial"/>
                <w:b/>
                <w:sz w:val="18"/>
                <w:szCs w:val="18"/>
              </w:rPr>
            </w:pPr>
          </w:p>
          <w:p w14:paraId="04FE0CC9"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12 12</w:t>
            </w:r>
          </w:p>
          <w:p w14:paraId="213D2FEC" w14:textId="77777777" w:rsidR="00AA252C" w:rsidRPr="00B24FA0" w:rsidRDefault="00AA252C" w:rsidP="00B24FA0">
            <w:pPr>
              <w:jc w:val="center"/>
              <w:rPr>
                <w:rFonts w:ascii="Arial" w:hAnsi="Arial" w:cs="Arial"/>
                <w:b/>
                <w:sz w:val="18"/>
                <w:szCs w:val="18"/>
              </w:rPr>
            </w:pPr>
          </w:p>
        </w:tc>
        <w:tc>
          <w:tcPr>
            <w:tcW w:w="3122" w:type="dxa"/>
            <w:vAlign w:val="center"/>
          </w:tcPr>
          <w:p w14:paraId="43642D5A" w14:textId="263D9439" w:rsidR="002F2CA3" w:rsidRPr="00B24FA0" w:rsidRDefault="00AA252C" w:rsidP="00B24FA0">
            <w:pPr>
              <w:jc w:val="center"/>
              <w:rPr>
                <w:rFonts w:ascii="Arial" w:hAnsi="Arial" w:cs="Arial"/>
                <w:b/>
                <w:i/>
                <w:sz w:val="18"/>
                <w:szCs w:val="18"/>
              </w:rPr>
            </w:pPr>
            <w:r w:rsidRPr="00B24FA0">
              <w:rPr>
                <w:rFonts w:ascii="Arial" w:hAnsi="Arial" w:cs="Arial"/>
                <w:sz w:val="18"/>
                <w:szCs w:val="18"/>
              </w:rPr>
              <w:t>Inne odpady (w tym zmieszane substancje i przedmioty)</w:t>
            </w:r>
            <w:r w:rsidRPr="00B24FA0">
              <w:rPr>
                <w:rFonts w:ascii="Arial" w:hAnsi="Arial" w:cs="Arial"/>
                <w:sz w:val="18"/>
                <w:szCs w:val="18"/>
              </w:rPr>
              <w:br/>
              <w:t xml:space="preserve"> z mechanicznej obróbki odpadów inne niż wymienione </w:t>
            </w:r>
            <w:r w:rsidRPr="00B24FA0">
              <w:rPr>
                <w:rFonts w:ascii="Arial" w:hAnsi="Arial" w:cs="Arial"/>
                <w:sz w:val="18"/>
                <w:szCs w:val="18"/>
              </w:rPr>
              <w:br/>
              <w:t xml:space="preserve">w 19 12 11 </w:t>
            </w:r>
            <w:r w:rsidRPr="00B24FA0">
              <w:rPr>
                <w:rFonts w:ascii="Arial" w:hAnsi="Arial" w:cs="Arial"/>
                <w:b/>
                <w:i/>
                <w:sz w:val="18"/>
                <w:szCs w:val="18"/>
              </w:rPr>
              <w:t xml:space="preserve">Frakcja o wielkości </w:t>
            </w:r>
            <w:r w:rsidR="000763B7">
              <w:rPr>
                <w:rFonts w:ascii="Arial" w:hAnsi="Arial" w:cs="Arial"/>
                <w:b/>
                <w:i/>
                <w:sz w:val="18"/>
                <w:szCs w:val="18"/>
              </w:rPr>
              <w:br/>
            </w:r>
            <w:r w:rsidRPr="00B24FA0">
              <w:rPr>
                <w:rFonts w:ascii="Arial" w:hAnsi="Arial" w:cs="Arial"/>
                <w:b/>
                <w:i/>
                <w:sz w:val="18"/>
                <w:szCs w:val="18"/>
              </w:rPr>
              <w:t>80-340 mm – wydzielona na linii mechanicznej</w:t>
            </w:r>
          </w:p>
        </w:tc>
        <w:tc>
          <w:tcPr>
            <w:tcW w:w="4536" w:type="dxa"/>
            <w:vAlign w:val="center"/>
          </w:tcPr>
          <w:p w14:paraId="752CAD82" w14:textId="77777777" w:rsidR="00AA252C"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zawierają w swoim składzie</w:t>
            </w:r>
            <w:r w:rsidRPr="00B24FA0">
              <w:rPr>
                <w:rFonts w:ascii="Arial" w:hAnsi="Arial" w:cs="Arial"/>
                <w:sz w:val="18"/>
                <w:szCs w:val="18"/>
              </w:rPr>
              <w:t xml:space="preserve"> materie organiczną i mineralną. Odpady stałe. Odpady nie posiadają właściwości niebezpiecznych oraz nie zawierają składników uznawanych za niebezpieczne.</w:t>
            </w:r>
          </w:p>
          <w:p w14:paraId="4E094FEF" w14:textId="77777777" w:rsidR="00AA252C" w:rsidRPr="00B24FA0" w:rsidRDefault="00AA252C" w:rsidP="00B24FA0">
            <w:pPr>
              <w:jc w:val="center"/>
              <w:rPr>
                <w:rFonts w:ascii="Arial" w:hAnsi="Arial" w:cs="Arial"/>
                <w:b/>
                <w:sz w:val="18"/>
                <w:szCs w:val="18"/>
              </w:rPr>
            </w:pPr>
          </w:p>
        </w:tc>
      </w:tr>
      <w:tr w:rsidR="00AA252C" w:rsidRPr="00B24FA0" w14:paraId="695F50F8" w14:textId="77777777" w:rsidTr="00B24FA0">
        <w:tc>
          <w:tcPr>
            <w:tcW w:w="531" w:type="dxa"/>
            <w:vAlign w:val="center"/>
          </w:tcPr>
          <w:p w14:paraId="4A111BAC"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33.</w:t>
            </w:r>
          </w:p>
        </w:tc>
        <w:tc>
          <w:tcPr>
            <w:tcW w:w="1275" w:type="dxa"/>
            <w:vAlign w:val="center"/>
          </w:tcPr>
          <w:p w14:paraId="0D5F6F7A" w14:textId="77777777" w:rsidR="00AA252C" w:rsidRPr="00B24FA0" w:rsidRDefault="00AA252C" w:rsidP="00B24FA0">
            <w:pPr>
              <w:jc w:val="center"/>
              <w:rPr>
                <w:rFonts w:ascii="Arial" w:hAnsi="Arial" w:cs="Arial"/>
                <w:b/>
                <w:sz w:val="18"/>
                <w:szCs w:val="18"/>
              </w:rPr>
            </w:pPr>
          </w:p>
          <w:p w14:paraId="5A2A4532"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12 12</w:t>
            </w:r>
          </w:p>
          <w:p w14:paraId="22AD7EA9" w14:textId="77777777" w:rsidR="00AA252C" w:rsidRPr="00B24FA0" w:rsidRDefault="00AA252C" w:rsidP="00B24FA0">
            <w:pPr>
              <w:jc w:val="center"/>
              <w:rPr>
                <w:rFonts w:ascii="Arial" w:hAnsi="Arial" w:cs="Arial"/>
                <w:b/>
                <w:sz w:val="18"/>
                <w:szCs w:val="18"/>
              </w:rPr>
            </w:pPr>
          </w:p>
        </w:tc>
        <w:tc>
          <w:tcPr>
            <w:tcW w:w="3122" w:type="dxa"/>
            <w:vAlign w:val="center"/>
          </w:tcPr>
          <w:p w14:paraId="74E0D7A8" w14:textId="07053760" w:rsidR="00AA252C" w:rsidRPr="00B24FA0" w:rsidRDefault="00AA252C" w:rsidP="00B24FA0">
            <w:pPr>
              <w:jc w:val="center"/>
              <w:rPr>
                <w:rFonts w:ascii="Arial" w:hAnsi="Arial" w:cs="Arial"/>
                <w:b/>
                <w:i/>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 19 12 11 </w:t>
            </w:r>
            <w:r w:rsidRPr="00B24FA0">
              <w:rPr>
                <w:rFonts w:ascii="Arial" w:hAnsi="Arial" w:cs="Arial"/>
                <w:b/>
                <w:i/>
                <w:sz w:val="18"/>
                <w:szCs w:val="18"/>
              </w:rPr>
              <w:t>Frakcja o wielkości 60-80 mm wydzielona na linii mechanicznej</w:t>
            </w:r>
          </w:p>
        </w:tc>
        <w:tc>
          <w:tcPr>
            <w:tcW w:w="4536" w:type="dxa"/>
            <w:vAlign w:val="center"/>
          </w:tcPr>
          <w:p w14:paraId="70BE460F" w14:textId="77777777" w:rsidR="00BC2154"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zawierają w swoim składzie</w:t>
            </w:r>
            <w:r w:rsidRPr="00B24FA0">
              <w:rPr>
                <w:rFonts w:ascii="Arial" w:hAnsi="Arial" w:cs="Arial"/>
                <w:sz w:val="18"/>
                <w:szCs w:val="18"/>
              </w:rPr>
              <w:t xml:space="preserve"> materie organiczną. </w:t>
            </w:r>
            <w:r w:rsidR="00BC2154" w:rsidRPr="00B24FA0">
              <w:rPr>
                <w:rFonts w:ascii="Arial" w:hAnsi="Arial" w:cs="Arial"/>
                <w:sz w:val="18"/>
                <w:szCs w:val="18"/>
              </w:rPr>
              <w:t>Odpady organiczne, nasiąkliwe, stałe.</w:t>
            </w:r>
          </w:p>
          <w:p w14:paraId="4E929B5E" w14:textId="77777777" w:rsidR="00AA252C" w:rsidRPr="00B24FA0" w:rsidRDefault="00AA252C" w:rsidP="00B24FA0">
            <w:pPr>
              <w:jc w:val="center"/>
              <w:rPr>
                <w:rFonts w:ascii="Arial" w:hAnsi="Arial" w:cs="Arial"/>
                <w:b/>
                <w:color w:val="FF0000"/>
                <w:sz w:val="18"/>
                <w:szCs w:val="18"/>
              </w:rPr>
            </w:pPr>
          </w:p>
        </w:tc>
      </w:tr>
      <w:tr w:rsidR="00AA252C" w:rsidRPr="00B24FA0" w14:paraId="7ED9B93A" w14:textId="77777777" w:rsidTr="00B24FA0">
        <w:tc>
          <w:tcPr>
            <w:tcW w:w="531" w:type="dxa"/>
            <w:vAlign w:val="center"/>
          </w:tcPr>
          <w:p w14:paraId="08B2228C"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34.</w:t>
            </w:r>
          </w:p>
        </w:tc>
        <w:tc>
          <w:tcPr>
            <w:tcW w:w="1275" w:type="dxa"/>
            <w:vAlign w:val="center"/>
          </w:tcPr>
          <w:p w14:paraId="34E41047" w14:textId="77777777" w:rsidR="00AA252C" w:rsidRPr="00B24FA0" w:rsidRDefault="00AA252C" w:rsidP="00B24FA0">
            <w:pPr>
              <w:jc w:val="center"/>
              <w:rPr>
                <w:rFonts w:ascii="Arial" w:hAnsi="Arial" w:cs="Arial"/>
                <w:b/>
                <w:sz w:val="18"/>
                <w:szCs w:val="18"/>
              </w:rPr>
            </w:pPr>
          </w:p>
          <w:p w14:paraId="1232E407"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12 12</w:t>
            </w:r>
          </w:p>
          <w:p w14:paraId="456288B4" w14:textId="77777777" w:rsidR="00AA252C" w:rsidRPr="00B24FA0" w:rsidRDefault="00AA252C" w:rsidP="00B24FA0">
            <w:pPr>
              <w:jc w:val="center"/>
              <w:rPr>
                <w:rFonts w:ascii="Arial" w:hAnsi="Arial" w:cs="Arial"/>
                <w:b/>
                <w:sz w:val="18"/>
                <w:szCs w:val="18"/>
              </w:rPr>
            </w:pPr>
          </w:p>
        </w:tc>
        <w:tc>
          <w:tcPr>
            <w:tcW w:w="3122" w:type="dxa"/>
            <w:vAlign w:val="center"/>
          </w:tcPr>
          <w:p w14:paraId="70234904" w14:textId="6E29FF4A" w:rsidR="00AA252C" w:rsidRPr="00B24FA0" w:rsidRDefault="00AA252C" w:rsidP="00B24FA0">
            <w:pPr>
              <w:jc w:val="center"/>
              <w:rPr>
                <w:rFonts w:ascii="Arial" w:hAnsi="Arial" w:cs="Arial"/>
                <w:b/>
                <w:i/>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 19 12 11 </w:t>
            </w:r>
            <w:r w:rsidRPr="00B24FA0">
              <w:rPr>
                <w:rFonts w:ascii="Arial" w:hAnsi="Arial" w:cs="Arial"/>
                <w:b/>
                <w:i/>
                <w:sz w:val="18"/>
                <w:szCs w:val="18"/>
              </w:rPr>
              <w:t>Frakcja  o wielkości 15-60 mm – wydzielona na linii mechanicznej</w:t>
            </w:r>
          </w:p>
        </w:tc>
        <w:tc>
          <w:tcPr>
            <w:tcW w:w="4536" w:type="dxa"/>
            <w:vAlign w:val="center"/>
          </w:tcPr>
          <w:p w14:paraId="14B50050" w14:textId="77777777" w:rsidR="00AA252C" w:rsidRPr="00B24FA0" w:rsidRDefault="00AA252C" w:rsidP="00B24FA0">
            <w:pPr>
              <w:jc w:val="center"/>
              <w:rPr>
                <w:rFonts w:ascii="Arial" w:hAnsi="Arial" w:cs="Arial"/>
                <w:b/>
                <w:sz w:val="18"/>
                <w:szCs w:val="18"/>
              </w:rPr>
            </w:pPr>
            <w:r w:rsidRPr="00B24FA0">
              <w:rPr>
                <w:rFonts w:ascii="Arial" w:eastAsia="Arial Unicode MS" w:hAnsi="Arial" w:cs="Arial"/>
                <w:kern w:val="1"/>
                <w:sz w:val="18"/>
                <w:szCs w:val="18"/>
              </w:rPr>
              <w:t>Odpady zawierają w swoim składzie</w:t>
            </w:r>
            <w:r w:rsidRPr="00B24FA0">
              <w:rPr>
                <w:rFonts w:ascii="Arial" w:hAnsi="Arial" w:cs="Arial"/>
                <w:sz w:val="18"/>
                <w:szCs w:val="18"/>
              </w:rPr>
              <w:t xml:space="preserve"> m</w:t>
            </w:r>
            <w:r w:rsidR="00BC2154" w:rsidRPr="00B24FA0">
              <w:rPr>
                <w:rFonts w:ascii="Arial" w:hAnsi="Arial" w:cs="Arial"/>
                <w:sz w:val="18"/>
                <w:szCs w:val="18"/>
              </w:rPr>
              <w:t>aterie organiczną. Odpady stałe,</w:t>
            </w:r>
            <w:r w:rsidRPr="00B24FA0">
              <w:rPr>
                <w:rFonts w:ascii="Arial" w:hAnsi="Arial" w:cs="Arial"/>
                <w:sz w:val="18"/>
                <w:szCs w:val="18"/>
              </w:rPr>
              <w:t xml:space="preserve"> </w:t>
            </w:r>
            <w:r w:rsidR="00BC2154" w:rsidRPr="00B24FA0">
              <w:rPr>
                <w:rFonts w:ascii="Arial" w:hAnsi="Arial" w:cs="Arial"/>
                <w:sz w:val="18"/>
                <w:szCs w:val="18"/>
              </w:rPr>
              <w:t>nie posiadają właściwości niebezpiecznych oraz nie zawierają składników uznawanych za niebezpieczne.</w:t>
            </w:r>
          </w:p>
        </w:tc>
      </w:tr>
      <w:tr w:rsidR="00AA252C" w:rsidRPr="00B24FA0" w14:paraId="590302E0" w14:textId="77777777" w:rsidTr="00B24FA0">
        <w:tc>
          <w:tcPr>
            <w:tcW w:w="531" w:type="dxa"/>
            <w:vAlign w:val="center"/>
          </w:tcPr>
          <w:p w14:paraId="01A3E0CF"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35.</w:t>
            </w:r>
          </w:p>
        </w:tc>
        <w:tc>
          <w:tcPr>
            <w:tcW w:w="1275" w:type="dxa"/>
            <w:vAlign w:val="center"/>
          </w:tcPr>
          <w:p w14:paraId="101A1488"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12 12</w:t>
            </w:r>
          </w:p>
        </w:tc>
        <w:tc>
          <w:tcPr>
            <w:tcW w:w="3122" w:type="dxa"/>
            <w:vAlign w:val="center"/>
          </w:tcPr>
          <w:p w14:paraId="53926BB0" w14:textId="77777777" w:rsidR="00BC2154" w:rsidRPr="00B24FA0" w:rsidRDefault="00AA252C" w:rsidP="00B24FA0">
            <w:pPr>
              <w:jc w:val="center"/>
              <w:rPr>
                <w:rFonts w:ascii="Arial" w:hAnsi="Arial" w:cs="Arial"/>
                <w:b/>
                <w:i/>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 19 12 11 – </w:t>
            </w:r>
            <w:r w:rsidRPr="00B24FA0">
              <w:rPr>
                <w:rFonts w:ascii="Arial" w:hAnsi="Arial" w:cs="Arial"/>
                <w:b/>
                <w:i/>
                <w:sz w:val="18"/>
                <w:szCs w:val="18"/>
              </w:rPr>
              <w:t>Frakcja o wielkości 0-15 mm wydzielona na linii mechanicznej</w:t>
            </w:r>
          </w:p>
        </w:tc>
        <w:tc>
          <w:tcPr>
            <w:tcW w:w="4536" w:type="dxa"/>
            <w:vAlign w:val="center"/>
          </w:tcPr>
          <w:p w14:paraId="333A2750" w14:textId="5C33BA89" w:rsidR="00AA252C" w:rsidRPr="00B24FA0" w:rsidRDefault="00AA252C" w:rsidP="00B24FA0">
            <w:pPr>
              <w:jc w:val="center"/>
              <w:rPr>
                <w:rFonts w:ascii="Arial" w:hAnsi="Arial" w:cs="Arial"/>
                <w:b/>
                <w:sz w:val="18"/>
                <w:szCs w:val="18"/>
              </w:rPr>
            </w:pPr>
            <w:r w:rsidRPr="00B24FA0">
              <w:rPr>
                <w:rFonts w:ascii="Arial" w:eastAsia="Arial Unicode MS" w:hAnsi="Arial" w:cs="Arial"/>
                <w:kern w:val="1"/>
                <w:sz w:val="18"/>
                <w:szCs w:val="18"/>
              </w:rPr>
              <w:t>Odpady zawierają w swoim składzie</w:t>
            </w:r>
            <w:r w:rsidRPr="00B24FA0">
              <w:rPr>
                <w:rFonts w:ascii="Arial" w:hAnsi="Arial" w:cs="Arial"/>
                <w:sz w:val="18"/>
                <w:szCs w:val="18"/>
              </w:rPr>
              <w:t xml:space="preserve"> materie organiczną i mineralną. </w:t>
            </w:r>
            <w:r w:rsidR="00BC2154" w:rsidRPr="00B24FA0">
              <w:rPr>
                <w:rFonts w:ascii="Arial" w:hAnsi="Arial" w:cs="Arial"/>
                <w:sz w:val="18"/>
                <w:szCs w:val="18"/>
              </w:rPr>
              <w:t>Odpady mineralno-organiczne, nasiąkliwe, stałe.</w:t>
            </w:r>
          </w:p>
        </w:tc>
      </w:tr>
      <w:tr w:rsidR="00AA252C" w:rsidRPr="00B24FA0" w14:paraId="5B7DB1A5" w14:textId="77777777" w:rsidTr="00B24FA0">
        <w:tc>
          <w:tcPr>
            <w:tcW w:w="531" w:type="dxa"/>
            <w:vAlign w:val="center"/>
          </w:tcPr>
          <w:p w14:paraId="63922AE8"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36.</w:t>
            </w:r>
          </w:p>
        </w:tc>
        <w:tc>
          <w:tcPr>
            <w:tcW w:w="1275" w:type="dxa"/>
            <w:vAlign w:val="center"/>
          </w:tcPr>
          <w:p w14:paraId="19C0A198"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ex 19 12 12</w:t>
            </w:r>
          </w:p>
        </w:tc>
        <w:tc>
          <w:tcPr>
            <w:tcW w:w="3122" w:type="dxa"/>
            <w:vAlign w:val="center"/>
          </w:tcPr>
          <w:p w14:paraId="0E03F394" w14:textId="77777777" w:rsidR="00AA252C" w:rsidRPr="00B24FA0" w:rsidRDefault="00AA252C" w:rsidP="00B24FA0">
            <w:pPr>
              <w:jc w:val="center"/>
              <w:rPr>
                <w:rFonts w:ascii="Arial" w:hAnsi="Arial" w:cs="Arial"/>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 19 12 11 – </w:t>
            </w:r>
            <w:r w:rsidRPr="00B24FA0">
              <w:rPr>
                <w:rFonts w:ascii="Arial" w:hAnsi="Arial" w:cs="Arial"/>
                <w:b/>
                <w:i/>
                <w:sz w:val="18"/>
                <w:szCs w:val="18"/>
              </w:rPr>
              <w:t>Frakcja twarda po separatorze balistycznym</w:t>
            </w:r>
          </w:p>
        </w:tc>
        <w:tc>
          <w:tcPr>
            <w:tcW w:w="4536" w:type="dxa"/>
            <w:vAlign w:val="center"/>
          </w:tcPr>
          <w:p w14:paraId="48A42073" w14:textId="426DECD4" w:rsidR="00AA252C" w:rsidRPr="00B24FA0" w:rsidRDefault="00BC2154"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zawierają w swoim składzie</w:t>
            </w:r>
            <w:r w:rsidRPr="00B24FA0">
              <w:rPr>
                <w:rFonts w:ascii="Arial" w:hAnsi="Arial" w:cs="Arial"/>
                <w:sz w:val="18"/>
                <w:szCs w:val="18"/>
              </w:rPr>
              <w:t xml:space="preserve"> materie organiczną i mineralną. Odpady stałe, nie posiadają właściwości niebezpiecznych oraz nie zawierają składników uznawanych za niebezpieczne.</w:t>
            </w:r>
          </w:p>
        </w:tc>
      </w:tr>
      <w:tr w:rsidR="00AA252C" w:rsidRPr="00B24FA0" w14:paraId="7A68967A" w14:textId="77777777" w:rsidTr="00B24FA0">
        <w:tc>
          <w:tcPr>
            <w:tcW w:w="531" w:type="dxa"/>
            <w:vAlign w:val="center"/>
          </w:tcPr>
          <w:p w14:paraId="0014E6EE" w14:textId="77777777" w:rsidR="00AA252C" w:rsidRPr="00B24FA0" w:rsidRDefault="00AA252C" w:rsidP="00B24FA0">
            <w:pPr>
              <w:jc w:val="center"/>
              <w:rPr>
                <w:rFonts w:ascii="Arial" w:hAnsi="Arial" w:cs="Arial"/>
                <w:bCs/>
                <w:sz w:val="18"/>
                <w:szCs w:val="18"/>
              </w:rPr>
            </w:pPr>
            <w:r w:rsidRPr="00B24FA0">
              <w:rPr>
                <w:rFonts w:ascii="Arial" w:hAnsi="Arial" w:cs="Arial"/>
                <w:bCs/>
                <w:sz w:val="18"/>
                <w:szCs w:val="18"/>
              </w:rPr>
              <w:t>37.</w:t>
            </w:r>
          </w:p>
        </w:tc>
        <w:tc>
          <w:tcPr>
            <w:tcW w:w="1275" w:type="dxa"/>
            <w:vAlign w:val="center"/>
          </w:tcPr>
          <w:p w14:paraId="76606EB2" w14:textId="77777777" w:rsidR="00AA252C" w:rsidRPr="00B24FA0" w:rsidRDefault="00AA252C" w:rsidP="00B24FA0">
            <w:pPr>
              <w:jc w:val="center"/>
              <w:rPr>
                <w:rFonts w:ascii="Arial" w:hAnsi="Arial" w:cs="Arial"/>
                <w:b/>
                <w:sz w:val="18"/>
                <w:szCs w:val="18"/>
              </w:rPr>
            </w:pPr>
            <w:r w:rsidRPr="00B24FA0">
              <w:rPr>
                <w:rFonts w:ascii="Arial" w:hAnsi="Arial" w:cs="Arial"/>
                <w:b/>
                <w:sz w:val="18"/>
                <w:szCs w:val="18"/>
              </w:rPr>
              <w:t>19 06 99</w:t>
            </w:r>
          </w:p>
        </w:tc>
        <w:tc>
          <w:tcPr>
            <w:tcW w:w="3122" w:type="dxa"/>
            <w:vAlign w:val="center"/>
          </w:tcPr>
          <w:p w14:paraId="6C83A496" w14:textId="77777777" w:rsidR="00AA252C" w:rsidRPr="00B24FA0" w:rsidRDefault="00AA252C" w:rsidP="00B24FA0">
            <w:pPr>
              <w:tabs>
                <w:tab w:val="left" w:pos="971"/>
              </w:tabs>
              <w:jc w:val="center"/>
              <w:rPr>
                <w:rFonts w:ascii="Arial" w:hAnsi="Arial" w:cs="Arial"/>
                <w:sz w:val="18"/>
                <w:szCs w:val="18"/>
              </w:rPr>
            </w:pPr>
            <w:r w:rsidRPr="00B24FA0">
              <w:rPr>
                <w:rFonts w:ascii="Arial" w:hAnsi="Arial" w:cs="Arial"/>
                <w:sz w:val="18"/>
                <w:szCs w:val="18"/>
              </w:rPr>
              <w:t xml:space="preserve">Inne niewymienione odpady - </w:t>
            </w:r>
            <w:r w:rsidRPr="00B24FA0">
              <w:rPr>
                <w:rFonts w:ascii="Arial" w:hAnsi="Arial" w:cs="Arial"/>
                <w:b/>
                <w:i/>
                <w:sz w:val="18"/>
                <w:szCs w:val="18"/>
              </w:rPr>
              <w:t xml:space="preserve">odwodniony pofermentat </w:t>
            </w:r>
            <w:r w:rsidRPr="00B24FA0">
              <w:rPr>
                <w:rFonts w:ascii="Arial" w:hAnsi="Arial" w:cs="Arial"/>
                <w:b/>
                <w:i/>
                <w:sz w:val="18"/>
                <w:szCs w:val="18"/>
              </w:rPr>
              <w:br/>
              <w:t>z komory stabilizacji beztlenowej (fermentera)</w:t>
            </w:r>
          </w:p>
        </w:tc>
        <w:tc>
          <w:tcPr>
            <w:tcW w:w="4536" w:type="dxa"/>
            <w:vAlign w:val="center"/>
          </w:tcPr>
          <w:p w14:paraId="114E0D80" w14:textId="0226908B" w:rsidR="00AA252C" w:rsidRPr="00B24FA0" w:rsidRDefault="00AA252C"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zawierają w swoim składzie</w:t>
            </w:r>
            <w:r w:rsidRPr="00B24FA0">
              <w:rPr>
                <w:rFonts w:ascii="Arial" w:hAnsi="Arial" w:cs="Arial"/>
                <w:sz w:val="18"/>
                <w:szCs w:val="18"/>
              </w:rPr>
              <w:t xml:space="preserve"> ustabilizowaną materię organiczną i mineralną. </w:t>
            </w:r>
            <w:r w:rsidR="00BC2154" w:rsidRPr="00B24FA0">
              <w:rPr>
                <w:rFonts w:ascii="Arial" w:hAnsi="Arial" w:cs="Arial"/>
                <w:sz w:val="18"/>
                <w:szCs w:val="18"/>
              </w:rPr>
              <w:t xml:space="preserve">Odpady organiczne, nasiąkliwe, stałe, o znacznym uwodnieniu </w:t>
            </w:r>
            <w:r w:rsidR="000763B7">
              <w:rPr>
                <w:rFonts w:ascii="Arial" w:hAnsi="Arial" w:cs="Arial"/>
                <w:sz w:val="18"/>
                <w:szCs w:val="18"/>
              </w:rPr>
              <w:br/>
            </w:r>
            <w:r w:rsidR="00BC2154" w:rsidRPr="00B24FA0">
              <w:rPr>
                <w:rFonts w:ascii="Arial" w:hAnsi="Arial" w:cs="Arial"/>
                <w:sz w:val="18"/>
                <w:szCs w:val="18"/>
              </w:rPr>
              <w:t>i specyficznym zapachu.</w:t>
            </w:r>
          </w:p>
        </w:tc>
      </w:tr>
      <w:tr w:rsidR="00F249CD" w:rsidRPr="00B24FA0" w14:paraId="13E4D018" w14:textId="77777777" w:rsidTr="00B24FA0">
        <w:tc>
          <w:tcPr>
            <w:tcW w:w="531" w:type="dxa"/>
            <w:vAlign w:val="center"/>
          </w:tcPr>
          <w:p w14:paraId="1961C241"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38.</w:t>
            </w:r>
          </w:p>
        </w:tc>
        <w:tc>
          <w:tcPr>
            <w:tcW w:w="1275" w:type="dxa"/>
            <w:vAlign w:val="center"/>
          </w:tcPr>
          <w:p w14:paraId="412FC471"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16 06 04</w:t>
            </w:r>
          </w:p>
        </w:tc>
        <w:tc>
          <w:tcPr>
            <w:tcW w:w="3122" w:type="dxa"/>
            <w:vAlign w:val="center"/>
          </w:tcPr>
          <w:p w14:paraId="0E3BF022" w14:textId="77777777" w:rsidR="00F249CD" w:rsidRPr="00B24FA0" w:rsidRDefault="00F249CD" w:rsidP="00B24FA0">
            <w:pPr>
              <w:tabs>
                <w:tab w:val="left" w:pos="971"/>
              </w:tabs>
              <w:jc w:val="center"/>
              <w:rPr>
                <w:rFonts w:ascii="Arial" w:hAnsi="Arial" w:cs="Arial"/>
                <w:sz w:val="18"/>
                <w:szCs w:val="18"/>
              </w:rPr>
            </w:pPr>
            <w:r w:rsidRPr="00B24FA0">
              <w:rPr>
                <w:rFonts w:ascii="Arial" w:hAnsi="Arial" w:cs="Arial"/>
                <w:sz w:val="18"/>
                <w:szCs w:val="18"/>
              </w:rPr>
              <w:t xml:space="preserve">Baterie alkaliczne </w:t>
            </w:r>
            <w:r w:rsidRPr="00B24FA0">
              <w:rPr>
                <w:rFonts w:ascii="Arial" w:hAnsi="Arial" w:cs="Arial"/>
                <w:sz w:val="18"/>
                <w:szCs w:val="18"/>
              </w:rPr>
              <w:br/>
              <w:t>z wyłączeniem 16 06 03</w:t>
            </w:r>
          </w:p>
        </w:tc>
        <w:tc>
          <w:tcPr>
            <w:tcW w:w="4536" w:type="dxa"/>
            <w:vAlign w:val="center"/>
          </w:tcPr>
          <w:p w14:paraId="2C780858" w14:textId="77777777" w:rsidR="00F249CD" w:rsidRPr="00B24FA0" w:rsidRDefault="00F249CD"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zawierają w swoim składzie sproszkowany cynk i dwutlenek manganu, wodorotlenek potasu, tworzywa sztuczne. Odpady stały, niepalny.</w:t>
            </w:r>
          </w:p>
        </w:tc>
      </w:tr>
      <w:tr w:rsidR="00F249CD" w:rsidRPr="00B24FA0" w14:paraId="05FFD43C" w14:textId="77777777" w:rsidTr="00B24FA0">
        <w:tc>
          <w:tcPr>
            <w:tcW w:w="531" w:type="dxa"/>
            <w:vAlign w:val="center"/>
          </w:tcPr>
          <w:p w14:paraId="4C0FDE11"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39.</w:t>
            </w:r>
          </w:p>
        </w:tc>
        <w:tc>
          <w:tcPr>
            <w:tcW w:w="1275" w:type="dxa"/>
            <w:vAlign w:val="center"/>
          </w:tcPr>
          <w:p w14:paraId="0FD439BF" w14:textId="77777777" w:rsidR="00F249CD" w:rsidRPr="00B24FA0" w:rsidRDefault="00F249CD" w:rsidP="00B24FA0">
            <w:pPr>
              <w:jc w:val="center"/>
              <w:rPr>
                <w:rFonts w:ascii="Arial" w:hAnsi="Arial" w:cs="Arial"/>
                <w:b/>
                <w:sz w:val="18"/>
                <w:szCs w:val="18"/>
              </w:rPr>
            </w:pPr>
          </w:p>
          <w:p w14:paraId="5BB80FF4"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ex 19 12 12</w:t>
            </w:r>
          </w:p>
          <w:p w14:paraId="3F48ECFD" w14:textId="77777777" w:rsidR="00F249CD" w:rsidRPr="00B24FA0" w:rsidRDefault="00F249CD" w:rsidP="00B24FA0">
            <w:pPr>
              <w:jc w:val="center"/>
              <w:rPr>
                <w:rFonts w:ascii="Arial" w:hAnsi="Arial" w:cs="Arial"/>
                <w:b/>
                <w:sz w:val="18"/>
                <w:szCs w:val="18"/>
              </w:rPr>
            </w:pPr>
          </w:p>
        </w:tc>
        <w:tc>
          <w:tcPr>
            <w:tcW w:w="3122" w:type="dxa"/>
            <w:vAlign w:val="center"/>
          </w:tcPr>
          <w:p w14:paraId="6BB88E95" w14:textId="77777777" w:rsidR="00F249CD" w:rsidRPr="00B24FA0" w:rsidRDefault="00F249CD" w:rsidP="00B24FA0">
            <w:pPr>
              <w:tabs>
                <w:tab w:val="left" w:pos="971"/>
              </w:tabs>
              <w:jc w:val="center"/>
              <w:rPr>
                <w:rFonts w:ascii="Arial" w:hAnsi="Arial" w:cs="Arial"/>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z mechanicznej obróbki odpadów inne niż wymienione w 19 12 11 -  komponenty do produkcji paliwa alternatywnego</w:t>
            </w:r>
          </w:p>
          <w:p w14:paraId="3C6D76D2" w14:textId="77777777" w:rsidR="00F249CD" w:rsidRDefault="00F249CD" w:rsidP="00B24FA0">
            <w:pPr>
              <w:tabs>
                <w:tab w:val="left" w:pos="971"/>
              </w:tabs>
              <w:jc w:val="center"/>
              <w:rPr>
                <w:rFonts w:ascii="Arial" w:hAnsi="Arial" w:cs="Arial"/>
                <w:sz w:val="18"/>
                <w:szCs w:val="18"/>
              </w:rPr>
            </w:pPr>
            <w:r w:rsidRPr="00B24FA0">
              <w:rPr>
                <w:rFonts w:ascii="Arial" w:hAnsi="Arial" w:cs="Arial"/>
                <w:sz w:val="18"/>
                <w:szCs w:val="18"/>
              </w:rPr>
              <w:t>Frakcja nadsitowa o wielkości pow. 340 mm i 80-340 mm wydzielona na linii mechanicznej</w:t>
            </w:r>
          </w:p>
          <w:p w14:paraId="2242E0D1" w14:textId="4787EEF6" w:rsidR="000763B7" w:rsidRPr="00B24FA0" w:rsidRDefault="000763B7" w:rsidP="00B24FA0">
            <w:pPr>
              <w:tabs>
                <w:tab w:val="left" w:pos="971"/>
              </w:tabs>
              <w:jc w:val="center"/>
              <w:rPr>
                <w:rFonts w:ascii="Arial" w:hAnsi="Arial" w:cs="Arial"/>
                <w:sz w:val="18"/>
                <w:szCs w:val="18"/>
              </w:rPr>
            </w:pPr>
          </w:p>
        </w:tc>
        <w:tc>
          <w:tcPr>
            <w:tcW w:w="4536" w:type="dxa"/>
            <w:vAlign w:val="center"/>
          </w:tcPr>
          <w:p w14:paraId="45C16DA9" w14:textId="5944E0B9" w:rsidR="00F249CD" w:rsidRPr="00B24FA0" w:rsidRDefault="00F249CD"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zawierają w swoim składzie: polietylen, polipropylen, celulozę. Skład chemiczny: C, N, P, H, PE, PP, PS. Odpad suchy, w postaci desek, mebli, stolarki budowlanej oraz innych. Odpady stałe, palne.</w:t>
            </w:r>
          </w:p>
          <w:p w14:paraId="2898B90C" w14:textId="77777777" w:rsidR="00F249CD" w:rsidRPr="00B24FA0" w:rsidRDefault="00F249CD" w:rsidP="00B24FA0">
            <w:pPr>
              <w:jc w:val="center"/>
              <w:rPr>
                <w:rFonts w:ascii="Arial" w:eastAsia="Arial Unicode MS" w:hAnsi="Arial" w:cs="Arial"/>
                <w:kern w:val="1"/>
                <w:sz w:val="18"/>
                <w:szCs w:val="18"/>
              </w:rPr>
            </w:pPr>
          </w:p>
        </w:tc>
      </w:tr>
      <w:tr w:rsidR="00F249CD" w:rsidRPr="00B24FA0" w14:paraId="62770929" w14:textId="77777777" w:rsidTr="00B24FA0">
        <w:tc>
          <w:tcPr>
            <w:tcW w:w="531" w:type="dxa"/>
            <w:vAlign w:val="center"/>
          </w:tcPr>
          <w:p w14:paraId="427DB13A"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40.</w:t>
            </w:r>
          </w:p>
        </w:tc>
        <w:tc>
          <w:tcPr>
            <w:tcW w:w="1275" w:type="dxa"/>
            <w:vAlign w:val="center"/>
          </w:tcPr>
          <w:p w14:paraId="72B9E8CA"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ex 19 12 12</w:t>
            </w:r>
          </w:p>
        </w:tc>
        <w:tc>
          <w:tcPr>
            <w:tcW w:w="3122" w:type="dxa"/>
            <w:vAlign w:val="center"/>
          </w:tcPr>
          <w:p w14:paraId="11F0E401" w14:textId="77777777" w:rsidR="00F249CD" w:rsidRDefault="00F249CD" w:rsidP="00B24FA0">
            <w:pPr>
              <w:tabs>
                <w:tab w:val="left" w:pos="971"/>
              </w:tabs>
              <w:jc w:val="center"/>
              <w:rPr>
                <w:rFonts w:ascii="Arial" w:hAnsi="Arial" w:cs="Arial"/>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t>
            </w:r>
            <w:r w:rsidRPr="00B24FA0">
              <w:rPr>
                <w:rFonts w:ascii="Arial" w:hAnsi="Arial" w:cs="Arial"/>
                <w:sz w:val="18"/>
                <w:szCs w:val="18"/>
              </w:rPr>
              <w:br/>
              <w:t>w 19 12 11 – Pozostałość po sortowaniu odpadów selektywnie zbieranych</w:t>
            </w:r>
          </w:p>
          <w:p w14:paraId="61247BC0" w14:textId="77777777" w:rsidR="008B5CFD" w:rsidRPr="00B24FA0" w:rsidRDefault="008B5CFD" w:rsidP="00B24FA0">
            <w:pPr>
              <w:tabs>
                <w:tab w:val="left" w:pos="971"/>
              </w:tabs>
              <w:jc w:val="center"/>
              <w:rPr>
                <w:rFonts w:ascii="Arial" w:hAnsi="Arial" w:cs="Arial"/>
                <w:sz w:val="18"/>
                <w:szCs w:val="18"/>
              </w:rPr>
            </w:pPr>
          </w:p>
        </w:tc>
        <w:tc>
          <w:tcPr>
            <w:tcW w:w="4536" w:type="dxa"/>
            <w:vAlign w:val="center"/>
          </w:tcPr>
          <w:p w14:paraId="2385E38B" w14:textId="0E234FC5" w:rsidR="00F249CD" w:rsidRPr="00B24FA0" w:rsidRDefault="00F249CD"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 xml:space="preserve">Odpady nasiąkliwe, w postaci stałej, zawierające </w:t>
            </w:r>
            <w:r w:rsidR="000763B7">
              <w:rPr>
                <w:rFonts w:ascii="Arial" w:eastAsia="Arial Unicode MS" w:hAnsi="Arial" w:cs="Arial"/>
                <w:kern w:val="1"/>
                <w:sz w:val="18"/>
                <w:szCs w:val="18"/>
              </w:rPr>
              <w:br/>
            </w:r>
            <w:r w:rsidRPr="00B24FA0">
              <w:rPr>
                <w:rFonts w:ascii="Arial" w:eastAsia="Arial Unicode MS" w:hAnsi="Arial" w:cs="Arial"/>
                <w:kern w:val="1"/>
                <w:sz w:val="18"/>
                <w:szCs w:val="18"/>
              </w:rPr>
              <w:t xml:space="preserve">w swoim składzie materię organiczną jak </w:t>
            </w:r>
            <w:r w:rsidR="00EE1E67" w:rsidRPr="00B24FA0">
              <w:rPr>
                <w:rFonts w:ascii="Arial" w:eastAsia="Arial Unicode MS" w:hAnsi="Arial" w:cs="Arial"/>
                <w:kern w:val="1"/>
                <w:sz w:val="18"/>
                <w:szCs w:val="18"/>
              </w:rPr>
              <w:br/>
            </w:r>
            <w:r w:rsidRPr="00B24FA0">
              <w:rPr>
                <w:rFonts w:ascii="Arial" w:eastAsia="Arial Unicode MS" w:hAnsi="Arial" w:cs="Arial"/>
                <w:kern w:val="1"/>
                <w:sz w:val="18"/>
                <w:szCs w:val="18"/>
              </w:rPr>
              <w:t>i mineralną. Odpady nieposiadające właściwości niebezpiecznych.</w:t>
            </w:r>
          </w:p>
        </w:tc>
      </w:tr>
      <w:tr w:rsidR="00F249CD" w:rsidRPr="00B24FA0" w14:paraId="16D44CEB" w14:textId="77777777" w:rsidTr="00B24FA0">
        <w:tc>
          <w:tcPr>
            <w:tcW w:w="531" w:type="dxa"/>
            <w:vAlign w:val="center"/>
          </w:tcPr>
          <w:p w14:paraId="0BA7568B"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41.</w:t>
            </w:r>
          </w:p>
        </w:tc>
        <w:tc>
          <w:tcPr>
            <w:tcW w:w="1275" w:type="dxa"/>
            <w:vAlign w:val="center"/>
          </w:tcPr>
          <w:p w14:paraId="655668CC"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ex 19 12 12</w:t>
            </w:r>
          </w:p>
        </w:tc>
        <w:tc>
          <w:tcPr>
            <w:tcW w:w="3122" w:type="dxa"/>
            <w:vAlign w:val="center"/>
          </w:tcPr>
          <w:p w14:paraId="3EFF5392" w14:textId="1E090D7D" w:rsidR="00F249CD" w:rsidRPr="00B24FA0" w:rsidRDefault="00F249CD" w:rsidP="00B24FA0">
            <w:pPr>
              <w:tabs>
                <w:tab w:val="left" w:pos="971"/>
              </w:tabs>
              <w:jc w:val="center"/>
              <w:rPr>
                <w:rFonts w:ascii="Arial" w:hAnsi="Arial" w:cs="Arial"/>
                <w:sz w:val="18"/>
                <w:szCs w:val="18"/>
              </w:rPr>
            </w:pPr>
            <w:r w:rsidRPr="00B24FA0">
              <w:rPr>
                <w:rFonts w:ascii="Arial" w:hAnsi="Arial" w:cs="Arial"/>
                <w:sz w:val="18"/>
                <w:szCs w:val="18"/>
              </w:rPr>
              <w:t xml:space="preserve">Inne odpady (w tym zmieszane substancje i przedmioty) </w:t>
            </w:r>
            <w:r w:rsidRPr="00B24FA0">
              <w:rPr>
                <w:rFonts w:ascii="Arial" w:hAnsi="Arial" w:cs="Arial"/>
                <w:sz w:val="18"/>
                <w:szCs w:val="18"/>
              </w:rPr>
              <w:br/>
              <w:t xml:space="preserve">z mechanicznej obróbki odpadów inne niż wymienione w 19 12 11 – Pozostałość po sortowaniu zmieszanych odpadów </w:t>
            </w:r>
            <w:r w:rsidR="008B5CFD" w:rsidRPr="008B5CFD">
              <w:rPr>
                <w:rFonts w:ascii="Arial" w:hAnsi="Arial" w:cs="Arial"/>
                <w:sz w:val="16"/>
                <w:szCs w:val="16"/>
              </w:rPr>
              <w:t>k</w:t>
            </w:r>
            <w:r w:rsidRPr="008B5CFD">
              <w:rPr>
                <w:rFonts w:ascii="Arial" w:hAnsi="Arial" w:cs="Arial"/>
                <w:sz w:val="16"/>
                <w:szCs w:val="16"/>
              </w:rPr>
              <w:t>omunalnych</w:t>
            </w:r>
          </w:p>
        </w:tc>
        <w:tc>
          <w:tcPr>
            <w:tcW w:w="4536" w:type="dxa"/>
            <w:vAlign w:val="center"/>
          </w:tcPr>
          <w:p w14:paraId="7EEE4B86" w14:textId="77777777" w:rsidR="00F249CD" w:rsidRPr="00B24FA0" w:rsidRDefault="00F249CD"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 xml:space="preserve">Odpady suche, w postaci stałej, zawierające </w:t>
            </w:r>
            <w:r w:rsidRPr="00B24FA0">
              <w:rPr>
                <w:rFonts w:ascii="Arial" w:eastAsia="Arial Unicode MS" w:hAnsi="Arial" w:cs="Arial"/>
                <w:kern w:val="1"/>
                <w:sz w:val="18"/>
                <w:szCs w:val="18"/>
              </w:rPr>
              <w:br/>
              <w:t xml:space="preserve">w swoim składzie materię organiczną jak </w:t>
            </w:r>
            <w:r w:rsidRPr="00B24FA0">
              <w:rPr>
                <w:rFonts w:ascii="Arial" w:eastAsia="Arial Unicode MS" w:hAnsi="Arial" w:cs="Arial"/>
                <w:kern w:val="1"/>
                <w:sz w:val="18"/>
                <w:szCs w:val="18"/>
              </w:rPr>
              <w:br/>
              <w:t>i mineralną. Odpady nieposiadające właściwości niebezpiecznych.</w:t>
            </w:r>
          </w:p>
        </w:tc>
      </w:tr>
      <w:tr w:rsidR="00F249CD" w:rsidRPr="00B24FA0" w14:paraId="2E164051" w14:textId="77777777" w:rsidTr="00B24FA0">
        <w:tc>
          <w:tcPr>
            <w:tcW w:w="531" w:type="dxa"/>
            <w:vAlign w:val="center"/>
          </w:tcPr>
          <w:p w14:paraId="699782F3"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lastRenderedPageBreak/>
              <w:t>42.</w:t>
            </w:r>
          </w:p>
        </w:tc>
        <w:tc>
          <w:tcPr>
            <w:tcW w:w="1275" w:type="dxa"/>
            <w:vAlign w:val="center"/>
          </w:tcPr>
          <w:p w14:paraId="6CD71B5E"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20 01 32</w:t>
            </w:r>
          </w:p>
        </w:tc>
        <w:tc>
          <w:tcPr>
            <w:tcW w:w="3122" w:type="dxa"/>
            <w:vAlign w:val="center"/>
          </w:tcPr>
          <w:p w14:paraId="1701CB9C" w14:textId="77777777" w:rsidR="00F249CD" w:rsidRPr="00B24FA0" w:rsidRDefault="00F249CD" w:rsidP="00B24FA0">
            <w:pPr>
              <w:tabs>
                <w:tab w:val="left" w:pos="971"/>
              </w:tabs>
              <w:jc w:val="center"/>
              <w:rPr>
                <w:rFonts w:ascii="Arial" w:hAnsi="Arial" w:cs="Arial"/>
                <w:sz w:val="18"/>
                <w:szCs w:val="18"/>
              </w:rPr>
            </w:pPr>
            <w:r w:rsidRPr="00B24FA0">
              <w:rPr>
                <w:rFonts w:ascii="Arial" w:hAnsi="Arial" w:cs="Arial"/>
                <w:sz w:val="18"/>
                <w:szCs w:val="18"/>
              </w:rPr>
              <w:t xml:space="preserve">Leki inne niż wymienione </w:t>
            </w:r>
            <w:r w:rsidRPr="00B24FA0">
              <w:rPr>
                <w:rFonts w:ascii="Arial" w:hAnsi="Arial" w:cs="Arial"/>
                <w:sz w:val="18"/>
                <w:szCs w:val="18"/>
              </w:rPr>
              <w:br/>
              <w:t>w 20 01 31</w:t>
            </w:r>
          </w:p>
        </w:tc>
        <w:tc>
          <w:tcPr>
            <w:tcW w:w="4536" w:type="dxa"/>
            <w:vAlign w:val="center"/>
          </w:tcPr>
          <w:p w14:paraId="3AECEB93" w14:textId="77777777" w:rsidR="00F249CD" w:rsidRPr="00B24FA0" w:rsidRDefault="00F249CD"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pochodzenie naturalnego lub syntetycznego, różnorodne pod względem składu chemicznego, konsystencji i postaci. Odpady stałe, ciekłe, aerozole.</w:t>
            </w:r>
          </w:p>
        </w:tc>
      </w:tr>
      <w:tr w:rsidR="00F249CD" w:rsidRPr="00B24FA0" w14:paraId="20286137" w14:textId="77777777" w:rsidTr="00B24FA0">
        <w:tc>
          <w:tcPr>
            <w:tcW w:w="531" w:type="dxa"/>
            <w:vAlign w:val="center"/>
          </w:tcPr>
          <w:p w14:paraId="26AE3C11" w14:textId="77777777" w:rsidR="00F249CD" w:rsidRPr="00B24FA0" w:rsidRDefault="00F249CD" w:rsidP="00B24FA0">
            <w:pPr>
              <w:jc w:val="center"/>
              <w:rPr>
                <w:rFonts w:ascii="Arial" w:hAnsi="Arial" w:cs="Arial"/>
                <w:bCs/>
                <w:sz w:val="18"/>
                <w:szCs w:val="18"/>
              </w:rPr>
            </w:pPr>
            <w:r w:rsidRPr="00B24FA0">
              <w:rPr>
                <w:rFonts w:ascii="Arial" w:hAnsi="Arial" w:cs="Arial"/>
                <w:bCs/>
                <w:sz w:val="18"/>
                <w:szCs w:val="18"/>
              </w:rPr>
              <w:t>43.</w:t>
            </w:r>
          </w:p>
        </w:tc>
        <w:tc>
          <w:tcPr>
            <w:tcW w:w="1275" w:type="dxa"/>
            <w:vAlign w:val="center"/>
          </w:tcPr>
          <w:p w14:paraId="31B88AAF" w14:textId="77777777" w:rsidR="00F249CD" w:rsidRPr="00B24FA0" w:rsidRDefault="00F249CD" w:rsidP="00B24FA0">
            <w:pPr>
              <w:jc w:val="center"/>
              <w:rPr>
                <w:rFonts w:ascii="Arial" w:hAnsi="Arial" w:cs="Arial"/>
                <w:b/>
                <w:sz w:val="18"/>
                <w:szCs w:val="18"/>
              </w:rPr>
            </w:pPr>
            <w:r w:rsidRPr="00B24FA0">
              <w:rPr>
                <w:rFonts w:ascii="Arial" w:hAnsi="Arial" w:cs="Arial"/>
                <w:b/>
                <w:sz w:val="18"/>
                <w:szCs w:val="18"/>
              </w:rPr>
              <w:t>20 01 80</w:t>
            </w:r>
          </w:p>
        </w:tc>
        <w:tc>
          <w:tcPr>
            <w:tcW w:w="3122" w:type="dxa"/>
            <w:vAlign w:val="center"/>
          </w:tcPr>
          <w:p w14:paraId="037C6E75" w14:textId="77777777" w:rsidR="00F249CD" w:rsidRPr="00B24FA0" w:rsidRDefault="00F249CD" w:rsidP="00B24FA0">
            <w:pPr>
              <w:tabs>
                <w:tab w:val="left" w:pos="971"/>
              </w:tabs>
              <w:jc w:val="center"/>
              <w:rPr>
                <w:rFonts w:ascii="Arial" w:hAnsi="Arial" w:cs="Arial"/>
                <w:sz w:val="18"/>
                <w:szCs w:val="18"/>
              </w:rPr>
            </w:pPr>
            <w:r w:rsidRPr="00B24FA0">
              <w:rPr>
                <w:rFonts w:ascii="Arial" w:hAnsi="Arial" w:cs="Arial"/>
                <w:sz w:val="18"/>
                <w:szCs w:val="18"/>
              </w:rPr>
              <w:t>Środki ochrony roślin inne niż wymienione w 20 01 19</w:t>
            </w:r>
          </w:p>
        </w:tc>
        <w:tc>
          <w:tcPr>
            <w:tcW w:w="4536" w:type="dxa"/>
            <w:vAlign w:val="center"/>
          </w:tcPr>
          <w:p w14:paraId="57A6416A" w14:textId="77777777" w:rsidR="00F249CD" w:rsidRPr="00B24FA0" w:rsidRDefault="00F249CD" w:rsidP="00B24FA0">
            <w:pPr>
              <w:jc w:val="center"/>
              <w:rPr>
                <w:rFonts w:ascii="Arial" w:eastAsia="Arial Unicode MS" w:hAnsi="Arial" w:cs="Arial"/>
                <w:kern w:val="1"/>
                <w:sz w:val="18"/>
                <w:szCs w:val="18"/>
              </w:rPr>
            </w:pPr>
            <w:r w:rsidRPr="00B24FA0">
              <w:rPr>
                <w:rFonts w:ascii="Arial" w:eastAsia="Arial Unicode MS" w:hAnsi="Arial" w:cs="Arial"/>
                <w:kern w:val="1"/>
                <w:sz w:val="18"/>
                <w:szCs w:val="18"/>
              </w:rPr>
              <w:t>Odpady pochodzenie naturalnego lub syntetycznego, różnorodne pod względem składu chemicznego, konsystencji i postaci. Odpady stałe, ciekłe, aerozole.</w:t>
            </w:r>
          </w:p>
        </w:tc>
      </w:tr>
    </w:tbl>
    <w:p w14:paraId="48264F6D" w14:textId="77777777" w:rsidR="002515F8" w:rsidRPr="00030424" w:rsidRDefault="002515F8" w:rsidP="00C70DE8">
      <w:pPr>
        <w:rPr>
          <w:sz w:val="8"/>
        </w:rPr>
      </w:pPr>
    </w:p>
    <w:p w14:paraId="00C1D747" w14:textId="77777777" w:rsidR="002515F8" w:rsidRDefault="002515F8" w:rsidP="00C70DE8"/>
    <w:p w14:paraId="276C67A1" w14:textId="77777777" w:rsidR="002515F8" w:rsidRDefault="002515F8" w:rsidP="00C70DE8">
      <w:pPr>
        <w:pStyle w:val="Default"/>
        <w:jc w:val="both"/>
        <w:rPr>
          <w:rFonts w:ascii="Arial" w:hAnsi="Arial" w:cs="Arial"/>
          <w:bCs/>
          <w:color w:val="auto"/>
        </w:rPr>
      </w:pPr>
      <w:r>
        <w:rPr>
          <w:rFonts w:ascii="Arial" w:hAnsi="Arial" w:cs="Arial"/>
          <w:b/>
          <w:color w:val="auto"/>
        </w:rPr>
        <w:t>VIII</w:t>
      </w:r>
      <w:r w:rsidRPr="00C406F2">
        <w:rPr>
          <w:rFonts w:ascii="Arial" w:hAnsi="Arial" w:cs="Arial"/>
          <w:b/>
          <w:color w:val="auto"/>
        </w:rPr>
        <w:t>.1.2.2.</w:t>
      </w:r>
      <w:r>
        <w:rPr>
          <w:rFonts w:ascii="Arial" w:hAnsi="Arial" w:cs="Arial"/>
          <w:b/>
          <w:color w:val="auto"/>
        </w:rPr>
        <w:t xml:space="preserve"> </w:t>
      </w:r>
      <w:r>
        <w:rPr>
          <w:rFonts w:ascii="Arial" w:hAnsi="Arial" w:cs="Arial"/>
          <w:bCs/>
          <w:color w:val="auto"/>
        </w:rPr>
        <w:t>Odpady niebezpieczne:</w:t>
      </w:r>
    </w:p>
    <w:p w14:paraId="04D0651C" w14:textId="77777777" w:rsidR="00323453" w:rsidRDefault="00323453" w:rsidP="00C70DE8">
      <w:pPr>
        <w:rPr>
          <w:rFonts w:ascii="Arial" w:hAnsi="Arial" w:cs="Arial"/>
        </w:rPr>
      </w:pPr>
    </w:p>
    <w:p w14:paraId="49C38514" w14:textId="77777777" w:rsidR="00030424" w:rsidRDefault="00323453" w:rsidP="00C70DE8">
      <w:pPr>
        <w:rPr>
          <w:rFonts w:ascii="Arial" w:hAnsi="Arial" w:cs="Arial"/>
          <w:bCs/>
          <w:sz w:val="22"/>
          <w:szCs w:val="22"/>
        </w:rPr>
      </w:pPr>
      <w:r w:rsidRPr="00F249CD">
        <w:rPr>
          <w:rFonts w:ascii="Arial" w:hAnsi="Arial" w:cs="Arial"/>
          <w:sz w:val="22"/>
          <w:szCs w:val="22"/>
        </w:rPr>
        <w:t>Tabela nr 16</w:t>
      </w:r>
      <w:r w:rsidR="00030424" w:rsidRPr="00F249CD">
        <w:rPr>
          <w:rFonts w:ascii="Arial" w:hAnsi="Arial" w:cs="Arial"/>
          <w:sz w:val="22"/>
          <w:szCs w:val="22"/>
        </w:rPr>
        <w:t xml:space="preserve"> </w:t>
      </w:r>
      <w:r w:rsidR="00030424" w:rsidRPr="00F249CD">
        <w:rPr>
          <w:rFonts w:ascii="Arial" w:hAnsi="Arial" w:cs="Arial"/>
          <w:bCs/>
          <w:sz w:val="22"/>
          <w:szCs w:val="22"/>
        </w:rPr>
        <w:t>Podstawowy skład chemiczny i właściwości odpadów niebezpiecznych</w:t>
      </w:r>
    </w:p>
    <w:p w14:paraId="464BA679" w14:textId="77777777" w:rsidR="008C14EC" w:rsidRPr="008B5CFD" w:rsidRDefault="008C14EC" w:rsidP="00C70DE8">
      <w:pPr>
        <w:rPr>
          <w:rFonts w:ascii="Arial" w:hAnsi="Arial" w:cs="Arial"/>
          <w:sz w:val="8"/>
          <w:szCs w:val="8"/>
        </w:rPr>
      </w:pPr>
    </w:p>
    <w:tbl>
      <w:tblPr>
        <w:tblStyle w:val="Siatkatabelijasna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16 Podstawowy skład chemiczny i właściwości odpadów niebezpiecznych"/>
        <w:tblDescription w:val="Tabela zawiera kody odpadów i ich nazwy wraz z podaniem dla każdego z rodzajów odpadów podstawowego składu chemicznegi i właściwości odpadów niebezpiecznych.."/>
      </w:tblPr>
      <w:tblGrid>
        <w:gridCol w:w="698"/>
        <w:gridCol w:w="1677"/>
        <w:gridCol w:w="2553"/>
        <w:gridCol w:w="4536"/>
      </w:tblGrid>
      <w:tr w:rsidR="002515F8" w:rsidRPr="008C14EC" w14:paraId="0A745D4D" w14:textId="77777777" w:rsidTr="008C14EC">
        <w:trPr>
          <w:tblHeader/>
        </w:trPr>
        <w:tc>
          <w:tcPr>
            <w:tcW w:w="698" w:type="dxa"/>
            <w:vAlign w:val="center"/>
          </w:tcPr>
          <w:p w14:paraId="46F863D0" w14:textId="77777777" w:rsidR="002515F8" w:rsidRPr="008C14EC" w:rsidRDefault="002515F8" w:rsidP="008C14EC">
            <w:pPr>
              <w:jc w:val="center"/>
              <w:rPr>
                <w:rFonts w:ascii="Arial" w:hAnsi="Arial" w:cs="Arial"/>
                <w:b/>
                <w:bCs/>
                <w:sz w:val="16"/>
                <w:szCs w:val="16"/>
              </w:rPr>
            </w:pPr>
            <w:r w:rsidRPr="008C14EC">
              <w:rPr>
                <w:rFonts w:ascii="Arial" w:hAnsi="Arial" w:cs="Arial"/>
                <w:b/>
                <w:bCs/>
                <w:sz w:val="16"/>
                <w:szCs w:val="16"/>
              </w:rPr>
              <w:t>Lp</w:t>
            </w:r>
            <w:r w:rsidR="00323453" w:rsidRPr="008C14EC">
              <w:rPr>
                <w:rFonts w:ascii="Arial" w:hAnsi="Arial" w:cs="Arial"/>
                <w:b/>
                <w:bCs/>
                <w:sz w:val="16"/>
                <w:szCs w:val="16"/>
              </w:rPr>
              <w:t>.</w:t>
            </w:r>
          </w:p>
        </w:tc>
        <w:tc>
          <w:tcPr>
            <w:tcW w:w="1677" w:type="dxa"/>
            <w:vAlign w:val="center"/>
          </w:tcPr>
          <w:p w14:paraId="4219F582" w14:textId="77777777" w:rsidR="002515F8" w:rsidRPr="008C14EC" w:rsidRDefault="002515F8" w:rsidP="008C14EC">
            <w:pPr>
              <w:jc w:val="center"/>
              <w:rPr>
                <w:rFonts w:ascii="Arial" w:hAnsi="Arial" w:cs="Arial"/>
                <w:b/>
                <w:bCs/>
                <w:sz w:val="16"/>
                <w:szCs w:val="16"/>
              </w:rPr>
            </w:pPr>
            <w:r w:rsidRPr="008C14EC">
              <w:rPr>
                <w:rFonts w:ascii="Arial" w:hAnsi="Arial" w:cs="Arial"/>
                <w:b/>
                <w:bCs/>
                <w:sz w:val="16"/>
                <w:szCs w:val="16"/>
              </w:rPr>
              <w:t>Kod</w:t>
            </w:r>
          </w:p>
          <w:p w14:paraId="78EC58FC" w14:textId="77777777" w:rsidR="002515F8" w:rsidRPr="008C14EC" w:rsidRDefault="002515F8" w:rsidP="008C14EC">
            <w:pPr>
              <w:jc w:val="center"/>
              <w:rPr>
                <w:rFonts w:ascii="Arial" w:hAnsi="Arial" w:cs="Arial"/>
                <w:b/>
                <w:bCs/>
                <w:sz w:val="16"/>
                <w:szCs w:val="16"/>
              </w:rPr>
            </w:pPr>
            <w:r w:rsidRPr="008C14EC">
              <w:rPr>
                <w:rFonts w:ascii="Arial" w:hAnsi="Arial" w:cs="Arial"/>
                <w:b/>
                <w:bCs/>
                <w:sz w:val="16"/>
                <w:szCs w:val="16"/>
              </w:rPr>
              <w:t>odpadu</w:t>
            </w:r>
          </w:p>
        </w:tc>
        <w:tc>
          <w:tcPr>
            <w:tcW w:w="2553" w:type="dxa"/>
            <w:vAlign w:val="center"/>
          </w:tcPr>
          <w:p w14:paraId="1E1EB6CE" w14:textId="77777777" w:rsidR="002515F8" w:rsidRPr="008C14EC" w:rsidRDefault="002515F8" w:rsidP="008C14EC">
            <w:pPr>
              <w:pStyle w:val="Nagwek7"/>
              <w:spacing w:line="240" w:lineRule="auto"/>
              <w:jc w:val="center"/>
              <w:rPr>
                <w:b/>
                <w:sz w:val="16"/>
                <w:szCs w:val="16"/>
              </w:rPr>
            </w:pPr>
          </w:p>
          <w:p w14:paraId="1B57CF09" w14:textId="6C7F3FBB" w:rsidR="002515F8" w:rsidRPr="008C14EC" w:rsidRDefault="002515F8" w:rsidP="008C14EC">
            <w:pPr>
              <w:pStyle w:val="Nagwek7"/>
              <w:spacing w:line="240" w:lineRule="auto"/>
              <w:jc w:val="center"/>
              <w:rPr>
                <w:b/>
                <w:sz w:val="16"/>
                <w:szCs w:val="16"/>
              </w:rPr>
            </w:pPr>
            <w:r w:rsidRPr="008C14EC">
              <w:rPr>
                <w:b/>
                <w:sz w:val="16"/>
                <w:szCs w:val="16"/>
              </w:rPr>
              <w:t>Rodzaj odpadu</w:t>
            </w:r>
          </w:p>
          <w:p w14:paraId="12AE49B7" w14:textId="77777777" w:rsidR="002515F8" w:rsidRPr="008C14EC" w:rsidRDefault="002515F8" w:rsidP="008C14EC">
            <w:pPr>
              <w:pStyle w:val="Nagwek7"/>
              <w:spacing w:line="240" w:lineRule="auto"/>
              <w:jc w:val="center"/>
              <w:rPr>
                <w:b/>
                <w:sz w:val="16"/>
                <w:szCs w:val="16"/>
              </w:rPr>
            </w:pPr>
          </w:p>
        </w:tc>
        <w:tc>
          <w:tcPr>
            <w:tcW w:w="4536" w:type="dxa"/>
            <w:vAlign w:val="center"/>
          </w:tcPr>
          <w:p w14:paraId="3ACAA04C" w14:textId="67AA49E2" w:rsidR="002515F8" w:rsidRPr="008C14EC" w:rsidRDefault="002515F8" w:rsidP="008C14EC">
            <w:pPr>
              <w:jc w:val="center"/>
              <w:rPr>
                <w:rFonts w:ascii="Arial" w:hAnsi="Arial" w:cs="Arial"/>
                <w:b/>
                <w:bCs/>
                <w:sz w:val="16"/>
                <w:szCs w:val="16"/>
              </w:rPr>
            </w:pPr>
            <w:r w:rsidRPr="008C14EC">
              <w:rPr>
                <w:rFonts w:ascii="Arial" w:hAnsi="Arial" w:cs="Arial"/>
                <w:b/>
                <w:bCs/>
                <w:sz w:val="16"/>
                <w:szCs w:val="16"/>
              </w:rPr>
              <w:t>Podstawowy skład</w:t>
            </w:r>
            <w:r w:rsidR="008C14EC" w:rsidRPr="008C14EC">
              <w:rPr>
                <w:rFonts w:ascii="Arial" w:hAnsi="Arial" w:cs="Arial"/>
                <w:b/>
                <w:bCs/>
                <w:sz w:val="16"/>
                <w:szCs w:val="16"/>
              </w:rPr>
              <w:t xml:space="preserve"> </w:t>
            </w:r>
            <w:r w:rsidRPr="008C14EC">
              <w:rPr>
                <w:rFonts w:ascii="Arial" w:hAnsi="Arial" w:cs="Arial"/>
                <w:b/>
                <w:bCs/>
                <w:sz w:val="16"/>
                <w:szCs w:val="16"/>
              </w:rPr>
              <w:t xml:space="preserve">chemiczny odpadu </w:t>
            </w:r>
            <w:r w:rsidR="008C14EC" w:rsidRPr="008C14EC">
              <w:rPr>
                <w:rFonts w:ascii="Arial" w:hAnsi="Arial" w:cs="Arial"/>
                <w:b/>
                <w:bCs/>
                <w:sz w:val="16"/>
                <w:szCs w:val="16"/>
              </w:rPr>
              <w:br/>
            </w:r>
            <w:r w:rsidRPr="008C14EC">
              <w:rPr>
                <w:rFonts w:ascii="Arial" w:hAnsi="Arial" w:cs="Arial"/>
                <w:b/>
                <w:bCs/>
                <w:sz w:val="16"/>
                <w:szCs w:val="16"/>
              </w:rPr>
              <w:t>i właściwości odpadów</w:t>
            </w:r>
          </w:p>
        </w:tc>
      </w:tr>
      <w:tr w:rsidR="002515F8" w:rsidRPr="008C14EC" w14:paraId="261466A9" w14:textId="77777777" w:rsidTr="008C14EC">
        <w:tc>
          <w:tcPr>
            <w:tcW w:w="698" w:type="dxa"/>
            <w:vAlign w:val="center"/>
          </w:tcPr>
          <w:p w14:paraId="2D2C16B6"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w:t>
            </w:r>
          </w:p>
        </w:tc>
        <w:tc>
          <w:tcPr>
            <w:tcW w:w="1677" w:type="dxa"/>
            <w:vAlign w:val="center"/>
          </w:tcPr>
          <w:p w14:paraId="0F6FFF64" w14:textId="77777777" w:rsidR="002515F8" w:rsidRPr="008C14EC" w:rsidRDefault="002515F8" w:rsidP="008C14EC">
            <w:pPr>
              <w:jc w:val="center"/>
              <w:rPr>
                <w:rFonts w:ascii="Arial" w:hAnsi="Arial" w:cs="Arial"/>
                <w:b/>
                <w:sz w:val="18"/>
                <w:szCs w:val="18"/>
              </w:rPr>
            </w:pPr>
            <w:r w:rsidRPr="008C14EC">
              <w:rPr>
                <w:rFonts w:ascii="Arial" w:hAnsi="Arial" w:cs="Arial"/>
                <w:b/>
                <w:sz w:val="18"/>
                <w:szCs w:val="18"/>
              </w:rPr>
              <w:t>19 12 06*</w:t>
            </w:r>
          </w:p>
        </w:tc>
        <w:tc>
          <w:tcPr>
            <w:tcW w:w="2553" w:type="dxa"/>
            <w:vAlign w:val="center"/>
          </w:tcPr>
          <w:p w14:paraId="56A54671"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Drewno zawierające substancje niebezpieczne</w:t>
            </w:r>
          </w:p>
        </w:tc>
        <w:tc>
          <w:tcPr>
            <w:tcW w:w="4536" w:type="dxa"/>
            <w:vAlign w:val="center"/>
          </w:tcPr>
          <w:p w14:paraId="1D8C2FD9" w14:textId="21B1FF3C" w:rsidR="002515F8" w:rsidRPr="008C14EC" w:rsidRDefault="002515F8" w:rsidP="008C14EC">
            <w:pPr>
              <w:jc w:val="center"/>
              <w:rPr>
                <w:rFonts w:ascii="Arial" w:hAnsi="Arial" w:cs="Arial"/>
                <w:sz w:val="18"/>
                <w:szCs w:val="18"/>
              </w:rPr>
            </w:pPr>
            <w:r w:rsidRPr="008C14EC">
              <w:rPr>
                <w:rFonts w:ascii="Arial" w:hAnsi="Arial" w:cs="Arial"/>
                <w:sz w:val="18"/>
                <w:szCs w:val="18"/>
              </w:rPr>
              <w:t xml:space="preserve">Odpady zawierają w swoim składzie celulozę, ligninę </w:t>
            </w:r>
            <w:r w:rsidR="008C14EC">
              <w:rPr>
                <w:rFonts w:ascii="Arial" w:hAnsi="Arial" w:cs="Arial"/>
                <w:sz w:val="18"/>
                <w:szCs w:val="18"/>
              </w:rPr>
              <w:br/>
            </w:r>
            <w:r w:rsidRPr="008C14EC">
              <w:rPr>
                <w:rFonts w:ascii="Arial" w:hAnsi="Arial" w:cs="Arial"/>
                <w:sz w:val="18"/>
                <w:szCs w:val="18"/>
              </w:rPr>
              <w:t xml:space="preserve">i </w:t>
            </w:r>
            <w:proofErr w:type="spellStart"/>
            <w:r w:rsidRPr="008C14EC">
              <w:rPr>
                <w:rFonts w:ascii="Arial" w:hAnsi="Arial" w:cs="Arial"/>
                <w:sz w:val="18"/>
                <w:szCs w:val="18"/>
              </w:rPr>
              <w:t>chemi</w:t>
            </w:r>
            <w:proofErr w:type="spellEnd"/>
            <w:r w:rsidRPr="008C14EC">
              <w:rPr>
                <w:rFonts w:ascii="Arial" w:hAnsi="Arial" w:cs="Arial"/>
                <w:sz w:val="18"/>
                <w:szCs w:val="18"/>
              </w:rPr>
              <w:t xml:space="preserve">- celulozy, stanowiące około 90 - 95 % masy drewna, żywice, gumy, garbniki, olejki eteryczne. Odpady  zawierają składniki określone w załączniku nr 4 do ustawy o odpadach, dla których przekroczenie wartości granicznych stężeń substancji niebezpiecznych może powodować, że odpady są odpadami niebezpiecznymi. Odpad suchy, w postaci </w:t>
            </w:r>
            <w:r w:rsidRPr="008C14EC">
              <w:rPr>
                <w:rFonts w:ascii="Arial" w:hAnsi="Arial" w:cs="Arial"/>
                <w:sz w:val="18"/>
                <w:szCs w:val="18"/>
              </w:rPr>
              <w:br/>
              <w:t>w postaci desek, mebli, stolarki budowlanej oraz innych zawierające elementy niebezpieczne lub malowane czy impregnowane substancjami niebezpiecznymi. Odpady posiadają właściwości powodujące, że odpady są odpadami niebezpiecznymi, określone w załączniku nr 3 do ustawy o odpadach np. tj.: H3-B „łatwopalne”, H4 „drażniące”, H5 „szkodliwe”.</w:t>
            </w:r>
          </w:p>
        </w:tc>
      </w:tr>
      <w:tr w:rsidR="002515F8" w:rsidRPr="008C14EC" w14:paraId="5A7FE9C6" w14:textId="77777777" w:rsidTr="008C14EC">
        <w:tc>
          <w:tcPr>
            <w:tcW w:w="698" w:type="dxa"/>
            <w:vAlign w:val="center"/>
          </w:tcPr>
          <w:p w14:paraId="77B3182A"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2.</w:t>
            </w:r>
          </w:p>
        </w:tc>
        <w:tc>
          <w:tcPr>
            <w:tcW w:w="1677" w:type="dxa"/>
            <w:vAlign w:val="center"/>
          </w:tcPr>
          <w:p w14:paraId="2CB2FAFF" w14:textId="68BCE11E" w:rsidR="002515F8" w:rsidRPr="008C14EC" w:rsidRDefault="002515F8" w:rsidP="008C14EC">
            <w:pPr>
              <w:jc w:val="center"/>
              <w:rPr>
                <w:rFonts w:ascii="Arial" w:hAnsi="Arial" w:cs="Arial"/>
                <w:b/>
                <w:sz w:val="18"/>
                <w:szCs w:val="18"/>
              </w:rPr>
            </w:pPr>
            <w:r w:rsidRPr="008C14EC">
              <w:rPr>
                <w:rFonts w:ascii="Arial" w:hAnsi="Arial" w:cs="Arial"/>
                <w:b/>
                <w:sz w:val="18"/>
                <w:szCs w:val="18"/>
              </w:rPr>
              <w:t>19 12 11*</w:t>
            </w:r>
          </w:p>
        </w:tc>
        <w:tc>
          <w:tcPr>
            <w:tcW w:w="2553" w:type="dxa"/>
            <w:vAlign w:val="center"/>
          </w:tcPr>
          <w:p w14:paraId="6953C64D"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Inne odpady (w tym zmieszane substancje</w:t>
            </w:r>
            <w:r w:rsidRPr="008C14EC">
              <w:rPr>
                <w:rFonts w:ascii="Arial" w:hAnsi="Arial" w:cs="Arial"/>
                <w:sz w:val="18"/>
                <w:szCs w:val="18"/>
              </w:rPr>
              <w:br/>
              <w:t xml:space="preserve">i przedmioty) </w:t>
            </w:r>
            <w:r w:rsidRPr="008C14EC">
              <w:rPr>
                <w:rFonts w:ascii="Arial" w:hAnsi="Arial" w:cs="Arial"/>
                <w:sz w:val="18"/>
                <w:szCs w:val="18"/>
              </w:rPr>
              <w:br/>
              <w:t>z mechanicznej obróbki odpadów, zawierające substancje niebezpieczne</w:t>
            </w:r>
          </w:p>
        </w:tc>
        <w:tc>
          <w:tcPr>
            <w:tcW w:w="4536" w:type="dxa"/>
            <w:vAlign w:val="center"/>
          </w:tcPr>
          <w:p w14:paraId="4DEB649E" w14:textId="4E7002FC" w:rsidR="002515F8" w:rsidRPr="008C14EC" w:rsidRDefault="002515F8" w:rsidP="008C14EC">
            <w:pPr>
              <w:jc w:val="center"/>
              <w:rPr>
                <w:rFonts w:ascii="Arial" w:hAnsi="Arial" w:cs="Arial"/>
                <w:sz w:val="18"/>
                <w:szCs w:val="18"/>
              </w:rPr>
            </w:pPr>
            <w:r w:rsidRPr="008C14EC">
              <w:rPr>
                <w:rFonts w:ascii="Arial" w:hAnsi="Arial" w:cs="Arial"/>
                <w:sz w:val="18"/>
                <w:szCs w:val="18"/>
              </w:rPr>
              <w:t>Odpad występujący jako frakcja nadsitowa lub podsitowa. Nadsito – odpad suchy, zawierający zanieczyszczenia niebezpieczne w formie np. pyłów lub żeli. Podsito – odpad w formie mieszaniny odpadów mineralnych i organicznych zanieczyszczonych substancjami niebezpiecznymi. Odpad mokry z charakterystycznym zapachem odpadów. Odpady  zawierają składniki określone</w:t>
            </w:r>
            <w:r w:rsidRPr="008C14EC">
              <w:rPr>
                <w:rFonts w:ascii="Arial" w:hAnsi="Arial" w:cs="Arial"/>
                <w:sz w:val="18"/>
                <w:szCs w:val="18"/>
              </w:rPr>
              <w:br/>
              <w:t xml:space="preserve"> w załączniku nr 4 do ustawy o odpadach, </w:t>
            </w:r>
            <w:r w:rsidRPr="008C14EC">
              <w:rPr>
                <w:rFonts w:ascii="Arial" w:hAnsi="Arial" w:cs="Arial"/>
                <w:sz w:val="18"/>
                <w:szCs w:val="18"/>
              </w:rPr>
              <w:br/>
              <w:t>dla których przekroczenie wartości granicznych stężeń substancji niebezpiecznych może powodować, że odpady są odpadami niebezpiecznymi. Odpady posiadają właściwości powodujące, że odpady są odpadami niebezpiecznymi, określone w załączniku nr 3 do ustawy o odpadach np. tj.: H3-B „łatwopalne”, H4 „drażniące” H5 „szkodliwe”, H8 „żrące”, H14 „ekotoksyczne”.</w:t>
            </w:r>
          </w:p>
        </w:tc>
      </w:tr>
      <w:tr w:rsidR="002515F8" w:rsidRPr="008C14EC" w14:paraId="56F5D637" w14:textId="77777777" w:rsidTr="008C14EC">
        <w:tc>
          <w:tcPr>
            <w:tcW w:w="698" w:type="dxa"/>
            <w:vAlign w:val="center"/>
          </w:tcPr>
          <w:p w14:paraId="78382BBD"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3.</w:t>
            </w:r>
          </w:p>
        </w:tc>
        <w:tc>
          <w:tcPr>
            <w:tcW w:w="1677" w:type="dxa"/>
            <w:vAlign w:val="center"/>
          </w:tcPr>
          <w:p w14:paraId="1DF2F78F" w14:textId="77777777" w:rsidR="002515F8" w:rsidRPr="008C14EC" w:rsidRDefault="002515F8" w:rsidP="008C14EC">
            <w:pPr>
              <w:jc w:val="center"/>
              <w:rPr>
                <w:rFonts w:ascii="Arial" w:hAnsi="Arial" w:cs="Arial"/>
                <w:b/>
                <w:sz w:val="18"/>
                <w:szCs w:val="18"/>
              </w:rPr>
            </w:pPr>
            <w:r w:rsidRPr="008C14EC">
              <w:rPr>
                <w:rFonts w:ascii="Arial" w:hAnsi="Arial" w:cs="Arial"/>
                <w:b/>
                <w:sz w:val="18"/>
                <w:szCs w:val="18"/>
              </w:rPr>
              <w:t>13 01 10*</w:t>
            </w:r>
          </w:p>
        </w:tc>
        <w:tc>
          <w:tcPr>
            <w:tcW w:w="2553" w:type="dxa"/>
            <w:vAlign w:val="center"/>
          </w:tcPr>
          <w:p w14:paraId="0D0FF335"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Mineralne oleje hydrauliczne niezawierające związków chlorowcoorganicznych</w:t>
            </w:r>
          </w:p>
        </w:tc>
        <w:tc>
          <w:tcPr>
            <w:tcW w:w="4536" w:type="dxa"/>
            <w:vAlign w:val="center"/>
          </w:tcPr>
          <w:p w14:paraId="37F1EBF5" w14:textId="445AEC98" w:rsidR="002515F8" w:rsidRPr="008C14EC" w:rsidRDefault="00FD439A" w:rsidP="008C14EC">
            <w:pPr>
              <w:jc w:val="center"/>
              <w:rPr>
                <w:rFonts w:ascii="Arial" w:hAnsi="Arial" w:cs="Arial"/>
                <w:sz w:val="18"/>
                <w:szCs w:val="18"/>
              </w:rPr>
            </w:pPr>
            <w:r w:rsidRPr="008C14EC">
              <w:rPr>
                <w:rFonts w:ascii="Arial" w:hAnsi="Arial" w:cs="Arial"/>
                <w:sz w:val="18"/>
                <w:szCs w:val="18"/>
              </w:rPr>
              <w:t xml:space="preserve">Odpady zawierają w swoim składzie wielopierścieniowe węglowodory aromatyczne, dodatki podwyższające własności lepkościowo - temperaturowe, przeciwpienne, przeciwkorozyjne </w:t>
            </w:r>
            <w:r w:rsidR="008C14EC">
              <w:rPr>
                <w:rFonts w:ascii="Arial" w:hAnsi="Arial" w:cs="Arial"/>
                <w:sz w:val="18"/>
                <w:szCs w:val="18"/>
              </w:rPr>
              <w:br/>
            </w:r>
            <w:r w:rsidRPr="008C14EC">
              <w:rPr>
                <w:rFonts w:ascii="Arial" w:hAnsi="Arial" w:cs="Arial"/>
                <w:sz w:val="18"/>
                <w:szCs w:val="18"/>
              </w:rPr>
              <w:t>i przeciwutleniające; metale ciężkie w postaci związków organicznych i nieorganicznych (zw. metali, jak np. ołowiu, cynku, niklu, żelaza, manganu, chromu, miedzi) oraz pył, drobne ziarna minerałów, drobiny metalu.</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r w:rsidR="00EE1E67" w:rsidRPr="008C14EC">
              <w:rPr>
                <w:rFonts w:ascii="Arial" w:hAnsi="Arial" w:cs="Arial"/>
                <w:sz w:val="18"/>
                <w:szCs w:val="18"/>
              </w:rPr>
              <w:t>.</w:t>
            </w:r>
          </w:p>
        </w:tc>
      </w:tr>
      <w:tr w:rsidR="002515F8" w:rsidRPr="008C14EC" w14:paraId="1F603DF9" w14:textId="77777777" w:rsidTr="008C14EC">
        <w:tc>
          <w:tcPr>
            <w:tcW w:w="698" w:type="dxa"/>
            <w:vAlign w:val="center"/>
          </w:tcPr>
          <w:p w14:paraId="3027EF5F"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4.</w:t>
            </w:r>
          </w:p>
        </w:tc>
        <w:tc>
          <w:tcPr>
            <w:tcW w:w="1677" w:type="dxa"/>
            <w:vAlign w:val="center"/>
          </w:tcPr>
          <w:p w14:paraId="0716DEDD" w14:textId="77777777" w:rsidR="002515F8" w:rsidRPr="008C14EC" w:rsidRDefault="002515F8" w:rsidP="008C14EC">
            <w:pPr>
              <w:jc w:val="center"/>
              <w:rPr>
                <w:rFonts w:ascii="Arial" w:hAnsi="Arial" w:cs="Arial"/>
                <w:b/>
                <w:sz w:val="18"/>
                <w:szCs w:val="18"/>
              </w:rPr>
            </w:pPr>
            <w:r w:rsidRPr="008C14EC">
              <w:rPr>
                <w:rFonts w:ascii="Arial" w:hAnsi="Arial" w:cs="Arial"/>
                <w:b/>
                <w:sz w:val="18"/>
                <w:szCs w:val="18"/>
              </w:rPr>
              <w:t>13 01 11*</w:t>
            </w:r>
          </w:p>
        </w:tc>
        <w:tc>
          <w:tcPr>
            <w:tcW w:w="2553" w:type="dxa"/>
            <w:vAlign w:val="center"/>
          </w:tcPr>
          <w:p w14:paraId="1370857A"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Syntetyczne oleje hydrauliczne</w:t>
            </w:r>
          </w:p>
        </w:tc>
        <w:tc>
          <w:tcPr>
            <w:tcW w:w="4536" w:type="dxa"/>
            <w:vAlign w:val="center"/>
          </w:tcPr>
          <w:p w14:paraId="5EBD4DD8" w14:textId="220428EC" w:rsidR="002515F8" w:rsidRPr="008C14EC" w:rsidRDefault="00FD439A" w:rsidP="008C14EC">
            <w:pPr>
              <w:jc w:val="center"/>
              <w:rPr>
                <w:rFonts w:ascii="Arial" w:hAnsi="Arial" w:cs="Arial"/>
                <w:sz w:val="18"/>
                <w:szCs w:val="18"/>
              </w:rPr>
            </w:pPr>
            <w:r w:rsidRPr="008C14EC">
              <w:rPr>
                <w:rFonts w:ascii="Arial" w:hAnsi="Arial" w:cs="Arial"/>
                <w:sz w:val="18"/>
                <w:szCs w:val="18"/>
              </w:rPr>
              <w:t xml:space="preserve">Odpady zawierają w swoim składzie wielopierścieniowe węglowodory aromatyczne, dodatki podwyższające własności lepkościowo - temperaturowe, przeciwpienne, przeciwkorozyjne </w:t>
            </w:r>
            <w:r w:rsidR="008C14EC">
              <w:rPr>
                <w:rFonts w:ascii="Arial" w:hAnsi="Arial" w:cs="Arial"/>
                <w:sz w:val="18"/>
                <w:szCs w:val="18"/>
              </w:rPr>
              <w:br/>
            </w:r>
            <w:r w:rsidRPr="008C14EC">
              <w:rPr>
                <w:rFonts w:ascii="Arial" w:hAnsi="Arial" w:cs="Arial"/>
                <w:sz w:val="18"/>
                <w:szCs w:val="18"/>
              </w:rPr>
              <w:t xml:space="preserve">i przeciwutleniające; metale ciężkie w postaci związków organicznych i nieorganicznych (zw. metali, </w:t>
            </w:r>
            <w:r w:rsidRPr="008C14EC">
              <w:rPr>
                <w:rFonts w:ascii="Arial" w:hAnsi="Arial" w:cs="Arial"/>
                <w:sz w:val="18"/>
                <w:szCs w:val="18"/>
              </w:rPr>
              <w:lastRenderedPageBreak/>
              <w:t>jak np. ołowiu, cynku, niklu, żelaza, manganu, chromu, miedzi) oraz pył, drobne ziarna minerałów, drobiny metalu.</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r w:rsidR="00EE1E67" w:rsidRPr="008C14EC">
              <w:rPr>
                <w:rFonts w:ascii="Arial" w:hAnsi="Arial" w:cs="Arial"/>
                <w:sz w:val="18"/>
                <w:szCs w:val="18"/>
              </w:rPr>
              <w:t>.</w:t>
            </w:r>
          </w:p>
        </w:tc>
      </w:tr>
      <w:tr w:rsidR="002515F8" w:rsidRPr="008C14EC" w14:paraId="77E4C20A" w14:textId="77777777" w:rsidTr="008C14EC">
        <w:tc>
          <w:tcPr>
            <w:tcW w:w="698" w:type="dxa"/>
            <w:vAlign w:val="center"/>
          </w:tcPr>
          <w:p w14:paraId="4A363F84"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lastRenderedPageBreak/>
              <w:t>5.</w:t>
            </w:r>
          </w:p>
        </w:tc>
        <w:tc>
          <w:tcPr>
            <w:tcW w:w="1677" w:type="dxa"/>
            <w:vAlign w:val="center"/>
          </w:tcPr>
          <w:p w14:paraId="1E2F7E6D"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01 13*</w:t>
            </w:r>
          </w:p>
        </w:tc>
        <w:tc>
          <w:tcPr>
            <w:tcW w:w="2553" w:type="dxa"/>
            <w:vAlign w:val="center"/>
          </w:tcPr>
          <w:p w14:paraId="1F11DC6A" w14:textId="77777777" w:rsidR="002515F8" w:rsidRPr="008C14EC" w:rsidRDefault="002515F8" w:rsidP="008C14EC">
            <w:pPr>
              <w:pStyle w:val="Nagwek7"/>
              <w:spacing w:line="240" w:lineRule="auto"/>
              <w:ind w:left="0"/>
              <w:jc w:val="center"/>
              <w:rPr>
                <w:sz w:val="18"/>
                <w:szCs w:val="18"/>
              </w:rPr>
            </w:pPr>
          </w:p>
          <w:p w14:paraId="0B41868F" w14:textId="77777777" w:rsidR="002515F8" w:rsidRPr="008C14EC" w:rsidRDefault="002515F8" w:rsidP="008C14EC">
            <w:pPr>
              <w:pStyle w:val="Nagwek7"/>
              <w:spacing w:line="240" w:lineRule="auto"/>
              <w:ind w:left="0"/>
              <w:jc w:val="center"/>
              <w:rPr>
                <w:sz w:val="18"/>
                <w:szCs w:val="18"/>
              </w:rPr>
            </w:pPr>
            <w:r w:rsidRPr="008C14EC">
              <w:rPr>
                <w:sz w:val="18"/>
                <w:szCs w:val="18"/>
              </w:rPr>
              <w:t>Inne oleje hydrauliczne</w:t>
            </w:r>
          </w:p>
          <w:p w14:paraId="6BD3CA54" w14:textId="77777777" w:rsidR="002515F8" w:rsidRPr="008C14EC" w:rsidRDefault="002515F8" w:rsidP="008C14EC">
            <w:pPr>
              <w:jc w:val="center"/>
              <w:rPr>
                <w:rFonts w:ascii="Arial" w:hAnsi="Arial" w:cs="Arial"/>
                <w:sz w:val="18"/>
                <w:szCs w:val="18"/>
              </w:rPr>
            </w:pPr>
          </w:p>
        </w:tc>
        <w:tc>
          <w:tcPr>
            <w:tcW w:w="4536" w:type="dxa"/>
            <w:vAlign w:val="center"/>
          </w:tcPr>
          <w:p w14:paraId="3705E311" w14:textId="40E74FBB" w:rsidR="002515F8" w:rsidRPr="008C14EC" w:rsidRDefault="00FD439A" w:rsidP="008C14EC">
            <w:pPr>
              <w:jc w:val="center"/>
              <w:rPr>
                <w:rFonts w:ascii="Arial" w:hAnsi="Arial" w:cs="Arial"/>
                <w:sz w:val="18"/>
                <w:szCs w:val="18"/>
              </w:rPr>
            </w:pPr>
            <w:r w:rsidRPr="008C14EC">
              <w:rPr>
                <w:rFonts w:ascii="Arial" w:hAnsi="Arial" w:cs="Arial"/>
                <w:sz w:val="18"/>
                <w:szCs w:val="18"/>
              </w:rPr>
              <w:t xml:space="preserve">Odpady zawierają w swoim składzie wielopierścieniowe węglowodory aromatyczne, dodatki podwyższające własności lepkościowo - temperaturowe, przeciwpienne, przeciwkorozyjne </w:t>
            </w:r>
            <w:r w:rsidR="008C14EC">
              <w:rPr>
                <w:rFonts w:ascii="Arial" w:hAnsi="Arial" w:cs="Arial"/>
                <w:sz w:val="18"/>
                <w:szCs w:val="18"/>
              </w:rPr>
              <w:br/>
            </w:r>
            <w:r w:rsidRPr="008C14EC">
              <w:rPr>
                <w:rFonts w:ascii="Arial" w:hAnsi="Arial" w:cs="Arial"/>
                <w:sz w:val="18"/>
                <w:szCs w:val="18"/>
              </w:rPr>
              <w:t xml:space="preserve">i przeciwutleniające; metale ciężkie w postaci związków organicznych i nieorganicznych (zw. metali, jak np. ołowiu, cynku, niklu, żelaza, manganu, chromu, miedzi) oraz pył, drobne ziarna minerałów, drobiny </w:t>
            </w:r>
            <w:proofErr w:type="spellStart"/>
            <w:r w:rsidRPr="008C14EC">
              <w:rPr>
                <w:rFonts w:ascii="Arial" w:hAnsi="Arial" w:cs="Arial"/>
                <w:sz w:val="18"/>
                <w:szCs w:val="18"/>
              </w:rPr>
              <w:t>metalu.</w:t>
            </w:r>
            <w:r w:rsidR="002515F8" w:rsidRPr="008C14EC">
              <w:rPr>
                <w:rFonts w:ascii="Arial" w:hAnsi="Arial" w:cs="Arial"/>
                <w:sz w:val="18"/>
                <w:szCs w:val="18"/>
              </w:rPr>
              <w:t>Właściwości</w:t>
            </w:r>
            <w:proofErr w:type="spellEnd"/>
            <w:r w:rsidR="002515F8" w:rsidRPr="008C14EC">
              <w:rPr>
                <w:rFonts w:ascii="Arial" w:hAnsi="Arial" w:cs="Arial"/>
                <w:sz w:val="18"/>
                <w:szCs w:val="18"/>
              </w:rPr>
              <w:t xml:space="preserve"> odpadów: drażniące (H4), łatwopalne (H-3B), szkodliwe (H5), ekotoksyczne (H14)</w:t>
            </w:r>
            <w:r w:rsidR="00EE1E67" w:rsidRPr="008C14EC">
              <w:rPr>
                <w:rFonts w:ascii="Arial" w:hAnsi="Arial" w:cs="Arial"/>
                <w:sz w:val="18"/>
                <w:szCs w:val="18"/>
              </w:rPr>
              <w:t>.</w:t>
            </w:r>
          </w:p>
        </w:tc>
      </w:tr>
      <w:tr w:rsidR="002515F8" w:rsidRPr="008C14EC" w14:paraId="4FE754C5" w14:textId="77777777" w:rsidTr="008C14EC">
        <w:tc>
          <w:tcPr>
            <w:tcW w:w="698" w:type="dxa"/>
            <w:vAlign w:val="center"/>
          </w:tcPr>
          <w:p w14:paraId="1DF4E2AF"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6.</w:t>
            </w:r>
          </w:p>
        </w:tc>
        <w:tc>
          <w:tcPr>
            <w:tcW w:w="1677" w:type="dxa"/>
            <w:vAlign w:val="center"/>
          </w:tcPr>
          <w:p w14:paraId="56A92086"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02 05*</w:t>
            </w:r>
          </w:p>
        </w:tc>
        <w:tc>
          <w:tcPr>
            <w:tcW w:w="2553" w:type="dxa"/>
            <w:vAlign w:val="center"/>
          </w:tcPr>
          <w:p w14:paraId="3151A36D" w14:textId="77777777" w:rsidR="002515F8" w:rsidRPr="008C14EC" w:rsidRDefault="002515F8" w:rsidP="008C14EC">
            <w:pPr>
              <w:jc w:val="center"/>
              <w:rPr>
                <w:rFonts w:ascii="Arial" w:hAnsi="Arial" w:cs="Arial"/>
                <w:sz w:val="18"/>
                <w:szCs w:val="18"/>
              </w:rPr>
            </w:pPr>
          </w:p>
          <w:p w14:paraId="23F751E9"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Mineralne oleje silnikowe, przekładniowe i smarowe niezawierające związków chlorowcoorganicznych</w:t>
            </w:r>
          </w:p>
        </w:tc>
        <w:tc>
          <w:tcPr>
            <w:tcW w:w="4536" w:type="dxa"/>
            <w:vAlign w:val="center"/>
          </w:tcPr>
          <w:p w14:paraId="620E0BCB" w14:textId="04EA9EEA" w:rsidR="002515F8" w:rsidRPr="008C14EC" w:rsidRDefault="00FD439A" w:rsidP="008C14EC">
            <w:pPr>
              <w:jc w:val="center"/>
              <w:rPr>
                <w:rFonts w:ascii="Arial" w:hAnsi="Arial" w:cs="Arial"/>
                <w:sz w:val="18"/>
                <w:szCs w:val="18"/>
              </w:rPr>
            </w:pPr>
            <w:r w:rsidRPr="008C14EC">
              <w:rPr>
                <w:rFonts w:ascii="Arial" w:hAnsi="Arial" w:cs="Arial"/>
                <w:sz w:val="18"/>
                <w:szCs w:val="18"/>
              </w:rPr>
              <w:t xml:space="preserve">Odpady zawierają w swoim składzie wielopierścieniowe węglowodory aromatyczne, dodatki podwyższające własności </w:t>
            </w:r>
            <w:r w:rsidR="00620E21" w:rsidRPr="008C14EC">
              <w:rPr>
                <w:rFonts w:ascii="Arial" w:hAnsi="Arial" w:cs="Arial"/>
                <w:sz w:val="18"/>
                <w:szCs w:val="18"/>
              </w:rPr>
              <w:br/>
            </w:r>
            <w:r w:rsidRPr="008C14EC">
              <w:rPr>
                <w:rFonts w:ascii="Arial" w:hAnsi="Arial" w:cs="Arial"/>
                <w:sz w:val="18"/>
                <w:szCs w:val="18"/>
              </w:rPr>
              <w:t xml:space="preserve">lepkościowo - temperaturowe, przeciwpienne, przeciwkorozyjne i przeciwutleniające; metale ciężkie w postaci związków organicznych </w:t>
            </w:r>
            <w:r w:rsidRPr="008C14EC">
              <w:rPr>
                <w:rFonts w:ascii="Arial" w:hAnsi="Arial" w:cs="Arial"/>
                <w:sz w:val="18"/>
                <w:szCs w:val="18"/>
              </w:rPr>
              <w:br/>
              <w:t>i nieorganicznych (zw. metali, jak np. ołowiu, cynku, niklu, żelaza, manganu, chromu, miedzi) oraz pył, drobne ziarna minerałów, drobiny metalu.</w:t>
            </w:r>
            <w:r w:rsidR="00620E21" w:rsidRPr="008C14EC">
              <w:rPr>
                <w:rFonts w:ascii="Arial" w:hAnsi="Arial" w:cs="Arial"/>
                <w:sz w:val="18"/>
                <w:szCs w:val="18"/>
              </w:rPr>
              <w:t xml:space="preserve"> </w:t>
            </w:r>
            <w:r w:rsidR="002515F8" w:rsidRPr="008C14EC">
              <w:rPr>
                <w:rFonts w:ascii="Arial" w:hAnsi="Arial" w:cs="Arial"/>
                <w:sz w:val="18"/>
                <w:szCs w:val="18"/>
              </w:rPr>
              <w:t xml:space="preserve">Właściwości odpadów: drażniące (H4), łatwopalne </w:t>
            </w:r>
            <w:r w:rsidR="008C14EC">
              <w:rPr>
                <w:rFonts w:ascii="Arial" w:hAnsi="Arial" w:cs="Arial"/>
                <w:sz w:val="18"/>
                <w:szCs w:val="18"/>
              </w:rPr>
              <w:br/>
            </w:r>
            <w:r w:rsidR="002515F8" w:rsidRPr="008C14EC">
              <w:rPr>
                <w:rFonts w:ascii="Arial" w:hAnsi="Arial" w:cs="Arial"/>
                <w:sz w:val="18"/>
                <w:szCs w:val="18"/>
              </w:rPr>
              <w:t>(H-3B), szkodliwe (H5), ekotoksyczne (H14)</w:t>
            </w:r>
            <w:r w:rsidR="00EE1E67" w:rsidRPr="008C14EC">
              <w:rPr>
                <w:rFonts w:ascii="Arial" w:hAnsi="Arial" w:cs="Arial"/>
                <w:sz w:val="18"/>
                <w:szCs w:val="18"/>
              </w:rPr>
              <w:t>.</w:t>
            </w:r>
          </w:p>
        </w:tc>
      </w:tr>
      <w:tr w:rsidR="002515F8" w:rsidRPr="008C14EC" w14:paraId="44276F0A" w14:textId="77777777" w:rsidTr="008C14EC">
        <w:tc>
          <w:tcPr>
            <w:tcW w:w="698" w:type="dxa"/>
            <w:vAlign w:val="center"/>
          </w:tcPr>
          <w:p w14:paraId="78ABE43A"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7.</w:t>
            </w:r>
          </w:p>
        </w:tc>
        <w:tc>
          <w:tcPr>
            <w:tcW w:w="1677" w:type="dxa"/>
            <w:vAlign w:val="center"/>
          </w:tcPr>
          <w:p w14:paraId="755F7D07"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02 06*</w:t>
            </w:r>
          </w:p>
        </w:tc>
        <w:tc>
          <w:tcPr>
            <w:tcW w:w="2553" w:type="dxa"/>
            <w:vAlign w:val="center"/>
          </w:tcPr>
          <w:p w14:paraId="217D2F76"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 xml:space="preserve">Syntetyczne oleje silnikowe, przekładniowe </w:t>
            </w:r>
            <w:r w:rsidRPr="008C14EC">
              <w:rPr>
                <w:rFonts w:ascii="Arial" w:hAnsi="Arial" w:cs="Arial"/>
                <w:sz w:val="18"/>
                <w:szCs w:val="18"/>
              </w:rPr>
              <w:br/>
              <w:t>i smarowe</w:t>
            </w:r>
          </w:p>
        </w:tc>
        <w:tc>
          <w:tcPr>
            <w:tcW w:w="4536" w:type="dxa"/>
            <w:vAlign w:val="center"/>
          </w:tcPr>
          <w:p w14:paraId="5A92933D" w14:textId="07999528" w:rsidR="002515F8" w:rsidRPr="008C14EC" w:rsidRDefault="00FD439A" w:rsidP="008C14EC">
            <w:pPr>
              <w:jc w:val="center"/>
              <w:rPr>
                <w:rFonts w:ascii="Arial" w:hAnsi="Arial" w:cs="Arial"/>
                <w:sz w:val="18"/>
                <w:szCs w:val="18"/>
              </w:rPr>
            </w:pPr>
            <w:r w:rsidRPr="008C14EC">
              <w:rPr>
                <w:rFonts w:ascii="Arial" w:hAnsi="Arial" w:cs="Arial"/>
                <w:sz w:val="18"/>
                <w:szCs w:val="18"/>
              </w:rPr>
              <w:t xml:space="preserve">Odpady zawierają w swoim składzie wielopierścieniowe węglowodory aromatyczne, dodatki podwyższające własności lepkościowo - temperaturowe, przeciwpienne, przeciwkorozyjne </w:t>
            </w:r>
            <w:r w:rsidR="008C14EC">
              <w:rPr>
                <w:rFonts w:ascii="Arial" w:hAnsi="Arial" w:cs="Arial"/>
                <w:sz w:val="18"/>
                <w:szCs w:val="18"/>
              </w:rPr>
              <w:br/>
            </w:r>
            <w:r w:rsidRPr="008C14EC">
              <w:rPr>
                <w:rFonts w:ascii="Arial" w:hAnsi="Arial" w:cs="Arial"/>
                <w:sz w:val="18"/>
                <w:szCs w:val="18"/>
              </w:rPr>
              <w:t>i przeciwutleniające; metale ciężkie w postaci związków organicznych i nieorganicznych (zw. metali, jak np. ołowiu, cynku, niklu, żelaza, manganu, chromu, miedzi) oraz pył, drobne ziarna minerałów, drobiny metalu.</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r w:rsidR="00EE1E67" w:rsidRPr="008C14EC">
              <w:rPr>
                <w:rFonts w:ascii="Arial" w:hAnsi="Arial" w:cs="Arial"/>
                <w:sz w:val="18"/>
                <w:szCs w:val="18"/>
              </w:rPr>
              <w:t>.</w:t>
            </w:r>
          </w:p>
        </w:tc>
      </w:tr>
      <w:tr w:rsidR="002515F8" w:rsidRPr="008C14EC" w14:paraId="04CEC773" w14:textId="77777777" w:rsidTr="008C14EC">
        <w:tc>
          <w:tcPr>
            <w:tcW w:w="698" w:type="dxa"/>
            <w:vAlign w:val="center"/>
          </w:tcPr>
          <w:p w14:paraId="37DBB158"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8.</w:t>
            </w:r>
          </w:p>
        </w:tc>
        <w:tc>
          <w:tcPr>
            <w:tcW w:w="1677" w:type="dxa"/>
            <w:vAlign w:val="center"/>
          </w:tcPr>
          <w:p w14:paraId="022F473A"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02 07*</w:t>
            </w:r>
          </w:p>
        </w:tc>
        <w:tc>
          <w:tcPr>
            <w:tcW w:w="2553" w:type="dxa"/>
            <w:vAlign w:val="center"/>
          </w:tcPr>
          <w:p w14:paraId="21FBF6B0"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Oleje silnikowe, przekładniowe i smarowe łatwo ulegające biodegradacji</w:t>
            </w:r>
          </w:p>
        </w:tc>
        <w:tc>
          <w:tcPr>
            <w:tcW w:w="4536" w:type="dxa"/>
            <w:vAlign w:val="center"/>
          </w:tcPr>
          <w:p w14:paraId="5A338053" w14:textId="6079AA84" w:rsidR="002515F8" w:rsidRPr="008C14EC" w:rsidRDefault="00FD439A" w:rsidP="008C14EC">
            <w:pPr>
              <w:jc w:val="center"/>
              <w:rPr>
                <w:rFonts w:ascii="Arial" w:hAnsi="Arial" w:cs="Arial"/>
                <w:sz w:val="18"/>
                <w:szCs w:val="18"/>
              </w:rPr>
            </w:pPr>
            <w:r w:rsidRPr="008C14EC">
              <w:rPr>
                <w:rFonts w:ascii="Arial" w:hAnsi="Arial" w:cs="Arial"/>
                <w:sz w:val="18"/>
                <w:szCs w:val="18"/>
              </w:rPr>
              <w:t xml:space="preserve">Odpady zawierają w swoim składzie wielopierścieniowe węglowodory aromatyczne, dodatki podwyższające własności lepkościowo - temperaturowe, przeciwpienne, przeciwkorozyjne </w:t>
            </w:r>
            <w:r w:rsidR="008C14EC">
              <w:rPr>
                <w:rFonts w:ascii="Arial" w:hAnsi="Arial" w:cs="Arial"/>
                <w:sz w:val="18"/>
                <w:szCs w:val="18"/>
              </w:rPr>
              <w:br/>
            </w:r>
            <w:r w:rsidRPr="008C14EC">
              <w:rPr>
                <w:rFonts w:ascii="Arial" w:hAnsi="Arial" w:cs="Arial"/>
                <w:sz w:val="18"/>
                <w:szCs w:val="18"/>
              </w:rPr>
              <w:t>i przeciwutleniające; metale ciężkie w postaci związków organicznych i nieorganicznych (zw. metali, jak np. ołowiu, cynku, niklu, żelaza, manganu, chromu, miedzi) oraz pył, drobne ziarna minerałów, drobiny metalu.</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r w:rsidR="00EE1E67" w:rsidRPr="008C14EC">
              <w:rPr>
                <w:rFonts w:ascii="Arial" w:hAnsi="Arial" w:cs="Arial"/>
                <w:sz w:val="18"/>
                <w:szCs w:val="18"/>
              </w:rPr>
              <w:t>.</w:t>
            </w:r>
          </w:p>
        </w:tc>
      </w:tr>
      <w:tr w:rsidR="002515F8" w:rsidRPr="008C14EC" w14:paraId="58329A68" w14:textId="77777777" w:rsidTr="008C14EC">
        <w:tc>
          <w:tcPr>
            <w:tcW w:w="698" w:type="dxa"/>
            <w:vAlign w:val="center"/>
          </w:tcPr>
          <w:p w14:paraId="0BC62B59"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9.</w:t>
            </w:r>
          </w:p>
        </w:tc>
        <w:tc>
          <w:tcPr>
            <w:tcW w:w="1677" w:type="dxa"/>
            <w:vAlign w:val="center"/>
          </w:tcPr>
          <w:p w14:paraId="4C799B05"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02 08*</w:t>
            </w:r>
          </w:p>
        </w:tc>
        <w:tc>
          <w:tcPr>
            <w:tcW w:w="2553" w:type="dxa"/>
            <w:vAlign w:val="center"/>
          </w:tcPr>
          <w:p w14:paraId="703CF6AA" w14:textId="77777777" w:rsidR="002515F8" w:rsidRPr="008C14EC" w:rsidRDefault="002515F8" w:rsidP="008C14EC">
            <w:pPr>
              <w:pStyle w:val="Nagwek7"/>
              <w:spacing w:line="240" w:lineRule="auto"/>
              <w:ind w:left="0"/>
              <w:jc w:val="center"/>
              <w:rPr>
                <w:b/>
                <w:sz w:val="18"/>
                <w:szCs w:val="18"/>
              </w:rPr>
            </w:pPr>
            <w:r w:rsidRPr="008C14EC">
              <w:rPr>
                <w:sz w:val="18"/>
                <w:szCs w:val="18"/>
              </w:rPr>
              <w:t xml:space="preserve">Inne oleje silnikowe, przekładniowe </w:t>
            </w:r>
            <w:r w:rsidRPr="008C14EC">
              <w:rPr>
                <w:sz w:val="18"/>
                <w:szCs w:val="18"/>
              </w:rPr>
              <w:br/>
              <w:t>i smarowe</w:t>
            </w:r>
          </w:p>
        </w:tc>
        <w:tc>
          <w:tcPr>
            <w:tcW w:w="4536" w:type="dxa"/>
            <w:vAlign w:val="center"/>
          </w:tcPr>
          <w:p w14:paraId="6DCFCE84" w14:textId="77777777" w:rsidR="002515F8" w:rsidRPr="008C14EC" w:rsidRDefault="00991BD5" w:rsidP="008C14EC">
            <w:pPr>
              <w:jc w:val="center"/>
              <w:rPr>
                <w:rFonts w:ascii="Arial" w:hAnsi="Arial" w:cs="Arial"/>
                <w:sz w:val="18"/>
                <w:szCs w:val="18"/>
              </w:rPr>
            </w:pPr>
            <w:r w:rsidRPr="008C14EC">
              <w:rPr>
                <w:rFonts w:ascii="Arial" w:hAnsi="Arial" w:cs="Arial"/>
                <w:sz w:val="18"/>
                <w:szCs w:val="18"/>
              </w:rPr>
              <w:t>Odpady zawierają w swoim składzie</w:t>
            </w:r>
            <w:r w:rsidR="002515F8" w:rsidRPr="008C14EC">
              <w:rPr>
                <w:rFonts w:ascii="Arial" w:hAnsi="Arial" w:cs="Arial"/>
                <w:sz w:val="18"/>
                <w:szCs w:val="18"/>
              </w:rPr>
              <w:t xml:space="preserve"> wielopierścieniowe węglowodory aromatyczne, dodatk</w:t>
            </w:r>
            <w:r w:rsidRPr="008C14EC">
              <w:rPr>
                <w:rFonts w:ascii="Arial" w:hAnsi="Arial" w:cs="Arial"/>
                <w:sz w:val="18"/>
                <w:szCs w:val="18"/>
              </w:rPr>
              <w:t>i</w:t>
            </w:r>
            <w:r w:rsidR="002515F8" w:rsidRPr="008C14EC">
              <w:rPr>
                <w:rFonts w:ascii="Arial" w:hAnsi="Arial" w:cs="Arial"/>
                <w:sz w:val="18"/>
                <w:szCs w:val="18"/>
              </w:rPr>
              <w:t xml:space="preserve"> podwyższając</w:t>
            </w:r>
            <w:r w:rsidRPr="008C14EC">
              <w:rPr>
                <w:rFonts w:ascii="Arial" w:hAnsi="Arial" w:cs="Arial"/>
                <w:sz w:val="18"/>
                <w:szCs w:val="18"/>
              </w:rPr>
              <w:t>e</w:t>
            </w:r>
            <w:r w:rsidR="002515F8" w:rsidRPr="008C14EC">
              <w:rPr>
                <w:rFonts w:ascii="Arial" w:hAnsi="Arial" w:cs="Arial"/>
                <w:sz w:val="18"/>
                <w:szCs w:val="18"/>
              </w:rPr>
              <w:t xml:space="preserve"> własności </w:t>
            </w:r>
            <w:r w:rsidR="00620E21" w:rsidRPr="008C14EC">
              <w:rPr>
                <w:rFonts w:ascii="Arial" w:hAnsi="Arial" w:cs="Arial"/>
                <w:sz w:val="18"/>
                <w:szCs w:val="18"/>
              </w:rPr>
              <w:br/>
            </w:r>
            <w:r w:rsidR="002515F8" w:rsidRPr="008C14EC">
              <w:rPr>
                <w:rFonts w:ascii="Arial" w:hAnsi="Arial" w:cs="Arial"/>
                <w:sz w:val="18"/>
                <w:szCs w:val="18"/>
              </w:rPr>
              <w:t>lepkościowo - temperaturowe, przeciwpienne, przeciwkorozyjne i przeciwutleniające; metal</w:t>
            </w:r>
            <w:r w:rsidRPr="008C14EC">
              <w:rPr>
                <w:rFonts w:ascii="Arial" w:hAnsi="Arial" w:cs="Arial"/>
                <w:sz w:val="18"/>
                <w:szCs w:val="18"/>
              </w:rPr>
              <w:t>e</w:t>
            </w:r>
            <w:r w:rsidR="002515F8" w:rsidRPr="008C14EC">
              <w:rPr>
                <w:rFonts w:ascii="Arial" w:hAnsi="Arial" w:cs="Arial"/>
                <w:sz w:val="18"/>
                <w:szCs w:val="18"/>
              </w:rPr>
              <w:t xml:space="preserve"> ciężki</w:t>
            </w:r>
            <w:r w:rsidRPr="008C14EC">
              <w:rPr>
                <w:rFonts w:ascii="Arial" w:hAnsi="Arial" w:cs="Arial"/>
                <w:sz w:val="18"/>
                <w:szCs w:val="18"/>
              </w:rPr>
              <w:t>e</w:t>
            </w:r>
            <w:r w:rsidR="002515F8" w:rsidRPr="008C14EC">
              <w:rPr>
                <w:rFonts w:ascii="Arial" w:hAnsi="Arial" w:cs="Arial"/>
                <w:sz w:val="18"/>
                <w:szCs w:val="18"/>
              </w:rPr>
              <w:t xml:space="preserve"> w postaci związków organicznych </w:t>
            </w:r>
            <w:r w:rsidR="002515F8" w:rsidRPr="008C14EC">
              <w:rPr>
                <w:rFonts w:ascii="Arial" w:hAnsi="Arial" w:cs="Arial"/>
                <w:sz w:val="18"/>
                <w:szCs w:val="18"/>
              </w:rPr>
              <w:br/>
              <w:t>i nieorganicznych (zw. metali, jak np. ołowiu, cynku, niklu, żelaza, manganu, chromu, miedzi) oraz pył, drobne ziarna minerałów, drobiny metalu.</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r w:rsidR="00EE1E67" w:rsidRPr="008C14EC">
              <w:rPr>
                <w:rFonts w:ascii="Arial" w:hAnsi="Arial" w:cs="Arial"/>
                <w:sz w:val="18"/>
                <w:szCs w:val="18"/>
              </w:rPr>
              <w:t>.</w:t>
            </w:r>
          </w:p>
        </w:tc>
      </w:tr>
      <w:tr w:rsidR="002515F8" w:rsidRPr="008C14EC" w14:paraId="3A358615" w14:textId="77777777" w:rsidTr="008C14EC">
        <w:tc>
          <w:tcPr>
            <w:tcW w:w="698" w:type="dxa"/>
            <w:vAlign w:val="center"/>
          </w:tcPr>
          <w:p w14:paraId="285A7CBF"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10.</w:t>
            </w:r>
          </w:p>
        </w:tc>
        <w:tc>
          <w:tcPr>
            <w:tcW w:w="1677" w:type="dxa"/>
            <w:vAlign w:val="center"/>
          </w:tcPr>
          <w:p w14:paraId="3270739E"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05 02*</w:t>
            </w:r>
          </w:p>
        </w:tc>
        <w:tc>
          <w:tcPr>
            <w:tcW w:w="2553" w:type="dxa"/>
            <w:vAlign w:val="center"/>
          </w:tcPr>
          <w:p w14:paraId="1F105223" w14:textId="77777777" w:rsidR="002515F8" w:rsidRPr="008C14EC" w:rsidRDefault="002515F8" w:rsidP="008C14EC">
            <w:pPr>
              <w:pStyle w:val="Nagwek7"/>
              <w:spacing w:line="240" w:lineRule="auto"/>
              <w:ind w:left="0"/>
              <w:jc w:val="center"/>
              <w:rPr>
                <w:b/>
                <w:sz w:val="18"/>
                <w:szCs w:val="18"/>
              </w:rPr>
            </w:pPr>
            <w:r w:rsidRPr="008C14EC">
              <w:rPr>
                <w:sz w:val="18"/>
                <w:szCs w:val="18"/>
              </w:rPr>
              <w:t>Szlamy z odwadniania olejów w separatorach</w:t>
            </w:r>
          </w:p>
        </w:tc>
        <w:tc>
          <w:tcPr>
            <w:tcW w:w="4536" w:type="dxa"/>
            <w:vAlign w:val="center"/>
          </w:tcPr>
          <w:p w14:paraId="502BC51B" w14:textId="77777777" w:rsidR="002515F8" w:rsidRPr="008C14EC" w:rsidRDefault="00FB7B2C" w:rsidP="008C14EC">
            <w:pPr>
              <w:jc w:val="center"/>
              <w:rPr>
                <w:rFonts w:ascii="Arial" w:hAnsi="Arial" w:cs="Arial"/>
                <w:sz w:val="18"/>
                <w:szCs w:val="18"/>
              </w:rPr>
            </w:pPr>
            <w:r w:rsidRPr="008C14EC">
              <w:rPr>
                <w:rFonts w:ascii="Arial" w:hAnsi="Arial" w:cs="Arial"/>
                <w:sz w:val="18"/>
                <w:szCs w:val="18"/>
              </w:rPr>
              <w:t xml:space="preserve">Odpady zawierają w swoim składzie </w:t>
            </w:r>
            <w:r w:rsidR="002515F8" w:rsidRPr="008C14EC">
              <w:rPr>
                <w:rFonts w:ascii="Arial" w:hAnsi="Arial" w:cs="Arial"/>
                <w:sz w:val="18"/>
                <w:szCs w:val="18"/>
              </w:rPr>
              <w:t>pias</w:t>
            </w:r>
            <w:r w:rsidRPr="008C14EC">
              <w:rPr>
                <w:rFonts w:ascii="Arial" w:hAnsi="Arial" w:cs="Arial"/>
                <w:sz w:val="18"/>
                <w:szCs w:val="18"/>
              </w:rPr>
              <w:t xml:space="preserve">ek, </w:t>
            </w:r>
            <w:r w:rsidR="002515F8" w:rsidRPr="008C14EC">
              <w:rPr>
                <w:rFonts w:ascii="Arial" w:hAnsi="Arial" w:cs="Arial"/>
                <w:sz w:val="18"/>
                <w:szCs w:val="18"/>
              </w:rPr>
              <w:t>mieszanin</w:t>
            </w:r>
            <w:r w:rsidRPr="008C14EC">
              <w:rPr>
                <w:rFonts w:ascii="Arial" w:hAnsi="Arial" w:cs="Arial"/>
                <w:sz w:val="18"/>
                <w:szCs w:val="18"/>
              </w:rPr>
              <w:t>ę</w:t>
            </w:r>
            <w:r w:rsidR="002515F8" w:rsidRPr="008C14EC">
              <w:rPr>
                <w:rFonts w:ascii="Arial" w:hAnsi="Arial" w:cs="Arial"/>
                <w:sz w:val="18"/>
                <w:szCs w:val="18"/>
              </w:rPr>
              <w:t xml:space="preserve"> wyższych węglowodorów aromatycznych, benzyn</w:t>
            </w:r>
            <w:r w:rsidR="00991BD5" w:rsidRPr="008C14EC">
              <w:rPr>
                <w:rFonts w:ascii="Arial" w:hAnsi="Arial" w:cs="Arial"/>
                <w:sz w:val="18"/>
                <w:szCs w:val="18"/>
              </w:rPr>
              <w:t>y</w:t>
            </w:r>
            <w:r w:rsidR="002515F8" w:rsidRPr="008C14EC">
              <w:rPr>
                <w:rFonts w:ascii="Arial" w:hAnsi="Arial" w:cs="Arial"/>
                <w:sz w:val="18"/>
                <w:szCs w:val="18"/>
              </w:rPr>
              <w:t>, olej</w:t>
            </w:r>
            <w:r w:rsidR="00991BD5" w:rsidRPr="008C14EC">
              <w:rPr>
                <w:rFonts w:ascii="Arial" w:hAnsi="Arial" w:cs="Arial"/>
                <w:sz w:val="18"/>
                <w:szCs w:val="18"/>
              </w:rPr>
              <w:t>e.</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p>
        </w:tc>
      </w:tr>
      <w:tr w:rsidR="002515F8" w:rsidRPr="008C14EC" w14:paraId="111AA26B" w14:textId="77777777" w:rsidTr="008C14EC">
        <w:tc>
          <w:tcPr>
            <w:tcW w:w="698" w:type="dxa"/>
            <w:vAlign w:val="center"/>
          </w:tcPr>
          <w:p w14:paraId="3265B556"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lastRenderedPageBreak/>
              <w:t>11.</w:t>
            </w:r>
          </w:p>
        </w:tc>
        <w:tc>
          <w:tcPr>
            <w:tcW w:w="1677" w:type="dxa"/>
            <w:vAlign w:val="center"/>
          </w:tcPr>
          <w:p w14:paraId="02EA78B1"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13 05 06*</w:t>
            </w:r>
          </w:p>
        </w:tc>
        <w:tc>
          <w:tcPr>
            <w:tcW w:w="2553" w:type="dxa"/>
            <w:vAlign w:val="center"/>
          </w:tcPr>
          <w:p w14:paraId="7824C69C" w14:textId="77777777" w:rsidR="002515F8" w:rsidRPr="008C14EC" w:rsidRDefault="002515F8" w:rsidP="008C14EC">
            <w:pPr>
              <w:pStyle w:val="Nagwek7"/>
              <w:spacing w:line="240" w:lineRule="auto"/>
              <w:ind w:left="0"/>
              <w:jc w:val="center"/>
              <w:rPr>
                <w:b/>
                <w:sz w:val="18"/>
                <w:szCs w:val="18"/>
              </w:rPr>
            </w:pPr>
            <w:r w:rsidRPr="008C14EC">
              <w:rPr>
                <w:sz w:val="18"/>
                <w:szCs w:val="18"/>
              </w:rPr>
              <w:t xml:space="preserve">Olej z odwadniania olejów </w:t>
            </w:r>
            <w:r w:rsidRPr="008C14EC">
              <w:rPr>
                <w:sz w:val="18"/>
                <w:szCs w:val="18"/>
              </w:rPr>
              <w:br/>
              <w:t>w separatorach</w:t>
            </w:r>
          </w:p>
        </w:tc>
        <w:tc>
          <w:tcPr>
            <w:tcW w:w="4536" w:type="dxa"/>
            <w:vAlign w:val="center"/>
          </w:tcPr>
          <w:p w14:paraId="35E4443D" w14:textId="77777777" w:rsidR="002515F8" w:rsidRPr="008C14EC" w:rsidRDefault="00FB7B2C" w:rsidP="008C14EC">
            <w:pPr>
              <w:jc w:val="center"/>
              <w:rPr>
                <w:rFonts w:ascii="Arial" w:hAnsi="Arial" w:cs="Arial"/>
                <w:sz w:val="18"/>
                <w:szCs w:val="18"/>
              </w:rPr>
            </w:pPr>
            <w:r w:rsidRPr="008C14EC">
              <w:rPr>
                <w:rFonts w:ascii="Arial" w:hAnsi="Arial" w:cs="Arial"/>
                <w:sz w:val="18"/>
                <w:szCs w:val="18"/>
              </w:rPr>
              <w:t>Odpady zawierają w swoim składzie mieszaninę</w:t>
            </w:r>
            <w:r w:rsidR="002515F8" w:rsidRPr="008C14EC">
              <w:rPr>
                <w:rFonts w:ascii="Arial" w:hAnsi="Arial" w:cs="Arial"/>
                <w:sz w:val="18"/>
                <w:szCs w:val="18"/>
              </w:rPr>
              <w:t xml:space="preserve"> wyższych węglowodorów aromatycznych, metal</w:t>
            </w:r>
            <w:r w:rsidRPr="008C14EC">
              <w:rPr>
                <w:rFonts w:ascii="Arial" w:hAnsi="Arial" w:cs="Arial"/>
                <w:sz w:val="18"/>
                <w:szCs w:val="18"/>
              </w:rPr>
              <w:t>e</w:t>
            </w:r>
            <w:r w:rsidR="002515F8" w:rsidRPr="008C14EC">
              <w:rPr>
                <w:rFonts w:ascii="Arial" w:hAnsi="Arial" w:cs="Arial"/>
                <w:sz w:val="18"/>
                <w:szCs w:val="18"/>
              </w:rPr>
              <w:t xml:space="preserve"> ciężki</w:t>
            </w:r>
            <w:r w:rsidRPr="008C14EC">
              <w:rPr>
                <w:rFonts w:ascii="Arial" w:hAnsi="Arial" w:cs="Arial"/>
                <w:sz w:val="18"/>
                <w:szCs w:val="18"/>
              </w:rPr>
              <w:t>e</w:t>
            </w:r>
            <w:r w:rsidR="002515F8" w:rsidRPr="008C14EC">
              <w:rPr>
                <w:rFonts w:ascii="Arial" w:hAnsi="Arial" w:cs="Arial"/>
                <w:sz w:val="18"/>
                <w:szCs w:val="18"/>
              </w:rPr>
              <w:t>.</w:t>
            </w:r>
            <w:r w:rsidR="00620E21" w:rsidRPr="008C14EC">
              <w:rPr>
                <w:rFonts w:ascii="Arial" w:hAnsi="Arial" w:cs="Arial"/>
                <w:sz w:val="18"/>
                <w:szCs w:val="18"/>
              </w:rPr>
              <w:t xml:space="preserve"> </w:t>
            </w:r>
            <w:r w:rsidR="002515F8" w:rsidRPr="008C14EC">
              <w:rPr>
                <w:rFonts w:ascii="Arial" w:hAnsi="Arial" w:cs="Arial"/>
                <w:sz w:val="18"/>
                <w:szCs w:val="18"/>
              </w:rPr>
              <w:t>Właściwości odpadów: drażniące (H4), łatwopalne (H-3B), szkodliwe (H5), ekotoksyczne (H14)</w:t>
            </w:r>
            <w:r w:rsidR="00EE1E67" w:rsidRPr="008C14EC">
              <w:rPr>
                <w:rFonts w:ascii="Arial" w:hAnsi="Arial" w:cs="Arial"/>
                <w:sz w:val="18"/>
                <w:szCs w:val="18"/>
              </w:rPr>
              <w:t>.</w:t>
            </w:r>
          </w:p>
        </w:tc>
      </w:tr>
      <w:tr w:rsidR="002515F8" w:rsidRPr="008C14EC" w14:paraId="01324A1F" w14:textId="77777777" w:rsidTr="008C14EC">
        <w:tc>
          <w:tcPr>
            <w:tcW w:w="698" w:type="dxa"/>
            <w:vAlign w:val="center"/>
          </w:tcPr>
          <w:p w14:paraId="45D59692"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12.</w:t>
            </w:r>
          </w:p>
        </w:tc>
        <w:tc>
          <w:tcPr>
            <w:tcW w:w="1677" w:type="dxa"/>
            <w:vAlign w:val="center"/>
          </w:tcPr>
          <w:p w14:paraId="2DFE459E"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15 01 10*</w:t>
            </w:r>
          </w:p>
        </w:tc>
        <w:tc>
          <w:tcPr>
            <w:tcW w:w="2553" w:type="dxa"/>
            <w:vAlign w:val="center"/>
          </w:tcPr>
          <w:p w14:paraId="0EC18B6E" w14:textId="77777777" w:rsidR="002515F8" w:rsidRPr="008C14EC" w:rsidRDefault="002515F8" w:rsidP="008C14EC">
            <w:pPr>
              <w:jc w:val="center"/>
              <w:rPr>
                <w:rFonts w:ascii="Arial" w:hAnsi="Arial" w:cs="Arial"/>
                <w:sz w:val="18"/>
                <w:szCs w:val="18"/>
              </w:rPr>
            </w:pPr>
          </w:p>
          <w:p w14:paraId="320EA3F3" w14:textId="12F52E0E" w:rsidR="002515F8" w:rsidRPr="008C14EC" w:rsidRDefault="002515F8" w:rsidP="008C14EC">
            <w:pPr>
              <w:jc w:val="center"/>
              <w:rPr>
                <w:rFonts w:ascii="Arial" w:hAnsi="Arial" w:cs="Arial"/>
                <w:sz w:val="18"/>
                <w:szCs w:val="18"/>
              </w:rPr>
            </w:pPr>
            <w:r w:rsidRPr="008C14EC">
              <w:rPr>
                <w:rFonts w:ascii="Arial" w:hAnsi="Arial" w:cs="Arial"/>
                <w:sz w:val="18"/>
                <w:szCs w:val="18"/>
              </w:rPr>
              <w:t>Opakowania zawierające pozostałości substancji niebezpiecznych lub nimi zanieczyszczone</w:t>
            </w:r>
          </w:p>
        </w:tc>
        <w:tc>
          <w:tcPr>
            <w:tcW w:w="4536" w:type="dxa"/>
            <w:vAlign w:val="center"/>
          </w:tcPr>
          <w:p w14:paraId="76B46276"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 xml:space="preserve">Odpady </w:t>
            </w:r>
            <w:r w:rsidR="002324AC" w:rsidRPr="008C14EC">
              <w:rPr>
                <w:rFonts w:ascii="Arial" w:hAnsi="Arial" w:cs="Arial"/>
                <w:sz w:val="18"/>
                <w:szCs w:val="18"/>
              </w:rPr>
              <w:t>zawierają w swoim składzie</w:t>
            </w:r>
            <w:r w:rsidRPr="008C14EC">
              <w:rPr>
                <w:rFonts w:ascii="Arial" w:hAnsi="Arial" w:cs="Arial"/>
                <w:sz w:val="18"/>
                <w:szCs w:val="18"/>
              </w:rPr>
              <w:t xml:space="preserve"> polimer</w:t>
            </w:r>
            <w:r w:rsidR="002324AC" w:rsidRPr="008C14EC">
              <w:rPr>
                <w:rFonts w:ascii="Arial" w:hAnsi="Arial" w:cs="Arial"/>
                <w:sz w:val="18"/>
                <w:szCs w:val="18"/>
              </w:rPr>
              <w:t>y</w:t>
            </w:r>
            <w:r w:rsidRPr="008C14EC">
              <w:rPr>
                <w:rFonts w:ascii="Arial" w:hAnsi="Arial" w:cs="Arial"/>
                <w:sz w:val="18"/>
                <w:szCs w:val="18"/>
              </w:rPr>
              <w:t xml:space="preserve"> syntetyczn</w:t>
            </w:r>
            <w:r w:rsidR="002324AC" w:rsidRPr="008C14EC">
              <w:rPr>
                <w:rFonts w:ascii="Arial" w:hAnsi="Arial" w:cs="Arial"/>
                <w:sz w:val="18"/>
                <w:szCs w:val="18"/>
              </w:rPr>
              <w:t>e</w:t>
            </w:r>
            <w:r w:rsidRPr="008C14EC">
              <w:rPr>
                <w:rFonts w:ascii="Arial" w:hAnsi="Arial" w:cs="Arial"/>
                <w:sz w:val="18"/>
                <w:szCs w:val="18"/>
              </w:rPr>
              <w:t xml:space="preserve"> (głównie PE, PP, PET), metal</w:t>
            </w:r>
            <w:r w:rsidR="002324AC" w:rsidRPr="008C14EC">
              <w:rPr>
                <w:rFonts w:ascii="Arial" w:hAnsi="Arial" w:cs="Arial"/>
                <w:sz w:val="18"/>
                <w:szCs w:val="18"/>
              </w:rPr>
              <w:t>e</w:t>
            </w:r>
            <w:r w:rsidRPr="008C14EC">
              <w:rPr>
                <w:rFonts w:ascii="Arial" w:hAnsi="Arial" w:cs="Arial"/>
                <w:sz w:val="18"/>
                <w:szCs w:val="18"/>
              </w:rPr>
              <w:t xml:space="preserve"> (m.in. stal, aluminium), papier (celuloza). Właściwości odpadów</w:t>
            </w:r>
            <w:r w:rsidR="002324AC" w:rsidRPr="008C14EC">
              <w:rPr>
                <w:rFonts w:ascii="Arial" w:hAnsi="Arial" w:cs="Arial"/>
                <w:sz w:val="18"/>
                <w:szCs w:val="18"/>
              </w:rPr>
              <w:t>:</w:t>
            </w:r>
            <w:r w:rsidRPr="008C14EC">
              <w:rPr>
                <w:rFonts w:ascii="Arial" w:hAnsi="Arial" w:cs="Arial"/>
                <w:sz w:val="18"/>
                <w:szCs w:val="18"/>
              </w:rPr>
              <w:t xml:space="preserve"> drażniące (H4), łatwopalne (H-3B), szkodliwe (H5), ekotoksyczne (H14).</w:t>
            </w:r>
          </w:p>
        </w:tc>
      </w:tr>
      <w:tr w:rsidR="002515F8" w:rsidRPr="008C14EC" w14:paraId="3ACEC895" w14:textId="77777777" w:rsidTr="008C14EC">
        <w:tc>
          <w:tcPr>
            <w:tcW w:w="698" w:type="dxa"/>
            <w:vAlign w:val="center"/>
          </w:tcPr>
          <w:p w14:paraId="0152477B"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13.</w:t>
            </w:r>
          </w:p>
        </w:tc>
        <w:tc>
          <w:tcPr>
            <w:tcW w:w="1677" w:type="dxa"/>
            <w:vAlign w:val="center"/>
          </w:tcPr>
          <w:p w14:paraId="4C8CE059"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15 02 02*</w:t>
            </w:r>
          </w:p>
        </w:tc>
        <w:tc>
          <w:tcPr>
            <w:tcW w:w="2553" w:type="dxa"/>
            <w:vAlign w:val="center"/>
          </w:tcPr>
          <w:p w14:paraId="5387912E" w14:textId="77777777" w:rsidR="002515F8" w:rsidRPr="008C14EC" w:rsidRDefault="002515F8" w:rsidP="008C14EC">
            <w:pPr>
              <w:pStyle w:val="Nagwek7"/>
              <w:spacing w:line="240" w:lineRule="auto"/>
              <w:ind w:left="0"/>
              <w:jc w:val="center"/>
              <w:rPr>
                <w:sz w:val="18"/>
                <w:szCs w:val="18"/>
              </w:rPr>
            </w:pPr>
            <w:r w:rsidRPr="008C14EC">
              <w:rPr>
                <w:sz w:val="18"/>
                <w:szCs w:val="18"/>
              </w:rPr>
              <w:t>Sorbenty ,materiały filtracyjne, tkaniny do wycierania (np. szmaty ścierki) i ubrania ochronne zanieczyszczone substancjami niebezpiecznymi (np. PCB)</w:t>
            </w:r>
          </w:p>
        </w:tc>
        <w:tc>
          <w:tcPr>
            <w:tcW w:w="4536" w:type="dxa"/>
            <w:vAlign w:val="center"/>
          </w:tcPr>
          <w:p w14:paraId="12D970F3"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 xml:space="preserve">Odpady zawierają w swoim składzie tekstylia naturalne i sztuczne, papier, tworzywa sztuczne zanieczyszczone olejami mineralnymi </w:t>
            </w:r>
            <w:r w:rsidRPr="008C14EC">
              <w:rPr>
                <w:rFonts w:ascii="Arial" w:hAnsi="Arial" w:cs="Arial"/>
                <w:sz w:val="18"/>
                <w:szCs w:val="18"/>
              </w:rPr>
              <w:br/>
              <w:t>i syntetycznymi. Właściwości odpadów: wysoce łatwopalne (H3-A), łatwopalne (H3-B), szkodliwe (H5), odpady mogą również przyjmować właściwości pozostałości subs</w:t>
            </w:r>
            <w:r w:rsidR="00EE1E67" w:rsidRPr="008C14EC">
              <w:rPr>
                <w:rFonts w:ascii="Arial" w:hAnsi="Arial" w:cs="Arial"/>
                <w:sz w:val="18"/>
                <w:szCs w:val="18"/>
              </w:rPr>
              <w:t>tancji</w:t>
            </w:r>
            <w:r w:rsidRPr="008C14EC">
              <w:rPr>
                <w:rFonts w:ascii="Arial" w:hAnsi="Arial" w:cs="Arial"/>
                <w:sz w:val="18"/>
                <w:szCs w:val="18"/>
              </w:rPr>
              <w:t xml:space="preserve"> niebezpiecznych, np.: drażniące (H4), ekotoksyczne (H14).</w:t>
            </w:r>
          </w:p>
        </w:tc>
      </w:tr>
      <w:tr w:rsidR="002515F8" w:rsidRPr="008C14EC" w14:paraId="04882424" w14:textId="77777777" w:rsidTr="008C14EC">
        <w:tc>
          <w:tcPr>
            <w:tcW w:w="698" w:type="dxa"/>
            <w:vAlign w:val="center"/>
          </w:tcPr>
          <w:p w14:paraId="29F1DFB6"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14.</w:t>
            </w:r>
          </w:p>
        </w:tc>
        <w:tc>
          <w:tcPr>
            <w:tcW w:w="1677" w:type="dxa"/>
            <w:vAlign w:val="center"/>
          </w:tcPr>
          <w:p w14:paraId="3F200BF4"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16 01 07*</w:t>
            </w:r>
          </w:p>
        </w:tc>
        <w:tc>
          <w:tcPr>
            <w:tcW w:w="2553" w:type="dxa"/>
            <w:vAlign w:val="center"/>
          </w:tcPr>
          <w:p w14:paraId="4B776A61" w14:textId="77777777" w:rsidR="002515F8" w:rsidRPr="008C14EC" w:rsidRDefault="002515F8" w:rsidP="008C14EC">
            <w:pPr>
              <w:pStyle w:val="Nagwek7"/>
              <w:spacing w:line="240" w:lineRule="auto"/>
              <w:ind w:left="0"/>
              <w:jc w:val="center"/>
              <w:rPr>
                <w:b/>
                <w:sz w:val="18"/>
                <w:szCs w:val="18"/>
              </w:rPr>
            </w:pPr>
            <w:r w:rsidRPr="008C14EC">
              <w:rPr>
                <w:sz w:val="18"/>
                <w:szCs w:val="18"/>
              </w:rPr>
              <w:t>Filtry olejowe</w:t>
            </w:r>
          </w:p>
        </w:tc>
        <w:tc>
          <w:tcPr>
            <w:tcW w:w="4536" w:type="dxa"/>
            <w:vAlign w:val="center"/>
          </w:tcPr>
          <w:p w14:paraId="3F38E3CE" w14:textId="77777777" w:rsidR="002515F8" w:rsidRPr="008C14EC" w:rsidRDefault="002515F8" w:rsidP="008C14EC">
            <w:pPr>
              <w:jc w:val="center"/>
              <w:rPr>
                <w:rFonts w:ascii="Arial" w:hAnsi="Arial" w:cs="Arial"/>
                <w:sz w:val="18"/>
                <w:szCs w:val="18"/>
              </w:rPr>
            </w:pPr>
            <w:r w:rsidRPr="008C14EC">
              <w:rPr>
                <w:rFonts w:ascii="Arial" w:hAnsi="Arial" w:cs="Arial"/>
                <w:sz w:val="18"/>
                <w:szCs w:val="18"/>
              </w:rPr>
              <w:t>Odpady zawierają w swoim składzie metal, tekstylia naturalne i sztuczne, papier, tworzywa sztuczne (poliuretany), zanieczyszczone olejami mineralnymi i syntetycznymi.</w:t>
            </w:r>
            <w:r w:rsidR="00620E21" w:rsidRPr="008C14EC">
              <w:rPr>
                <w:rFonts w:ascii="Arial" w:hAnsi="Arial" w:cs="Arial"/>
                <w:sz w:val="18"/>
                <w:szCs w:val="18"/>
              </w:rPr>
              <w:t xml:space="preserve"> </w:t>
            </w:r>
            <w:r w:rsidRPr="008C14EC">
              <w:rPr>
                <w:rFonts w:ascii="Arial" w:hAnsi="Arial" w:cs="Arial"/>
                <w:sz w:val="18"/>
                <w:szCs w:val="18"/>
              </w:rPr>
              <w:t>Właściwości odpadów: łatwopalne(H3-B), drażniące (H4), szkodliwe(H5), ekotoksyczne (H14).</w:t>
            </w:r>
          </w:p>
        </w:tc>
      </w:tr>
      <w:tr w:rsidR="002515F8" w:rsidRPr="008C14EC" w14:paraId="47CB4E77" w14:textId="77777777" w:rsidTr="008C14EC">
        <w:tc>
          <w:tcPr>
            <w:tcW w:w="698" w:type="dxa"/>
            <w:vAlign w:val="center"/>
          </w:tcPr>
          <w:p w14:paraId="75DF256F"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15.</w:t>
            </w:r>
          </w:p>
        </w:tc>
        <w:tc>
          <w:tcPr>
            <w:tcW w:w="1677" w:type="dxa"/>
            <w:vAlign w:val="center"/>
          </w:tcPr>
          <w:p w14:paraId="0CAC018C"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16 06 01*</w:t>
            </w:r>
          </w:p>
        </w:tc>
        <w:tc>
          <w:tcPr>
            <w:tcW w:w="2553" w:type="dxa"/>
            <w:vAlign w:val="center"/>
          </w:tcPr>
          <w:p w14:paraId="3DC412D4" w14:textId="77777777" w:rsidR="002515F8" w:rsidRPr="008C14EC" w:rsidRDefault="002515F8" w:rsidP="008C14EC">
            <w:pPr>
              <w:pStyle w:val="Nagwek7"/>
              <w:spacing w:line="240" w:lineRule="auto"/>
              <w:ind w:left="0"/>
              <w:jc w:val="center"/>
              <w:rPr>
                <w:b/>
                <w:sz w:val="18"/>
                <w:szCs w:val="18"/>
              </w:rPr>
            </w:pPr>
            <w:r w:rsidRPr="008C14EC">
              <w:rPr>
                <w:sz w:val="18"/>
                <w:szCs w:val="18"/>
              </w:rPr>
              <w:t>Baterie i akumulatory ołowiowe</w:t>
            </w:r>
          </w:p>
        </w:tc>
        <w:tc>
          <w:tcPr>
            <w:tcW w:w="4536" w:type="dxa"/>
            <w:vAlign w:val="center"/>
          </w:tcPr>
          <w:p w14:paraId="261326FC" w14:textId="77777777" w:rsidR="002515F8" w:rsidRPr="008C14EC" w:rsidRDefault="00392423" w:rsidP="008C14EC">
            <w:pPr>
              <w:jc w:val="center"/>
              <w:rPr>
                <w:rFonts w:ascii="Arial" w:hAnsi="Arial" w:cs="Arial"/>
                <w:sz w:val="18"/>
                <w:szCs w:val="18"/>
              </w:rPr>
            </w:pPr>
            <w:r w:rsidRPr="008C14EC">
              <w:rPr>
                <w:rFonts w:ascii="Arial" w:hAnsi="Arial" w:cs="Arial"/>
                <w:sz w:val="18"/>
                <w:szCs w:val="18"/>
              </w:rPr>
              <w:t xml:space="preserve">Odpady zawierają w swoim składzie ołów, </w:t>
            </w:r>
            <w:hyperlink r:id="rId27" w:history="1">
              <w:r w:rsidR="002515F8" w:rsidRPr="008C14EC">
                <w:rPr>
                  <w:rFonts w:ascii="Arial" w:hAnsi="Arial" w:cs="Arial"/>
                  <w:sz w:val="18"/>
                  <w:szCs w:val="18"/>
                </w:rPr>
                <w:t>kwas siarkow</w:t>
              </w:r>
            </w:hyperlink>
            <w:r w:rsidR="00906F00" w:rsidRPr="008C14EC">
              <w:rPr>
                <w:rFonts w:ascii="Arial" w:hAnsi="Arial" w:cs="Arial"/>
                <w:sz w:val="18"/>
                <w:szCs w:val="18"/>
              </w:rPr>
              <w:t>y.</w:t>
            </w:r>
            <w:r w:rsidR="002515F8" w:rsidRPr="008C14EC">
              <w:rPr>
                <w:rFonts w:ascii="Arial" w:hAnsi="Arial" w:cs="Arial"/>
                <w:sz w:val="18"/>
                <w:szCs w:val="18"/>
              </w:rPr>
              <w:t xml:space="preserve"> Odpad suchy</w:t>
            </w:r>
            <w:r w:rsidRPr="008C14EC">
              <w:rPr>
                <w:rFonts w:ascii="Arial" w:hAnsi="Arial" w:cs="Arial"/>
                <w:sz w:val="18"/>
                <w:szCs w:val="18"/>
              </w:rPr>
              <w:t>.</w:t>
            </w:r>
            <w:r w:rsidR="002515F8" w:rsidRPr="008C14EC">
              <w:rPr>
                <w:rFonts w:ascii="Arial" w:hAnsi="Arial" w:cs="Arial"/>
                <w:sz w:val="18"/>
                <w:szCs w:val="18"/>
              </w:rPr>
              <w:t xml:space="preserve"> Właściwości odpadów: żrące (H8), mutagenne (H11), ekotoksyczne (H14).</w:t>
            </w:r>
          </w:p>
        </w:tc>
      </w:tr>
      <w:tr w:rsidR="002515F8" w:rsidRPr="008C14EC" w14:paraId="62A0CD35" w14:textId="77777777" w:rsidTr="008C14EC">
        <w:tc>
          <w:tcPr>
            <w:tcW w:w="698" w:type="dxa"/>
            <w:vAlign w:val="center"/>
          </w:tcPr>
          <w:p w14:paraId="5D8DF88E" w14:textId="77777777" w:rsidR="002515F8" w:rsidRPr="008C14EC" w:rsidRDefault="002515F8" w:rsidP="008C14EC">
            <w:pPr>
              <w:jc w:val="center"/>
              <w:rPr>
                <w:rFonts w:ascii="Arial" w:hAnsi="Arial" w:cs="Arial"/>
                <w:bCs/>
                <w:sz w:val="18"/>
                <w:szCs w:val="18"/>
              </w:rPr>
            </w:pPr>
            <w:r w:rsidRPr="008C14EC">
              <w:rPr>
                <w:rFonts w:ascii="Arial" w:hAnsi="Arial" w:cs="Arial"/>
                <w:bCs/>
                <w:sz w:val="18"/>
                <w:szCs w:val="18"/>
              </w:rPr>
              <w:t>16.</w:t>
            </w:r>
          </w:p>
        </w:tc>
        <w:tc>
          <w:tcPr>
            <w:tcW w:w="1677" w:type="dxa"/>
            <w:vAlign w:val="center"/>
          </w:tcPr>
          <w:p w14:paraId="2A854ACF" w14:textId="77777777" w:rsidR="002515F8" w:rsidRPr="008C14EC" w:rsidRDefault="002515F8" w:rsidP="008C14EC">
            <w:pPr>
              <w:jc w:val="center"/>
              <w:rPr>
                <w:rFonts w:ascii="Arial" w:hAnsi="Arial" w:cs="Arial"/>
                <w:b/>
                <w:bCs/>
                <w:sz w:val="18"/>
                <w:szCs w:val="18"/>
              </w:rPr>
            </w:pPr>
            <w:r w:rsidRPr="008C14EC">
              <w:rPr>
                <w:rFonts w:ascii="Arial" w:hAnsi="Arial" w:cs="Arial"/>
                <w:b/>
                <w:bCs/>
                <w:sz w:val="18"/>
                <w:szCs w:val="18"/>
              </w:rPr>
              <w:t>16 02 13*</w:t>
            </w:r>
          </w:p>
        </w:tc>
        <w:tc>
          <w:tcPr>
            <w:tcW w:w="2553" w:type="dxa"/>
            <w:vAlign w:val="center"/>
          </w:tcPr>
          <w:p w14:paraId="5693BE44" w14:textId="5CBF0257" w:rsidR="002515F8" w:rsidRPr="008C14EC" w:rsidRDefault="002515F8" w:rsidP="008C14EC">
            <w:pPr>
              <w:pStyle w:val="Akapitzlist"/>
              <w:ind w:left="0"/>
              <w:jc w:val="center"/>
              <w:rPr>
                <w:rFonts w:ascii="Arial" w:hAnsi="Arial" w:cs="Arial"/>
                <w:b/>
                <w:sz w:val="18"/>
                <w:szCs w:val="18"/>
              </w:rPr>
            </w:pPr>
            <w:r w:rsidRPr="008C14EC">
              <w:rPr>
                <w:rFonts w:ascii="Arial" w:hAnsi="Arial" w:cs="Arial"/>
                <w:sz w:val="18"/>
                <w:szCs w:val="18"/>
              </w:rPr>
              <w:t>Zużyte urządzenia zawierające niebezpieczne elementy inne niż wymienione w  16 02 09 do 16 01 12 (świetlówki, rtęciówki)</w:t>
            </w:r>
          </w:p>
        </w:tc>
        <w:tc>
          <w:tcPr>
            <w:tcW w:w="4536" w:type="dxa"/>
            <w:vAlign w:val="center"/>
          </w:tcPr>
          <w:p w14:paraId="2DA431C6" w14:textId="77777777" w:rsidR="002515F8" w:rsidRPr="008C14EC" w:rsidRDefault="00392423" w:rsidP="008C14EC">
            <w:pPr>
              <w:jc w:val="center"/>
              <w:rPr>
                <w:rFonts w:ascii="Arial" w:hAnsi="Arial" w:cs="Arial"/>
                <w:sz w:val="18"/>
                <w:szCs w:val="18"/>
              </w:rPr>
            </w:pPr>
            <w:r w:rsidRPr="008C14EC">
              <w:rPr>
                <w:rFonts w:ascii="Arial" w:hAnsi="Arial" w:cs="Arial"/>
                <w:sz w:val="18"/>
                <w:szCs w:val="18"/>
              </w:rPr>
              <w:t xml:space="preserve">Odpady zawierają w swoim składzie </w:t>
            </w:r>
            <w:r w:rsidR="002515F8" w:rsidRPr="008C14EC">
              <w:rPr>
                <w:rFonts w:ascii="Arial" w:hAnsi="Arial" w:cs="Arial"/>
                <w:sz w:val="18"/>
                <w:szCs w:val="18"/>
              </w:rPr>
              <w:t>metal</w:t>
            </w:r>
            <w:r w:rsidRPr="008C14EC">
              <w:rPr>
                <w:rFonts w:ascii="Arial" w:hAnsi="Arial" w:cs="Arial"/>
                <w:sz w:val="18"/>
                <w:szCs w:val="18"/>
              </w:rPr>
              <w:t>e</w:t>
            </w:r>
            <w:r w:rsidR="002515F8" w:rsidRPr="008C14EC">
              <w:rPr>
                <w:rFonts w:ascii="Arial" w:hAnsi="Arial" w:cs="Arial"/>
                <w:sz w:val="18"/>
                <w:szCs w:val="18"/>
              </w:rPr>
              <w:t xml:space="preserve"> ciężki</w:t>
            </w:r>
            <w:r w:rsidRPr="008C14EC">
              <w:rPr>
                <w:rFonts w:ascii="Arial" w:hAnsi="Arial" w:cs="Arial"/>
                <w:sz w:val="18"/>
                <w:szCs w:val="18"/>
              </w:rPr>
              <w:t>e</w:t>
            </w:r>
            <w:r w:rsidR="002515F8" w:rsidRPr="008C14EC">
              <w:rPr>
                <w:rFonts w:ascii="Arial" w:hAnsi="Arial" w:cs="Arial"/>
                <w:sz w:val="18"/>
                <w:szCs w:val="18"/>
              </w:rPr>
              <w:t xml:space="preserve"> np. rtę</w:t>
            </w:r>
            <w:r w:rsidRPr="008C14EC">
              <w:rPr>
                <w:rFonts w:ascii="Arial" w:hAnsi="Arial" w:cs="Arial"/>
                <w:sz w:val="18"/>
                <w:szCs w:val="18"/>
              </w:rPr>
              <w:t>ć</w:t>
            </w:r>
            <w:r w:rsidR="002515F8" w:rsidRPr="008C14EC">
              <w:rPr>
                <w:rFonts w:ascii="Arial" w:hAnsi="Arial" w:cs="Arial"/>
                <w:sz w:val="18"/>
                <w:szCs w:val="18"/>
              </w:rPr>
              <w:t>, kwas</w:t>
            </w:r>
            <w:r w:rsidRPr="008C14EC">
              <w:rPr>
                <w:rFonts w:ascii="Arial" w:hAnsi="Arial" w:cs="Arial"/>
                <w:sz w:val="18"/>
                <w:szCs w:val="18"/>
              </w:rPr>
              <w:t>y</w:t>
            </w:r>
            <w:r w:rsidR="002515F8" w:rsidRPr="008C14EC">
              <w:rPr>
                <w:rFonts w:ascii="Arial" w:hAnsi="Arial" w:cs="Arial"/>
                <w:sz w:val="18"/>
                <w:szCs w:val="18"/>
              </w:rPr>
              <w:t>, polimer</w:t>
            </w:r>
            <w:r w:rsidRPr="008C14EC">
              <w:rPr>
                <w:rFonts w:ascii="Arial" w:hAnsi="Arial" w:cs="Arial"/>
                <w:sz w:val="18"/>
                <w:szCs w:val="18"/>
              </w:rPr>
              <w:t>y,</w:t>
            </w:r>
            <w:r w:rsidR="002515F8" w:rsidRPr="008C14EC">
              <w:rPr>
                <w:rFonts w:ascii="Arial" w:hAnsi="Arial" w:cs="Arial"/>
                <w:sz w:val="18"/>
                <w:szCs w:val="18"/>
              </w:rPr>
              <w:t xml:space="preserve"> fluoresceiny.</w:t>
            </w:r>
          </w:p>
          <w:p w14:paraId="0F16394C" w14:textId="77777777" w:rsidR="002515F8" w:rsidRPr="008C14EC" w:rsidRDefault="002515F8" w:rsidP="008C14EC">
            <w:pPr>
              <w:pStyle w:val="Default"/>
              <w:jc w:val="center"/>
              <w:rPr>
                <w:rFonts w:ascii="Arial" w:hAnsi="Arial" w:cs="Arial"/>
                <w:bCs/>
                <w:color w:val="auto"/>
                <w:sz w:val="18"/>
                <w:szCs w:val="18"/>
              </w:rPr>
            </w:pPr>
            <w:r w:rsidRPr="008C14EC">
              <w:rPr>
                <w:rFonts w:ascii="Arial" w:hAnsi="Arial" w:cs="Arial"/>
                <w:sz w:val="18"/>
                <w:szCs w:val="18"/>
              </w:rPr>
              <w:t>Właściwości odpadów: drażniące (H4), szkodliwe(H5), ekotoksyczne (H14).</w:t>
            </w:r>
          </w:p>
        </w:tc>
      </w:tr>
      <w:tr w:rsidR="00F249CD" w:rsidRPr="008C14EC" w14:paraId="4D0AF8F8" w14:textId="77777777" w:rsidTr="008C14EC">
        <w:tc>
          <w:tcPr>
            <w:tcW w:w="698" w:type="dxa"/>
            <w:vAlign w:val="center"/>
          </w:tcPr>
          <w:p w14:paraId="4DED57B9"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17.</w:t>
            </w:r>
          </w:p>
        </w:tc>
        <w:tc>
          <w:tcPr>
            <w:tcW w:w="1677" w:type="dxa"/>
            <w:vAlign w:val="center"/>
          </w:tcPr>
          <w:p w14:paraId="254B3C82" w14:textId="62F49B96"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16 02 11*</w:t>
            </w:r>
          </w:p>
        </w:tc>
        <w:tc>
          <w:tcPr>
            <w:tcW w:w="2553" w:type="dxa"/>
            <w:vAlign w:val="center"/>
          </w:tcPr>
          <w:p w14:paraId="525D1B12"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Zużyte urządzenia zawierające freony, HCFC, HFC</w:t>
            </w:r>
          </w:p>
        </w:tc>
        <w:tc>
          <w:tcPr>
            <w:tcW w:w="4536" w:type="dxa"/>
            <w:vAlign w:val="center"/>
          </w:tcPr>
          <w:p w14:paraId="58E46531" w14:textId="77777777" w:rsidR="00F249CD" w:rsidRPr="008C14EC" w:rsidRDefault="00F249CD" w:rsidP="008C14EC">
            <w:pPr>
              <w:jc w:val="center"/>
              <w:rPr>
                <w:rFonts w:ascii="Arial" w:hAnsi="Arial" w:cs="Arial"/>
                <w:sz w:val="18"/>
                <w:szCs w:val="18"/>
              </w:rPr>
            </w:pPr>
            <w:r w:rsidRPr="008C14EC">
              <w:rPr>
                <w:rFonts w:ascii="Arial" w:hAnsi="Arial" w:cs="Arial"/>
                <w:sz w:val="18"/>
                <w:szCs w:val="18"/>
              </w:rPr>
              <w:t>Odpad zawierają w swoim składzie metale nieżelazne tj. aluminium, miedź i tworzywa sztuczne (poliuretan, polichlorek winylu, polipropylen, polietylen). Odpady zanieczyszczone chloro- i fluoropochodnymi węglowodorów alifatycznych. Właściwości odpadów: „ekotoksyczne” (H14), szkodliwe(H5),</w:t>
            </w:r>
          </w:p>
        </w:tc>
      </w:tr>
      <w:tr w:rsidR="00F249CD" w:rsidRPr="008C14EC" w14:paraId="256218F4" w14:textId="77777777" w:rsidTr="008C14EC">
        <w:tc>
          <w:tcPr>
            <w:tcW w:w="698" w:type="dxa"/>
            <w:vAlign w:val="center"/>
          </w:tcPr>
          <w:p w14:paraId="38FE18B6"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18.</w:t>
            </w:r>
          </w:p>
        </w:tc>
        <w:tc>
          <w:tcPr>
            <w:tcW w:w="1677" w:type="dxa"/>
            <w:vAlign w:val="center"/>
          </w:tcPr>
          <w:p w14:paraId="0706D710"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ex 16 02 15*</w:t>
            </w:r>
          </w:p>
        </w:tc>
        <w:tc>
          <w:tcPr>
            <w:tcW w:w="2553" w:type="dxa"/>
            <w:vAlign w:val="center"/>
          </w:tcPr>
          <w:p w14:paraId="2C75253B" w14:textId="46F9A2E3"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 xml:space="preserve">Niebezpieczne elementy lub części składowe usunięte </w:t>
            </w:r>
            <w:r w:rsidR="00D753A9">
              <w:rPr>
                <w:rFonts w:ascii="Arial" w:hAnsi="Arial" w:cs="Arial"/>
                <w:sz w:val="18"/>
                <w:szCs w:val="18"/>
              </w:rPr>
              <w:br/>
            </w:r>
            <w:r w:rsidRPr="008C14EC">
              <w:rPr>
                <w:rFonts w:ascii="Arial" w:hAnsi="Arial" w:cs="Arial"/>
                <w:sz w:val="18"/>
                <w:szCs w:val="18"/>
              </w:rPr>
              <w:t>z zużytych urządzeń (stanowiących wyłącznie wyposażenie instalacji)</w:t>
            </w:r>
          </w:p>
        </w:tc>
        <w:tc>
          <w:tcPr>
            <w:tcW w:w="4536" w:type="dxa"/>
            <w:vAlign w:val="center"/>
          </w:tcPr>
          <w:p w14:paraId="2522068D" w14:textId="5D01B4CA" w:rsidR="00F249CD" w:rsidRPr="008C14EC" w:rsidRDefault="00F249CD" w:rsidP="008C14EC">
            <w:pPr>
              <w:jc w:val="center"/>
              <w:rPr>
                <w:rFonts w:ascii="Arial" w:hAnsi="Arial" w:cs="Arial"/>
                <w:sz w:val="18"/>
                <w:szCs w:val="18"/>
              </w:rPr>
            </w:pPr>
            <w:r w:rsidRPr="008C14EC">
              <w:rPr>
                <w:rFonts w:ascii="Arial" w:hAnsi="Arial" w:cs="Arial"/>
                <w:sz w:val="18"/>
                <w:szCs w:val="18"/>
              </w:rPr>
              <w:t>Odpady zawierają w swoim składzie związki rtęci, ołowiu, niklu, miedzi, kadmu, żelaza, cynku, manganu, litu i węgla, kwas siarkowy, wodorotlenek potasu i tworzywa sztuczne. Właściwości odpadów: „rakotwórcze” (H7), „żrące” (H8), „mutagenne” (H11)</w:t>
            </w:r>
            <w:r w:rsidR="00EE1E67" w:rsidRPr="008C14EC">
              <w:rPr>
                <w:rFonts w:ascii="Arial" w:hAnsi="Arial" w:cs="Arial"/>
                <w:sz w:val="18"/>
                <w:szCs w:val="18"/>
              </w:rPr>
              <w:t>.</w:t>
            </w:r>
          </w:p>
        </w:tc>
      </w:tr>
      <w:tr w:rsidR="00F249CD" w:rsidRPr="008C14EC" w14:paraId="3A6467CE" w14:textId="77777777" w:rsidTr="008C14EC">
        <w:tc>
          <w:tcPr>
            <w:tcW w:w="698" w:type="dxa"/>
            <w:vAlign w:val="center"/>
          </w:tcPr>
          <w:p w14:paraId="3F64184A"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19.</w:t>
            </w:r>
          </w:p>
        </w:tc>
        <w:tc>
          <w:tcPr>
            <w:tcW w:w="1677" w:type="dxa"/>
            <w:vAlign w:val="center"/>
          </w:tcPr>
          <w:p w14:paraId="7E04ABF1"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16 06 02*</w:t>
            </w:r>
          </w:p>
        </w:tc>
        <w:tc>
          <w:tcPr>
            <w:tcW w:w="2553" w:type="dxa"/>
            <w:vAlign w:val="center"/>
          </w:tcPr>
          <w:p w14:paraId="14452D52"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Baterie i akumulatory niklowo-kadmowe</w:t>
            </w:r>
          </w:p>
        </w:tc>
        <w:tc>
          <w:tcPr>
            <w:tcW w:w="4536" w:type="dxa"/>
            <w:vAlign w:val="center"/>
          </w:tcPr>
          <w:p w14:paraId="3CE86480" w14:textId="77777777" w:rsidR="00F249CD" w:rsidRPr="008C14EC" w:rsidRDefault="00F249CD" w:rsidP="008C14EC">
            <w:pPr>
              <w:jc w:val="center"/>
              <w:rPr>
                <w:rFonts w:ascii="Arial" w:hAnsi="Arial" w:cs="Arial"/>
                <w:sz w:val="18"/>
                <w:szCs w:val="18"/>
              </w:rPr>
            </w:pPr>
            <w:r w:rsidRPr="008C14EC">
              <w:rPr>
                <w:rFonts w:ascii="Arial" w:hAnsi="Arial" w:cs="Arial"/>
                <w:sz w:val="18"/>
                <w:szCs w:val="18"/>
              </w:rPr>
              <w:t>Odpady zawierają w swoim składzie związki ołowiu, niklu, kadmu, żelaza, cynku, manganu, litu i węgla, kwas siarkowy, wodorotlenek potasu. Właściwości odpadów: „rakotwórcze” (H7), „żrące” (H8), „mutagenne” (H11), „ekotoksyczne” (H14).</w:t>
            </w:r>
          </w:p>
        </w:tc>
      </w:tr>
      <w:tr w:rsidR="00F249CD" w:rsidRPr="008C14EC" w14:paraId="3F55523C" w14:textId="77777777" w:rsidTr="008C14EC">
        <w:tc>
          <w:tcPr>
            <w:tcW w:w="698" w:type="dxa"/>
            <w:vAlign w:val="center"/>
          </w:tcPr>
          <w:p w14:paraId="38EF137E"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20.</w:t>
            </w:r>
          </w:p>
        </w:tc>
        <w:tc>
          <w:tcPr>
            <w:tcW w:w="1677" w:type="dxa"/>
            <w:vAlign w:val="center"/>
          </w:tcPr>
          <w:p w14:paraId="46CB9174"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16 06 03*</w:t>
            </w:r>
          </w:p>
        </w:tc>
        <w:tc>
          <w:tcPr>
            <w:tcW w:w="2553" w:type="dxa"/>
            <w:vAlign w:val="center"/>
          </w:tcPr>
          <w:p w14:paraId="0A97F054"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Baterie zawierające rtęć</w:t>
            </w:r>
          </w:p>
        </w:tc>
        <w:tc>
          <w:tcPr>
            <w:tcW w:w="4536" w:type="dxa"/>
            <w:vAlign w:val="center"/>
          </w:tcPr>
          <w:p w14:paraId="01EB6A30" w14:textId="180553D2" w:rsidR="008B5CFD" w:rsidRPr="008C14EC" w:rsidRDefault="00F249CD" w:rsidP="00A5440E">
            <w:pPr>
              <w:jc w:val="center"/>
              <w:rPr>
                <w:rFonts w:ascii="Arial" w:hAnsi="Arial" w:cs="Arial"/>
                <w:sz w:val="18"/>
                <w:szCs w:val="18"/>
              </w:rPr>
            </w:pPr>
            <w:r w:rsidRPr="008C14EC">
              <w:rPr>
                <w:rFonts w:ascii="Arial" w:hAnsi="Arial" w:cs="Arial"/>
                <w:sz w:val="18"/>
                <w:szCs w:val="18"/>
              </w:rPr>
              <w:t>Odpady zawierają w swoim składzie cynk, tlenek rtęci, wodorotlenek metalu zasadowego. Właściwości odpadów: „toksyczne” (H6), „żrące” (H8), „ekotoksyczne” (H14).</w:t>
            </w:r>
          </w:p>
        </w:tc>
      </w:tr>
      <w:tr w:rsidR="00F249CD" w:rsidRPr="008C14EC" w14:paraId="7A501FB5" w14:textId="77777777" w:rsidTr="008C14EC">
        <w:tc>
          <w:tcPr>
            <w:tcW w:w="698" w:type="dxa"/>
            <w:vAlign w:val="center"/>
          </w:tcPr>
          <w:p w14:paraId="47409460"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21.</w:t>
            </w:r>
          </w:p>
        </w:tc>
        <w:tc>
          <w:tcPr>
            <w:tcW w:w="1677" w:type="dxa"/>
            <w:vAlign w:val="center"/>
          </w:tcPr>
          <w:p w14:paraId="138909C9"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20 01 13*</w:t>
            </w:r>
          </w:p>
        </w:tc>
        <w:tc>
          <w:tcPr>
            <w:tcW w:w="2553" w:type="dxa"/>
            <w:vAlign w:val="center"/>
          </w:tcPr>
          <w:p w14:paraId="0B490E82" w14:textId="7534EC22"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Rozpuszczalniki</w:t>
            </w:r>
          </w:p>
        </w:tc>
        <w:tc>
          <w:tcPr>
            <w:tcW w:w="4536" w:type="dxa"/>
            <w:vAlign w:val="center"/>
          </w:tcPr>
          <w:p w14:paraId="0CBE4455" w14:textId="71EABEBF" w:rsidR="00F249CD" w:rsidRPr="008C14EC" w:rsidRDefault="00F249CD" w:rsidP="008C14EC">
            <w:pPr>
              <w:jc w:val="center"/>
              <w:rPr>
                <w:rFonts w:ascii="Arial" w:hAnsi="Arial" w:cs="Arial"/>
                <w:sz w:val="18"/>
                <w:szCs w:val="18"/>
              </w:rPr>
            </w:pPr>
            <w:r w:rsidRPr="008C14EC">
              <w:rPr>
                <w:rFonts w:ascii="Arial" w:hAnsi="Arial" w:cs="Arial"/>
                <w:sz w:val="18"/>
                <w:szCs w:val="18"/>
              </w:rPr>
              <w:t xml:space="preserve">Odpady ciekłe, palne, o zróżnicowanym składzie </w:t>
            </w:r>
            <w:r w:rsidR="00D753A9">
              <w:rPr>
                <w:rFonts w:ascii="Arial" w:hAnsi="Arial" w:cs="Arial"/>
                <w:sz w:val="18"/>
                <w:szCs w:val="18"/>
              </w:rPr>
              <w:br/>
            </w:r>
            <w:r w:rsidRPr="008C14EC">
              <w:rPr>
                <w:rFonts w:ascii="Arial" w:hAnsi="Arial" w:cs="Arial"/>
                <w:sz w:val="18"/>
                <w:szCs w:val="18"/>
              </w:rPr>
              <w:t>i właściwościach. Najczęściej zawierają związki organiczne np. alkany, areny, alkohole, etery, estry, ketony lub aldehydy. Właściwości odpadów: „łatwopalne” (H3-B), „toksyczne”( H6); „ekotoksyczne” (H14).</w:t>
            </w:r>
          </w:p>
        </w:tc>
      </w:tr>
      <w:tr w:rsidR="00F249CD" w:rsidRPr="008C14EC" w14:paraId="2A9CA6F2" w14:textId="77777777" w:rsidTr="008C14EC">
        <w:tc>
          <w:tcPr>
            <w:tcW w:w="698" w:type="dxa"/>
            <w:vAlign w:val="center"/>
          </w:tcPr>
          <w:p w14:paraId="6EDD50BF"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22.</w:t>
            </w:r>
          </w:p>
        </w:tc>
        <w:tc>
          <w:tcPr>
            <w:tcW w:w="1677" w:type="dxa"/>
            <w:vAlign w:val="center"/>
          </w:tcPr>
          <w:p w14:paraId="3B6FA21A"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20 01 14*</w:t>
            </w:r>
          </w:p>
        </w:tc>
        <w:tc>
          <w:tcPr>
            <w:tcW w:w="2553" w:type="dxa"/>
            <w:vAlign w:val="center"/>
          </w:tcPr>
          <w:p w14:paraId="44AA9CE2"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Kwasy</w:t>
            </w:r>
          </w:p>
        </w:tc>
        <w:tc>
          <w:tcPr>
            <w:tcW w:w="4536" w:type="dxa"/>
            <w:vAlign w:val="center"/>
          </w:tcPr>
          <w:p w14:paraId="43D88F2A" w14:textId="77777777" w:rsidR="00F249CD" w:rsidRDefault="00F249CD" w:rsidP="008C14EC">
            <w:pPr>
              <w:jc w:val="center"/>
              <w:rPr>
                <w:rFonts w:ascii="Arial" w:hAnsi="Arial" w:cs="Arial"/>
                <w:sz w:val="18"/>
                <w:szCs w:val="18"/>
              </w:rPr>
            </w:pPr>
            <w:r w:rsidRPr="008C14EC">
              <w:rPr>
                <w:rFonts w:ascii="Arial" w:hAnsi="Arial" w:cs="Arial"/>
                <w:sz w:val="18"/>
                <w:szCs w:val="18"/>
              </w:rPr>
              <w:t xml:space="preserve">Odpady pochodzenia organicznego </w:t>
            </w:r>
            <w:r w:rsidRPr="008C14EC">
              <w:rPr>
                <w:rFonts w:ascii="Arial" w:hAnsi="Arial" w:cs="Arial"/>
                <w:sz w:val="18"/>
                <w:szCs w:val="18"/>
              </w:rPr>
              <w:br/>
              <w:t>i nieorganicznego, o różnorodnym składzie, najczęściej w postaci ciekłej. Właściwości odpadów: „żrące” (H8), „ekotoksyczne” ( H14).</w:t>
            </w:r>
          </w:p>
          <w:p w14:paraId="605150FB" w14:textId="0A53D382" w:rsidR="00A5440E" w:rsidRPr="008C14EC" w:rsidRDefault="00A5440E" w:rsidP="008C14EC">
            <w:pPr>
              <w:jc w:val="center"/>
              <w:rPr>
                <w:rFonts w:ascii="Arial" w:hAnsi="Arial" w:cs="Arial"/>
                <w:sz w:val="18"/>
                <w:szCs w:val="18"/>
              </w:rPr>
            </w:pPr>
          </w:p>
        </w:tc>
      </w:tr>
      <w:tr w:rsidR="00F249CD" w:rsidRPr="008C14EC" w14:paraId="09ACB3B5" w14:textId="77777777" w:rsidTr="008C14EC">
        <w:tc>
          <w:tcPr>
            <w:tcW w:w="698" w:type="dxa"/>
            <w:vAlign w:val="center"/>
          </w:tcPr>
          <w:p w14:paraId="56BD4BC2"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lastRenderedPageBreak/>
              <w:t>23.</w:t>
            </w:r>
          </w:p>
        </w:tc>
        <w:tc>
          <w:tcPr>
            <w:tcW w:w="1677" w:type="dxa"/>
            <w:vAlign w:val="center"/>
          </w:tcPr>
          <w:p w14:paraId="37103402"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20 01 15*</w:t>
            </w:r>
          </w:p>
        </w:tc>
        <w:tc>
          <w:tcPr>
            <w:tcW w:w="2553" w:type="dxa"/>
            <w:vAlign w:val="center"/>
          </w:tcPr>
          <w:p w14:paraId="03A8051A"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Alkalia</w:t>
            </w:r>
          </w:p>
        </w:tc>
        <w:tc>
          <w:tcPr>
            <w:tcW w:w="4536" w:type="dxa"/>
            <w:vAlign w:val="center"/>
          </w:tcPr>
          <w:p w14:paraId="5FD857C9" w14:textId="77777777" w:rsidR="00F249CD" w:rsidRPr="008C14EC" w:rsidRDefault="00F249CD" w:rsidP="008C14EC">
            <w:pPr>
              <w:jc w:val="center"/>
              <w:rPr>
                <w:rFonts w:ascii="Arial" w:hAnsi="Arial" w:cs="Arial"/>
                <w:sz w:val="18"/>
                <w:szCs w:val="18"/>
              </w:rPr>
            </w:pPr>
            <w:r w:rsidRPr="008C14EC">
              <w:rPr>
                <w:rFonts w:ascii="Arial" w:hAnsi="Arial" w:cs="Arial"/>
                <w:sz w:val="18"/>
                <w:szCs w:val="18"/>
              </w:rPr>
              <w:t>Odpady pochodzenia nieorganicznego, rzadziej organicznego. Odpady zwierają w swoim składzie tlen, wodór, metale lub inną grupę chemiczną. Odpady ciekłe lub stałe. Właściwości odpadów: „żrące” (H8), „ekotoksyczne” (H14).”</w:t>
            </w:r>
          </w:p>
        </w:tc>
      </w:tr>
      <w:tr w:rsidR="00F249CD" w:rsidRPr="008C14EC" w14:paraId="1C037AEB" w14:textId="77777777" w:rsidTr="008C14EC">
        <w:tc>
          <w:tcPr>
            <w:tcW w:w="698" w:type="dxa"/>
            <w:vAlign w:val="center"/>
          </w:tcPr>
          <w:p w14:paraId="4176D9A1"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24.</w:t>
            </w:r>
          </w:p>
        </w:tc>
        <w:tc>
          <w:tcPr>
            <w:tcW w:w="1677" w:type="dxa"/>
            <w:vAlign w:val="center"/>
          </w:tcPr>
          <w:p w14:paraId="0787DC25"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20 01 19*</w:t>
            </w:r>
          </w:p>
        </w:tc>
        <w:tc>
          <w:tcPr>
            <w:tcW w:w="2553" w:type="dxa"/>
            <w:vAlign w:val="center"/>
          </w:tcPr>
          <w:p w14:paraId="02152514"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 xml:space="preserve">Środki ochrony roślin I </w:t>
            </w:r>
            <w:proofErr w:type="spellStart"/>
            <w:r w:rsidRPr="008C14EC">
              <w:rPr>
                <w:rFonts w:ascii="Arial" w:hAnsi="Arial" w:cs="Arial"/>
                <w:sz w:val="18"/>
                <w:szCs w:val="18"/>
              </w:rPr>
              <w:t>i</w:t>
            </w:r>
            <w:proofErr w:type="spellEnd"/>
            <w:r w:rsidRPr="008C14EC">
              <w:rPr>
                <w:rFonts w:ascii="Arial" w:hAnsi="Arial" w:cs="Arial"/>
                <w:sz w:val="18"/>
                <w:szCs w:val="18"/>
              </w:rPr>
              <w:t xml:space="preserve"> II klasy toksyczności np. herbicydy , insektycydy</w:t>
            </w:r>
          </w:p>
        </w:tc>
        <w:tc>
          <w:tcPr>
            <w:tcW w:w="4536" w:type="dxa"/>
            <w:vAlign w:val="center"/>
          </w:tcPr>
          <w:p w14:paraId="003C1522" w14:textId="77777777" w:rsidR="00F249CD" w:rsidRPr="008C14EC" w:rsidRDefault="00F249CD" w:rsidP="008C14EC">
            <w:pPr>
              <w:jc w:val="center"/>
              <w:rPr>
                <w:rFonts w:ascii="Arial" w:hAnsi="Arial" w:cs="Arial"/>
                <w:sz w:val="18"/>
                <w:szCs w:val="18"/>
              </w:rPr>
            </w:pPr>
            <w:r w:rsidRPr="008C14EC">
              <w:rPr>
                <w:rFonts w:ascii="Arial" w:hAnsi="Arial" w:cs="Arial"/>
                <w:sz w:val="18"/>
                <w:szCs w:val="18"/>
              </w:rPr>
              <w:t>Odpady w swoim składzie mogą zawierać związki rtęcioorganiczne, cynę, miedź, nitrofenole, karbaminiany, węglowodory aromatyczne. Właściwości odpadów: „ekotoksyczne” (H14), „szkodliwe” (H5), „toksyczne” (H6), „rakotwórcze” (H7), „mutagenne” (H11).</w:t>
            </w:r>
          </w:p>
        </w:tc>
      </w:tr>
      <w:tr w:rsidR="00F249CD" w:rsidRPr="008C14EC" w14:paraId="0092F645" w14:textId="77777777" w:rsidTr="008C14EC">
        <w:tc>
          <w:tcPr>
            <w:tcW w:w="698" w:type="dxa"/>
            <w:vAlign w:val="center"/>
          </w:tcPr>
          <w:p w14:paraId="4C8F515F"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25.</w:t>
            </w:r>
          </w:p>
        </w:tc>
        <w:tc>
          <w:tcPr>
            <w:tcW w:w="1677" w:type="dxa"/>
            <w:vAlign w:val="center"/>
          </w:tcPr>
          <w:p w14:paraId="31318872"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20 01 27*</w:t>
            </w:r>
          </w:p>
        </w:tc>
        <w:tc>
          <w:tcPr>
            <w:tcW w:w="2553" w:type="dxa"/>
            <w:vAlign w:val="center"/>
          </w:tcPr>
          <w:p w14:paraId="544C5C92" w14:textId="42FCF525"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 xml:space="preserve">Farby, tusze, farby drukarskie, kleje, lepiszcze </w:t>
            </w:r>
            <w:r w:rsidR="00D753A9">
              <w:rPr>
                <w:rFonts w:ascii="Arial" w:hAnsi="Arial" w:cs="Arial"/>
                <w:sz w:val="18"/>
                <w:szCs w:val="18"/>
              </w:rPr>
              <w:br/>
            </w:r>
            <w:r w:rsidRPr="008C14EC">
              <w:rPr>
                <w:rFonts w:ascii="Arial" w:hAnsi="Arial" w:cs="Arial"/>
                <w:sz w:val="18"/>
                <w:szCs w:val="18"/>
              </w:rPr>
              <w:t>i żywice zawierające substancje niebezpieczne</w:t>
            </w:r>
          </w:p>
        </w:tc>
        <w:tc>
          <w:tcPr>
            <w:tcW w:w="4536" w:type="dxa"/>
            <w:vAlign w:val="center"/>
          </w:tcPr>
          <w:p w14:paraId="1088411B" w14:textId="77777777" w:rsidR="00F249CD" w:rsidRPr="008C14EC" w:rsidRDefault="00F249CD" w:rsidP="008C14EC">
            <w:pPr>
              <w:jc w:val="center"/>
              <w:rPr>
                <w:rFonts w:ascii="Arial" w:hAnsi="Arial" w:cs="Arial"/>
                <w:sz w:val="18"/>
                <w:szCs w:val="18"/>
              </w:rPr>
            </w:pPr>
            <w:r w:rsidRPr="008C14EC">
              <w:rPr>
                <w:rFonts w:ascii="Arial" w:hAnsi="Arial" w:cs="Arial"/>
                <w:sz w:val="18"/>
                <w:szCs w:val="18"/>
              </w:rPr>
              <w:t>Odpady zawierają w swym składzie m.in. rozpuszczalniki, węglowodory alifatyczne, węglowodory aromatyczne, polichlorek winylu, żywice organiczne, metale ciężkie, pigmenty.</w:t>
            </w:r>
          </w:p>
          <w:p w14:paraId="56366A25" w14:textId="77777777" w:rsidR="00F249CD" w:rsidRPr="008C14EC" w:rsidRDefault="00F249CD" w:rsidP="008C14EC">
            <w:pPr>
              <w:jc w:val="center"/>
              <w:rPr>
                <w:rFonts w:ascii="Arial" w:hAnsi="Arial" w:cs="Arial"/>
                <w:sz w:val="18"/>
                <w:szCs w:val="18"/>
              </w:rPr>
            </w:pPr>
            <w:r w:rsidRPr="008C14EC">
              <w:rPr>
                <w:rFonts w:ascii="Arial" w:hAnsi="Arial" w:cs="Arial"/>
                <w:sz w:val="18"/>
                <w:szCs w:val="18"/>
              </w:rPr>
              <w:t>Właściwości odpadów: „łatwopalne” (H3–B); „drażniące” (H4); „szkodliwe” (H5), „toksyczne” (H6), „rakotwórcze” (H7), „ekotoksyczne”( H14).</w:t>
            </w:r>
          </w:p>
        </w:tc>
      </w:tr>
      <w:tr w:rsidR="00F249CD" w:rsidRPr="008C14EC" w14:paraId="7140463A" w14:textId="77777777" w:rsidTr="008C14EC">
        <w:tc>
          <w:tcPr>
            <w:tcW w:w="698" w:type="dxa"/>
            <w:vAlign w:val="center"/>
          </w:tcPr>
          <w:p w14:paraId="20FE6CF7" w14:textId="77777777" w:rsidR="00F249CD" w:rsidRPr="008C14EC" w:rsidRDefault="00F249CD" w:rsidP="008C14EC">
            <w:pPr>
              <w:jc w:val="center"/>
              <w:rPr>
                <w:rFonts w:ascii="Arial" w:hAnsi="Arial" w:cs="Arial"/>
                <w:bCs/>
                <w:sz w:val="18"/>
                <w:szCs w:val="18"/>
              </w:rPr>
            </w:pPr>
            <w:r w:rsidRPr="008C14EC">
              <w:rPr>
                <w:rFonts w:ascii="Arial" w:hAnsi="Arial" w:cs="Arial"/>
                <w:bCs/>
                <w:sz w:val="18"/>
                <w:szCs w:val="18"/>
              </w:rPr>
              <w:t>26.</w:t>
            </w:r>
          </w:p>
        </w:tc>
        <w:tc>
          <w:tcPr>
            <w:tcW w:w="1677" w:type="dxa"/>
            <w:vAlign w:val="center"/>
          </w:tcPr>
          <w:p w14:paraId="5BA7068A" w14:textId="77777777" w:rsidR="00F249CD" w:rsidRPr="008C14EC" w:rsidRDefault="00F249CD" w:rsidP="008C14EC">
            <w:pPr>
              <w:jc w:val="center"/>
              <w:rPr>
                <w:rFonts w:ascii="Arial" w:hAnsi="Arial" w:cs="Arial"/>
                <w:b/>
                <w:bCs/>
                <w:sz w:val="18"/>
                <w:szCs w:val="18"/>
              </w:rPr>
            </w:pPr>
            <w:r w:rsidRPr="008C14EC">
              <w:rPr>
                <w:rFonts w:ascii="Arial" w:hAnsi="Arial" w:cs="Arial"/>
                <w:b/>
                <w:bCs/>
                <w:sz w:val="18"/>
                <w:szCs w:val="18"/>
              </w:rPr>
              <w:t>20 01 31*</w:t>
            </w:r>
          </w:p>
        </w:tc>
        <w:tc>
          <w:tcPr>
            <w:tcW w:w="2553" w:type="dxa"/>
            <w:vAlign w:val="center"/>
          </w:tcPr>
          <w:p w14:paraId="31B2B410" w14:textId="77777777" w:rsidR="00F249CD" w:rsidRPr="008C14EC" w:rsidRDefault="00F249CD" w:rsidP="008C14EC">
            <w:pPr>
              <w:pStyle w:val="Akapitzlist"/>
              <w:ind w:left="35"/>
              <w:jc w:val="center"/>
              <w:rPr>
                <w:rFonts w:ascii="Arial" w:hAnsi="Arial" w:cs="Arial"/>
                <w:sz w:val="18"/>
                <w:szCs w:val="18"/>
              </w:rPr>
            </w:pPr>
            <w:r w:rsidRPr="008C14EC">
              <w:rPr>
                <w:rFonts w:ascii="Arial" w:hAnsi="Arial" w:cs="Arial"/>
                <w:sz w:val="18"/>
                <w:szCs w:val="18"/>
              </w:rPr>
              <w:t>Leki cytotoksyczne</w:t>
            </w:r>
            <w:r w:rsidRPr="008C14EC">
              <w:rPr>
                <w:rFonts w:ascii="Arial" w:hAnsi="Arial" w:cs="Arial"/>
                <w:sz w:val="18"/>
                <w:szCs w:val="18"/>
              </w:rPr>
              <w:br/>
              <w:t xml:space="preserve"> i cytostatyczne</w:t>
            </w:r>
          </w:p>
        </w:tc>
        <w:tc>
          <w:tcPr>
            <w:tcW w:w="4536" w:type="dxa"/>
            <w:vAlign w:val="center"/>
          </w:tcPr>
          <w:p w14:paraId="2FB29664" w14:textId="1860572C" w:rsidR="00F249CD" w:rsidRPr="008C14EC" w:rsidRDefault="00F249CD" w:rsidP="008C14EC">
            <w:pPr>
              <w:jc w:val="center"/>
              <w:rPr>
                <w:rFonts w:ascii="Arial" w:hAnsi="Arial" w:cs="Arial"/>
                <w:sz w:val="18"/>
                <w:szCs w:val="18"/>
              </w:rPr>
            </w:pPr>
            <w:r w:rsidRPr="008C14EC">
              <w:rPr>
                <w:rFonts w:ascii="Arial" w:hAnsi="Arial" w:cs="Arial"/>
                <w:sz w:val="18"/>
                <w:szCs w:val="18"/>
              </w:rPr>
              <w:t xml:space="preserve">Odpady o bardzo różnorodnym składzie. Zawierają m.in. pochodne </w:t>
            </w:r>
            <w:proofErr w:type="spellStart"/>
            <w:r w:rsidRPr="008C14EC">
              <w:rPr>
                <w:rFonts w:ascii="Arial" w:hAnsi="Arial" w:cs="Arial"/>
                <w:sz w:val="18"/>
                <w:szCs w:val="18"/>
              </w:rPr>
              <w:t>nitrozomocznika</w:t>
            </w:r>
            <w:proofErr w:type="spellEnd"/>
            <w:r w:rsidRPr="008C14EC">
              <w:rPr>
                <w:rFonts w:ascii="Arial" w:hAnsi="Arial" w:cs="Arial"/>
                <w:sz w:val="18"/>
                <w:szCs w:val="18"/>
              </w:rPr>
              <w:t xml:space="preserve">, związki pirymidynowe, purynowe, pochodne </w:t>
            </w:r>
            <w:proofErr w:type="spellStart"/>
            <w:r w:rsidRPr="008C14EC">
              <w:rPr>
                <w:rFonts w:ascii="Arial" w:hAnsi="Arial" w:cs="Arial"/>
                <w:sz w:val="18"/>
                <w:szCs w:val="18"/>
              </w:rPr>
              <w:t>kamptotecyny</w:t>
            </w:r>
            <w:proofErr w:type="spellEnd"/>
            <w:r w:rsidR="00D753A9">
              <w:rPr>
                <w:rFonts w:ascii="Arial" w:hAnsi="Arial" w:cs="Arial"/>
                <w:sz w:val="18"/>
                <w:szCs w:val="18"/>
              </w:rPr>
              <w:br/>
            </w:r>
            <w:r w:rsidRPr="008C14EC">
              <w:rPr>
                <w:rFonts w:ascii="Arial" w:hAnsi="Arial" w:cs="Arial"/>
                <w:sz w:val="18"/>
                <w:szCs w:val="18"/>
              </w:rPr>
              <w:t xml:space="preserve"> i inne.  Właściwości odpadów: „szkodliwe” (H5), „toksyczne” (H6), „mutagenne” (H11), „działające szkodliwie na rozrodczość”( H10).</w:t>
            </w:r>
          </w:p>
        </w:tc>
      </w:tr>
    </w:tbl>
    <w:p w14:paraId="436671F9" w14:textId="77777777" w:rsidR="008E6CC3" w:rsidRPr="00F15BD0" w:rsidRDefault="008E6CC3" w:rsidP="00C70DE8">
      <w:pPr>
        <w:jc w:val="both"/>
        <w:rPr>
          <w:rFonts w:ascii="Arial" w:hAnsi="Arial" w:cs="Arial"/>
          <w:b/>
          <w:bCs/>
          <w:sz w:val="10"/>
          <w:szCs w:val="24"/>
        </w:rPr>
      </w:pPr>
    </w:p>
    <w:p w14:paraId="0E209F13" w14:textId="2747923D" w:rsidR="00D733BE" w:rsidRPr="00D733BE" w:rsidRDefault="00D733BE" w:rsidP="00EB293F">
      <w:pPr>
        <w:pStyle w:val="Nagwek3"/>
        <w:spacing w:before="240" w:after="240"/>
        <w:rPr>
          <w:i/>
          <w:iCs/>
        </w:rPr>
      </w:pPr>
      <w:r w:rsidRPr="00D733BE">
        <w:t>IX.2. Emisja gazów, pyłów i odorów wprowadzanych do powietrza z instalacji mechaniczno – biologicznego przetwarzania (MBP) i kompostowania odpadów:</w:t>
      </w:r>
      <w:bookmarkStart w:id="26" w:name="_Hlk35424452"/>
    </w:p>
    <w:p w14:paraId="148359CC" w14:textId="451457F8" w:rsidR="00D733BE" w:rsidRPr="00D733BE" w:rsidRDefault="00D733BE" w:rsidP="00D733BE">
      <w:pPr>
        <w:jc w:val="both"/>
        <w:rPr>
          <w:rFonts w:ascii="Arial" w:hAnsi="Arial" w:cs="Arial"/>
          <w:b/>
          <w:bCs/>
          <w:sz w:val="24"/>
          <w:szCs w:val="24"/>
        </w:rPr>
      </w:pPr>
      <w:r w:rsidRPr="00D733BE">
        <w:rPr>
          <w:rFonts w:ascii="Arial" w:hAnsi="Arial" w:cs="Arial"/>
          <w:b/>
          <w:bCs/>
          <w:sz w:val="24"/>
          <w:szCs w:val="24"/>
        </w:rPr>
        <w:t xml:space="preserve">IX.2.1. Zastosowane techniki w celu zapobiegania emisjom rozproszonym </w:t>
      </w:r>
      <w:r>
        <w:rPr>
          <w:rFonts w:ascii="Arial" w:hAnsi="Arial" w:cs="Arial"/>
          <w:b/>
          <w:bCs/>
          <w:sz w:val="24"/>
          <w:szCs w:val="24"/>
        </w:rPr>
        <w:br/>
      </w:r>
      <w:r w:rsidRPr="00D733BE">
        <w:rPr>
          <w:rFonts w:ascii="Arial" w:hAnsi="Arial" w:cs="Arial"/>
          <w:b/>
          <w:bCs/>
          <w:sz w:val="24"/>
          <w:szCs w:val="24"/>
        </w:rPr>
        <w:t>do powietrza, w szczególności pyłu, związków organicznych i odorów lub ich ograniczania (Bat 14, Bat 39):</w:t>
      </w:r>
    </w:p>
    <w:p w14:paraId="0E189BF0" w14:textId="77777777" w:rsidR="00D733BE" w:rsidRPr="00D733BE" w:rsidRDefault="00D733BE" w:rsidP="00D733BE">
      <w:pPr>
        <w:numPr>
          <w:ilvl w:val="0"/>
          <w:numId w:val="84"/>
        </w:numPr>
        <w:ind w:left="425" w:hanging="425"/>
        <w:jc w:val="both"/>
        <w:rPr>
          <w:rFonts w:ascii="Arial" w:hAnsi="Arial" w:cs="Arial"/>
          <w:b/>
          <w:bCs/>
          <w:sz w:val="24"/>
          <w:szCs w:val="24"/>
        </w:rPr>
      </w:pPr>
      <w:r w:rsidRPr="00D733BE">
        <w:rPr>
          <w:rFonts w:ascii="Arial" w:hAnsi="Arial" w:cs="Arial"/>
          <w:bCs/>
          <w:sz w:val="24"/>
          <w:szCs w:val="24"/>
        </w:rPr>
        <w:t xml:space="preserve">minimalizowanie liczby ewentualnych źródeł emisji rozproszonych poprzez prowadzenie poszczególnych etapów przetwarzania odpadów od momentu przyjęcia odpadów na instalację aż do wytworzenia gotowego produktu </w:t>
      </w:r>
      <w:r w:rsidRPr="00D733BE">
        <w:rPr>
          <w:rFonts w:ascii="Arial" w:hAnsi="Arial" w:cs="Arial"/>
          <w:bCs/>
          <w:sz w:val="24"/>
          <w:szCs w:val="24"/>
        </w:rPr>
        <w:br/>
        <w:t xml:space="preserve">w urządzeniach zamkniętych </w:t>
      </w:r>
      <w:bookmarkStart w:id="27" w:name="_Hlk36714148"/>
      <w:r w:rsidRPr="00D733BE">
        <w:rPr>
          <w:rFonts w:ascii="Arial" w:hAnsi="Arial" w:cs="Arial"/>
          <w:bCs/>
          <w:sz w:val="24"/>
          <w:szCs w:val="24"/>
        </w:rPr>
        <w:t xml:space="preserve">(hale, bioreaktory, </w:t>
      </w:r>
      <w:proofErr w:type="spellStart"/>
      <w:r w:rsidRPr="00D733BE">
        <w:rPr>
          <w:rFonts w:ascii="Arial" w:hAnsi="Arial" w:cs="Arial"/>
          <w:bCs/>
          <w:sz w:val="24"/>
          <w:szCs w:val="24"/>
        </w:rPr>
        <w:t>fermenter</w:t>
      </w:r>
      <w:proofErr w:type="spellEnd"/>
      <w:r w:rsidRPr="00D733BE">
        <w:rPr>
          <w:rFonts w:ascii="Arial" w:hAnsi="Arial" w:cs="Arial"/>
          <w:bCs/>
          <w:sz w:val="24"/>
          <w:szCs w:val="24"/>
        </w:rPr>
        <w:t xml:space="preserve">) (Bat 14a), </w:t>
      </w:r>
      <w:bookmarkEnd w:id="27"/>
    </w:p>
    <w:p w14:paraId="6122FBD6" w14:textId="77777777" w:rsidR="00D733BE" w:rsidRPr="00D733BE" w:rsidRDefault="00D733BE" w:rsidP="00D733BE">
      <w:pPr>
        <w:numPr>
          <w:ilvl w:val="0"/>
          <w:numId w:val="84"/>
        </w:numPr>
        <w:ind w:left="425" w:hanging="425"/>
        <w:jc w:val="both"/>
        <w:rPr>
          <w:rFonts w:ascii="Arial" w:hAnsi="Arial" w:cs="Arial"/>
          <w:b/>
          <w:bCs/>
          <w:sz w:val="24"/>
          <w:szCs w:val="24"/>
        </w:rPr>
      </w:pPr>
      <w:r w:rsidRPr="00D733BE">
        <w:rPr>
          <w:rFonts w:ascii="Arial" w:hAnsi="Arial" w:cs="Arial"/>
          <w:bCs/>
          <w:sz w:val="24"/>
          <w:szCs w:val="24"/>
        </w:rPr>
        <w:t xml:space="preserve">ograniczenie rozprzestrzeniania, gromadzenia </w:t>
      </w:r>
      <w:r w:rsidRPr="00D733BE">
        <w:rPr>
          <w:rFonts w:ascii="Arial" w:hAnsi="Arial" w:cs="Arial"/>
          <w:sz w:val="24"/>
          <w:szCs w:val="24"/>
        </w:rPr>
        <w:t xml:space="preserve">i przetwarzanie emisji rozproszonych poprzez magazynowanie, obróbkę i </w:t>
      </w:r>
      <w:r w:rsidRPr="00D733BE">
        <w:rPr>
          <w:rFonts w:ascii="Arial" w:hAnsi="Arial" w:cs="Arial"/>
          <w:bCs/>
          <w:sz w:val="24"/>
          <w:szCs w:val="24"/>
        </w:rPr>
        <w:t xml:space="preserve">przetwarzanie odpadów, które mogą generować emisje rozproszone w urządzeniach (budynkach, urządzeniach) zamkniętych, </w:t>
      </w:r>
    </w:p>
    <w:p w14:paraId="16241CAF" w14:textId="77777777" w:rsidR="00D733BE" w:rsidRPr="00D733BE" w:rsidRDefault="00D733BE" w:rsidP="00D733BE">
      <w:pPr>
        <w:numPr>
          <w:ilvl w:val="0"/>
          <w:numId w:val="84"/>
        </w:numPr>
        <w:ind w:left="425" w:hanging="425"/>
        <w:jc w:val="both"/>
        <w:rPr>
          <w:rFonts w:ascii="Arial" w:hAnsi="Arial" w:cs="Arial"/>
          <w:b/>
          <w:bCs/>
          <w:sz w:val="24"/>
          <w:szCs w:val="24"/>
        </w:rPr>
      </w:pPr>
      <w:r w:rsidRPr="00D733BE">
        <w:rPr>
          <w:rFonts w:ascii="Arial" w:hAnsi="Arial" w:cs="Arial"/>
          <w:bCs/>
          <w:sz w:val="24"/>
          <w:szCs w:val="24"/>
        </w:rPr>
        <w:t>utrzymywanie odpowiedniego ciśnienia w urządzeniach i budynkach zamkniętych oraz gromadzenie i kierowanie emisji do odpowiedniego systemu redukcji emisji (Bat 14d) – zastosowano skruber/płuczkę i filtr biologiczny (</w:t>
      </w:r>
      <w:proofErr w:type="spellStart"/>
      <w:r w:rsidRPr="00D733BE">
        <w:rPr>
          <w:rFonts w:ascii="Arial" w:hAnsi="Arial" w:cs="Arial"/>
          <w:bCs/>
          <w:sz w:val="24"/>
          <w:szCs w:val="24"/>
        </w:rPr>
        <w:t>bofiltr</w:t>
      </w:r>
      <w:proofErr w:type="spellEnd"/>
      <w:r w:rsidRPr="00D733BE">
        <w:rPr>
          <w:rFonts w:ascii="Arial" w:hAnsi="Arial" w:cs="Arial"/>
          <w:bCs/>
          <w:sz w:val="24"/>
          <w:szCs w:val="24"/>
        </w:rPr>
        <w:t>) (Bat 34b) – (stabilizacja tlenowa, stabilizacja beztlenowa i kompostowanie),</w:t>
      </w:r>
    </w:p>
    <w:p w14:paraId="026D142F" w14:textId="77777777" w:rsidR="00D733BE" w:rsidRPr="00D733BE" w:rsidRDefault="00D733BE" w:rsidP="00D733BE">
      <w:pPr>
        <w:numPr>
          <w:ilvl w:val="0"/>
          <w:numId w:val="84"/>
        </w:numPr>
        <w:ind w:left="425" w:hanging="425"/>
        <w:jc w:val="both"/>
        <w:rPr>
          <w:rFonts w:ascii="Arial" w:hAnsi="Arial" w:cs="Arial"/>
          <w:b/>
          <w:bCs/>
          <w:sz w:val="24"/>
          <w:szCs w:val="24"/>
        </w:rPr>
      </w:pPr>
      <w:r w:rsidRPr="00D733BE">
        <w:rPr>
          <w:rFonts w:ascii="Arial" w:hAnsi="Arial" w:cs="Arial"/>
          <w:bCs/>
          <w:sz w:val="24"/>
          <w:szCs w:val="24"/>
        </w:rPr>
        <w:t xml:space="preserve">segregacja strumieni gazów odlotowych (Bat 39a), </w:t>
      </w:r>
    </w:p>
    <w:p w14:paraId="2DAC01CD" w14:textId="77777777" w:rsidR="00D733BE" w:rsidRPr="00D733BE" w:rsidRDefault="00D733BE" w:rsidP="00D733BE">
      <w:pPr>
        <w:numPr>
          <w:ilvl w:val="0"/>
          <w:numId w:val="84"/>
        </w:numPr>
        <w:ind w:left="425" w:hanging="425"/>
        <w:jc w:val="both"/>
        <w:rPr>
          <w:rFonts w:ascii="Arial" w:hAnsi="Arial" w:cs="Arial"/>
          <w:b/>
          <w:bCs/>
          <w:sz w:val="24"/>
          <w:szCs w:val="24"/>
        </w:rPr>
      </w:pPr>
      <w:r w:rsidRPr="00D733BE">
        <w:rPr>
          <w:rFonts w:ascii="Arial" w:hAnsi="Arial" w:cs="Arial"/>
          <w:bCs/>
          <w:sz w:val="24"/>
          <w:szCs w:val="24"/>
        </w:rPr>
        <w:t>recyrkulacja gazów odlotowych (Bat 39b),</w:t>
      </w:r>
    </w:p>
    <w:p w14:paraId="3ACDEE31"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t>utlenianie termiczne lotnych związków organicznych (agregat kogeneracyjny),</w:t>
      </w:r>
    </w:p>
    <w:p w14:paraId="09379AAE"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t>dobór i stosowanie sprzętu o wysokim poziomie integralności (Bat 14b),</w:t>
      </w:r>
    </w:p>
    <w:p w14:paraId="3535C6A0"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t xml:space="preserve">zapobieganie korozji poprzez dobór odpowiednich materiałów budowlanych oraz stosowanie powłok ochronnych (Bat 14c), </w:t>
      </w:r>
    </w:p>
    <w:p w14:paraId="6B11B18D"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t>nawilżanie potencjalnych źródeł rozproszonych emisji (Bat 14e),</w:t>
      </w:r>
    </w:p>
    <w:p w14:paraId="20D56EBA"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t>obsługa techniczna instalacji obejmująca regularne wymiany urządzeń i sprzętu oraz systematyczne kontrole (Bat 14f),</w:t>
      </w:r>
    </w:p>
    <w:p w14:paraId="37059CD4"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t>regularne czyszczenie terenu, na którym są przetwarzane i magazynowane odpady (Bat 14g),</w:t>
      </w:r>
    </w:p>
    <w:p w14:paraId="6D5E40E3" w14:textId="77777777" w:rsidR="00D733BE" w:rsidRPr="00D733BE" w:rsidRDefault="00D733BE" w:rsidP="00D733BE">
      <w:pPr>
        <w:numPr>
          <w:ilvl w:val="0"/>
          <w:numId w:val="84"/>
        </w:numPr>
        <w:ind w:left="425" w:hanging="425"/>
        <w:jc w:val="both"/>
        <w:rPr>
          <w:rFonts w:ascii="Arial" w:hAnsi="Arial" w:cs="Arial"/>
          <w:sz w:val="24"/>
          <w:szCs w:val="24"/>
        </w:rPr>
      </w:pPr>
      <w:r w:rsidRPr="00D733BE">
        <w:rPr>
          <w:rFonts w:ascii="Arial" w:hAnsi="Arial" w:cs="Arial"/>
          <w:sz w:val="24"/>
          <w:szCs w:val="24"/>
        </w:rPr>
        <w:lastRenderedPageBreak/>
        <w:t>wdrożenie programu SCADA wykrywania i eliminowania zaistniałych w instalacji nieprawidłowości (Bat 14h).</w:t>
      </w:r>
    </w:p>
    <w:p w14:paraId="53EC366E" w14:textId="77777777" w:rsidR="00D733BE" w:rsidRPr="00EB293F" w:rsidRDefault="00D733BE" w:rsidP="00EB293F">
      <w:pPr>
        <w:spacing w:before="240"/>
        <w:jc w:val="both"/>
        <w:rPr>
          <w:rFonts w:ascii="Arial" w:hAnsi="Arial" w:cs="Arial"/>
          <w:b/>
          <w:bCs/>
          <w:i/>
          <w:iCs/>
          <w:sz w:val="24"/>
          <w:szCs w:val="24"/>
        </w:rPr>
      </w:pPr>
      <w:bookmarkStart w:id="28" w:name="_Hlk36634539"/>
      <w:r w:rsidRPr="00EB293F">
        <w:rPr>
          <w:rFonts w:ascii="Arial" w:hAnsi="Arial" w:cs="Arial"/>
          <w:b/>
          <w:bCs/>
          <w:sz w:val="24"/>
          <w:szCs w:val="24"/>
        </w:rPr>
        <w:t xml:space="preserve">IX.2.2. Zastosowane techniki w celu zapobiegania występowaniu emisji odorów lub ich ograniczania oraz poprawienia ogólnej efektywności środowiskowej  </w:t>
      </w:r>
      <w:r w:rsidRPr="00EB293F">
        <w:rPr>
          <w:rFonts w:ascii="Arial" w:hAnsi="Arial" w:cs="Arial"/>
          <w:b/>
          <w:bCs/>
          <w:sz w:val="24"/>
          <w:szCs w:val="24"/>
        </w:rPr>
        <w:br/>
        <w:t>(Bat 12, Bat 13, Bat 33):</w:t>
      </w:r>
    </w:p>
    <w:bookmarkEnd w:id="28"/>
    <w:p w14:paraId="27F0FE71" w14:textId="77777777" w:rsidR="00D733BE" w:rsidRPr="00D733BE" w:rsidRDefault="00D733BE" w:rsidP="00D733BE">
      <w:pPr>
        <w:numPr>
          <w:ilvl w:val="0"/>
          <w:numId w:val="85"/>
        </w:numPr>
        <w:ind w:left="426" w:hanging="426"/>
        <w:jc w:val="both"/>
        <w:rPr>
          <w:rFonts w:ascii="Arial" w:hAnsi="Arial" w:cs="Arial"/>
          <w:b/>
          <w:bCs/>
          <w:sz w:val="24"/>
          <w:szCs w:val="24"/>
        </w:rPr>
      </w:pPr>
      <w:r w:rsidRPr="00D733BE">
        <w:rPr>
          <w:rFonts w:ascii="Arial" w:hAnsi="Arial" w:cs="Arial"/>
          <w:sz w:val="24"/>
          <w:szCs w:val="24"/>
        </w:rPr>
        <w:t>opracowanie i wdrożenie programu zarządzania odorami stanowiącego część systemu zarządzania środowiskowego SCADA (Bat 1, Bat 12),</w:t>
      </w:r>
    </w:p>
    <w:p w14:paraId="635DFEC7" w14:textId="77777777" w:rsidR="00D733BE" w:rsidRPr="00D733BE" w:rsidRDefault="00D733BE" w:rsidP="00D733BE">
      <w:pPr>
        <w:numPr>
          <w:ilvl w:val="0"/>
          <w:numId w:val="85"/>
        </w:numPr>
        <w:ind w:left="426" w:hanging="426"/>
        <w:jc w:val="both"/>
        <w:rPr>
          <w:rFonts w:ascii="Arial" w:hAnsi="Arial" w:cs="Arial"/>
          <w:b/>
          <w:bCs/>
          <w:sz w:val="24"/>
          <w:szCs w:val="24"/>
        </w:rPr>
      </w:pPr>
      <w:r w:rsidRPr="00D733BE">
        <w:rPr>
          <w:rFonts w:ascii="Arial" w:hAnsi="Arial" w:cs="Arial"/>
          <w:sz w:val="24"/>
          <w:szCs w:val="24"/>
        </w:rPr>
        <w:t>prowadzenie selekcji odpadów dostarczonych do przetworzenia poprzez stosowanie procedur poprzedzających odbiór i sortowanie dostarczonych odpadów (Bat 33),</w:t>
      </w:r>
    </w:p>
    <w:p w14:paraId="28040E4F" w14:textId="77777777" w:rsidR="00D733BE" w:rsidRPr="00D733BE" w:rsidRDefault="00D733BE" w:rsidP="00D733BE">
      <w:pPr>
        <w:numPr>
          <w:ilvl w:val="0"/>
          <w:numId w:val="85"/>
        </w:numPr>
        <w:ind w:left="426" w:hanging="426"/>
        <w:jc w:val="both"/>
        <w:rPr>
          <w:rFonts w:ascii="Arial" w:hAnsi="Arial" w:cs="Arial"/>
          <w:sz w:val="24"/>
          <w:szCs w:val="24"/>
        </w:rPr>
      </w:pPr>
      <w:r w:rsidRPr="00D733BE">
        <w:rPr>
          <w:rFonts w:ascii="Arial" w:hAnsi="Arial" w:cs="Arial"/>
          <w:sz w:val="24"/>
          <w:szCs w:val="24"/>
        </w:rPr>
        <w:t>minimalizowanie czasu magazynowania (Bat 13a),</w:t>
      </w:r>
    </w:p>
    <w:p w14:paraId="3EA5A366" w14:textId="77777777" w:rsidR="00D733BE" w:rsidRPr="00D733BE" w:rsidRDefault="00D733BE" w:rsidP="00D733BE">
      <w:pPr>
        <w:numPr>
          <w:ilvl w:val="0"/>
          <w:numId w:val="85"/>
        </w:numPr>
        <w:ind w:left="426" w:hanging="426"/>
        <w:jc w:val="both"/>
        <w:rPr>
          <w:rFonts w:ascii="Arial" w:hAnsi="Arial" w:cs="Arial"/>
          <w:sz w:val="24"/>
          <w:szCs w:val="24"/>
        </w:rPr>
      </w:pPr>
      <w:r w:rsidRPr="00D733BE">
        <w:rPr>
          <w:rFonts w:ascii="Arial" w:hAnsi="Arial" w:cs="Arial"/>
          <w:sz w:val="24"/>
          <w:szCs w:val="24"/>
        </w:rPr>
        <w:t>optymalizacja przetwarzania tlenowego (Bat 13c),</w:t>
      </w:r>
    </w:p>
    <w:p w14:paraId="737A4A75" w14:textId="77777777" w:rsidR="00D733BE" w:rsidRPr="00D733BE" w:rsidRDefault="00D733BE" w:rsidP="00D733BE">
      <w:pPr>
        <w:numPr>
          <w:ilvl w:val="0"/>
          <w:numId w:val="85"/>
        </w:numPr>
        <w:ind w:left="426" w:hanging="426"/>
        <w:jc w:val="both"/>
        <w:rPr>
          <w:rFonts w:ascii="Arial" w:hAnsi="Arial" w:cs="Arial"/>
          <w:sz w:val="24"/>
          <w:szCs w:val="24"/>
        </w:rPr>
      </w:pPr>
      <w:r w:rsidRPr="00D733BE">
        <w:rPr>
          <w:rFonts w:ascii="Arial" w:hAnsi="Arial" w:cs="Arial"/>
          <w:sz w:val="24"/>
          <w:szCs w:val="24"/>
        </w:rPr>
        <w:t>monitorowanie poszczególnych etapów procesu w celu osiągnięcia wymaganych parametrów.</w:t>
      </w:r>
    </w:p>
    <w:p w14:paraId="35875281" w14:textId="77777777" w:rsidR="00D733BE" w:rsidRPr="00EB293F" w:rsidRDefault="00D733BE" w:rsidP="00EB293F">
      <w:pPr>
        <w:spacing w:before="240"/>
        <w:jc w:val="both"/>
        <w:rPr>
          <w:rFonts w:ascii="Arial" w:hAnsi="Arial" w:cs="Arial"/>
          <w:b/>
          <w:bCs/>
          <w:i/>
          <w:iCs/>
          <w:sz w:val="24"/>
          <w:szCs w:val="24"/>
        </w:rPr>
      </w:pPr>
      <w:r w:rsidRPr="00EB293F">
        <w:rPr>
          <w:rFonts w:ascii="Arial" w:hAnsi="Arial" w:cs="Arial"/>
          <w:b/>
          <w:bCs/>
          <w:sz w:val="24"/>
          <w:szCs w:val="24"/>
        </w:rPr>
        <w:t>IX.2.3. Zastosowane techniki w celu ograniczania emisji do powietrza pochodzących z pochodni spalania biogazu (Bat 15, Bat 16):</w:t>
      </w:r>
    </w:p>
    <w:p w14:paraId="2374FD33" w14:textId="77777777" w:rsidR="00D733BE" w:rsidRPr="00D733BE" w:rsidRDefault="00D733BE" w:rsidP="00D733BE">
      <w:pPr>
        <w:numPr>
          <w:ilvl w:val="0"/>
          <w:numId w:val="90"/>
        </w:numPr>
        <w:ind w:left="426" w:hanging="426"/>
        <w:jc w:val="both"/>
        <w:rPr>
          <w:rFonts w:ascii="Arial" w:hAnsi="Arial" w:cs="Arial"/>
          <w:sz w:val="24"/>
          <w:szCs w:val="24"/>
        </w:rPr>
      </w:pPr>
      <w:r w:rsidRPr="00D733BE">
        <w:rPr>
          <w:rFonts w:ascii="Arial" w:hAnsi="Arial" w:cs="Arial"/>
          <w:sz w:val="24"/>
          <w:szCs w:val="24"/>
        </w:rPr>
        <w:t>właściwa konstrukcja zespołu urządzeń zapewniająca odzysk biogazu do wytworzenia energii elektrycznej i energii cieplnej (Bat 15a),</w:t>
      </w:r>
    </w:p>
    <w:p w14:paraId="5A225B4D" w14:textId="77777777" w:rsidR="00D733BE" w:rsidRPr="00D733BE" w:rsidRDefault="00D733BE" w:rsidP="00D733BE">
      <w:pPr>
        <w:numPr>
          <w:ilvl w:val="0"/>
          <w:numId w:val="90"/>
        </w:numPr>
        <w:ind w:left="426" w:hanging="426"/>
        <w:jc w:val="both"/>
        <w:rPr>
          <w:rFonts w:ascii="Arial" w:hAnsi="Arial" w:cs="Arial"/>
          <w:sz w:val="24"/>
          <w:szCs w:val="24"/>
        </w:rPr>
      </w:pPr>
      <w:r w:rsidRPr="00D733BE">
        <w:rPr>
          <w:rFonts w:ascii="Arial" w:hAnsi="Arial" w:cs="Arial"/>
          <w:sz w:val="24"/>
          <w:szCs w:val="24"/>
        </w:rPr>
        <w:t>zastosowanie zaworów bezpieczeństwa (Bat 15a)</w:t>
      </w:r>
    </w:p>
    <w:p w14:paraId="731587A4" w14:textId="77777777" w:rsidR="00D733BE" w:rsidRPr="00D733BE" w:rsidRDefault="00D733BE" w:rsidP="00D733BE">
      <w:pPr>
        <w:numPr>
          <w:ilvl w:val="0"/>
          <w:numId w:val="90"/>
        </w:numPr>
        <w:ind w:left="426" w:hanging="426"/>
        <w:jc w:val="both"/>
        <w:rPr>
          <w:rFonts w:ascii="Arial" w:hAnsi="Arial" w:cs="Arial"/>
          <w:sz w:val="24"/>
          <w:szCs w:val="24"/>
        </w:rPr>
      </w:pPr>
      <w:r w:rsidRPr="00D733BE">
        <w:rPr>
          <w:rFonts w:ascii="Arial" w:hAnsi="Arial" w:cs="Arial"/>
          <w:sz w:val="24"/>
          <w:szCs w:val="24"/>
        </w:rPr>
        <w:t>zarządzanie zespołem urządzeń poprzez bilansowanie systemu gazowego oraz stosowanie kontroli procesu (Bat 15b),</w:t>
      </w:r>
    </w:p>
    <w:p w14:paraId="1C018349" w14:textId="77777777" w:rsidR="00D733BE" w:rsidRPr="00D733BE" w:rsidRDefault="00D733BE" w:rsidP="00D733BE">
      <w:pPr>
        <w:numPr>
          <w:ilvl w:val="0"/>
          <w:numId w:val="90"/>
        </w:numPr>
        <w:ind w:left="426" w:hanging="426"/>
        <w:jc w:val="both"/>
        <w:rPr>
          <w:rFonts w:ascii="Arial" w:hAnsi="Arial" w:cs="Arial"/>
          <w:sz w:val="24"/>
          <w:szCs w:val="24"/>
        </w:rPr>
      </w:pPr>
      <w:r w:rsidRPr="00D733BE">
        <w:rPr>
          <w:rFonts w:ascii="Arial" w:hAnsi="Arial" w:cs="Arial"/>
          <w:sz w:val="24"/>
          <w:szCs w:val="24"/>
        </w:rPr>
        <w:t>prawidłowa konstrukcja urządzeń do spalania biogazu (Bat 16a),</w:t>
      </w:r>
    </w:p>
    <w:p w14:paraId="01163FCB" w14:textId="77777777" w:rsidR="00D733BE" w:rsidRPr="00D733BE" w:rsidRDefault="00D733BE" w:rsidP="00D733BE">
      <w:pPr>
        <w:numPr>
          <w:ilvl w:val="0"/>
          <w:numId w:val="90"/>
        </w:numPr>
        <w:ind w:left="426" w:hanging="426"/>
        <w:jc w:val="both"/>
        <w:rPr>
          <w:rFonts w:ascii="Arial" w:hAnsi="Arial" w:cs="Arial"/>
          <w:sz w:val="24"/>
          <w:szCs w:val="24"/>
        </w:rPr>
      </w:pPr>
      <w:r w:rsidRPr="00D733BE">
        <w:rPr>
          <w:rFonts w:ascii="Arial" w:hAnsi="Arial" w:cs="Arial"/>
          <w:sz w:val="24"/>
          <w:szCs w:val="24"/>
        </w:rPr>
        <w:t>monitorowanie i rejestrowanie danych (Bat 16b).</w:t>
      </w:r>
    </w:p>
    <w:p w14:paraId="4D9A1208" w14:textId="77777777" w:rsidR="00D733BE" w:rsidRPr="00EB293F" w:rsidRDefault="00D733BE" w:rsidP="00EB293F">
      <w:pPr>
        <w:spacing w:before="240"/>
        <w:jc w:val="both"/>
        <w:rPr>
          <w:rFonts w:ascii="Arial" w:hAnsi="Arial" w:cs="Arial"/>
          <w:b/>
          <w:bCs/>
          <w:i/>
          <w:iCs/>
          <w:sz w:val="24"/>
          <w:szCs w:val="24"/>
        </w:rPr>
      </w:pPr>
      <w:bookmarkStart w:id="29" w:name="_Hlk36634555"/>
      <w:r w:rsidRPr="00EB293F">
        <w:rPr>
          <w:rFonts w:ascii="Arial" w:hAnsi="Arial" w:cs="Arial"/>
          <w:b/>
          <w:bCs/>
          <w:sz w:val="24"/>
          <w:szCs w:val="24"/>
        </w:rPr>
        <w:t>IX.2.4. Wykaz strumieni gazów odlotowych z instalacji do mechaniczno-biologicznego przetwarzania i kompostowania odpadów w celu ograniczania emisji do powietrza, jako cześć systemu zarządzania środowiskowego (Bat 1, Bat 3):</w:t>
      </w:r>
    </w:p>
    <w:bookmarkEnd w:id="26"/>
    <w:bookmarkEnd w:id="29"/>
    <w:p w14:paraId="2AB29B18" w14:textId="77777777" w:rsidR="00D733BE" w:rsidRPr="00D733BE" w:rsidRDefault="00D733BE" w:rsidP="00D733BE">
      <w:pPr>
        <w:jc w:val="both"/>
        <w:rPr>
          <w:rFonts w:ascii="Arial" w:hAnsi="Arial" w:cs="Arial"/>
          <w:b/>
          <w:bCs/>
          <w:color w:val="FF0000"/>
          <w:sz w:val="12"/>
          <w:szCs w:val="12"/>
        </w:rPr>
      </w:pPr>
    </w:p>
    <w:p w14:paraId="20F4B306" w14:textId="77777777" w:rsidR="00D733BE" w:rsidRPr="00D733BE" w:rsidRDefault="00D733BE" w:rsidP="00D733BE">
      <w:pPr>
        <w:contextualSpacing/>
        <w:jc w:val="both"/>
        <w:rPr>
          <w:rFonts w:ascii="Arial" w:hAnsi="Arial" w:cs="Arial"/>
          <w:bCs/>
          <w:sz w:val="24"/>
          <w:szCs w:val="24"/>
        </w:rPr>
      </w:pPr>
      <w:r w:rsidRPr="00D733BE">
        <w:rPr>
          <w:rFonts w:ascii="Arial" w:hAnsi="Arial" w:cs="Arial"/>
          <w:b/>
          <w:bCs/>
          <w:sz w:val="24"/>
          <w:szCs w:val="24"/>
        </w:rPr>
        <w:t xml:space="preserve">IX.2.4.1. </w:t>
      </w:r>
      <w:r w:rsidRPr="00D733BE">
        <w:rPr>
          <w:rFonts w:ascii="Arial" w:hAnsi="Arial" w:cs="Arial"/>
          <w:sz w:val="24"/>
          <w:szCs w:val="24"/>
        </w:rPr>
        <w:t>Z węzła</w:t>
      </w:r>
      <w:r w:rsidRPr="00D733BE">
        <w:rPr>
          <w:rFonts w:ascii="Arial" w:hAnsi="Arial" w:cs="Arial"/>
          <w:bCs/>
          <w:sz w:val="24"/>
          <w:szCs w:val="24"/>
        </w:rPr>
        <w:t xml:space="preserve"> do mechanicznego i ręcznego przetwarzania odpadów: </w:t>
      </w:r>
    </w:p>
    <w:p w14:paraId="6684B5B5" w14:textId="04FD4C47" w:rsidR="00D733BE" w:rsidRPr="00D733BE" w:rsidRDefault="00D733BE" w:rsidP="00D733BE">
      <w:pPr>
        <w:numPr>
          <w:ilvl w:val="0"/>
          <w:numId w:val="91"/>
        </w:numPr>
        <w:ind w:left="426" w:hanging="284"/>
        <w:jc w:val="both"/>
        <w:rPr>
          <w:rFonts w:ascii="Arial" w:hAnsi="Arial" w:cs="Arial"/>
          <w:sz w:val="24"/>
          <w:szCs w:val="24"/>
        </w:rPr>
      </w:pPr>
      <w:r w:rsidRPr="00D733BE">
        <w:rPr>
          <w:rFonts w:ascii="Arial" w:hAnsi="Arial" w:cs="Arial"/>
          <w:sz w:val="24"/>
          <w:szCs w:val="24"/>
        </w:rPr>
        <w:t xml:space="preserve"> z procesu mechanicznego i ręcznego przetwarzania odpadów, tj. z miejsc przesypu, w tym: kabiny sortowania wstępnego, sita 3 - frakcyjnego oraz sita </w:t>
      </w:r>
      <w:r w:rsidRPr="00D733BE">
        <w:rPr>
          <w:rFonts w:ascii="Arial" w:hAnsi="Arial" w:cs="Arial"/>
          <w:sz w:val="24"/>
          <w:szCs w:val="24"/>
        </w:rPr>
        <w:br/>
        <w:t xml:space="preserve">2 - frakcyjnego zanieczyszczenia odprowadzane będą odciągami miejscowymi </w:t>
      </w:r>
      <w:r>
        <w:rPr>
          <w:rFonts w:ascii="Arial" w:hAnsi="Arial" w:cs="Arial"/>
          <w:sz w:val="24"/>
          <w:szCs w:val="24"/>
        </w:rPr>
        <w:br/>
      </w:r>
      <w:r w:rsidRPr="00D733BE">
        <w:rPr>
          <w:rFonts w:ascii="Arial" w:hAnsi="Arial" w:cs="Arial"/>
          <w:sz w:val="24"/>
          <w:szCs w:val="24"/>
        </w:rPr>
        <w:t xml:space="preserve">do modułu dwustopniowego oczyszczania powietrza poprocesowego, </w:t>
      </w:r>
      <w:r>
        <w:rPr>
          <w:rFonts w:ascii="Arial" w:hAnsi="Arial" w:cs="Arial"/>
          <w:sz w:val="24"/>
          <w:szCs w:val="24"/>
        </w:rPr>
        <w:br/>
      </w:r>
      <w:r w:rsidRPr="00D733BE">
        <w:rPr>
          <w:rFonts w:ascii="Arial" w:hAnsi="Arial" w:cs="Arial"/>
          <w:sz w:val="24"/>
          <w:szCs w:val="24"/>
        </w:rPr>
        <w:t>tj. płuczka/skruber i biofiltr,</w:t>
      </w:r>
    </w:p>
    <w:p w14:paraId="0C3BDA5E" w14:textId="77777777" w:rsidR="00D733BE" w:rsidRPr="00D733BE" w:rsidRDefault="00D733BE" w:rsidP="00D733BE">
      <w:pPr>
        <w:numPr>
          <w:ilvl w:val="0"/>
          <w:numId w:val="91"/>
        </w:numPr>
        <w:ind w:left="426" w:hanging="284"/>
        <w:jc w:val="both"/>
        <w:rPr>
          <w:rFonts w:ascii="Arial" w:hAnsi="Arial" w:cs="Arial"/>
          <w:sz w:val="24"/>
          <w:szCs w:val="24"/>
        </w:rPr>
      </w:pPr>
      <w:r w:rsidRPr="00D733BE">
        <w:rPr>
          <w:rFonts w:ascii="Arial" w:hAnsi="Arial" w:cs="Arial"/>
          <w:sz w:val="24"/>
          <w:szCs w:val="24"/>
        </w:rPr>
        <w:t xml:space="preserve">z hali, w tym z </w:t>
      </w:r>
      <w:r w:rsidRPr="00D733BE">
        <w:rPr>
          <w:rFonts w:ascii="Arial" w:hAnsi="Arial" w:cs="Arial"/>
          <w:color w:val="000000"/>
          <w:sz w:val="24"/>
          <w:szCs w:val="24"/>
        </w:rPr>
        <w:t>miejsc rozładunku odpadów oraz miejsc magazynowania odpadów,</w:t>
      </w:r>
      <w:r w:rsidRPr="00D733BE">
        <w:rPr>
          <w:rFonts w:ascii="Arial" w:hAnsi="Arial" w:cs="Arial"/>
          <w:sz w:val="24"/>
          <w:szCs w:val="24"/>
        </w:rPr>
        <w:t xml:space="preserve"> zanieczyszczone powietrze odprowadzone będzie poprzez wentylację ogólną hali w sposób wymuszony </w:t>
      </w:r>
      <w:r w:rsidRPr="00D733BE">
        <w:rPr>
          <w:rFonts w:ascii="Arial" w:hAnsi="Arial" w:cs="Arial"/>
          <w:color w:val="000000"/>
          <w:sz w:val="24"/>
          <w:szCs w:val="24"/>
        </w:rPr>
        <w:t>emitorami</w:t>
      </w:r>
      <w:r w:rsidRPr="00D733BE">
        <w:rPr>
          <w:rFonts w:ascii="Arial" w:eastAsia="Calibri" w:hAnsi="Arial" w:cs="Arial"/>
          <w:sz w:val="24"/>
          <w:szCs w:val="24"/>
          <w:lang w:eastAsia="en-US"/>
        </w:rPr>
        <w:t xml:space="preserve"> E-6, E-7, E-8, E-9 </w:t>
      </w:r>
      <w:r w:rsidRPr="00D733BE">
        <w:rPr>
          <w:rFonts w:ascii="Arial" w:hAnsi="Arial" w:cs="Arial"/>
          <w:sz w:val="24"/>
          <w:szCs w:val="24"/>
        </w:rPr>
        <w:t>(wentylatory dachowe 4 szt.), wyposażonymi w króćce pomiarowe.</w:t>
      </w:r>
    </w:p>
    <w:p w14:paraId="0B1C1CDC" w14:textId="77777777" w:rsidR="00D733BE" w:rsidRDefault="00D733BE" w:rsidP="00D733BE">
      <w:pPr>
        <w:tabs>
          <w:tab w:val="num" w:pos="0"/>
        </w:tabs>
        <w:ind w:right="-1"/>
        <w:jc w:val="both"/>
        <w:rPr>
          <w:rFonts w:ascii="Arial" w:hAnsi="Arial" w:cs="Arial"/>
          <w:b/>
          <w:bCs/>
          <w:sz w:val="24"/>
          <w:szCs w:val="24"/>
        </w:rPr>
      </w:pPr>
    </w:p>
    <w:p w14:paraId="6F34F40E" w14:textId="0463FE36" w:rsidR="00D733BE" w:rsidRPr="00D733BE" w:rsidRDefault="00D733BE" w:rsidP="00D733BE">
      <w:pPr>
        <w:tabs>
          <w:tab w:val="num" w:pos="0"/>
        </w:tabs>
        <w:ind w:right="-1"/>
        <w:jc w:val="both"/>
        <w:rPr>
          <w:rFonts w:ascii="Arial" w:hAnsi="Arial" w:cs="Arial"/>
          <w:bCs/>
          <w:sz w:val="24"/>
          <w:szCs w:val="24"/>
        </w:rPr>
      </w:pPr>
      <w:r w:rsidRPr="00D733BE">
        <w:rPr>
          <w:rFonts w:ascii="Arial" w:hAnsi="Arial" w:cs="Arial"/>
          <w:b/>
          <w:bCs/>
          <w:sz w:val="24"/>
          <w:szCs w:val="24"/>
        </w:rPr>
        <w:t xml:space="preserve">IX.2.4.2. </w:t>
      </w:r>
      <w:r w:rsidRPr="00D733BE">
        <w:rPr>
          <w:rFonts w:ascii="Arial" w:hAnsi="Arial" w:cs="Arial"/>
          <w:sz w:val="24"/>
          <w:szCs w:val="24"/>
        </w:rPr>
        <w:t>Z węzła</w:t>
      </w:r>
      <w:r w:rsidRPr="00D733BE">
        <w:rPr>
          <w:rFonts w:ascii="Arial" w:hAnsi="Arial" w:cs="Arial"/>
          <w:bCs/>
          <w:sz w:val="24"/>
          <w:szCs w:val="24"/>
        </w:rPr>
        <w:t xml:space="preserve"> do biologicznego przetwarzania odpadów (stabilizacji beztlenowej, stabilizacji tlenowej i kompostowania jednoetapowego oraz I etapu kompostowania dwuetapowego):</w:t>
      </w:r>
    </w:p>
    <w:p w14:paraId="5D83A7DB" w14:textId="77777777" w:rsidR="00D733BE" w:rsidRPr="00D733BE" w:rsidRDefault="00D733BE" w:rsidP="00D733BE">
      <w:pPr>
        <w:numPr>
          <w:ilvl w:val="0"/>
          <w:numId w:val="89"/>
        </w:numPr>
        <w:ind w:left="284" w:right="-1" w:hanging="284"/>
        <w:jc w:val="both"/>
        <w:rPr>
          <w:rFonts w:ascii="Arial" w:hAnsi="Arial" w:cs="Arial"/>
          <w:bCs/>
          <w:spacing w:val="-2"/>
          <w:sz w:val="24"/>
          <w:szCs w:val="24"/>
        </w:rPr>
      </w:pPr>
      <w:r w:rsidRPr="00D733BE">
        <w:rPr>
          <w:rFonts w:ascii="Arial" w:hAnsi="Arial" w:cs="Arial"/>
          <w:sz w:val="24"/>
          <w:szCs w:val="24"/>
        </w:rPr>
        <w:t>z hali fermentatu i fermentera</w:t>
      </w:r>
      <w:r w:rsidRPr="00D733BE">
        <w:rPr>
          <w:rFonts w:ascii="Arial" w:hAnsi="Arial" w:cs="Arial"/>
          <w:bCs/>
          <w:spacing w:val="-2"/>
          <w:sz w:val="24"/>
          <w:szCs w:val="24"/>
        </w:rPr>
        <w:t>, w tym miejsc magazynowania oraz procesu stabilizacji beztlenowej (</w:t>
      </w:r>
      <w:r w:rsidRPr="00D733BE">
        <w:rPr>
          <w:rFonts w:ascii="Arial" w:hAnsi="Arial" w:cs="Arial"/>
          <w:sz w:val="24"/>
          <w:szCs w:val="24"/>
        </w:rPr>
        <w:t xml:space="preserve">powietrze wydmuchowe ze zbiornika próżniowego) - </w:t>
      </w:r>
      <w:r w:rsidRPr="00D733BE">
        <w:rPr>
          <w:rFonts w:ascii="Arial" w:hAnsi="Arial" w:cs="Arial"/>
          <w:sz w:val="24"/>
          <w:szCs w:val="24"/>
        </w:rPr>
        <w:br/>
        <w:t>zanieczyszczenia odprowadzane będą na modułu dwustopniowego oczyszczania powietrza poprocesowego, tj.  płuczka/skruber i biofiltr,</w:t>
      </w:r>
    </w:p>
    <w:p w14:paraId="1ECB769E" w14:textId="192798E5" w:rsidR="00D733BE" w:rsidRPr="00D733BE" w:rsidRDefault="00D733BE" w:rsidP="00D733BE">
      <w:pPr>
        <w:numPr>
          <w:ilvl w:val="0"/>
          <w:numId w:val="88"/>
        </w:numPr>
        <w:ind w:left="314" w:hanging="283"/>
        <w:jc w:val="both"/>
        <w:rPr>
          <w:rFonts w:ascii="Arial" w:hAnsi="Arial" w:cs="Arial"/>
          <w:sz w:val="24"/>
          <w:szCs w:val="24"/>
        </w:rPr>
      </w:pPr>
      <w:r w:rsidRPr="00D733BE">
        <w:rPr>
          <w:rFonts w:ascii="Arial" w:hAnsi="Arial" w:cs="Arial"/>
          <w:sz w:val="24"/>
          <w:szCs w:val="24"/>
        </w:rPr>
        <w:t xml:space="preserve">z hali przygotowania wsadu i hali bioreaktorów, w tym: procesu przygotowania wsadu, procesu stabilizacji tlenowej i procesu kompostowania </w:t>
      </w:r>
      <w:r w:rsidRPr="00D733BE">
        <w:rPr>
          <w:rFonts w:ascii="Arial" w:hAnsi="Arial" w:cs="Arial"/>
          <w:bCs/>
          <w:sz w:val="24"/>
          <w:szCs w:val="24"/>
        </w:rPr>
        <w:t xml:space="preserve">jednoetapowego </w:t>
      </w:r>
      <w:r w:rsidRPr="00D733BE">
        <w:rPr>
          <w:rFonts w:ascii="Arial" w:hAnsi="Arial" w:cs="Arial"/>
          <w:bCs/>
          <w:sz w:val="24"/>
          <w:szCs w:val="24"/>
        </w:rPr>
        <w:br/>
      </w:r>
      <w:r w:rsidRPr="00D733BE">
        <w:rPr>
          <w:rFonts w:ascii="Arial" w:hAnsi="Arial" w:cs="Arial"/>
          <w:bCs/>
          <w:sz w:val="24"/>
          <w:szCs w:val="24"/>
        </w:rPr>
        <w:lastRenderedPageBreak/>
        <w:t>oraz I etapu kompostowania dwuetapowego</w:t>
      </w:r>
      <w:r w:rsidRPr="00D733BE">
        <w:rPr>
          <w:rFonts w:ascii="Arial" w:hAnsi="Arial" w:cs="Arial"/>
          <w:sz w:val="24"/>
          <w:szCs w:val="24"/>
        </w:rPr>
        <w:t xml:space="preserve"> - zanieczyszczenia odprowadzane będą na modułu dwustopniowego oczyszczania powietrza poprocesowego, </w:t>
      </w:r>
      <w:r w:rsidR="009F52CC">
        <w:rPr>
          <w:rFonts w:ascii="Arial" w:hAnsi="Arial" w:cs="Arial"/>
          <w:sz w:val="24"/>
          <w:szCs w:val="24"/>
        </w:rPr>
        <w:br/>
      </w:r>
      <w:r w:rsidRPr="00D733BE">
        <w:rPr>
          <w:rFonts w:ascii="Arial" w:hAnsi="Arial" w:cs="Arial"/>
          <w:sz w:val="24"/>
          <w:szCs w:val="24"/>
        </w:rPr>
        <w:t>tj. płuczka/skruber i biofiltr,</w:t>
      </w:r>
    </w:p>
    <w:p w14:paraId="7E92611D" w14:textId="77777777" w:rsidR="00D733BE" w:rsidRPr="00D733BE" w:rsidRDefault="00D733BE" w:rsidP="00D733BE">
      <w:pPr>
        <w:numPr>
          <w:ilvl w:val="0"/>
          <w:numId w:val="88"/>
        </w:numPr>
        <w:ind w:left="314" w:hanging="283"/>
        <w:jc w:val="both"/>
        <w:rPr>
          <w:rFonts w:ascii="Arial" w:hAnsi="Arial" w:cs="Arial"/>
          <w:sz w:val="24"/>
          <w:szCs w:val="24"/>
        </w:rPr>
      </w:pPr>
      <w:bookmarkStart w:id="30" w:name="_Hlk36634574"/>
      <w:r w:rsidRPr="00D733BE">
        <w:rPr>
          <w:rFonts w:ascii="Arial" w:hAnsi="Arial" w:cs="Arial"/>
          <w:sz w:val="24"/>
          <w:szCs w:val="24"/>
        </w:rPr>
        <w:t xml:space="preserve">z kontenera kogeneracyjnego E-1 i pochodni gazowej E – 2 (z węzła gospodarki biogazem) – biogaz odprowadzany będzie do modułu kogeneracyjnego E-1 gdzie poddany będzie spaleniu w celu wytworzenia energii cieplnej i elektrycznej). </w:t>
      </w:r>
      <w:r w:rsidRPr="00D733BE">
        <w:rPr>
          <w:rFonts w:ascii="Arial" w:hAnsi="Arial" w:cs="Arial"/>
          <w:sz w:val="24"/>
          <w:szCs w:val="24"/>
        </w:rPr>
        <w:br/>
        <w:t xml:space="preserve">W przypadku awarii modułu kogeneracyjnego lub nadwyżki biogazu będzie </w:t>
      </w:r>
      <w:r w:rsidRPr="00D733BE">
        <w:rPr>
          <w:rFonts w:ascii="Arial" w:hAnsi="Arial" w:cs="Arial"/>
          <w:sz w:val="24"/>
          <w:szCs w:val="24"/>
        </w:rPr>
        <w:br/>
        <w:t>on kierowany do pochodni gazowej E-2.</w:t>
      </w:r>
    </w:p>
    <w:p w14:paraId="50A48DF2" w14:textId="1878DBDE" w:rsidR="00D733BE" w:rsidRPr="00EB293F" w:rsidRDefault="00D733BE" w:rsidP="00EB293F">
      <w:pPr>
        <w:spacing w:before="240"/>
        <w:jc w:val="both"/>
        <w:rPr>
          <w:rFonts w:ascii="Arial" w:hAnsi="Arial" w:cs="Arial"/>
          <w:b/>
          <w:bCs/>
          <w:i/>
          <w:iCs/>
          <w:sz w:val="24"/>
          <w:szCs w:val="24"/>
        </w:rPr>
      </w:pPr>
      <w:r w:rsidRPr="00EB293F">
        <w:rPr>
          <w:rFonts w:ascii="Arial" w:hAnsi="Arial" w:cs="Arial"/>
          <w:b/>
          <w:bCs/>
          <w:sz w:val="24"/>
          <w:szCs w:val="24"/>
        </w:rPr>
        <w:t xml:space="preserve">IX.2.5. </w:t>
      </w:r>
      <w:bookmarkEnd w:id="30"/>
      <w:r w:rsidRPr="00EB293F">
        <w:rPr>
          <w:rFonts w:ascii="Arial" w:hAnsi="Arial" w:cs="Arial"/>
          <w:b/>
          <w:bCs/>
          <w:sz w:val="24"/>
          <w:szCs w:val="24"/>
        </w:rPr>
        <w:t xml:space="preserve">Rodzaj i ilość gazów i pyłów dopuszczonych do wprowadzania </w:t>
      </w:r>
      <w:r w:rsidRPr="00EB293F">
        <w:rPr>
          <w:rFonts w:ascii="Arial" w:hAnsi="Arial" w:cs="Arial"/>
          <w:b/>
          <w:bCs/>
          <w:sz w:val="24"/>
          <w:szCs w:val="24"/>
        </w:rPr>
        <w:br/>
        <w:t xml:space="preserve">do powietrza z instalacji do mechanicznego – biologicznego przetwarzania </w:t>
      </w:r>
      <w:r w:rsidRPr="00EB293F">
        <w:rPr>
          <w:rFonts w:ascii="Arial" w:hAnsi="Arial" w:cs="Arial"/>
          <w:b/>
          <w:bCs/>
          <w:sz w:val="24"/>
          <w:szCs w:val="24"/>
        </w:rPr>
        <w:br/>
        <w:t>i kompostowania odpadów:</w:t>
      </w:r>
    </w:p>
    <w:p w14:paraId="53E652DB" w14:textId="77777777" w:rsidR="00D733BE" w:rsidRPr="00D733BE" w:rsidRDefault="00D733BE" w:rsidP="00D733BE">
      <w:pPr>
        <w:spacing w:before="240" w:after="240"/>
        <w:jc w:val="both"/>
        <w:rPr>
          <w:rFonts w:ascii="Arial" w:hAnsi="Arial" w:cs="Arial"/>
          <w:sz w:val="24"/>
          <w:szCs w:val="24"/>
        </w:rPr>
      </w:pPr>
      <w:r w:rsidRPr="00D733BE">
        <w:rPr>
          <w:rFonts w:ascii="Arial" w:hAnsi="Arial" w:cs="Arial"/>
          <w:b/>
          <w:bCs/>
          <w:sz w:val="24"/>
          <w:szCs w:val="24"/>
        </w:rPr>
        <w:t xml:space="preserve">IX.2.5.1. </w:t>
      </w:r>
      <w:r w:rsidRPr="00D733BE">
        <w:rPr>
          <w:rFonts w:ascii="Arial" w:hAnsi="Arial" w:cs="Arial"/>
          <w:sz w:val="24"/>
          <w:szCs w:val="24"/>
        </w:rPr>
        <w:t>Z węzła</w:t>
      </w:r>
      <w:r w:rsidRPr="00D733BE">
        <w:rPr>
          <w:rFonts w:ascii="Arial" w:hAnsi="Arial" w:cs="Arial"/>
          <w:bCs/>
          <w:sz w:val="24"/>
          <w:szCs w:val="24"/>
        </w:rPr>
        <w:t xml:space="preserve"> do mechanicznego i biologicznego przetwarzania odpadów - </w:t>
      </w:r>
      <w:r w:rsidRPr="00D733BE">
        <w:rPr>
          <w:rFonts w:ascii="Arial" w:hAnsi="Arial" w:cs="Arial"/>
          <w:sz w:val="24"/>
          <w:szCs w:val="24"/>
        </w:rPr>
        <w:t>zgodnie z tabelą nr 17:</w:t>
      </w:r>
    </w:p>
    <w:p w14:paraId="46058283" w14:textId="77777777" w:rsidR="00D733BE" w:rsidRDefault="00D733BE" w:rsidP="00D733BE">
      <w:pPr>
        <w:tabs>
          <w:tab w:val="num" w:pos="180"/>
        </w:tabs>
        <w:jc w:val="both"/>
        <w:rPr>
          <w:rFonts w:ascii="Arial" w:hAnsi="Arial" w:cs="Arial"/>
        </w:rPr>
      </w:pPr>
      <w:bookmarkStart w:id="31" w:name="_Hlk68087475"/>
      <w:bookmarkStart w:id="32" w:name="_Hlk68161908"/>
      <w:r w:rsidRPr="00D733BE">
        <w:rPr>
          <w:rFonts w:ascii="Arial" w:hAnsi="Arial" w:cs="Arial"/>
        </w:rPr>
        <w:t>Tabela nr 17 Poziomy emisji, w tym powiązane z najlepszymi dostępnymi technikami (BAT-AEL):</w:t>
      </w:r>
    </w:p>
    <w:p w14:paraId="22AC0DDC" w14:textId="77777777" w:rsidR="00D733BE" w:rsidRPr="00D733BE" w:rsidRDefault="00D733BE" w:rsidP="00D733BE">
      <w:pPr>
        <w:tabs>
          <w:tab w:val="num" w:pos="180"/>
        </w:tabs>
        <w:jc w:val="both"/>
        <w:rPr>
          <w:rFonts w:ascii="Arial" w:hAnsi="Arial" w:cs="Arial"/>
          <w:sz w:val="12"/>
          <w:szCs w:val="12"/>
        </w:rPr>
      </w:pPr>
    </w:p>
    <w:p w14:paraId="5C6CA518" w14:textId="77777777" w:rsidR="00D733BE" w:rsidRPr="00D733BE" w:rsidRDefault="00D733BE" w:rsidP="00D733BE">
      <w:pPr>
        <w:tabs>
          <w:tab w:val="num" w:pos="180"/>
        </w:tabs>
        <w:jc w:val="both"/>
        <w:rPr>
          <w:rFonts w:ascii="Arial" w:hAnsi="Arial" w:cs="Arial"/>
          <w:bCs/>
          <w:sz w:val="6"/>
          <w:szCs w:val="16"/>
        </w:rPr>
      </w:pPr>
    </w:p>
    <w:tbl>
      <w:tblPr>
        <w:tblStyle w:val="Siatkatabelijasn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17 Poziomy emisji, w tym powiązane z najlepszymi dostępnymi technikami (BAT-AEL):"/>
        <w:tblDescription w:val="Tabela zawiera wskazanie żródeł emisji do powietrza oraz dopuszczalne wilkosci emisji określone dla poszczególnych zanieczyszczeń. Tabela zawiera zagniezdzone i scalone komórki."/>
      </w:tblPr>
      <w:tblGrid>
        <w:gridCol w:w="562"/>
        <w:gridCol w:w="2268"/>
        <w:gridCol w:w="1139"/>
        <w:gridCol w:w="2127"/>
        <w:gridCol w:w="1559"/>
        <w:gridCol w:w="1417"/>
      </w:tblGrid>
      <w:tr w:rsidR="00D733BE" w:rsidRPr="00D733BE" w14:paraId="349AF31E" w14:textId="77777777" w:rsidTr="00D733BE">
        <w:trPr>
          <w:trHeight w:val="208"/>
          <w:tblHeader/>
        </w:trPr>
        <w:tc>
          <w:tcPr>
            <w:tcW w:w="562" w:type="dxa"/>
            <w:vMerge w:val="restart"/>
            <w:vAlign w:val="center"/>
          </w:tcPr>
          <w:p w14:paraId="443D0A14" w14:textId="77777777" w:rsidR="00D733BE" w:rsidRPr="00D733BE" w:rsidRDefault="00D733BE" w:rsidP="004B0F2E">
            <w:pPr>
              <w:tabs>
                <w:tab w:val="num" w:pos="180"/>
              </w:tabs>
              <w:ind w:right="-1"/>
              <w:jc w:val="center"/>
              <w:rPr>
                <w:rFonts w:ascii="Arial" w:hAnsi="Arial" w:cs="Arial"/>
                <w:b/>
                <w:sz w:val="16"/>
                <w:szCs w:val="16"/>
              </w:rPr>
            </w:pPr>
            <w:r w:rsidRPr="00D733BE">
              <w:rPr>
                <w:rFonts w:ascii="Arial" w:hAnsi="Arial" w:cs="Arial"/>
                <w:b/>
                <w:sz w:val="16"/>
                <w:szCs w:val="16"/>
              </w:rPr>
              <w:t>Lp.</w:t>
            </w:r>
          </w:p>
        </w:tc>
        <w:tc>
          <w:tcPr>
            <w:tcW w:w="2268" w:type="dxa"/>
            <w:vMerge w:val="restart"/>
            <w:vAlign w:val="center"/>
          </w:tcPr>
          <w:p w14:paraId="61DC490F" w14:textId="77777777" w:rsidR="00D733BE" w:rsidRPr="00D733BE" w:rsidRDefault="00D733BE" w:rsidP="004B0F2E">
            <w:pPr>
              <w:jc w:val="center"/>
              <w:rPr>
                <w:rFonts w:ascii="Arial" w:hAnsi="Arial" w:cs="Arial"/>
                <w:b/>
                <w:sz w:val="16"/>
                <w:szCs w:val="16"/>
              </w:rPr>
            </w:pPr>
            <w:r w:rsidRPr="00D733BE">
              <w:rPr>
                <w:rFonts w:ascii="Arial" w:hAnsi="Arial" w:cs="Arial"/>
                <w:b/>
                <w:sz w:val="16"/>
                <w:szCs w:val="16"/>
              </w:rPr>
              <w:t>Źródło</w:t>
            </w:r>
          </w:p>
        </w:tc>
        <w:tc>
          <w:tcPr>
            <w:tcW w:w="1139" w:type="dxa"/>
            <w:vMerge w:val="restart"/>
            <w:vAlign w:val="center"/>
          </w:tcPr>
          <w:p w14:paraId="20575E30" w14:textId="77777777" w:rsidR="00D733BE" w:rsidRPr="00D733BE" w:rsidRDefault="00D733BE" w:rsidP="004B0F2E">
            <w:pPr>
              <w:jc w:val="center"/>
              <w:rPr>
                <w:rFonts w:ascii="Arial" w:hAnsi="Arial" w:cs="Arial"/>
                <w:b/>
                <w:sz w:val="16"/>
                <w:szCs w:val="16"/>
              </w:rPr>
            </w:pPr>
            <w:r w:rsidRPr="00D733BE">
              <w:rPr>
                <w:rFonts w:ascii="Arial" w:hAnsi="Arial" w:cs="Arial"/>
                <w:b/>
                <w:sz w:val="16"/>
                <w:szCs w:val="16"/>
              </w:rPr>
              <w:t>Oznaczenie emitora</w:t>
            </w:r>
          </w:p>
        </w:tc>
        <w:tc>
          <w:tcPr>
            <w:tcW w:w="2127" w:type="dxa"/>
            <w:vMerge w:val="restart"/>
            <w:vAlign w:val="center"/>
          </w:tcPr>
          <w:p w14:paraId="52C52A15" w14:textId="77777777" w:rsidR="00D733BE" w:rsidRPr="00D733BE" w:rsidRDefault="00D733BE" w:rsidP="004B0F2E">
            <w:pPr>
              <w:tabs>
                <w:tab w:val="num" w:pos="180"/>
              </w:tabs>
              <w:ind w:right="-1"/>
              <w:jc w:val="center"/>
              <w:rPr>
                <w:rFonts w:ascii="Arial" w:hAnsi="Arial" w:cs="Arial"/>
                <w:b/>
                <w:sz w:val="16"/>
                <w:szCs w:val="16"/>
              </w:rPr>
            </w:pPr>
            <w:r w:rsidRPr="00D733BE">
              <w:rPr>
                <w:rFonts w:ascii="Arial" w:hAnsi="Arial" w:cs="Arial"/>
                <w:b/>
                <w:bCs/>
                <w:sz w:val="16"/>
                <w:szCs w:val="16"/>
              </w:rPr>
              <w:t>Rodzaj substancji zanieczyszczających</w:t>
            </w:r>
          </w:p>
        </w:tc>
        <w:tc>
          <w:tcPr>
            <w:tcW w:w="2976" w:type="dxa"/>
            <w:gridSpan w:val="2"/>
            <w:vAlign w:val="center"/>
          </w:tcPr>
          <w:p w14:paraId="70EC4EE1" w14:textId="77777777" w:rsidR="00D733BE" w:rsidRPr="00D733BE" w:rsidRDefault="00D733BE" w:rsidP="004B0F2E">
            <w:pPr>
              <w:pStyle w:val="Tekstdymka"/>
              <w:jc w:val="center"/>
              <w:rPr>
                <w:rFonts w:ascii="Arial" w:hAnsi="Arial" w:cs="Arial"/>
                <w:b/>
                <w:bCs/>
              </w:rPr>
            </w:pPr>
            <w:r w:rsidRPr="00D733BE">
              <w:rPr>
                <w:rFonts w:ascii="Arial" w:hAnsi="Arial" w:cs="Arial"/>
                <w:b/>
                <w:bCs/>
              </w:rPr>
              <w:t>Dopuszczalna wielkość emisji</w:t>
            </w:r>
          </w:p>
        </w:tc>
      </w:tr>
      <w:tr w:rsidR="00D733BE" w:rsidRPr="00D733BE" w14:paraId="1037D8D7" w14:textId="77777777" w:rsidTr="00D733BE">
        <w:trPr>
          <w:trHeight w:val="207"/>
          <w:tblHeader/>
        </w:trPr>
        <w:tc>
          <w:tcPr>
            <w:tcW w:w="562" w:type="dxa"/>
            <w:vMerge/>
            <w:vAlign w:val="center"/>
          </w:tcPr>
          <w:p w14:paraId="376D9699" w14:textId="77777777" w:rsidR="00D733BE" w:rsidRPr="00D733BE" w:rsidRDefault="00D733BE" w:rsidP="004B0F2E">
            <w:pPr>
              <w:tabs>
                <w:tab w:val="num" w:pos="180"/>
              </w:tabs>
              <w:ind w:right="-1"/>
              <w:jc w:val="center"/>
              <w:rPr>
                <w:rFonts w:ascii="Arial" w:hAnsi="Arial" w:cs="Arial"/>
                <w:b/>
                <w:sz w:val="18"/>
                <w:szCs w:val="18"/>
              </w:rPr>
            </w:pPr>
          </w:p>
        </w:tc>
        <w:tc>
          <w:tcPr>
            <w:tcW w:w="2268" w:type="dxa"/>
            <w:vMerge/>
            <w:vAlign w:val="center"/>
          </w:tcPr>
          <w:p w14:paraId="0237371D" w14:textId="77777777" w:rsidR="00D733BE" w:rsidRPr="00D733BE" w:rsidRDefault="00D733BE" w:rsidP="004B0F2E">
            <w:pPr>
              <w:tabs>
                <w:tab w:val="num" w:pos="180"/>
              </w:tabs>
              <w:ind w:right="-1"/>
              <w:jc w:val="center"/>
              <w:rPr>
                <w:rFonts w:ascii="Arial" w:hAnsi="Arial" w:cs="Arial"/>
                <w:b/>
                <w:sz w:val="18"/>
                <w:szCs w:val="18"/>
              </w:rPr>
            </w:pPr>
          </w:p>
        </w:tc>
        <w:tc>
          <w:tcPr>
            <w:tcW w:w="1139" w:type="dxa"/>
            <w:vMerge/>
            <w:vAlign w:val="center"/>
          </w:tcPr>
          <w:p w14:paraId="1B4A0A9C" w14:textId="77777777" w:rsidR="00D733BE" w:rsidRPr="00D733BE" w:rsidRDefault="00D733BE" w:rsidP="004B0F2E">
            <w:pPr>
              <w:tabs>
                <w:tab w:val="num" w:pos="180"/>
              </w:tabs>
              <w:ind w:right="-1"/>
              <w:jc w:val="center"/>
              <w:rPr>
                <w:rFonts w:ascii="Arial" w:hAnsi="Arial" w:cs="Arial"/>
                <w:b/>
                <w:sz w:val="18"/>
                <w:szCs w:val="18"/>
              </w:rPr>
            </w:pPr>
          </w:p>
        </w:tc>
        <w:tc>
          <w:tcPr>
            <w:tcW w:w="2127" w:type="dxa"/>
            <w:vMerge/>
            <w:vAlign w:val="center"/>
          </w:tcPr>
          <w:p w14:paraId="0285C98F" w14:textId="77777777" w:rsidR="00D733BE" w:rsidRPr="00D733BE" w:rsidRDefault="00D733BE" w:rsidP="004B0F2E">
            <w:pPr>
              <w:tabs>
                <w:tab w:val="num" w:pos="180"/>
              </w:tabs>
              <w:ind w:right="-1"/>
              <w:jc w:val="center"/>
              <w:rPr>
                <w:rFonts w:ascii="Arial" w:hAnsi="Arial" w:cs="Arial"/>
                <w:b/>
                <w:bCs/>
                <w:sz w:val="18"/>
                <w:szCs w:val="18"/>
              </w:rPr>
            </w:pPr>
          </w:p>
        </w:tc>
        <w:tc>
          <w:tcPr>
            <w:tcW w:w="1559" w:type="dxa"/>
            <w:vAlign w:val="center"/>
          </w:tcPr>
          <w:p w14:paraId="619236FB" w14:textId="77777777" w:rsidR="00D733BE" w:rsidRPr="00D733BE" w:rsidRDefault="00D733BE" w:rsidP="004B0F2E">
            <w:pPr>
              <w:pStyle w:val="Tekstdymka"/>
              <w:jc w:val="center"/>
              <w:rPr>
                <w:rFonts w:ascii="Arial" w:hAnsi="Arial" w:cs="Arial"/>
                <w:b/>
                <w:bCs/>
                <w:sz w:val="18"/>
                <w:szCs w:val="18"/>
              </w:rPr>
            </w:pPr>
            <w:r w:rsidRPr="00D733BE">
              <w:rPr>
                <w:rFonts w:ascii="Arial" w:hAnsi="Arial" w:cs="Arial"/>
                <w:b/>
                <w:bCs/>
                <w:spacing w:val="-1"/>
                <w:sz w:val="18"/>
                <w:szCs w:val="18"/>
              </w:rPr>
              <w:t>[mg/Nm</w:t>
            </w:r>
            <w:r w:rsidRPr="00D733BE">
              <w:rPr>
                <w:rFonts w:ascii="Arial" w:hAnsi="Arial" w:cs="Arial"/>
                <w:b/>
                <w:bCs/>
                <w:spacing w:val="-1"/>
                <w:sz w:val="18"/>
                <w:szCs w:val="18"/>
                <w:vertAlign w:val="superscript"/>
              </w:rPr>
              <w:t>3</w:t>
            </w:r>
            <w:r w:rsidRPr="00D733BE">
              <w:rPr>
                <w:rFonts w:ascii="Arial" w:hAnsi="Arial" w:cs="Arial"/>
                <w:b/>
                <w:bCs/>
                <w:spacing w:val="-1"/>
                <w:sz w:val="18"/>
                <w:szCs w:val="18"/>
              </w:rPr>
              <w:t xml:space="preserve">] </w:t>
            </w:r>
            <w:r w:rsidRPr="00D733BE">
              <w:rPr>
                <w:rFonts w:ascii="Arial" w:hAnsi="Arial" w:cs="Arial"/>
                <w:b/>
                <w:bCs/>
                <w:spacing w:val="-1"/>
                <w:sz w:val="18"/>
                <w:szCs w:val="18"/>
                <w:vertAlign w:val="superscript"/>
              </w:rPr>
              <w:t xml:space="preserve"> 1),2)</w:t>
            </w:r>
          </w:p>
        </w:tc>
        <w:tc>
          <w:tcPr>
            <w:tcW w:w="1417" w:type="dxa"/>
            <w:vAlign w:val="center"/>
          </w:tcPr>
          <w:p w14:paraId="570FB24B" w14:textId="77777777" w:rsidR="00D733BE" w:rsidRPr="00D733BE" w:rsidRDefault="00D733BE" w:rsidP="004B0F2E">
            <w:pPr>
              <w:pStyle w:val="Tekstdymka"/>
              <w:jc w:val="center"/>
              <w:rPr>
                <w:rFonts w:ascii="Arial" w:hAnsi="Arial" w:cs="Arial"/>
                <w:b/>
                <w:bCs/>
                <w:sz w:val="18"/>
                <w:szCs w:val="18"/>
              </w:rPr>
            </w:pPr>
            <w:r w:rsidRPr="00D733BE">
              <w:rPr>
                <w:rFonts w:ascii="Arial" w:hAnsi="Arial" w:cs="Arial"/>
                <w:b/>
                <w:bCs/>
                <w:spacing w:val="-1"/>
                <w:sz w:val="18"/>
                <w:szCs w:val="18"/>
              </w:rPr>
              <w:t>[kg/h]</w:t>
            </w:r>
          </w:p>
        </w:tc>
      </w:tr>
      <w:tr w:rsidR="00D733BE" w:rsidRPr="00D733BE" w14:paraId="21B4512D" w14:textId="77777777" w:rsidTr="004B0F2E">
        <w:trPr>
          <w:trHeight w:val="192"/>
        </w:trPr>
        <w:tc>
          <w:tcPr>
            <w:tcW w:w="562" w:type="dxa"/>
            <w:vAlign w:val="center"/>
          </w:tcPr>
          <w:p w14:paraId="498671AB" w14:textId="77777777" w:rsidR="00D733BE" w:rsidRPr="00D733BE" w:rsidRDefault="00D733BE" w:rsidP="00D733BE">
            <w:pPr>
              <w:pStyle w:val="Akapitzlist"/>
              <w:numPr>
                <w:ilvl w:val="0"/>
                <w:numId w:val="92"/>
              </w:numPr>
              <w:tabs>
                <w:tab w:val="left" w:pos="360"/>
              </w:tabs>
              <w:spacing w:after="0" w:afterAutospacing="0"/>
              <w:ind w:left="357" w:right="-113" w:hanging="357"/>
              <w:contextualSpacing/>
              <w:jc w:val="center"/>
              <w:rPr>
                <w:rFonts w:ascii="Arial" w:hAnsi="Arial" w:cs="Arial"/>
                <w:bCs/>
                <w:sz w:val="18"/>
                <w:szCs w:val="18"/>
              </w:rPr>
            </w:pPr>
          </w:p>
        </w:tc>
        <w:tc>
          <w:tcPr>
            <w:tcW w:w="2268" w:type="dxa"/>
            <w:vMerge w:val="restart"/>
            <w:vAlign w:val="center"/>
          </w:tcPr>
          <w:p w14:paraId="45C3847D" w14:textId="77777777" w:rsidR="00D733BE" w:rsidRPr="00D733BE" w:rsidRDefault="00D733BE" w:rsidP="004B0F2E">
            <w:pPr>
              <w:tabs>
                <w:tab w:val="left" w:pos="360"/>
              </w:tabs>
              <w:ind w:left="-52" w:right="-1"/>
              <w:jc w:val="center"/>
              <w:rPr>
                <w:rFonts w:ascii="Arial" w:hAnsi="Arial" w:cs="Arial"/>
                <w:bCs/>
                <w:sz w:val="18"/>
                <w:szCs w:val="18"/>
              </w:rPr>
            </w:pPr>
            <w:r w:rsidRPr="00D733BE">
              <w:rPr>
                <w:rFonts w:ascii="Arial" w:hAnsi="Arial" w:cs="Arial"/>
                <w:sz w:val="18"/>
                <w:szCs w:val="18"/>
              </w:rPr>
              <w:t>Agregat kogeneracyjny</w:t>
            </w:r>
          </w:p>
        </w:tc>
        <w:tc>
          <w:tcPr>
            <w:tcW w:w="1139" w:type="dxa"/>
            <w:vMerge w:val="restart"/>
            <w:vAlign w:val="center"/>
          </w:tcPr>
          <w:p w14:paraId="78BE814E" w14:textId="77777777" w:rsidR="00D733BE" w:rsidRPr="00D733BE" w:rsidRDefault="00D733BE" w:rsidP="004B0F2E">
            <w:pPr>
              <w:jc w:val="center"/>
              <w:rPr>
                <w:rFonts w:ascii="Arial" w:hAnsi="Arial" w:cs="Arial"/>
                <w:b/>
                <w:sz w:val="18"/>
                <w:szCs w:val="18"/>
              </w:rPr>
            </w:pPr>
            <w:r w:rsidRPr="00D733BE">
              <w:rPr>
                <w:rFonts w:ascii="Arial" w:hAnsi="Arial" w:cs="Arial"/>
                <w:b/>
                <w:sz w:val="18"/>
                <w:szCs w:val="18"/>
              </w:rPr>
              <w:t>E-1</w:t>
            </w:r>
          </w:p>
          <w:p w14:paraId="3F737BA1"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4C5AB7B7" w14:textId="77777777" w:rsidR="00D733BE" w:rsidRPr="00D733BE" w:rsidRDefault="00D733BE" w:rsidP="004B0F2E">
            <w:pPr>
              <w:tabs>
                <w:tab w:val="num" w:pos="180"/>
              </w:tabs>
              <w:ind w:right="-1"/>
              <w:jc w:val="center"/>
              <w:rPr>
                <w:rFonts w:ascii="Arial" w:hAnsi="Arial" w:cs="Arial"/>
                <w:b/>
                <w:sz w:val="18"/>
                <w:szCs w:val="18"/>
              </w:rPr>
            </w:pPr>
            <w:r w:rsidRPr="00D733BE">
              <w:rPr>
                <w:rFonts w:ascii="Arial" w:eastAsia="Calibri" w:hAnsi="Arial" w:cs="Arial"/>
                <w:sz w:val="18"/>
                <w:szCs w:val="18"/>
                <w:lang w:eastAsia="en-US"/>
              </w:rPr>
              <w:t>Pył ogółem</w:t>
            </w:r>
          </w:p>
        </w:tc>
        <w:tc>
          <w:tcPr>
            <w:tcW w:w="1559" w:type="dxa"/>
            <w:vAlign w:val="center"/>
          </w:tcPr>
          <w:p w14:paraId="4F46B45B" w14:textId="77777777" w:rsidR="00D733BE" w:rsidRPr="00D733BE" w:rsidRDefault="00D733BE" w:rsidP="004B0F2E">
            <w:pPr>
              <w:jc w:val="center"/>
              <w:rPr>
                <w:rFonts w:ascii="Arial" w:hAnsi="Arial" w:cs="Arial"/>
                <w:sz w:val="18"/>
                <w:szCs w:val="18"/>
              </w:rPr>
            </w:pPr>
            <w:r w:rsidRPr="00D733BE">
              <w:rPr>
                <w:rFonts w:ascii="Arial" w:hAnsi="Arial" w:cs="Arial"/>
                <w:spacing w:val="-1"/>
                <w:sz w:val="18"/>
                <w:szCs w:val="18"/>
              </w:rPr>
              <w:t>3</w:t>
            </w:r>
          </w:p>
        </w:tc>
        <w:tc>
          <w:tcPr>
            <w:tcW w:w="1417" w:type="dxa"/>
            <w:vAlign w:val="center"/>
          </w:tcPr>
          <w:p w14:paraId="6681EED5"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w:t>
            </w:r>
          </w:p>
        </w:tc>
      </w:tr>
      <w:tr w:rsidR="00D733BE" w:rsidRPr="00D733BE" w14:paraId="3C627A4C" w14:textId="77777777" w:rsidTr="004B0F2E">
        <w:tc>
          <w:tcPr>
            <w:tcW w:w="562" w:type="dxa"/>
            <w:vAlign w:val="center"/>
          </w:tcPr>
          <w:p w14:paraId="1D9ADF20"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596E95CE" w14:textId="77777777" w:rsidR="00D733BE" w:rsidRPr="00D733BE" w:rsidRDefault="00D733BE" w:rsidP="004B0F2E">
            <w:pPr>
              <w:ind w:right="-1"/>
              <w:jc w:val="center"/>
              <w:rPr>
                <w:rFonts w:ascii="Arial" w:hAnsi="Arial" w:cs="Arial"/>
                <w:bCs/>
                <w:sz w:val="18"/>
                <w:szCs w:val="18"/>
              </w:rPr>
            </w:pPr>
          </w:p>
        </w:tc>
        <w:tc>
          <w:tcPr>
            <w:tcW w:w="1139" w:type="dxa"/>
            <w:vMerge/>
            <w:vAlign w:val="center"/>
          </w:tcPr>
          <w:p w14:paraId="0275EF1C"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0162AE89"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Całkowite LZO</w:t>
            </w:r>
          </w:p>
        </w:tc>
        <w:tc>
          <w:tcPr>
            <w:tcW w:w="1559" w:type="dxa"/>
            <w:vAlign w:val="center"/>
          </w:tcPr>
          <w:p w14:paraId="41CE7B70" w14:textId="77777777" w:rsidR="00D733BE" w:rsidRPr="00D733BE" w:rsidRDefault="00D733BE" w:rsidP="004B0F2E">
            <w:pPr>
              <w:jc w:val="center"/>
              <w:rPr>
                <w:rFonts w:ascii="Arial" w:hAnsi="Arial" w:cs="Arial"/>
                <w:sz w:val="18"/>
                <w:szCs w:val="18"/>
              </w:rPr>
            </w:pPr>
            <w:r w:rsidRPr="00D733BE">
              <w:rPr>
                <w:rFonts w:ascii="Arial" w:hAnsi="Arial" w:cs="Arial"/>
                <w:spacing w:val="-1"/>
                <w:sz w:val="18"/>
                <w:szCs w:val="18"/>
              </w:rPr>
              <w:t>10</w:t>
            </w:r>
          </w:p>
        </w:tc>
        <w:tc>
          <w:tcPr>
            <w:tcW w:w="1417" w:type="dxa"/>
            <w:vAlign w:val="center"/>
          </w:tcPr>
          <w:p w14:paraId="296254F8"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w:t>
            </w:r>
          </w:p>
        </w:tc>
      </w:tr>
      <w:tr w:rsidR="00D733BE" w:rsidRPr="00D733BE" w14:paraId="17532502" w14:textId="77777777" w:rsidTr="004B0F2E">
        <w:tc>
          <w:tcPr>
            <w:tcW w:w="562" w:type="dxa"/>
            <w:vAlign w:val="center"/>
          </w:tcPr>
          <w:p w14:paraId="28FA8509"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DCE726D" w14:textId="77777777" w:rsidR="00D733BE" w:rsidRPr="00D733BE" w:rsidRDefault="00D733BE" w:rsidP="00D733BE">
            <w:pPr>
              <w:numPr>
                <w:ilvl w:val="0"/>
                <w:numId w:val="86"/>
              </w:numPr>
              <w:ind w:right="-1"/>
              <w:jc w:val="center"/>
              <w:rPr>
                <w:rFonts w:ascii="Arial" w:hAnsi="Arial" w:cs="Arial"/>
                <w:bCs/>
                <w:sz w:val="18"/>
                <w:szCs w:val="18"/>
              </w:rPr>
            </w:pPr>
          </w:p>
        </w:tc>
        <w:tc>
          <w:tcPr>
            <w:tcW w:w="1139" w:type="dxa"/>
            <w:vMerge/>
            <w:vAlign w:val="center"/>
          </w:tcPr>
          <w:p w14:paraId="6408965D"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387D54AA"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siarki</w:t>
            </w:r>
          </w:p>
        </w:tc>
        <w:tc>
          <w:tcPr>
            <w:tcW w:w="1559" w:type="dxa"/>
            <w:vAlign w:val="center"/>
          </w:tcPr>
          <w:p w14:paraId="3B25C04B" w14:textId="77777777" w:rsidR="00D733BE" w:rsidRPr="00D733BE" w:rsidRDefault="00D733BE" w:rsidP="004B0F2E">
            <w:pPr>
              <w:jc w:val="center"/>
              <w:rPr>
                <w:rFonts w:ascii="Arial" w:hAnsi="Arial" w:cs="Arial"/>
                <w:spacing w:val="-1"/>
                <w:sz w:val="18"/>
                <w:szCs w:val="18"/>
              </w:rPr>
            </w:pPr>
          </w:p>
        </w:tc>
        <w:tc>
          <w:tcPr>
            <w:tcW w:w="1417" w:type="dxa"/>
            <w:vAlign w:val="center"/>
          </w:tcPr>
          <w:p w14:paraId="324EE27A"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0,1337</w:t>
            </w:r>
          </w:p>
        </w:tc>
      </w:tr>
      <w:tr w:rsidR="00D733BE" w:rsidRPr="00D733BE" w14:paraId="7EE90A87" w14:textId="77777777" w:rsidTr="004B0F2E">
        <w:tc>
          <w:tcPr>
            <w:tcW w:w="562" w:type="dxa"/>
            <w:vAlign w:val="center"/>
          </w:tcPr>
          <w:p w14:paraId="6BBF8A87"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E323DDA" w14:textId="77777777" w:rsidR="00D733BE" w:rsidRPr="00D733BE" w:rsidRDefault="00D733BE" w:rsidP="00D733BE">
            <w:pPr>
              <w:numPr>
                <w:ilvl w:val="0"/>
                <w:numId w:val="86"/>
              </w:numPr>
              <w:ind w:right="-1"/>
              <w:jc w:val="center"/>
              <w:rPr>
                <w:rFonts w:ascii="Arial" w:hAnsi="Arial" w:cs="Arial"/>
                <w:bCs/>
                <w:sz w:val="18"/>
                <w:szCs w:val="18"/>
              </w:rPr>
            </w:pPr>
          </w:p>
        </w:tc>
        <w:tc>
          <w:tcPr>
            <w:tcW w:w="1139" w:type="dxa"/>
            <w:vMerge/>
            <w:vAlign w:val="center"/>
          </w:tcPr>
          <w:p w14:paraId="587BA1BF"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9F8F627"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azotu</w:t>
            </w:r>
          </w:p>
        </w:tc>
        <w:tc>
          <w:tcPr>
            <w:tcW w:w="1559" w:type="dxa"/>
            <w:vAlign w:val="center"/>
          </w:tcPr>
          <w:p w14:paraId="7F0800DE" w14:textId="77777777" w:rsidR="00D733BE" w:rsidRPr="00D733BE" w:rsidRDefault="00D733BE" w:rsidP="004B0F2E">
            <w:pPr>
              <w:jc w:val="center"/>
              <w:rPr>
                <w:rFonts w:ascii="Arial" w:hAnsi="Arial" w:cs="Arial"/>
                <w:spacing w:val="-1"/>
                <w:sz w:val="18"/>
                <w:szCs w:val="18"/>
              </w:rPr>
            </w:pPr>
          </w:p>
        </w:tc>
        <w:tc>
          <w:tcPr>
            <w:tcW w:w="1417" w:type="dxa"/>
            <w:vAlign w:val="center"/>
          </w:tcPr>
          <w:p w14:paraId="71164885"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0,5258</w:t>
            </w:r>
          </w:p>
        </w:tc>
      </w:tr>
      <w:tr w:rsidR="00D733BE" w:rsidRPr="00D733BE" w14:paraId="1A3100AF" w14:textId="77777777" w:rsidTr="004B0F2E">
        <w:tc>
          <w:tcPr>
            <w:tcW w:w="562" w:type="dxa"/>
            <w:vAlign w:val="center"/>
          </w:tcPr>
          <w:p w14:paraId="4D45D2C1"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0AB31DBE" w14:textId="77777777" w:rsidR="00D733BE" w:rsidRPr="00D733BE" w:rsidRDefault="00D733BE" w:rsidP="00D733BE">
            <w:pPr>
              <w:numPr>
                <w:ilvl w:val="0"/>
                <w:numId w:val="86"/>
              </w:numPr>
              <w:ind w:right="-1"/>
              <w:jc w:val="center"/>
              <w:rPr>
                <w:rFonts w:ascii="Arial" w:hAnsi="Arial" w:cs="Arial"/>
                <w:bCs/>
                <w:sz w:val="18"/>
                <w:szCs w:val="18"/>
              </w:rPr>
            </w:pPr>
          </w:p>
        </w:tc>
        <w:tc>
          <w:tcPr>
            <w:tcW w:w="1139" w:type="dxa"/>
            <w:vMerge/>
            <w:vAlign w:val="center"/>
          </w:tcPr>
          <w:p w14:paraId="1488BD85"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5CDB5355"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Tlenek węgla</w:t>
            </w:r>
          </w:p>
        </w:tc>
        <w:tc>
          <w:tcPr>
            <w:tcW w:w="1559" w:type="dxa"/>
            <w:vAlign w:val="center"/>
          </w:tcPr>
          <w:p w14:paraId="6518D0AC" w14:textId="77777777" w:rsidR="00D733BE" w:rsidRPr="00D733BE" w:rsidRDefault="00D733BE" w:rsidP="004B0F2E">
            <w:pPr>
              <w:jc w:val="center"/>
              <w:rPr>
                <w:rFonts w:ascii="Arial" w:hAnsi="Arial" w:cs="Arial"/>
                <w:spacing w:val="-1"/>
                <w:sz w:val="18"/>
                <w:szCs w:val="18"/>
              </w:rPr>
            </w:pPr>
          </w:p>
        </w:tc>
        <w:tc>
          <w:tcPr>
            <w:tcW w:w="1417" w:type="dxa"/>
            <w:vAlign w:val="center"/>
          </w:tcPr>
          <w:p w14:paraId="040A4CCD"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1,3617</w:t>
            </w:r>
          </w:p>
        </w:tc>
      </w:tr>
      <w:tr w:rsidR="00D733BE" w:rsidRPr="00D733BE" w14:paraId="4074EBCD" w14:textId="77777777" w:rsidTr="004B0F2E">
        <w:tc>
          <w:tcPr>
            <w:tcW w:w="562" w:type="dxa"/>
            <w:vAlign w:val="center"/>
          </w:tcPr>
          <w:p w14:paraId="64F3F37E" w14:textId="77777777" w:rsidR="00D733BE" w:rsidRPr="00D733BE" w:rsidRDefault="00D733BE" w:rsidP="00D733BE">
            <w:pPr>
              <w:pStyle w:val="Akapitzlist"/>
              <w:numPr>
                <w:ilvl w:val="0"/>
                <w:numId w:val="92"/>
              </w:numPr>
              <w:tabs>
                <w:tab w:val="left" w:pos="360"/>
              </w:tabs>
              <w:spacing w:after="0" w:afterAutospacing="0"/>
              <w:ind w:left="357" w:right="-113" w:hanging="357"/>
              <w:contextualSpacing/>
              <w:jc w:val="center"/>
              <w:rPr>
                <w:rFonts w:ascii="Arial" w:hAnsi="Arial" w:cs="Arial"/>
                <w:bCs/>
                <w:sz w:val="18"/>
                <w:szCs w:val="18"/>
              </w:rPr>
            </w:pPr>
          </w:p>
        </w:tc>
        <w:tc>
          <w:tcPr>
            <w:tcW w:w="2268" w:type="dxa"/>
            <w:vMerge w:val="restart"/>
            <w:vAlign w:val="center"/>
          </w:tcPr>
          <w:p w14:paraId="7DD11245"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Wentylacja odciągowa hali sortowni</w:t>
            </w:r>
          </w:p>
        </w:tc>
        <w:tc>
          <w:tcPr>
            <w:tcW w:w="1139" w:type="dxa"/>
            <w:vMerge w:val="restart"/>
            <w:vAlign w:val="center"/>
          </w:tcPr>
          <w:p w14:paraId="58B6D7AD" w14:textId="77777777" w:rsidR="00D733BE" w:rsidRPr="00D733BE" w:rsidRDefault="00D733BE" w:rsidP="004B0F2E">
            <w:pPr>
              <w:jc w:val="center"/>
              <w:rPr>
                <w:rFonts w:ascii="Arial" w:hAnsi="Arial" w:cs="Arial"/>
                <w:b/>
                <w:sz w:val="18"/>
                <w:szCs w:val="18"/>
              </w:rPr>
            </w:pPr>
          </w:p>
          <w:p w14:paraId="797CF65D" w14:textId="77777777" w:rsidR="00D733BE" w:rsidRPr="00D733BE" w:rsidRDefault="00D733BE" w:rsidP="004B0F2E">
            <w:pPr>
              <w:jc w:val="center"/>
              <w:rPr>
                <w:rFonts w:ascii="Arial" w:hAnsi="Arial" w:cs="Arial"/>
                <w:b/>
                <w:sz w:val="18"/>
                <w:szCs w:val="18"/>
              </w:rPr>
            </w:pPr>
            <w:r w:rsidRPr="00D733BE">
              <w:rPr>
                <w:rFonts w:ascii="Arial" w:hAnsi="Arial" w:cs="Arial"/>
                <w:b/>
                <w:sz w:val="18"/>
                <w:szCs w:val="18"/>
              </w:rPr>
              <w:t>E-6</w:t>
            </w:r>
          </w:p>
          <w:p w14:paraId="4A044AEA" w14:textId="77777777" w:rsidR="00D733BE" w:rsidRPr="00D733BE" w:rsidRDefault="00D733BE" w:rsidP="004B0F2E">
            <w:pPr>
              <w:jc w:val="center"/>
              <w:rPr>
                <w:rFonts w:ascii="Arial" w:hAnsi="Arial" w:cs="Arial"/>
                <w:b/>
                <w:sz w:val="18"/>
                <w:szCs w:val="18"/>
              </w:rPr>
            </w:pPr>
          </w:p>
          <w:p w14:paraId="21BADA09" w14:textId="77777777" w:rsidR="00D733BE" w:rsidRPr="00D733BE" w:rsidRDefault="00D733BE" w:rsidP="004B0F2E">
            <w:pPr>
              <w:jc w:val="center"/>
              <w:rPr>
                <w:rFonts w:ascii="Arial" w:hAnsi="Arial" w:cs="Arial"/>
                <w:b/>
                <w:sz w:val="18"/>
                <w:szCs w:val="18"/>
              </w:rPr>
            </w:pPr>
          </w:p>
        </w:tc>
        <w:tc>
          <w:tcPr>
            <w:tcW w:w="2127" w:type="dxa"/>
            <w:vAlign w:val="center"/>
          </w:tcPr>
          <w:p w14:paraId="184B5BBF"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Pył ogółem</w:t>
            </w:r>
          </w:p>
        </w:tc>
        <w:tc>
          <w:tcPr>
            <w:tcW w:w="1559" w:type="dxa"/>
            <w:vAlign w:val="center"/>
          </w:tcPr>
          <w:p w14:paraId="1E0B6503"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4,5</w:t>
            </w:r>
          </w:p>
        </w:tc>
        <w:tc>
          <w:tcPr>
            <w:tcW w:w="1417" w:type="dxa"/>
            <w:vAlign w:val="center"/>
          </w:tcPr>
          <w:p w14:paraId="362EE787"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4D1CA15E" w14:textId="77777777" w:rsidTr="004B0F2E">
        <w:tc>
          <w:tcPr>
            <w:tcW w:w="562" w:type="dxa"/>
            <w:vAlign w:val="center"/>
          </w:tcPr>
          <w:p w14:paraId="6086F56E"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3482749F"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0BC0D4AD"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7FABAD50"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Całkowite LZO</w:t>
            </w:r>
          </w:p>
        </w:tc>
        <w:tc>
          <w:tcPr>
            <w:tcW w:w="1559" w:type="dxa"/>
            <w:vAlign w:val="center"/>
          </w:tcPr>
          <w:p w14:paraId="7824C64D"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10</w:t>
            </w:r>
          </w:p>
        </w:tc>
        <w:tc>
          <w:tcPr>
            <w:tcW w:w="1417" w:type="dxa"/>
            <w:vAlign w:val="center"/>
          </w:tcPr>
          <w:p w14:paraId="35D87C12"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6927AB22" w14:textId="77777777" w:rsidTr="004B0F2E">
        <w:tc>
          <w:tcPr>
            <w:tcW w:w="562" w:type="dxa"/>
            <w:vAlign w:val="center"/>
          </w:tcPr>
          <w:p w14:paraId="5E67836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442870EA"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5E8095D3"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0600B12C"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Amoniak</w:t>
            </w:r>
          </w:p>
        </w:tc>
        <w:tc>
          <w:tcPr>
            <w:tcW w:w="1559" w:type="dxa"/>
            <w:vAlign w:val="center"/>
          </w:tcPr>
          <w:p w14:paraId="63999F94" w14:textId="77777777" w:rsidR="00D733BE" w:rsidRPr="00D733BE" w:rsidRDefault="00D733BE" w:rsidP="004B0F2E">
            <w:pPr>
              <w:jc w:val="center"/>
              <w:rPr>
                <w:rFonts w:ascii="Arial" w:hAnsi="Arial" w:cs="Arial"/>
                <w:sz w:val="18"/>
                <w:szCs w:val="18"/>
              </w:rPr>
            </w:pPr>
          </w:p>
        </w:tc>
        <w:tc>
          <w:tcPr>
            <w:tcW w:w="1417" w:type="dxa"/>
            <w:vAlign w:val="center"/>
          </w:tcPr>
          <w:p w14:paraId="178BCC4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0,0040</w:t>
            </w:r>
          </w:p>
        </w:tc>
      </w:tr>
      <w:tr w:rsidR="00D733BE" w:rsidRPr="00D733BE" w14:paraId="7CC6B774" w14:textId="77777777" w:rsidTr="004B0F2E">
        <w:tc>
          <w:tcPr>
            <w:tcW w:w="562" w:type="dxa"/>
            <w:vAlign w:val="center"/>
          </w:tcPr>
          <w:p w14:paraId="31DD292B"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0C812D18"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52AB965C"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BB41A7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Siarkowodór</w:t>
            </w:r>
          </w:p>
        </w:tc>
        <w:tc>
          <w:tcPr>
            <w:tcW w:w="1559" w:type="dxa"/>
            <w:vAlign w:val="center"/>
          </w:tcPr>
          <w:p w14:paraId="676744C7" w14:textId="77777777" w:rsidR="00D733BE" w:rsidRPr="00D733BE" w:rsidRDefault="00D733BE" w:rsidP="004B0F2E">
            <w:pPr>
              <w:jc w:val="center"/>
              <w:rPr>
                <w:rFonts w:ascii="Arial" w:hAnsi="Arial" w:cs="Arial"/>
                <w:sz w:val="18"/>
                <w:szCs w:val="18"/>
              </w:rPr>
            </w:pPr>
          </w:p>
        </w:tc>
        <w:tc>
          <w:tcPr>
            <w:tcW w:w="1417" w:type="dxa"/>
            <w:vAlign w:val="center"/>
          </w:tcPr>
          <w:p w14:paraId="7FC67D6D"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0,00164</w:t>
            </w:r>
          </w:p>
        </w:tc>
      </w:tr>
      <w:tr w:rsidR="00D733BE" w:rsidRPr="00D733BE" w14:paraId="34BABF30" w14:textId="77777777" w:rsidTr="004B0F2E">
        <w:tc>
          <w:tcPr>
            <w:tcW w:w="562" w:type="dxa"/>
            <w:vAlign w:val="center"/>
          </w:tcPr>
          <w:p w14:paraId="6E78DCE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DBF0B7E"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1528B392"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557DB6DD"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siarki</w:t>
            </w:r>
          </w:p>
        </w:tc>
        <w:tc>
          <w:tcPr>
            <w:tcW w:w="1559" w:type="dxa"/>
            <w:vAlign w:val="center"/>
          </w:tcPr>
          <w:p w14:paraId="52DD196C" w14:textId="77777777" w:rsidR="00D733BE" w:rsidRPr="00D733BE" w:rsidRDefault="00D733BE" w:rsidP="004B0F2E">
            <w:pPr>
              <w:jc w:val="center"/>
              <w:rPr>
                <w:rFonts w:ascii="Arial" w:hAnsi="Arial" w:cs="Arial"/>
                <w:sz w:val="18"/>
                <w:szCs w:val="18"/>
              </w:rPr>
            </w:pPr>
          </w:p>
        </w:tc>
        <w:tc>
          <w:tcPr>
            <w:tcW w:w="1417" w:type="dxa"/>
            <w:vAlign w:val="center"/>
          </w:tcPr>
          <w:p w14:paraId="0725159C"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0,0038</w:t>
            </w:r>
          </w:p>
        </w:tc>
      </w:tr>
      <w:tr w:rsidR="00D733BE" w:rsidRPr="00D733BE" w14:paraId="44FD1E96" w14:textId="77777777" w:rsidTr="004B0F2E">
        <w:tc>
          <w:tcPr>
            <w:tcW w:w="562" w:type="dxa"/>
            <w:vAlign w:val="center"/>
          </w:tcPr>
          <w:p w14:paraId="7B457325"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325F430F"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0B9C7097"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0B98180A"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azotu</w:t>
            </w:r>
          </w:p>
        </w:tc>
        <w:tc>
          <w:tcPr>
            <w:tcW w:w="1559" w:type="dxa"/>
            <w:vAlign w:val="center"/>
          </w:tcPr>
          <w:p w14:paraId="64DF0089" w14:textId="77777777" w:rsidR="00D733BE" w:rsidRPr="00D733BE" w:rsidRDefault="00D733BE" w:rsidP="004B0F2E">
            <w:pPr>
              <w:jc w:val="center"/>
              <w:rPr>
                <w:rFonts w:ascii="Arial" w:hAnsi="Arial" w:cs="Arial"/>
                <w:sz w:val="18"/>
                <w:szCs w:val="18"/>
              </w:rPr>
            </w:pPr>
          </w:p>
        </w:tc>
        <w:tc>
          <w:tcPr>
            <w:tcW w:w="1417" w:type="dxa"/>
            <w:vAlign w:val="center"/>
          </w:tcPr>
          <w:p w14:paraId="5A247DDB"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0,0318</w:t>
            </w:r>
          </w:p>
        </w:tc>
      </w:tr>
      <w:tr w:rsidR="00D733BE" w:rsidRPr="00D733BE" w14:paraId="05523152" w14:textId="77777777" w:rsidTr="004B0F2E">
        <w:tc>
          <w:tcPr>
            <w:tcW w:w="562" w:type="dxa"/>
            <w:vAlign w:val="center"/>
          </w:tcPr>
          <w:p w14:paraId="3D8B4D2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41B2018"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3FAAED2B"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B596A28"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Tlenek węgla</w:t>
            </w:r>
          </w:p>
        </w:tc>
        <w:tc>
          <w:tcPr>
            <w:tcW w:w="1559" w:type="dxa"/>
            <w:vAlign w:val="center"/>
          </w:tcPr>
          <w:p w14:paraId="504A4AB6" w14:textId="77777777" w:rsidR="00D733BE" w:rsidRPr="00D733BE" w:rsidRDefault="00D733BE" w:rsidP="004B0F2E">
            <w:pPr>
              <w:jc w:val="center"/>
              <w:rPr>
                <w:rFonts w:ascii="Arial" w:hAnsi="Arial" w:cs="Arial"/>
                <w:sz w:val="18"/>
                <w:szCs w:val="18"/>
              </w:rPr>
            </w:pPr>
          </w:p>
        </w:tc>
        <w:tc>
          <w:tcPr>
            <w:tcW w:w="1417" w:type="dxa"/>
            <w:vAlign w:val="center"/>
          </w:tcPr>
          <w:p w14:paraId="4D20FB36"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0,0127</w:t>
            </w:r>
          </w:p>
        </w:tc>
      </w:tr>
      <w:tr w:rsidR="00D733BE" w:rsidRPr="00D733BE" w14:paraId="11F7EDB5" w14:textId="77777777" w:rsidTr="004B0F2E">
        <w:tc>
          <w:tcPr>
            <w:tcW w:w="562" w:type="dxa"/>
            <w:vAlign w:val="center"/>
          </w:tcPr>
          <w:p w14:paraId="3D3ABD1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11747B24"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3CA4C382"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7ED2B3F"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Sadza</w:t>
            </w:r>
          </w:p>
        </w:tc>
        <w:tc>
          <w:tcPr>
            <w:tcW w:w="1559" w:type="dxa"/>
            <w:vAlign w:val="center"/>
          </w:tcPr>
          <w:p w14:paraId="00A0BB46" w14:textId="77777777" w:rsidR="00D733BE" w:rsidRPr="00D733BE" w:rsidRDefault="00D733BE" w:rsidP="004B0F2E">
            <w:pPr>
              <w:jc w:val="center"/>
              <w:rPr>
                <w:rFonts w:ascii="Arial" w:hAnsi="Arial" w:cs="Arial"/>
                <w:sz w:val="18"/>
                <w:szCs w:val="18"/>
              </w:rPr>
            </w:pPr>
          </w:p>
        </w:tc>
        <w:tc>
          <w:tcPr>
            <w:tcW w:w="1417" w:type="dxa"/>
            <w:vAlign w:val="center"/>
          </w:tcPr>
          <w:p w14:paraId="313D266D"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0,0025</w:t>
            </w:r>
          </w:p>
        </w:tc>
      </w:tr>
      <w:tr w:rsidR="00D733BE" w:rsidRPr="00D733BE" w14:paraId="46842881" w14:textId="77777777" w:rsidTr="004B0F2E">
        <w:tc>
          <w:tcPr>
            <w:tcW w:w="562" w:type="dxa"/>
            <w:vAlign w:val="center"/>
          </w:tcPr>
          <w:p w14:paraId="6F66EA0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restart"/>
            <w:vAlign w:val="center"/>
          </w:tcPr>
          <w:p w14:paraId="5A2C98EB"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Wentylacja odciągowa hali sortowni</w:t>
            </w:r>
          </w:p>
        </w:tc>
        <w:tc>
          <w:tcPr>
            <w:tcW w:w="1139" w:type="dxa"/>
            <w:vMerge w:val="restart"/>
            <w:vAlign w:val="center"/>
          </w:tcPr>
          <w:p w14:paraId="7BF36288" w14:textId="77777777" w:rsidR="00D733BE" w:rsidRPr="00D733BE" w:rsidRDefault="00D733BE" w:rsidP="004B0F2E">
            <w:pPr>
              <w:tabs>
                <w:tab w:val="num" w:pos="180"/>
              </w:tabs>
              <w:ind w:right="-1"/>
              <w:jc w:val="center"/>
              <w:rPr>
                <w:rFonts w:ascii="Arial" w:hAnsi="Arial" w:cs="Arial"/>
                <w:b/>
                <w:sz w:val="18"/>
                <w:szCs w:val="18"/>
              </w:rPr>
            </w:pPr>
            <w:r w:rsidRPr="00D733BE">
              <w:rPr>
                <w:rFonts w:ascii="Arial" w:hAnsi="Arial" w:cs="Arial"/>
                <w:b/>
                <w:sz w:val="18"/>
                <w:szCs w:val="18"/>
              </w:rPr>
              <w:t>E-7</w:t>
            </w:r>
          </w:p>
        </w:tc>
        <w:tc>
          <w:tcPr>
            <w:tcW w:w="2127" w:type="dxa"/>
            <w:vAlign w:val="center"/>
          </w:tcPr>
          <w:p w14:paraId="43180294"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Pył ogółem</w:t>
            </w:r>
          </w:p>
        </w:tc>
        <w:tc>
          <w:tcPr>
            <w:tcW w:w="1559" w:type="dxa"/>
            <w:vAlign w:val="center"/>
          </w:tcPr>
          <w:p w14:paraId="0B27B552"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4,5</w:t>
            </w:r>
          </w:p>
        </w:tc>
        <w:tc>
          <w:tcPr>
            <w:tcW w:w="1417" w:type="dxa"/>
            <w:vAlign w:val="center"/>
          </w:tcPr>
          <w:p w14:paraId="0D63BE31"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39DC5149" w14:textId="77777777" w:rsidTr="004B0F2E">
        <w:tc>
          <w:tcPr>
            <w:tcW w:w="562" w:type="dxa"/>
            <w:vAlign w:val="center"/>
          </w:tcPr>
          <w:p w14:paraId="5712BA5F"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0484C2BB"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742F28D7"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503EC70D"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Całkowite LZO</w:t>
            </w:r>
          </w:p>
        </w:tc>
        <w:tc>
          <w:tcPr>
            <w:tcW w:w="1559" w:type="dxa"/>
            <w:vAlign w:val="center"/>
          </w:tcPr>
          <w:p w14:paraId="13671CCF"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10</w:t>
            </w:r>
          </w:p>
        </w:tc>
        <w:tc>
          <w:tcPr>
            <w:tcW w:w="1417" w:type="dxa"/>
            <w:vAlign w:val="center"/>
          </w:tcPr>
          <w:p w14:paraId="75C8F7EE"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691D4F9F" w14:textId="77777777" w:rsidTr="004B0F2E">
        <w:tc>
          <w:tcPr>
            <w:tcW w:w="562" w:type="dxa"/>
            <w:vAlign w:val="center"/>
          </w:tcPr>
          <w:p w14:paraId="54271FAE"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7BF73EF5"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57373AA8"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7CD23065"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Amoniak</w:t>
            </w:r>
          </w:p>
        </w:tc>
        <w:tc>
          <w:tcPr>
            <w:tcW w:w="1559" w:type="dxa"/>
            <w:vAlign w:val="center"/>
          </w:tcPr>
          <w:p w14:paraId="26978C14" w14:textId="77777777" w:rsidR="00D733BE" w:rsidRPr="00D733BE" w:rsidRDefault="00D733BE" w:rsidP="004B0F2E">
            <w:pPr>
              <w:jc w:val="center"/>
              <w:rPr>
                <w:rFonts w:ascii="Arial" w:hAnsi="Arial" w:cs="Arial"/>
                <w:sz w:val="18"/>
                <w:szCs w:val="18"/>
              </w:rPr>
            </w:pPr>
          </w:p>
        </w:tc>
        <w:tc>
          <w:tcPr>
            <w:tcW w:w="1417" w:type="dxa"/>
            <w:vAlign w:val="center"/>
          </w:tcPr>
          <w:p w14:paraId="1EE598A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0,0040</w:t>
            </w:r>
          </w:p>
        </w:tc>
      </w:tr>
      <w:tr w:rsidR="00D733BE" w:rsidRPr="00D733BE" w14:paraId="3ECE573B" w14:textId="77777777" w:rsidTr="004B0F2E">
        <w:tc>
          <w:tcPr>
            <w:tcW w:w="562" w:type="dxa"/>
            <w:vAlign w:val="center"/>
          </w:tcPr>
          <w:p w14:paraId="24847FA0"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0A20D014"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27DB5686"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2493228E"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Siarkowodór</w:t>
            </w:r>
          </w:p>
        </w:tc>
        <w:tc>
          <w:tcPr>
            <w:tcW w:w="1559" w:type="dxa"/>
            <w:vAlign w:val="center"/>
          </w:tcPr>
          <w:p w14:paraId="3BA16D30" w14:textId="77777777" w:rsidR="00D733BE" w:rsidRPr="00D733BE" w:rsidRDefault="00D733BE" w:rsidP="004B0F2E">
            <w:pPr>
              <w:jc w:val="center"/>
              <w:rPr>
                <w:rFonts w:ascii="Arial" w:hAnsi="Arial" w:cs="Arial"/>
                <w:sz w:val="18"/>
                <w:szCs w:val="18"/>
              </w:rPr>
            </w:pPr>
          </w:p>
        </w:tc>
        <w:tc>
          <w:tcPr>
            <w:tcW w:w="1417" w:type="dxa"/>
            <w:vAlign w:val="center"/>
          </w:tcPr>
          <w:p w14:paraId="3AE6AED8"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0,00164</w:t>
            </w:r>
          </w:p>
        </w:tc>
      </w:tr>
      <w:tr w:rsidR="00D733BE" w:rsidRPr="00D733BE" w14:paraId="22D3F877" w14:textId="77777777" w:rsidTr="004B0F2E">
        <w:tc>
          <w:tcPr>
            <w:tcW w:w="562" w:type="dxa"/>
            <w:vAlign w:val="center"/>
          </w:tcPr>
          <w:p w14:paraId="0CF54635"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38931594"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7DAF9CB0"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551B088B"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siarki</w:t>
            </w:r>
          </w:p>
        </w:tc>
        <w:tc>
          <w:tcPr>
            <w:tcW w:w="1559" w:type="dxa"/>
            <w:vAlign w:val="center"/>
          </w:tcPr>
          <w:p w14:paraId="09239909" w14:textId="77777777" w:rsidR="00D733BE" w:rsidRPr="00D733BE" w:rsidRDefault="00D733BE" w:rsidP="004B0F2E">
            <w:pPr>
              <w:jc w:val="center"/>
              <w:rPr>
                <w:rFonts w:ascii="Arial" w:hAnsi="Arial" w:cs="Arial"/>
                <w:sz w:val="18"/>
                <w:szCs w:val="18"/>
              </w:rPr>
            </w:pPr>
          </w:p>
        </w:tc>
        <w:tc>
          <w:tcPr>
            <w:tcW w:w="1417" w:type="dxa"/>
            <w:vAlign w:val="center"/>
          </w:tcPr>
          <w:p w14:paraId="35B2AE4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0,0038</w:t>
            </w:r>
          </w:p>
        </w:tc>
      </w:tr>
      <w:tr w:rsidR="00D733BE" w:rsidRPr="00D733BE" w14:paraId="2CDC8DC9" w14:textId="77777777" w:rsidTr="004B0F2E">
        <w:tc>
          <w:tcPr>
            <w:tcW w:w="562" w:type="dxa"/>
            <w:vAlign w:val="center"/>
          </w:tcPr>
          <w:p w14:paraId="38EFA295"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5C3CEE31"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288AB341"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6C0B9C34"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azotu</w:t>
            </w:r>
          </w:p>
        </w:tc>
        <w:tc>
          <w:tcPr>
            <w:tcW w:w="1559" w:type="dxa"/>
            <w:vAlign w:val="center"/>
          </w:tcPr>
          <w:p w14:paraId="14745DB2" w14:textId="77777777" w:rsidR="00D733BE" w:rsidRPr="00D733BE" w:rsidRDefault="00D733BE" w:rsidP="004B0F2E">
            <w:pPr>
              <w:jc w:val="center"/>
              <w:rPr>
                <w:rFonts w:ascii="Arial" w:hAnsi="Arial" w:cs="Arial"/>
                <w:sz w:val="18"/>
                <w:szCs w:val="18"/>
              </w:rPr>
            </w:pPr>
          </w:p>
        </w:tc>
        <w:tc>
          <w:tcPr>
            <w:tcW w:w="1417" w:type="dxa"/>
            <w:vAlign w:val="center"/>
          </w:tcPr>
          <w:p w14:paraId="4F3B313B"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0,0318</w:t>
            </w:r>
          </w:p>
        </w:tc>
      </w:tr>
      <w:tr w:rsidR="00D733BE" w:rsidRPr="00D733BE" w14:paraId="7A37CA29" w14:textId="77777777" w:rsidTr="004B0F2E">
        <w:tc>
          <w:tcPr>
            <w:tcW w:w="562" w:type="dxa"/>
            <w:vAlign w:val="center"/>
          </w:tcPr>
          <w:p w14:paraId="24381A55"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1756FF34"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7F893CF0"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4EF3B53A"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Tlenek węgla</w:t>
            </w:r>
          </w:p>
        </w:tc>
        <w:tc>
          <w:tcPr>
            <w:tcW w:w="1559" w:type="dxa"/>
            <w:vAlign w:val="center"/>
          </w:tcPr>
          <w:p w14:paraId="767C5D97" w14:textId="77777777" w:rsidR="00D733BE" w:rsidRPr="00D733BE" w:rsidRDefault="00D733BE" w:rsidP="004B0F2E">
            <w:pPr>
              <w:jc w:val="center"/>
              <w:rPr>
                <w:rFonts w:ascii="Arial" w:hAnsi="Arial" w:cs="Arial"/>
                <w:sz w:val="18"/>
                <w:szCs w:val="18"/>
              </w:rPr>
            </w:pPr>
          </w:p>
        </w:tc>
        <w:tc>
          <w:tcPr>
            <w:tcW w:w="1417" w:type="dxa"/>
            <w:vAlign w:val="center"/>
          </w:tcPr>
          <w:p w14:paraId="1C1F5CCC"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0,0127</w:t>
            </w:r>
          </w:p>
        </w:tc>
      </w:tr>
      <w:tr w:rsidR="00D733BE" w:rsidRPr="00D733BE" w14:paraId="1E311D61" w14:textId="77777777" w:rsidTr="004B0F2E">
        <w:tc>
          <w:tcPr>
            <w:tcW w:w="562" w:type="dxa"/>
            <w:vAlign w:val="center"/>
          </w:tcPr>
          <w:p w14:paraId="49536EBF"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0CC65F0"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5C6F65C7"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38A068F9" w14:textId="010C42E4" w:rsidR="00D733BE" w:rsidRPr="00D733BE" w:rsidRDefault="00D733BE" w:rsidP="00D733B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Sadza</w:t>
            </w:r>
          </w:p>
        </w:tc>
        <w:tc>
          <w:tcPr>
            <w:tcW w:w="1559" w:type="dxa"/>
            <w:vAlign w:val="center"/>
          </w:tcPr>
          <w:p w14:paraId="7CE7DE96" w14:textId="77777777" w:rsidR="00D733BE" w:rsidRPr="00D733BE" w:rsidRDefault="00D733BE" w:rsidP="004B0F2E">
            <w:pPr>
              <w:jc w:val="center"/>
              <w:rPr>
                <w:rFonts w:ascii="Arial" w:hAnsi="Arial" w:cs="Arial"/>
                <w:sz w:val="18"/>
                <w:szCs w:val="18"/>
              </w:rPr>
            </w:pPr>
          </w:p>
        </w:tc>
        <w:tc>
          <w:tcPr>
            <w:tcW w:w="1417" w:type="dxa"/>
            <w:vAlign w:val="center"/>
          </w:tcPr>
          <w:p w14:paraId="6653214B"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0,0025</w:t>
            </w:r>
          </w:p>
        </w:tc>
      </w:tr>
      <w:tr w:rsidR="00D733BE" w:rsidRPr="00D733BE" w14:paraId="5407C991" w14:textId="77777777" w:rsidTr="004B0F2E">
        <w:tc>
          <w:tcPr>
            <w:tcW w:w="562" w:type="dxa"/>
            <w:vAlign w:val="center"/>
          </w:tcPr>
          <w:p w14:paraId="5D40D1A0" w14:textId="77777777" w:rsidR="00D733BE" w:rsidRPr="00D733BE" w:rsidRDefault="00D733BE" w:rsidP="00D733BE">
            <w:pPr>
              <w:pStyle w:val="Akapitzlist"/>
              <w:numPr>
                <w:ilvl w:val="0"/>
                <w:numId w:val="92"/>
              </w:numPr>
              <w:tabs>
                <w:tab w:val="left" w:pos="360"/>
              </w:tabs>
              <w:spacing w:after="0" w:afterAutospacing="0"/>
              <w:ind w:left="357" w:right="-113" w:hanging="357"/>
              <w:contextualSpacing/>
              <w:jc w:val="center"/>
              <w:rPr>
                <w:rFonts w:ascii="Arial" w:hAnsi="Arial" w:cs="Arial"/>
                <w:bCs/>
                <w:sz w:val="18"/>
                <w:szCs w:val="18"/>
              </w:rPr>
            </w:pPr>
          </w:p>
        </w:tc>
        <w:tc>
          <w:tcPr>
            <w:tcW w:w="2268" w:type="dxa"/>
            <w:vMerge w:val="restart"/>
            <w:vAlign w:val="center"/>
          </w:tcPr>
          <w:p w14:paraId="6D53F205" w14:textId="77777777" w:rsidR="006470B9" w:rsidRDefault="006470B9" w:rsidP="004B0F2E">
            <w:pPr>
              <w:jc w:val="center"/>
              <w:rPr>
                <w:rFonts w:ascii="Arial" w:hAnsi="Arial" w:cs="Arial"/>
                <w:sz w:val="18"/>
                <w:szCs w:val="18"/>
              </w:rPr>
            </w:pPr>
          </w:p>
          <w:p w14:paraId="29A04B12" w14:textId="73751282" w:rsidR="006470B9" w:rsidRDefault="00D733BE" w:rsidP="004B0F2E">
            <w:pPr>
              <w:jc w:val="center"/>
              <w:rPr>
                <w:rFonts w:ascii="Arial" w:hAnsi="Arial" w:cs="Arial"/>
                <w:sz w:val="18"/>
                <w:szCs w:val="18"/>
              </w:rPr>
            </w:pPr>
            <w:r w:rsidRPr="00D733BE">
              <w:rPr>
                <w:rFonts w:ascii="Arial" w:hAnsi="Arial" w:cs="Arial"/>
                <w:sz w:val="18"/>
                <w:szCs w:val="18"/>
              </w:rPr>
              <w:t>Wentylacja odciągowa hali sortowni</w:t>
            </w:r>
            <w:r w:rsidR="006470B9" w:rsidRPr="00D733BE">
              <w:rPr>
                <w:rFonts w:ascii="Arial" w:hAnsi="Arial" w:cs="Arial"/>
                <w:sz w:val="18"/>
                <w:szCs w:val="18"/>
              </w:rPr>
              <w:t xml:space="preserve"> </w:t>
            </w:r>
          </w:p>
          <w:p w14:paraId="35340E6B" w14:textId="77777777" w:rsidR="006470B9" w:rsidRDefault="006470B9" w:rsidP="004B0F2E">
            <w:pPr>
              <w:jc w:val="center"/>
              <w:rPr>
                <w:rFonts w:ascii="Arial" w:hAnsi="Arial" w:cs="Arial"/>
                <w:sz w:val="18"/>
                <w:szCs w:val="18"/>
              </w:rPr>
            </w:pPr>
          </w:p>
          <w:p w14:paraId="0D438C96" w14:textId="77777777" w:rsidR="006470B9" w:rsidRDefault="006470B9" w:rsidP="004B0F2E">
            <w:pPr>
              <w:jc w:val="center"/>
              <w:rPr>
                <w:rFonts w:ascii="Arial" w:hAnsi="Arial" w:cs="Arial"/>
                <w:sz w:val="18"/>
                <w:szCs w:val="18"/>
              </w:rPr>
            </w:pPr>
          </w:p>
          <w:p w14:paraId="1AB6DA98" w14:textId="637F73DE" w:rsidR="00D733BE" w:rsidRPr="00D733BE" w:rsidRDefault="00D733BE" w:rsidP="004B0F2E">
            <w:pPr>
              <w:jc w:val="center"/>
              <w:rPr>
                <w:rFonts w:ascii="Arial" w:hAnsi="Arial" w:cs="Arial"/>
                <w:sz w:val="18"/>
                <w:szCs w:val="18"/>
              </w:rPr>
            </w:pPr>
          </w:p>
        </w:tc>
        <w:tc>
          <w:tcPr>
            <w:tcW w:w="1139" w:type="dxa"/>
            <w:vMerge w:val="restart"/>
            <w:vAlign w:val="center"/>
          </w:tcPr>
          <w:p w14:paraId="62D82D20" w14:textId="77777777" w:rsidR="006470B9" w:rsidRDefault="006470B9" w:rsidP="004B0F2E">
            <w:pPr>
              <w:jc w:val="center"/>
              <w:rPr>
                <w:rFonts w:ascii="Arial" w:hAnsi="Arial" w:cs="Arial"/>
                <w:b/>
                <w:sz w:val="18"/>
                <w:szCs w:val="18"/>
              </w:rPr>
            </w:pPr>
          </w:p>
          <w:p w14:paraId="1E6884D3" w14:textId="103F2E19" w:rsidR="00D733BE" w:rsidRDefault="00D733BE" w:rsidP="004B0F2E">
            <w:pPr>
              <w:jc w:val="center"/>
              <w:rPr>
                <w:rFonts w:ascii="Arial" w:hAnsi="Arial" w:cs="Arial"/>
                <w:b/>
                <w:sz w:val="18"/>
                <w:szCs w:val="18"/>
              </w:rPr>
            </w:pPr>
            <w:r w:rsidRPr="00D733BE">
              <w:rPr>
                <w:rFonts w:ascii="Arial" w:hAnsi="Arial" w:cs="Arial"/>
                <w:b/>
                <w:sz w:val="18"/>
                <w:szCs w:val="18"/>
              </w:rPr>
              <w:t>E-8</w:t>
            </w:r>
          </w:p>
          <w:p w14:paraId="6C0BE140" w14:textId="77777777" w:rsidR="006470B9" w:rsidRDefault="006470B9" w:rsidP="004B0F2E">
            <w:pPr>
              <w:jc w:val="center"/>
              <w:rPr>
                <w:rFonts w:ascii="Arial" w:hAnsi="Arial" w:cs="Arial"/>
                <w:b/>
                <w:sz w:val="18"/>
                <w:szCs w:val="18"/>
              </w:rPr>
            </w:pPr>
          </w:p>
          <w:p w14:paraId="43481941" w14:textId="77777777" w:rsidR="006470B9" w:rsidRDefault="006470B9" w:rsidP="004B0F2E">
            <w:pPr>
              <w:jc w:val="center"/>
              <w:rPr>
                <w:rFonts w:ascii="Arial" w:hAnsi="Arial" w:cs="Arial"/>
                <w:b/>
                <w:sz w:val="18"/>
                <w:szCs w:val="18"/>
              </w:rPr>
            </w:pPr>
          </w:p>
          <w:p w14:paraId="15E1BDE8" w14:textId="77777777" w:rsidR="006470B9" w:rsidRDefault="006470B9" w:rsidP="004B0F2E">
            <w:pPr>
              <w:jc w:val="center"/>
              <w:rPr>
                <w:rFonts w:ascii="Arial" w:hAnsi="Arial" w:cs="Arial"/>
                <w:b/>
                <w:sz w:val="18"/>
                <w:szCs w:val="18"/>
              </w:rPr>
            </w:pPr>
          </w:p>
          <w:p w14:paraId="73ECA92C" w14:textId="2B8CF812" w:rsidR="006470B9" w:rsidRPr="00D733BE" w:rsidRDefault="006470B9" w:rsidP="004B0F2E">
            <w:pPr>
              <w:jc w:val="center"/>
              <w:rPr>
                <w:rFonts w:ascii="Arial" w:hAnsi="Arial" w:cs="Arial"/>
                <w:b/>
                <w:sz w:val="18"/>
                <w:szCs w:val="18"/>
              </w:rPr>
            </w:pPr>
          </w:p>
        </w:tc>
        <w:tc>
          <w:tcPr>
            <w:tcW w:w="2127" w:type="dxa"/>
            <w:vAlign w:val="center"/>
          </w:tcPr>
          <w:p w14:paraId="5922E06A"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Pył ogółem</w:t>
            </w:r>
          </w:p>
        </w:tc>
        <w:tc>
          <w:tcPr>
            <w:tcW w:w="1559" w:type="dxa"/>
            <w:vAlign w:val="center"/>
          </w:tcPr>
          <w:p w14:paraId="2A081DD9"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4,5</w:t>
            </w:r>
          </w:p>
        </w:tc>
        <w:tc>
          <w:tcPr>
            <w:tcW w:w="1417" w:type="dxa"/>
            <w:vAlign w:val="center"/>
          </w:tcPr>
          <w:p w14:paraId="146DD16C"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1DA7FDA5" w14:textId="77777777" w:rsidTr="004B0F2E">
        <w:tc>
          <w:tcPr>
            <w:tcW w:w="562" w:type="dxa"/>
            <w:vAlign w:val="center"/>
          </w:tcPr>
          <w:p w14:paraId="49CC9565"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488C15BD"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412AC987"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21822007"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Całkowite LZO</w:t>
            </w:r>
          </w:p>
        </w:tc>
        <w:tc>
          <w:tcPr>
            <w:tcW w:w="1559" w:type="dxa"/>
            <w:vAlign w:val="center"/>
          </w:tcPr>
          <w:p w14:paraId="18137A2C"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10</w:t>
            </w:r>
          </w:p>
        </w:tc>
        <w:tc>
          <w:tcPr>
            <w:tcW w:w="1417" w:type="dxa"/>
            <w:vAlign w:val="center"/>
          </w:tcPr>
          <w:p w14:paraId="3E42A45B"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1436D0FC" w14:textId="77777777" w:rsidTr="004B0F2E">
        <w:tc>
          <w:tcPr>
            <w:tcW w:w="562" w:type="dxa"/>
            <w:vAlign w:val="center"/>
          </w:tcPr>
          <w:p w14:paraId="50BA5A76"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182D5190"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1D9EBBFC"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6D9E6EA3"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Amoniak</w:t>
            </w:r>
          </w:p>
        </w:tc>
        <w:tc>
          <w:tcPr>
            <w:tcW w:w="1559" w:type="dxa"/>
            <w:vAlign w:val="center"/>
          </w:tcPr>
          <w:p w14:paraId="720756FA" w14:textId="77777777" w:rsidR="00D733BE" w:rsidRPr="00D733BE" w:rsidRDefault="00D733BE" w:rsidP="004B0F2E">
            <w:pPr>
              <w:jc w:val="center"/>
              <w:rPr>
                <w:rFonts w:ascii="Arial" w:hAnsi="Arial" w:cs="Arial"/>
                <w:sz w:val="18"/>
                <w:szCs w:val="18"/>
              </w:rPr>
            </w:pPr>
          </w:p>
        </w:tc>
        <w:tc>
          <w:tcPr>
            <w:tcW w:w="1417" w:type="dxa"/>
            <w:vAlign w:val="center"/>
          </w:tcPr>
          <w:p w14:paraId="1EA0A717"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0,0040</w:t>
            </w:r>
          </w:p>
        </w:tc>
      </w:tr>
      <w:tr w:rsidR="00D733BE" w:rsidRPr="00D733BE" w14:paraId="29B77228" w14:textId="77777777" w:rsidTr="004B0F2E">
        <w:tc>
          <w:tcPr>
            <w:tcW w:w="562" w:type="dxa"/>
            <w:vAlign w:val="center"/>
          </w:tcPr>
          <w:p w14:paraId="15FC0CCC"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018398E6"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308D582B"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397C2E55"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Siarkowodór</w:t>
            </w:r>
          </w:p>
        </w:tc>
        <w:tc>
          <w:tcPr>
            <w:tcW w:w="1559" w:type="dxa"/>
            <w:vAlign w:val="center"/>
          </w:tcPr>
          <w:p w14:paraId="6C0A4782" w14:textId="77777777" w:rsidR="00D733BE" w:rsidRPr="00D733BE" w:rsidRDefault="00D733BE" w:rsidP="004B0F2E">
            <w:pPr>
              <w:jc w:val="center"/>
              <w:rPr>
                <w:rFonts w:ascii="Arial" w:hAnsi="Arial" w:cs="Arial"/>
                <w:sz w:val="18"/>
                <w:szCs w:val="18"/>
              </w:rPr>
            </w:pPr>
          </w:p>
        </w:tc>
        <w:tc>
          <w:tcPr>
            <w:tcW w:w="1417" w:type="dxa"/>
            <w:vAlign w:val="center"/>
          </w:tcPr>
          <w:p w14:paraId="61663977"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0,00164</w:t>
            </w:r>
          </w:p>
        </w:tc>
      </w:tr>
      <w:tr w:rsidR="00D733BE" w:rsidRPr="00D733BE" w14:paraId="724D15FF" w14:textId="77777777" w:rsidTr="004B0F2E">
        <w:tc>
          <w:tcPr>
            <w:tcW w:w="562" w:type="dxa"/>
            <w:vAlign w:val="center"/>
          </w:tcPr>
          <w:p w14:paraId="7DA33FE5"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7AD72C73"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2BD12626"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1B148B7"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siarki</w:t>
            </w:r>
          </w:p>
        </w:tc>
        <w:tc>
          <w:tcPr>
            <w:tcW w:w="1559" w:type="dxa"/>
            <w:vAlign w:val="center"/>
          </w:tcPr>
          <w:p w14:paraId="593F3DD7" w14:textId="77777777" w:rsidR="00D733BE" w:rsidRPr="00D733BE" w:rsidRDefault="00D733BE" w:rsidP="004B0F2E">
            <w:pPr>
              <w:jc w:val="center"/>
              <w:rPr>
                <w:rFonts w:ascii="Arial" w:hAnsi="Arial" w:cs="Arial"/>
                <w:sz w:val="18"/>
                <w:szCs w:val="18"/>
              </w:rPr>
            </w:pPr>
          </w:p>
        </w:tc>
        <w:tc>
          <w:tcPr>
            <w:tcW w:w="1417" w:type="dxa"/>
            <w:vAlign w:val="center"/>
          </w:tcPr>
          <w:p w14:paraId="6A34452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0,0038</w:t>
            </w:r>
          </w:p>
        </w:tc>
      </w:tr>
      <w:tr w:rsidR="00D733BE" w:rsidRPr="00D733BE" w14:paraId="50881DC5" w14:textId="77777777" w:rsidTr="004B0F2E">
        <w:tc>
          <w:tcPr>
            <w:tcW w:w="562" w:type="dxa"/>
            <w:vAlign w:val="center"/>
          </w:tcPr>
          <w:p w14:paraId="1251C00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65400DFA"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65651652"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72163435"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azotu</w:t>
            </w:r>
          </w:p>
        </w:tc>
        <w:tc>
          <w:tcPr>
            <w:tcW w:w="1559" w:type="dxa"/>
            <w:vAlign w:val="center"/>
          </w:tcPr>
          <w:p w14:paraId="58DDCF16" w14:textId="77777777" w:rsidR="00D733BE" w:rsidRPr="00D733BE" w:rsidRDefault="00D733BE" w:rsidP="004B0F2E">
            <w:pPr>
              <w:jc w:val="center"/>
              <w:rPr>
                <w:rFonts w:ascii="Arial" w:hAnsi="Arial" w:cs="Arial"/>
                <w:sz w:val="18"/>
                <w:szCs w:val="18"/>
              </w:rPr>
            </w:pPr>
          </w:p>
        </w:tc>
        <w:tc>
          <w:tcPr>
            <w:tcW w:w="1417" w:type="dxa"/>
            <w:vAlign w:val="center"/>
          </w:tcPr>
          <w:p w14:paraId="505E6651"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0,0318</w:t>
            </w:r>
          </w:p>
        </w:tc>
      </w:tr>
      <w:tr w:rsidR="00D733BE" w:rsidRPr="00D733BE" w14:paraId="62B5CDDC" w14:textId="77777777" w:rsidTr="004B0F2E">
        <w:tc>
          <w:tcPr>
            <w:tcW w:w="562" w:type="dxa"/>
            <w:vAlign w:val="center"/>
          </w:tcPr>
          <w:p w14:paraId="10EB016F"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2A2C443"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594FF603"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6B9DA95A"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Tlenek węgla</w:t>
            </w:r>
          </w:p>
        </w:tc>
        <w:tc>
          <w:tcPr>
            <w:tcW w:w="1559" w:type="dxa"/>
            <w:vAlign w:val="center"/>
          </w:tcPr>
          <w:p w14:paraId="1A76E0DA" w14:textId="77777777" w:rsidR="00D733BE" w:rsidRPr="00D733BE" w:rsidRDefault="00D733BE" w:rsidP="004B0F2E">
            <w:pPr>
              <w:jc w:val="center"/>
              <w:rPr>
                <w:rFonts w:ascii="Arial" w:hAnsi="Arial" w:cs="Arial"/>
                <w:sz w:val="18"/>
                <w:szCs w:val="18"/>
              </w:rPr>
            </w:pPr>
          </w:p>
        </w:tc>
        <w:tc>
          <w:tcPr>
            <w:tcW w:w="1417" w:type="dxa"/>
            <w:vAlign w:val="center"/>
          </w:tcPr>
          <w:p w14:paraId="5D9CC81C"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0,0127</w:t>
            </w:r>
          </w:p>
        </w:tc>
      </w:tr>
      <w:tr w:rsidR="00D733BE" w:rsidRPr="00D733BE" w14:paraId="3A92E810" w14:textId="77777777" w:rsidTr="004B0F2E">
        <w:tc>
          <w:tcPr>
            <w:tcW w:w="562" w:type="dxa"/>
            <w:vAlign w:val="center"/>
          </w:tcPr>
          <w:p w14:paraId="73A75C2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7686CE81"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2CAD2DC4"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0AC17845"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Sadza</w:t>
            </w:r>
          </w:p>
        </w:tc>
        <w:tc>
          <w:tcPr>
            <w:tcW w:w="1559" w:type="dxa"/>
            <w:vAlign w:val="center"/>
          </w:tcPr>
          <w:p w14:paraId="3B2FAE28" w14:textId="77777777" w:rsidR="00D733BE" w:rsidRPr="00D733BE" w:rsidRDefault="00D733BE" w:rsidP="004B0F2E">
            <w:pPr>
              <w:jc w:val="center"/>
              <w:rPr>
                <w:rFonts w:ascii="Arial" w:hAnsi="Arial" w:cs="Arial"/>
                <w:sz w:val="18"/>
                <w:szCs w:val="18"/>
              </w:rPr>
            </w:pPr>
          </w:p>
        </w:tc>
        <w:tc>
          <w:tcPr>
            <w:tcW w:w="1417" w:type="dxa"/>
            <w:vAlign w:val="center"/>
          </w:tcPr>
          <w:p w14:paraId="2F390C20"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0,0025</w:t>
            </w:r>
          </w:p>
        </w:tc>
      </w:tr>
      <w:tr w:rsidR="00D733BE" w:rsidRPr="00D733BE" w14:paraId="3D14CE7D" w14:textId="77777777" w:rsidTr="004B0F2E">
        <w:tc>
          <w:tcPr>
            <w:tcW w:w="562" w:type="dxa"/>
            <w:vAlign w:val="center"/>
          </w:tcPr>
          <w:p w14:paraId="30DD8FBF"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restart"/>
            <w:vAlign w:val="center"/>
          </w:tcPr>
          <w:p w14:paraId="3EE0555F"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Wentylacja</w:t>
            </w:r>
          </w:p>
          <w:p w14:paraId="3F380630"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odciągowa hali sortowni</w:t>
            </w:r>
          </w:p>
        </w:tc>
        <w:tc>
          <w:tcPr>
            <w:tcW w:w="1139" w:type="dxa"/>
            <w:vMerge w:val="restart"/>
            <w:vAlign w:val="center"/>
          </w:tcPr>
          <w:p w14:paraId="63522FC2" w14:textId="77777777" w:rsidR="00D733BE" w:rsidRPr="00D733BE" w:rsidRDefault="00D733BE" w:rsidP="004B0F2E">
            <w:pPr>
              <w:tabs>
                <w:tab w:val="num" w:pos="180"/>
              </w:tabs>
              <w:ind w:right="-1"/>
              <w:jc w:val="center"/>
              <w:rPr>
                <w:rFonts w:ascii="Arial" w:hAnsi="Arial" w:cs="Arial"/>
                <w:b/>
                <w:sz w:val="18"/>
                <w:szCs w:val="18"/>
              </w:rPr>
            </w:pPr>
            <w:r w:rsidRPr="00D733BE">
              <w:rPr>
                <w:rFonts w:ascii="Arial" w:hAnsi="Arial" w:cs="Arial"/>
                <w:b/>
                <w:sz w:val="18"/>
                <w:szCs w:val="18"/>
              </w:rPr>
              <w:t>E-9</w:t>
            </w:r>
          </w:p>
          <w:p w14:paraId="62FF1AE3"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6FB76881"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Pył ogółem</w:t>
            </w:r>
          </w:p>
        </w:tc>
        <w:tc>
          <w:tcPr>
            <w:tcW w:w="1559" w:type="dxa"/>
            <w:vAlign w:val="center"/>
          </w:tcPr>
          <w:p w14:paraId="6A31083C"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4,5</w:t>
            </w:r>
          </w:p>
        </w:tc>
        <w:tc>
          <w:tcPr>
            <w:tcW w:w="1417" w:type="dxa"/>
            <w:vAlign w:val="center"/>
          </w:tcPr>
          <w:p w14:paraId="7615CADF"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2E8377C3" w14:textId="77777777" w:rsidTr="004B0F2E">
        <w:tc>
          <w:tcPr>
            <w:tcW w:w="562" w:type="dxa"/>
            <w:vAlign w:val="center"/>
          </w:tcPr>
          <w:p w14:paraId="6242667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28615033"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384E891F"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37EF46E0" w14:textId="77777777" w:rsidR="00D733BE" w:rsidRPr="00D733BE" w:rsidRDefault="00D733BE" w:rsidP="004B0F2E">
            <w:pPr>
              <w:tabs>
                <w:tab w:val="left" w:pos="360"/>
              </w:tabs>
              <w:ind w:left="34" w:right="-1"/>
              <w:jc w:val="center"/>
              <w:rPr>
                <w:rFonts w:ascii="Arial" w:hAnsi="Arial" w:cs="Arial"/>
                <w:sz w:val="18"/>
                <w:szCs w:val="18"/>
              </w:rPr>
            </w:pPr>
            <w:r w:rsidRPr="00D733BE">
              <w:rPr>
                <w:rFonts w:ascii="Arial" w:hAnsi="Arial" w:cs="Arial"/>
                <w:sz w:val="18"/>
                <w:szCs w:val="18"/>
              </w:rPr>
              <w:t>Całkowite LZO</w:t>
            </w:r>
          </w:p>
        </w:tc>
        <w:tc>
          <w:tcPr>
            <w:tcW w:w="1559" w:type="dxa"/>
            <w:vAlign w:val="center"/>
          </w:tcPr>
          <w:p w14:paraId="717EC654"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10</w:t>
            </w:r>
          </w:p>
        </w:tc>
        <w:tc>
          <w:tcPr>
            <w:tcW w:w="1417" w:type="dxa"/>
            <w:vAlign w:val="center"/>
          </w:tcPr>
          <w:p w14:paraId="278B853F"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w:t>
            </w:r>
          </w:p>
        </w:tc>
      </w:tr>
      <w:tr w:rsidR="00D733BE" w:rsidRPr="00D733BE" w14:paraId="1FAC8878" w14:textId="77777777" w:rsidTr="004B0F2E">
        <w:tc>
          <w:tcPr>
            <w:tcW w:w="562" w:type="dxa"/>
            <w:vAlign w:val="center"/>
          </w:tcPr>
          <w:p w14:paraId="04963E53"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12E19866"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73A034E7"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641A766E"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Amoniak</w:t>
            </w:r>
          </w:p>
        </w:tc>
        <w:tc>
          <w:tcPr>
            <w:tcW w:w="1559" w:type="dxa"/>
            <w:vAlign w:val="center"/>
          </w:tcPr>
          <w:p w14:paraId="663E452E" w14:textId="77777777" w:rsidR="00D733BE" w:rsidRPr="00D733BE" w:rsidRDefault="00D733BE" w:rsidP="004B0F2E">
            <w:pPr>
              <w:jc w:val="center"/>
              <w:rPr>
                <w:rFonts w:ascii="Arial" w:hAnsi="Arial" w:cs="Arial"/>
                <w:sz w:val="18"/>
                <w:szCs w:val="18"/>
              </w:rPr>
            </w:pPr>
          </w:p>
        </w:tc>
        <w:tc>
          <w:tcPr>
            <w:tcW w:w="1417" w:type="dxa"/>
            <w:vAlign w:val="center"/>
          </w:tcPr>
          <w:p w14:paraId="7DF0F323"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0,0040</w:t>
            </w:r>
          </w:p>
        </w:tc>
      </w:tr>
      <w:tr w:rsidR="00D733BE" w:rsidRPr="00D733BE" w14:paraId="3E3BC373" w14:textId="77777777" w:rsidTr="004B0F2E">
        <w:tc>
          <w:tcPr>
            <w:tcW w:w="562" w:type="dxa"/>
            <w:vAlign w:val="center"/>
          </w:tcPr>
          <w:p w14:paraId="38FC15B9"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39DA218A"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004581FB"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05981B4E"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Siarkowodór</w:t>
            </w:r>
          </w:p>
        </w:tc>
        <w:tc>
          <w:tcPr>
            <w:tcW w:w="1559" w:type="dxa"/>
            <w:vAlign w:val="center"/>
          </w:tcPr>
          <w:p w14:paraId="375C3DC1" w14:textId="77777777" w:rsidR="00D733BE" w:rsidRPr="00D733BE" w:rsidRDefault="00D733BE" w:rsidP="004B0F2E">
            <w:pPr>
              <w:jc w:val="center"/>
              <w:rPr>
                <w:rFonts w:ascii="Arial" w:hAnsi="Arial" w:cs="Arial"/>
                <w:sz w:val="18"/>
                <w:szCs w:val="18"/>
              </w:rPr>
            </w:pPr>
          </w:p>
        </w:tc>
        <w:tc>
          <w:tcPr>
            <w:tcW w:w="1417" w:type="dxa"/>
            <w:vAlign w:val="center"/>
          </w:tcPr>
          <w:p w14:paraId="68B9E2B9"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0,00164</w:t>
            </w:r>
          </w:p>
        </w:tc>
      </w:tr>
      <w:tr w:rsidR="00D733BE" w:rsidRPr="00D733BE" w14:paraId="7C8DEB44" w14:textId="77777777" w:rsidTr="004B0F2E">
        <w:tc>
          <w:tcPr>
            <w:tcW w:w="562" w:type="dxa"/>
            <w:vAlign w:val="center"/>
          </w:tcPr>
          <w:p w14:paraId="15C5F05E"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65A2F49A"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378EA976"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7707F4D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siarki</w:t>
            </w:r>
          </w:p>
        </w:tc>
        <w:tc>
          <w:tcPr>
            <w:tcW w:w="1559" w:type="dxa"/>
            <w:vAlign w:val="center"/>
          </w:tcPr>
          <w:p w14:paraId="07481E25" w14:textId="77777777" w:rsidR="00D733BE" w:rsidRPr="00D733BE" w:rsidRDefault="00D733BE" w:rsidP="004B0F2E">
            <w:pPr>
              <w:jc w:val="center"/>
              <w:rPr>
                <w:rFonts w:ascii="Arial" w:hAnsi="Arial" w:cs="Arial"/>
                <w:sz w:val="18"/>
                <w:szCs w:val="18"/>
              </w:rPr>
            </w:pPr>
          </w:p>
        </w:tc>
        <w:tc>
          <w:tcPr>
            <w:tcW w:w="1417" w:type="dxa"/>
            <w:vAlign w:val="center"/>
          </w:tcPr>
          <w:p w14:paraId="74B91CAC"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0,0038</w:t>
            </w:r>
          </w:p>
        </w:tc>
      </w:tr>
      <w:tr w:rsidR="00D733BE" w:rsidRPr="00D733BE" w14:paraId="2F73809B" w14:textId="77777777" w:rsidTr="004B0F2E">
        <w:tc>
          <w:tcPr>
            <w:tcW w:w="562" w:type="dxa"/>
            <w:vAlign w:val="center"/>
          </w:tcPr>
          <w:p w14:paraId="6B878869"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498915F6"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2B1C54E9"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78F2409D"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azotu</w:t>
            </w:r>
          </w:p>
        </w:tc>
        <w:tc>
          <w:tcPr>
            <w:tcW w:w="1559" w:type="dxa"/>
            <w:vAlign w:val="center"/>
          </w:tcPr>
          <w:p w14:paraId="00A5BC4D" w14:textId="77777777" w:rsidR="00D733BE" w:rsidRPr="00D733BE" w:rsidRDefault="00D733BE" w:rsidP="004B0F2E">
            <w:pPr>
              <w:jc w:val="center"/>
              <w:rPr>
                <w:rFonts w:ascii="Arial" w:hAnsi="Arial" w:cs="Arial"/>
                <w:sz w:val="18"/>
                <w:szCs w:val="18"/>
              </w:rPr>
            </w:pPr>
          </w:p>
        </w:tc>
        <w:tc>
          <w:tcPr>
            <w:tcW w:w="1417" w:type="dxa"/>
            <w:vAlign w:val="center"/>
          </w:tcPr>
          <w:p w14:paraId="713593C9"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0,0318</w:t>
            </w:r>
          </w:p>
        </w:tc>
      </w:tr>
      <w:tr w:rsidR="00D733BE" w:rsidRPr="00D733BE" w14:paraId="2F39B5A3" w14:textId="77777777" w:rsidTr="004B0F2E">
        <w:tc>
          <w:tcPr>
            <w:tcW w:w="562" w:type="dxa"/>
            <w:vAlign w:val="center"/>
          </w:tcPr>
          <w:p w14:paraId="7D197F9D"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5641AAE9"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304696AB"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F0EF8C9"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Tlenek węgla</w:t>
            </w:r>
          </w:p>
        </w:tc>
        <w:tc>
          <w:tcPr>
            <w:tcW w:w="1559" w:type="dxa"/>
            <w:vAlign w:val="center"/>
          </w:tcPr>
          <w:p w14:paraId="1C6B089E" w14:textId="77777777" w:rsidR="00D733BE" w:rsidRPr="00D733BE" w:rsidRDefault="00D733BE" w:rsidP="004B0F2E">
            <w:pPr>
              <w:jc w:val="center"/>
              <w:rPr>
                <w:rFonts w:ascii="Arial" w:hAnsi="Arial" w:cs="Arial"/>
                <w:sz w:val="18"/>
                <w:szCs w:val="18"/>
              </w:rPr>
            </w:pPr>
          </w:p>
        </w:tc>
        <w:tc>
          <w:tcPr>
            <w:tcW w:w="1417" w:type="dxa"/>
            <w:vAlign w:val="center"/>
          </w:tcPr>
          <w:p w14:paraId="513667D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0,0127</w:t>
            </w:r>
          </w:p>
        </w:tc>
      </w:tr>
      <w:tr w:rsidR="00D733BE" w:rsidRPr="00D733BE" w14:paraId="15DCCC1A" w14:textId="77777777" w:rsidTr="004B0F2E">
        <w:trPr>
          <w:trHeight w:val="207"/>
        </w:trPr>
        <w:tc>
          <w:tcPr>
            <w:tcW w:w="562" w:type="dxa"/>
            <w:vAlign w:val="center"/>
          </w:tcPr>
          <w:p w14:paraId="53F9F998"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37E90BB8" w14:textId="77777777" w:rsidR="00D733BE" w:rsidRPr="00D733BE" w:rsidRDefault="00D733BE" w:rsidP="00D733BE">
            <w:pPr>
              <w:numPr>
                <w:ilvl w:val="0"/>
                <w:numId w:val="87"/>
              </w:numPr>
              <w:ind w:right="-1"/>
              <w:jc w:val="center"/>
              <w:rPr>
                <w:rFonts w:ascii="Arial" w:hAnsi="Arial" w:cs="Arial"/>
                <w:bCs/>
                <w:sz w:val="18"/>
                <w:szCs w:val="18"/>
              </w:rPr>
            </w:pPr>
          </w:p>
        </w:tc>
        <w:tc>
          <w:tcPr>
            <w:tcW w:w="1139" w:type="dxa"/>
            <w:vMerge/>
            <w:vAlign w:val="center"/>
          </w:tcPr>
          <w:p w14:paraId="027360F9" w14:textId="77777777" w:rsidR="00D733BE" w:rsidRPr="00D733BE" w:rsidRDefault="00D733BE" w:rsidP="004B0F2E">
            <w:pPr>
              <w:tabs>
                <w:tab w:val="num" w:pos="180"/>
              </w:tabs>
              <w:ind w:right="-1"/>
              <w:jc w:val="center"/>
              <w:rPr>
                <w:rFonts w:ascii="Arial" w:hAnsi="Arial" w:cs="Arial"/>
                <w:b/>
                <w:sz w:val="18"/>
                <w:szCs w:val="18"/>
              </w:rPr>
            </w:pPr>
          </w:p>
        </w:tc>
        <w:tc>
          <w:tcPr>
            <w:tcW w:w="2127" w:type="dxa"/>
            <w:vAlign w:val="center"/>
          </w:tcPr>
          <w:p w14:paraId="1F5BDCBE"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Sadza</w:t>
            </w:r>
          </w:p>
        </w:tc>
        <w:tc>
          <w:tcPr>
            <w:tcW w:w="1559" w:type="dxa"/>
            <w:vAlign w:val="center"/>
          </w:tcPr>
          <w:p w14:paraId="223025EA" w14:textId="77777777" w:rsidR="00D733BE" w:rsidRPr="00D733BE" w:rsidRDefault="00D733BE" w:rsidP="004B0F2E">
            <w:pPr>
              <w:jc w:val="center"/>
              <w:rPr>
                <w:rFonts w:ascii="Arial" w:hAnsi="Arial" w:cs="Arial"/>
                <w:sz w:val="18"/>
                <w:szCs w:val="18"/>
              </w:rPr>
            </w:pPr>
          </w:p>
        </w:tc>
        <w:tc>
          <w:tcPr>
            <w:tcW w:w="1417" w:type="dxa"/>
            <w:vAlign w:val="center"/>
          </w:tcPr>
          <w:p w14:paraId="2C2B5807"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0,0025</w:t>
            </w:r>
          </w:p>
        </w:tc>
      </w:tr>
      <w:tr w:rsidR="00D733BE" w:rsidRPr="00D733BE" w14:paraId="25BDD836" w14:textId="77777777" w:rsidTr="004B0F2E">
        <w:tc>
          <w:tcPr>
            <w:tcW w:w="562" w:type="dxa"/>
            <w:vAlign w:val="center"/>
          </w:tcPr>
          <w:p w14:paraId="528EC6D4"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bookmarkStart w:id="33" w:name="_Hlk74668178"/>
          </w:p>
        </w:tc>
        <w:tc>
          <w:tcPr>
            <w:tcW w:w="2268" w:type="dxa"/>
            <w:vMerge w:val="restart"/>
            <w:vAlign w:val="center"/>
          </w:tcPr>
          <w:p w14:paraId="4A6E947F" w14:textId="77777777" w:rsidR="00D733BE" w:rsidRPr="00D733BE" w:rsidRDefault="00D733BE" w:rsidP="004B0F2E">
            <w:pPr>
              <w:ind w:right="-1"/>
              <w:jc w:val="center"/>
              <w:rPr>
                <w:rFonts w:ascii="Arial" w:hAnsi="Arial" w:cs="Arial"/>
                <w:bCs/>
                <w:sz w:val="18"/>
                <w:szCs w:val="18"/>
                <w:highlight w:val="yellow"/>
              </w:rPr>
            </w:pPr>
            <w:r w:rsidRPr="00D733BE">
              <w:rPr>
                <w:rFonts w:ascii="Arial" w:hAnsi="Arial" w:cs="Arial"/>
                <w:bCs/>
                <w:sz w:val="18"/>
                <w:szCs w:val="18"/>
              </w:rPr>
              <w:t>Biofiltr</w:t>
            </w:r>
          </w:p>
        </w:tc>
        <w:tc>
          <w:tcPr>
            <w:tcW w:w="1139" w:type="dxa"/>
            <w:vMerge w:val="restart"/>
            <w:vAlign w:val="center"/>
          </w:tcPr>
          <w:p w14:paraId="0F43B20B" w14:textId="77777777" w:rsidR="00D733BE" w:rsidRPr="00D733BE" w:rsidRDefault="00D733BE" w:rsidP="004B0F2E">
            <w:pPr>
              <w:tabs>
                <w:tab w:val="num" w:pos="180"/>
              </w:tabs>
              <w:ind w:right="-1"/>
              <w:jc w:val="center"/>
              <w:rPr>
                <w:rFonts w:ascii="Arial" w:hAnsi="Arial" w:cs="Arial"/>
                <w:b/>
                <w:sz w:val="18"/>
                <w:szCs w:val="18"/>
              </w:rPr>
            </w:pPr>
            <w:r w:rsidRPr="00D733BE">
              <w:rPr>
                <w:rFonts w:ascii="Arial" w:hAnsi="Arial" w:cs="Arial"/>
                <w:b/>
                <w:sz w:val="18"/>
                <w:szCs w:val="18"/>
              </w:rPr>
              <w:t>E-B</w:t>
            </w:r>
          </w:p>
        </w:tc>
        <w:tc>
          <w:tcPr>
            <w:tcW w:w="2127" w:type="dxa"/>
            <w:vAlign w:val="center"/>
          </w:tcPr>
          <w:p w14:paraId="331204AC" w14:textId="77777777" w:rsidR="00D733BE" w:rsidRPr="00D733BE" w:rsidRDefault="00D733BE" w:rsidP="004B0F2E">
            <w:pPr>
              <w:tabs>
                <w:tab w:val="num" w:pos="180"/>
              </w:tabs>
              <w:ind w:right="-1"/>
              <w:jc w:val="center"/>
              <w:rPr>
                <w:rFonts w:ascii="Arial" w:hAnsi="Arial" w:cs="Arial"/>
                <w:b/>
                <w:sz w:val="18"/>
                <w:szCs w:val="18"/>
              </w:rPr>
            </w:pPr>
            <w:r w:rsidRPr="00D733BE">
              <w:rPr>
                <w:rFonts w:ascii="Arial" w:eastAsia="Calibri" w:hAnsi="Arial" w:cs="Arial"/>
                <w:sz w:val="18"/>
                <w:szCs w:val="18"/>
                <w:lang w:eastAsia="en-US"/>
              </w:rPr>
              <w:t>Pył ogółem</w:t>
            </w:r>
          </w:p>
        </w:tc>
        <w:tc>
          <w:tcPr>
            <w:tcW w:w="1559" w:type="dxa"/>
            <w:vAlign w:val="center"/>
          </w:tcPr>
          <w:p w14:paraId="554A088F" w14:textId="77777777" w:rsidR="00D733BE" w:rsidRPr="00D733BE" w:rsidRDefault="00D733BE" w:rsidP="004B0F2E">
            <w:pPr>
              <w:jc w:val="center"/>
              <w:rPr>
                <w:rFonts w:ascii="Arial" w:hAnsi="Arial" w:cs="Arial"/>
                <w:sz w:val="18"/>
                <w:szCs w:val="18"/>
              </w:rPr>
            </w:pPr>
            <w:r w:rsidRPr="00D733BE">
              <w:rPr>
                <w:rFonts w:ascii="Arial" w:hAnsi="Arial" w:cs="Arial"/>
                <w:spacing w:val="-1"/>
                <w:sz w:val="18"/>
                <w:szCs w:val="18"/>
              </w:rPr>
              <w:t>0,5</w:t>
            </w:r>
          </w:p>
        </w:tc>
        <w:tc>
          <w:tcPr>
            <w:tcW w:w="1417" w:type="dxa"/>
            <w:vAlign w:val="center"/>
          </w:tcPr>
          <w:p w14:paraId="14373A22"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w:t>
            </w:r>
          </w:p>
        </w:tc>
      </w:tr>
      <w:tr w:rsidR="00D733BE" w:rsidRPr="00D733BE" w14:paraId="7AEE2193" w14:textId="77777777" w:rsidTr="004B0F2E">
        <w:tc>
          <w:tcPr>
            <w:tcW w:w="562" w:type="dxa"/>
            <w:vAlign w:val="center"/>
          </w:tcPr>
          <w:p w14:paraId="7F1C4962"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7B383686" w14:textId="77777777" w:rsidR="00D733BE" w:rsidRPr="00D733BE" w:rsidRDefault="00D733BE" w:rsidP="004B0F2E">
            <w:pPr>
              <w:ind w:right="-1"/>
              <w:jc w:val="center"/>
              <w:rPr>
                <w:rFonts w:ascii="Arial" w:hAnsi="Arial" w:cs="Arial"/>
                <w:bCs/>
                <w:sz w:val="18"/>
                <w:szCs w:val="18"/>
              </w:rPr>
            </w:pPr>
          </w:p>
        </w:tc>
        <w:tc>
          <w:tcPr>
            <w:tcW w:w="1139" w:type="dxa"/>
            <w:vMerge/>
            <w:vAlign w:val="center"/>
          </w:tcPr>
          <w:p w14:paraId="3690B1AF" w14:textId="77777777" w:rsidR="00D733BE" w:rsidRPr="00D733BE" w:rsidRDefault="00D733BE" w:rsidP="004B0F2E">
            <w:pPr>
              <w:tabs>
                <w:tab w:val="num" w:pos="180"/>
              </w:tabs>
              <w:ind w:right="-1"/>
              <w:jc w:val="center"/>
              <w:rPr>
                <w:rFonts w:ascii="Arial" w:eastAsia="Calibri" w:hAnsi="Arial" w:cs="Arial"/>
                <w:b/>
                <w:sz w:val="18"/>
                <w:szCs w:val="18"/>
                <w:lang w:eastAsia="en-US"/>
              </w:rPr>
            </w:pPr>
          </w:p>
        </w:tc>
        <w:tc>
          <w:tcPr>
            <w:tcW w:w="2127" w:type="dxa"/>
            <w:vAlign w:val="center"/>
          </w:tcPr>
          <w:p w14:paraId="67FD5BEA"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Amoniak</w:t>
            </w:r>
          </w:p>
        </w:tc>
        <w:tc>
          <w:tcPr>
            <w:tcW w:w="1559" w:type="dxa"/>
            <w:vAlign w:val="center"/>
          </w:tcPr>
          <w:p w14:paraId="7DBC1BF0"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4</w:t>
            </w:r>
          </w:p>
        </w:tc>
        <w:tc>
          <w:tcPr>
            <w:tcW w:w="1417" w:type="dxa"/>
            <w:vAlign w:val="center"/>
          </w:tcPr>
          <w:p w14:paraId="3488B0A9"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w:t>
            </w:r>
          </w:p>
        </w:tc>
      </w:tr>
      <w:tr w:rsidR="00D733BE" w:rsidRPr="00D733BE" w14:paraId="1451AEC3" w14:textId="77777777" w:rsidTr="004B0F2E">
        <w:tc>
          <w:tcPr>
            <w:tcW w:w="562" w:type="dxa"/>
            <w:vAlign w:val="center"/>
          </w:tcPr>
          <w:p w14:paraId="1C8B10F8"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1E16CAA5" w14:textId="77777777" w:rsidR="00D733BE" w:rsidRPr="00D733BE" w:rsidRDefault="00D733BE" w:rsidP="004B0F2E">
            <w:pPr>
              <w:ind w:right="-1"/>
              <w:jc w:val="center"/>
              <w:rPr>
                <w:rFonts w:ascii="Arial" w:hAnsi="Arial" w:cs="Arial"/>
                <w:bCs/>
                <w:sz w:val="18"/>
                <w:szCs w:val="18"/>
              </w:rPr>
            </w:pPr>
          </w:p>
        </w:tc>
        <w:tc>
          <w:tcPr>
            <w:tcW w:w="1139" w:type="dxa"/>
            <w:vMerge/>
            <w:vAlign w:val="center"/>
          </w:tcPr>
          <w:p w14:paraId="6B68D988" w14:textId="77777777" w:rsidR="00D733BE" w:rsidRPr="00D733BE" w:rsidRDefault="00D733BE" w:rsidP="004B0F2E">
            <w:pPr>
              <w:tabs>
                <w:tab w:val="num" w:pos="180"/>
              </w:tabs>
              <w:ind w:right="-1"/>
              <w:jc w:val="center"/>
              <w:rPr>
                <w:rFonts w:ascii="Arial" w:eastAsia="Calibri" w:hAnsi="Arial" w:cs="Arial"/>
                <w:b/>
                <w:sz w:val="18"/>
                <w:szCs w:val="18"/>
                <w:lang w:eastAsia="en-US"/>
              </w:rPr>
            </w:pPr>
          </w:p>
        </w:tc>
        <w:tc>
          <w:tcPr>
            <w:tcW w:w="2127" w:type="dxa"/>
            <w:vAlign w:val="center"/>
          </w:tcPr>
          <w:p w14:paraId="306E1C16"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Całkowite LZO</w:t>
            </w:r>
          </w:p>
        </w:tc>
        <w:tc>
          <w:tcPr>
            <w:tcW w:w="1559" w:type="dxa"/>
            <w:vAlign w:val="center"/>
          </w:tcPr>
          <w:p w14:paraId="0B383E34" w14:textId="77777777" w:rsidR="00D733BE" w:rsidRPr="00D733BE" w:rsidRDefault="00D733BE" w:rsidP="004B0F2E">
            <w:pPr>
              <w:jc w:val="center"/>
              <w:rPr>
                <w:rFonts w:ascii="Arial" w:hAnsi="Arial" w:cs="Arial"/>
                <w:sz w:val="18"/>
                <w:szCs w:val="18"/>
              </w:rPr>
            </w:pPr>
            <w:r w:rsidRPr="00D733BE">
              <w:rPr>
                <w:rFonts w:ascii="Arial" w:hAnsi="Arial" w:cs="Arial"/>
                <w:spacing w:val="-1"/>
                <w:sz w:val="18"/>
                <w:szCs w:val="18"/>
              </w:rPr>
              <w:t>10</w:t>
            </w:r>
          </w:p>
        </w:tc>
        <w:tc>
          <w:tcPr>
            <w:tcW w:w="1417" w:type="dxa"/>
            <w:vAlign w:val="center"/>
          </w:tcPr>
          <w:p w14:paraId="07B70BF0"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w:t>
            </w:r>
          </w:p>
        </w:tc>
      </w:tr>
      <w:tr w:rsidR="00D733BE" w:rsidRPr="00D733BE" w14:paraId="37287D1F" w14:textId="77777777" w:rsidTr="004B0F2E">
        <w:tc>
          <w:tcPr>
            <w:tcW w:w="562" w:type="dxa"/>
            <w:vAlign w:val="center"/>
          </w:tcPr>
          <w:p w14:paraId="1CAA27A3" w14:textId="77777777" w:rsidR="00D733BE" w:rsidRPr="00D733BE" w:rsidRDefault="00D733BE" w:rsidP="00D733BE">
            <w:pPr>
              <w:pStyle w:val="Akapitzlist"/>
              <w:numPr>
                <w:ilvl w:val="0"/>
                <w:numId w:val="92"/>
              </w:numPr>
              <w:spacing w:after="0" w:afterAutospacing="0"/>
              <w:ind w:left="357" w:right="-113" w:hanging="357"/>
              <w:contextualSpacing/>
              <w:jc w:val="center"/>
              <w:rPr>
                <w:rFonts w:ascii="Arial" w:hAnsi="Arial" w:cs="Arial"/>
                <w:bCs/>
                <w:sz w:val="18"/>
                <w:szCs w:val="18"/>
              </w:rPr>
            </w:pPr>
          </w:p>
        </w:tc>
        <w:tc>
          <w:tcPr>
            <w:tcW w:w="2268" w:type="dxa"/>
            <w:vMerge/>
            <w:vAlign w:val="center"/>
          </w:tcPr>
          <w:p w14:paraId="46BF65EA" w14:textId="77777777" w:rsidR="00D733BE" w:rsidRPr="00D733BE" w:rsidRDefault="00D733BE" w:rsidP="004B0F2E">
            <w:pPr>
              <w:ind w:right="-1"/>
              <w:jc w:val="center"/>
              <w:rPr>
                <w:rFonts w:ascii="Arial" w:hAnsi="Arial" w:cs="Arial"/>
                <w:bCs/>
                <w:sz w:val="18"/>
                <w:szCs w:val="18"/>
              </w:rPr>
            </w:pPr>
          </w:p>
        </w:tc>
        <w:tc>
          <w:tcPr>
            <w:tcW w:w="1139" w:type="dxa"/>
            <w:vMerge/>
            <w:vAlign w:val="center"/>
          </w:tcPr>
          <w:p w14:paraId="37B5A9B6" w14:textId="77777777" w:rsidR="00D733BE" w:rsidRPr="00D733BE" w:rsidRDefault="00D733BE" w:rsidP="004B0F2E">
            <w:pPr>
              <w:tabs>
                <w:tab w:val="num" w:pos="180"/>
              </w:tabs>
              <w:ind w:right="-1"/>
              <w:jc w:val="center"/>
              <w:rPr>
                <w:rFonts w:ascii="Arial" w:eastAsia="Calibri" w:hAnsi="Arial" w:cs="Arial"/>
                <w:b/>
                <w:sz w:val="18"/>
                <w:szCs w:val="18"/>
                <w:lang w:eastAsia="en-US"/>
              </w:rPr>
            </w:pPr>
          </w:p>
        </w:tc>
        <w:tc>
          <w:tcPr>
            <w:tcW w:w="2127" w:type="dxa"/>
            <w:vAlign w:val="center"/>
          </w:tcPr>
          <w:p w14:paraId="4F3C6D94"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Stężenie odorów</w:t>
            </w:r>
          </w:p>
        </w:tc>
        <w:tc>
          <w:tcPr>
            <w:tcW w:w="1559" w:type="dxa"/>
            <w:vAlign w:val="center"/>
          </w:tcPr>
          <w:p w14:paraId="5C44A506"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 xml:space="preserve">1 000 </w:t>
            </w:r>
            <w:proofErr w:type="spellStart"/>
            <w:r w:rsidRPr="00D733BE">
              <w:rPr>
                <w:rFonts w:ascii="Arial" w:hAnsi="Arial" w:cs="Arial"/>
                <w:spacing w:val="-1"/>
                <w:sz w:val="18"/>
                <w:szCs w:val="18"/>
              </w:rPr>
              <w:t>ou</w:t>
            </w:r>
            <w:r w:rsidRPr="00D733BE">
              <w:rPr>
                <w:rFonts w:ascii="Arial" w:hAnsi="Arial" w:cs="Arial"/>
                <w:spacing w:val="-1"/>
                <w:sz w:val="18"/>
                <w:szCs w:val="18"/>
                <w:vertAlign w:val="subscript"/>
              </w:rPr>
              <w:t>E</w:t>
            </w:r>
            <w:proofErr w:type="spellEnd"/>
            <w:r w:rsidRPr="00D733BE">
              <w:rPr>
                <w:rFonts w:ascii="Arial" w:hAnsi="Arial" w:cs="Arial"/>
                <w:spacing w:val="-1"/>
                <w:sz w:val="18"/>
                <w:szCs w:val="18"/>
              </w:rPr>
              <w:t>/Nm</w:t>
            </w:r>
            <w:r w:rsidRPr="00D733BE">
              <w:rPr>
                <w:rFonts w:ascii="Arial" w:hAnsi="Arial" w:cs="Arial"/>
                <w:spacing w:val="-1"/>
                <w:sz w:val="18"/>
                <w:szCs w:val="18"/>
                <w:vertAlign w:val="superscript"/>
              </w:rPr>
              <w:t>3</w:t>
            </w:r>
          </w:p>
        </w:tc>
        <w:tc>
          <w:tcPr>
            <w:tcW w:w="1417" w:type="dxa"/>
            <w:vAlign w:val="center"/>
          </w:tcPr>
          <w:p w14:paraId="507BC459"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w:t>
            </w:r>
          </w:p>
        </w:tc>
      </w:tr>
    </w:tbl>
    <w:bookmarkEnd w:id="33"/>
    <w:p w14:paraId="2754F298" w14:textId="77777777" w:rsidR="00D733BE" w:rsidRPr="00D733BE" w:rsidRDefault="00D733BE" w:rsidP="00D733BE">
      <w:pPr>
        <w:pStyle w:val="Akapitzlist"/>
        <w:numPr>
          <w:ilvl w:val="0"/>
          <w:numId w:val="93"/>
        </w:numPr>
        <w:tabs>
          <w:tab w:val="left" w:pos="321"/>
        </w:tabs>
        <w:spacing w:before="120" w:after="200" w:afterAutospacing="0"/>
        <w:ind w:left="284" w:hanging="284"/>
        <w:contextualSpacing/>
        <w:rPr>
          <w:rFonts w:ascii="Arial" w:hAnsi="Arial" w:cs="Arial"/>
          <w:i/>
          <w:iCs/>
          <w:sz w:val="16"/>
          <w:szCs w:val="16"/>
        </w:rPr>
      </w:pPr>
      <w:r w:rsidRPr="00D733BE">
        <w:rPr>
          <w:rFonts w:ascii="Arial" w:hAnsi="Arial" w:cs="Arial"/>
          <w:i/>
          <w:iCs/>
          <w:sz w:val="16"/>
          <w:szCs w:val="16"/>
        </w:rPr>
        <w:lastRenderedPageBreak/>
        <w:t>Poziomy emisji powiązane z najlepszymi dostępnymi technikami (BAT-AEL) w odniesieniu do zorganizowanych emisji NH3, odorów, pyłu i całkowitego LZO do powietrza z biologicznego przetwarzania odpadów (Bat 34).</w:t>
      </w:r>
    </w:p>
    <w:p w14:paraId="00EB6D04" w14:textId="77777777" w:rsidR="00D733BE" w:rsidRPr="00D733BE" w:rsidRDefault="00D733BE" w:rsidP="006470B9">
      <w:pPr>
        <w:pStyle w:val="Akapitzlist"/>
        <w:numPr>
          <w:ilvl w:val="0"/>
          <w:numId w:val="93"/>
        </w:numPr>
        <w:tabs>
          <w:tab w:val="num" w:pos="284"/>
        </w:tabs>
        <w:spacing w:after="200" w:afterAutospacing="0"/>
        <w:ind w:left="284" w:right="-1" w:hanging="284"/>
        <w:contextualSpacing/>
        <w:rPr>
          <w:rFonts w:ascii="Arial" w:hAnsi="Arial" w:cs="Arial"/>
          <w:bCs/>
          <w:i/>
          <w:iCs/>
          <w:sz w:val="16"/>
          <w:szCs w:val="16"/>
        </w:rPr>
      </w:pPr>
      <w:r w:rsidRPr="00D733BE">
        <w:rPr>
          <w:rFonts w:ascii="Arial" w:hAnsi="Arial" w:cs="Arial"/>
          <w:bCs/>
          <w:i/>
          <w:iCs/>
          <w:sz w:val="16"/>
          <w:szCs w:val="16"/>
        </w:rPr>
        <w:t xml:space="preserve">Poziomy emisji </w:t>
      </w:r>
      <w:r w:rsidRPr="00D733BE">
        <w:rPr>
          <w:rFonts w:ascii="Arial" w:hAnsi="Arial" w:cs="Arial"/>
          <w:i/>
          <w:iCs/>
          <w:sz w:val="16"/>
          <w:szCs w:val="16"/>
        </w:rPr>
        <w:t xml:space="preserve">odnoszą się do stężeń wyemitowanej substancji w warunkach znormalizowanych: w suchym gazie </w:t>
      </w:r>
      <w:r w:rsidRPr="00D733BE">
        <w:rPr>
          <w:rFonts w:ascii="Arial" w:hAnsi="Arial" w:cs="Arial"/>
          <w:i/>
          <w:iCs/>
          <w:sz w:val="16"/>
          <w:szCs w:val="16"/>
        </w:rPr>
        <w:br/>
        <w:t xml:space="preserve">o temperaturze 273,15K i pod ciśnieniem 101,3k Pa, bez korekty pod względem zawartości tlenu oraz wyrażonych </w:t>
      </w:r>
      <w:r w:rsidRPr="00D733BE">
        <w:rPr>
          <w:rFonts w:ascii="Arial" w:hAnsi="Arial" w:cs="Arial"/>
          <w:i/>
          <w:iCs/>
          <w:sz w:val="16"/>
          <w:szCs w:val="16"/>
        </w:rPr>
        <w:br/>
        <w:t>w µg/</w:t>
      </w:r>
      <w:proofErr w:type="spellStart"/>
      <w:r w:rsidRPr="00D733BE">
        <w:rPr>
          <w:rFonts w:ascii="Arial" w:hAnsi="Arial" w:cs="Arial"/>
          <w:i/>
          <w:iCs/>
          <w:sz w:val="16"/>
          <w:szCs w:val="16"/>
        </w:rPr>
        <w:t>Nm</w:t>
      </w:r>
      <w:proofErr w:type="spellEnd"/>
      <w:r w:rsidRPr="00D733BE">
        <w:rPr>
          <w:rFonts w:ascii="Arial" w:hAnsi="Arial" w:cs="Arial"/>
          <w:i/>
          <w:iCs/>
          <w:sz w:val="16"/>
          <w:szCs w:val="16"/>
        </w:rPr>
        <w:t xml:space="preserve"> lub mg/Nm. </w:t>
      </w:r>
      <w:r w:rsidRPr="00D733BE">
        <w:rPr>
          <w:rFonts w:ascii="Arial" w:hAnsi="Arial" w:cs="Arial"/>
          <w:bCs/>
          <w:i/>
          <w:iCs/>
          <w:sz w:val="16"/>
          <w:szCs w:val="16"/>
        </w:rPr>
        <w:t>Wartości BAT-</w:t>
      </w:r>
      <w:proofErr w:type="spellStart"/>
      <w:r w:rsidRPr="00D733BE">
        <w:rPr>
          <w:rFonts w:ascii="Arial" w:hAnsi="Arial" w:cs="Arial"/>
          <w:bCs/>
          <w:i/>
          <w:iCs/>
          <w:sz w:val="16"/>
          <w:szCs w:val="16"/>
        </w:rPr>
        <w:t>AEl</w:t>
      </w:r>
      <w:proofErr w:type="spellEnd"/>
      <w:r w:rsidRPr="00D733BE">
        <w:rPr>
          <w:rFonts w:ascii="Arial" w:hAnsi="Arial" w:cs="Arial"/>
          <w:bCs/>
          <w:i/>
          <w:iCs/>
          <w:sz w:val="16"/>
          <w:szCs w:val="16"/>
        </w:rPr>
        <w:t xml:space="preserve"> odnoszą się do średniej wartości uzyskanej na podstawie trzech kolejnych pomiarów, z których każdy trwa co najmniej 30 minut (pomiar okresowy).</w:t>
      </w:r>
    </w:p>
    <w:p w14:paraId="62C1E3FB" w14:textId="77777777" w:rsidR="00D733BE" w:rsidRPr="00EB293F" w:rsidRDefault="00D733BE" w:rsidP="00EB293F">
      <w:pPr>
        <w:rPr>
          <w:rFonts w:ascii="Arial" w:hAnsi="Arial" w:cs="Arial"/>
          <w:b/>
          <w:bCs/>
          <w:i/>
          <w:iCs/>
          <w:sz w:val="24"/>
          <w:szCs w:val="24"/>
        </w:rPr>
      </w:pPr>
      <w:r w:rsidRPr="00EB293F">
        <w:rPr>
          <w:rFonts w:ascii="Arial" w:hAnsi="Arial" w:cs="Arial"/>
          <w:b/>
          <w:bCs/>
          <w:sz w:val="24"/>
          <w:szCs w:val="24"/>
        </w:rPr>
        <w:t>IX.2.6. Maksymalna dopuszczalna łączna emisja roczna z instalacji:</w:t>
      </w:r>
    </w:p>
    <w:p w14:paraId="6894E143" w14:textId="77777777" w:rsidR="00C41757" w:rsidRPr="00C41757" w:rsidRDefault="00C41757" w:rsidP="00C41757"/>
    <w:p w14:paraId="4353F07F" w14:textId="77777777" w:rsidR="00D733BE" w:rsidRPr="00D733BE" w:rsidRDefault="00D733BE" w:rsidP="00D733BE">
      <w:pPr>
        <w:jc w:val="both"/>
        <w:rPr>
          <w:rFonts w:ascii="Arial" w:hAnsi="Arial" w:cs="Arial"/>
          <w:b/>
          <w:bCs/>
          <w:sz w:val="16"/>
          <w:szCs w:val="16"/>
        </w:rPr>
      </w:pPr>
      <w:r w:rsidRPr="00D733BE">
        <w:rPr>
          <w:rFonts w:ascii="Arial" w:hAnsi="Arial" w:cs="Arial"/>
          <w:bCs/>
        </w:rPr>
        <w:t xml:space="preserve">Tabela nr 18 </w:t>
      </w:r>
      <w:r w:rsidRPr="00D733BE">
        <w:rPr>
          <w:rFonts w:ascii="Arial" w:hAnsi="Arial" w:cs="Arial"/>
        </w:rPr>
        <w:t>Poziomy emisji, w tym powiązane z najlepszymi dostępnymi technikami (BAT-AEL):</w:t>
      </w:r>
      <w:r w:rsidRPr="00D733BE">
        <w:rPr>
          <w:rFonts w:ascii="Arial" w:hAnsi="Arial" w:cs="Arial"/>
        </w:rPr>
        <w:br/>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nr 18 Poziomy emisji, w tym powiązane z najlepszymi dostępnymi technikami (BAT-AEL):"/>
        <w:tblDescription w:val="Tabela zawiera wskazanie rodzajów substancji zanieczyszczających emitowanych do powietrza z instalacji i maksymalne dopuszczalne wielkosci emisji dla każdego z zanieczyszczeń."/>
      </w:tblPr>
      <w:tblGrid>
        <w:gridCol w:w="4253"/>
        <w:gridCol w:w="4814"/>
      </w:tblGrid>
      <w:tr w:rsidR="00D733BE" w:rsidRPr="00D733BE" w14:paraId="03B5BDCD" w14:textId="77777777" w:rsidTr="004B0F2E">
        <w:trPr>
          <w:trHeight w:val="470"/>
          <w:jc w:val="center"/>
        </w:trPr>
        <w:tc>
          <w:tcPr>
            <w:tcW w:w="4253" w:type="dxa"/>
            <w:vAlign w:val="center"/>
          </w:tcPr>
          <w:p w14:paraId="063E150D" w14:textId="77777777" w:rsidR="00D733BE" w:rsidRPr="00D733BE" w:rsidRDefault="00D733BE" w:rsidP="004B0F2E">
            <w:pPr>
              <w:tabs>
                <w:tab w:val="num" w:pos="180"/>
              </w:tabs>
              <w:ind w:right="-1"/>
              <w:jc w:val="center"/>
              <w:rPr>
                <w:rFonts w:ascii="Arial" w:hAnsi="Arial" w:cs="Arial"/>
                <w:b/>
                <w:bCs/>
                <w:sz w:val="18"/>
                <w:szCs w:val="18"/>
              </w:rPr>
            </w:pPr>
            <w:r w:rsidRPr="00D733BE">
              <w:rPr>
                <w:rFonts w:ascii="Arial" w:hAnsi="Arial" w:cs="Arial"/>
                <w:b/>
                <w:bCs/>
                <w:sz w:val="18"/>
                <w:szCs w:val="18"/>
              </w:rPr>
              <w:t>Rodzaj substancji zanieczyszczającej</w:t>
            </w:r>
          </w:p>
        </w:tc>
        <w:tc>
          <w:tcPr>
            <w:tcW w:w="4814" w:type="dxa"/>
          </w:tcPr>
          <w:p w14:paraId="16BA5031" w14:textId="77777777" w:rsidR="00D733BE" w:rsidRPr="00D733BE" w:rsidRDefault="00D733BE" w:rsidP="004B0F2E">
            <w:pPr>
              <w:pStyle w:val="Tekstdymka"/>
              <w:jc w:val="center"/>
              <w:rPr>
                <w:rFonts w:ascii="Arial" w:hAnsi="Arial" w:cs="Arial"/>
                <w:b/>
                <w:bCs/>
                <w:sz w:val="18"/>
                <w:szCs w:val="18"/>
              </w:rPr>
            </w:pPr>
            <w:r w:rsidRPr="00D733BE">
              <w:rPr>
                <w:rFonts w:ascii="Arial" w:hAnsi="Arial" w:cs="Arial"/>
                <w:b/>
                <w:bCs/>
                <w:sz w:val="18"/>
                <w:szCs w:val="18"/>
              </w:rPr>
              <w:t xml:space="preserve">Dopuszczalna wielkość emisji </w:t>
            </w:r>
          </w:p>
          <w:p w14:paraId="04A331AF" w14:textId="77777777" w:rsidR="00D733BE" w:rsidRPr="00D733BE" w:rsidRDefault="00D733BE" w:rsidP="004B0F2E">
            <w:pPr>
              <w:pStyle w:val="Tekstdymka"/>
              <w:jc w:val="center"/>
              <w:rPr>
                <w:rFonts w:ascii="Arial" w:hAnsi="Arial" w:cs="Arial"/>
                <w:b/>
                <w:bCs/>
                <w:sz w:val="18"/>
                <w:szCs w:val="18"/>
              </w:rPr>
            </w:pPr>
            <w:r w:rsidRPr="00D733BE">
              <w:rPr>
                <w:rFonts w:ascii="Arial" w:hAnsi="Arial" w:cs="Arial"/>
                <w:b/>
                <w:bCs/>
                <w:spacing w:val="-1"/>
                <w:sz w:val="18"/>
                <w:szCs w:val="18"/>
              </w:rPr>
              <w:t>[Mg/rok]</w:t>
            </w:r>
          </w:p>
        </w:tc>
      </w:tr>
      <w:tr w:rsidR="00D733BE" w:rsidRPr="00D733BE" w14:paraId="7BB2B010" w14:textId="77777777" w:rsidTr="004B0F2E">
        <w:trPr>
          <w:jc w:val="center"/>
        </w:trPr>
        <w:tc>
          <w:tcPr>
            <w:tcW w:w="4253" w:type="dxa"/>
            <w:vAlign w:val="center"/>
          </w:tcPr>
          <w:p w14:paraId="6E3F0FED" w14:textId="77777777" w:rsidR="00D733BE" w:rsidRPr="00D733BE" w:rsidRDefault="00D733BE" w:rsidP="004B0F2E">
            <w:pPr>
              <w:tabs>
                <w:tab w:val="num" w:pos="180"/>
              </w:tabs>
              <w:ind w:right="-1"/>
              <w:jc w:val="center"/>
              <w:rPr>
                <w:rFonts w:ascii="Arial" w:hAnsi="Arial" w:cs="Arial"/>
                <w:b/>
                <w:sz w:val="18"/>
                <w:szCs w:val="18"/>
              </w:rPr>
            </w:pPr>
            <w:r w:rsidRPr="00D733BE">
              <w:rPr>
                <w:rFonts w:ascii="Arial" w:eastAsia="Calibri" w:hAnsi="Arial" w:cs="Arial"/>
                <w:sz w:val="18"/>
                <w:szCs w:val="18"/>
                <w:lang w:eastAsia="en-US"/>
              </w:rPr>
              <w:t>Pył ogółem</w:t>
            </w:r>
          </w:p>
        </w:tc>
        <w:tc>
          <w:tcPr>
            <w:tcW w:w="4814" w:type="dxa"/>
          </w:tcPr>
          <w:p w14:paraId="0452E89E"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2,0</w:t>
            </w:r>
          </w:p>
        </w:tc>
      </w:tr>
      <w:tr w:rsidR="00D733BE" w:rsidRPr="00D733BE" w14:paraId="41DD5B2F" w14:textId="77777777" w:rsidTr="004B0F2E">
        <w:trPr>
          <w:jc w:val="center"/>
        </w:trPr>
        <w:tc>
          <w:tcPr>
            <w:tcW w:w="4253" w:type="dxa"/>
            <w:vAlign w:val="center"/>
          </w:tcPr>
          <w:p w14:paraId="11195EA2"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Całkowite LZO</w:t>
            </w:r>
          </w:p>
        </w:tc>
        <w:tc>
          <w:tcPr>
            <w:tcW w:w="4814" w:type="dxa"/>
          </w:tcPr>
          <w:p w14:paraId="15503A68" w14:textId="77777777" w:rsidR="00D733BE" w:rsidRPr="00D733BE" w:rsidRDefault="00D733BE" w:rsidP="004B0F2E">
            <w:pPr>
              <w:jc w:val="center"/>
              <w:rPr>
                <w:rFonts w:ascii="Arial" w:hAnsi="Arial" w:cs="Arial"/>
                <w:spacing w:val="-1"/>
                <w:sz w:val="18"/>
                <w:szCs w:val="18"/>
              </w:rPr>
            </w:pPr>
            <w:r w:rsidRPr="00D733BE">
              <w:rPr>
                <w:rFonts w:ascii="Arial" w:hAnsi="Arial" w:cs="Arial"/>
                <w:spacing w:val="-1"/>
                <w:sz w:val="18"/>
                <w:szCs w:val="18"/>
              </w:rPr>
              <w:t>6,0</w:t>
            </w:r>
          </w:p>
        </w:tc>
      </w:tr>
      <w:tr w:rsidR="00D733BE" w:rsidRPr="00D733BE" w14:paraId="5AE543AF" w14:textId="77777777" w:rsidTr="004B0F2E">
        <w:trPr>
          <w:jc w:val="center"/>
        </w:trPr>
        <w:tc>
          <w:tcPr>
            <w:tcW w:w="4253" w:type="dxa"/>
            <w:vAlign w:val="center"/>
          </w:tcPr>
          <w:p w14:paraId="63FFE4C7" w14:textId="77777777" w:rsidR="00D733BE" w:rsidRPr="00D733BE" w:rsidRDefault="00D733BE" w:rsidP="004B0F2E">
            <w:pPr>
              <w:tabs>
                <w:tab w:val="num" w:pos="180"/>
              </w:tabs>
              <w:ind w:right="-1"/>
              <w:jc w:val="center"/>
              <w:rPr>
                <w:rFonts w:ascii="Arial" w:eastAsia="Calibri" w:hAnsi="Arial" w:cs="Arial"/>
                <w:sz w:val="18"/>
                <w:szCs w:val="18"/>
                <w:lang w:eastAsia="en-US"/>
              </w:rPr>
            </w:pPr>
            <w:r w:rsidRPr="00D733BE">
              <w:rPr>
                <w:rFonts w:ascii="Arial" w:eastAsia="Calibri" w:hAnsi="Arial" w:cs="Arial"/>
                <w:sz w:val="18"/>
                <w:szCs w:val="18"/>
                <w:lang w:eastAsia="en-US"/>
              </w:rPr>
              <w:t>Amoniak</w:t>
            </w:r>
          </w:p>
        </w:tc>
        <w:tc>
          <w:tcPr>
            <w:tcW w:w="4814" w:type="dxa"/>
          </w:tcPr>
          <w:p w14:paraId="6AF883CD" w14:textId="77777777" w:rsidR="00D733BE" w:rsidRPr="00D733BE" w:rsidRDefault="00D733BE" w:rsidP="004B0F2E">
            <w:pPr>
              <w:jc w:val="center"/>
              <w:rPr>
                <w:rFonts w:ascii="Arial" w:hAnsi="Arial" w:cs="Arial"/>
                <w:sz w:val="18"/>
                <w:szCs w:val="18"/>
              </w:rPr>
            </w:pPr>
            <w:r w:rsidRPr="00D733BE">
              <w:rPr>
                <w:rFonts w:ascii="Arial" w:hAnsi="Arial" w:cs="Arial"/>
                <w:sz w:val="18"/>
                <w:szCs w:val="18"/>
              </w:rPr>
              <w:t>2,0</w:t>
            </w:r>
          </w:p>
        </w:tc>
      </w:tr>
      <w:tr w:rsidR="00D733BE" w:rsidRPr="00D733BE" w14:paraId="69123B6D" w14:textId="77777777" w:rsidTr="004B0F2E">
        <w:trPr>
          <w:jc w:val="center"/>
        </w:trPr>
        <w:tc>
          <w:tcPr>
            <w:tcW w:w="4253" w:type="dxa"/>
            <w:tcBorders>
              <w:bottom w:val="single" w:sz="4" w:space="0" w:color="auto"/>
            </w:tcBorders>
          </w:tcPr>
          <w:p w14:paraId="2862864A"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Siarkowodór</w:t>
            </w:r>
          </w:p>
        </w:tc>
        <w:tc>
          <w:tcPr>
            <w:tcW w:w="4814" w:type="dxa"/>
            <w:tcBorders>
              <w:bottom w:val="single" w:sz="4" w:space="0" w:color="auto"/>
            </w:tcBorders>
          </w:tcPr>
          <w:p w14:paraId="66C68612" w14:textId="77777777" w:rsidR="00D733BE" w:rsidRPr="00D733BE" w:rsidRDefault="00D733BE" w:rsidP="004B0F2E">
            <w:pPr>
              <w:pStyle w:val="Tekstdymka"/>
              <w:jc w:val="center"/>
              <w:rPr>
                <w:rFonts w:ascii="Arial" w:hAnsi="Arial" w:cs="Arial"/>
                <w:sz w:val="18"/>
                <w:szCs w:val="18"/>
              </w:rPr>
            </w:pPr>
            <w:r w:rsidRPr="00D733BE">
              <w:rPr>
                <w:rFonts w:ascii="Arial" w:hAnsi="Arial" w:cs="Arial"/>
                <w:sz w:val="18"/>
                <w:szCs w:val="18"/>
              </w:rPr>
              <w:t>0,0740</w:t>
            </w:r>
          </w:p>
        </w:tc>
      </w:tr>
      <w:tr w:rsidR="00D733BE" w:rsidRPr="00D733BE" w14:paraId="79438A68" w14:textId="77777777" w:rsidTr="004B0F2E">
        <w:trPr>
          <w:jc w:val="center"/>
        </w:trPr>
        <w:tc>
          <w:tcPr>
            <w:tcW w:w="4253" w:type="dxa"/>
            <w:tcBorders>
              <w:bottom w:val="single" w:sz="4" w:space="0" w:color="auto"/>
            </w:tcBorders>
          </w:tcPr>
          <w:p w14:paraId="7B7EAB19"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siarki</w:t>
            </w:r>
          </w:p>
        </w:tc>
        <w:tc>
          <w:tcPr>
            <w:tcW w:w="4814" w:type="dxa"/>
            <w:tcBorders>
              <w:bottom w:val="single" w:sz="4" w:space="0" w:color="auto"/>
            </w:tcBorders>
          </w:tcPr>
          <w:p w14:paraId="4576CA81" w14:textId="77777777" w:rsidR="00D733BE" w:rsidRPr="00D733BE" w:rsidRDefault="00D733BE" w:rsidP="004B0F2E">
            <w:pPr>
              <w:pStyle w:val="Tekstdymka"/>
              <w:jc w:val="center"/>
              <w:rPr>
                <w:rFonts w:ascii="Arial" w:hAnsi="Arial" w:cs="Arial"/>
                <w:sz w:val="18"/>
                <w:szCs w:val="18"/>
              </w:rPr>
            </w:pPr>
            <w:r w:rsidRPr="00D733BE">
              <w:rPr>
                <w:rFonts w:ascii="Arial" w:hAnsi="Arial" w:cs="Arial"/>
                <w:sz w:val="18"/>
                <w:szCs w:val="18"/>
              </w:rPr>
              <w:t>1,2634</w:t>
            </w:r>
          </w:p>
        </w:tc>
      </w:tr>
      <w:tr w:rsidR="00D733BE" w:rsidRPr="00D733BE" w14:paraId="1CE31DD4" w14:textId="77777777" w:rsidTr="004B0F2E">
        <w:trPr>
          <w:jc w:val="center"/>
        </w:trPr>
        <w:tc>
          <w:tcPr>
            <w:tcW w:w="4253" w:type="dxa"/>
            <w:tcBorders>
              <w:bottom w:val="single" w:sz="4" w:space="0" w:color="auto"/>
            </w:tcBorders>
          </w:tcPr>
          <w:p w14:paraId="2F21A5ED"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Dwutlenek azotu</w:t>
            </w:r>
          </w:p>
        </w:tc>
        <w:tc>
          <w:tcPr>
            <w:tcW w:w="4814" w:type="dxa"/>
            <w:tcBorders>
              <w:bottom w:val="single" w:sz="4" w:space="0" w:color="auto"/>
            </w:tcBorders>
          </w:tcPr>
          <w:p w14:paraId="38E74F89" w14:textId="77777777" w:rsidR="00D733BE" w:rsidRPr="00D733BE" w:rsidRDefault="00D733BE" w:rsidP="004B0F2E">
            <w:pPr>
              <w:pStyle w:val="Tekstdymka"/>
              <w:jc w:val="center"/>
              <w:rPr>
                <w:rFonts w:ascii="Arial" w:hAnsi="Arial" w:cs="Arial"/>
                <w:sz w:val="18"/>
                <w:szCs w:val="18"/>
              </w:rPr>
            </w:pPr>
            <w:r w:rsidRPr="00D733BE">
              <w:rPr>
                <w:rFonts w:ascii="Arial" w:hAnsi="Arial" w:cs="Arial"/>
                <w:sz w:val="18"/>
                <w:szCs w:val="18"/>
              </w:rPr>
              <w:t>5,5208</w:t>
            </w:r>
          </w:p>
        </w:tc>
      </w:tr>
      <w:tr w:rsidR="00D733BE" w:rsidRPr="00D733BE" w14:paraId="30F50B97" w14:textId="77777777" w:rsidTr="004B0F2E">
        <w:trPr>
          <w:jc w:val="center"/>
        </w:trPr>
        <w:tc>
          <w:tcPr>
            <w:tcW w:w="4253" w:type="dxa"/>
            <w:tcBorders>
              <w:bottom w:val="single" w:sz="4" w:space="0" w:color="auto"/>
            </w:tcBorders>
          </w:tcPr>
          <w:p w14:paraId="4FFC0670"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Tlenek węgla</w:t>
            </w:r>
          </w:p>
        </w:tc>
        <w:tc>
          <w:tcPr>
            <w:tcW w:w="4814" w:type="dxa"/>
            <w:tcBorders>
              <w:bottom w:val="single" w:sz="4" w:space="0" w:color="auto"/>
            </w:tcBorders>
          </w:tcPr>
          <w:p w14:paraId="128FC7EA" w14:textId="77777777" w:rsidR="00D733BE" w:rsidRPr="00D733BE" w:rsidRDefault="00D733BE" w:rsidP="004B0F2E">
            <w:pPr>
              <w:pStyle w:val="Tekstdymka"/>
              <w:jc w:val="center"/>
              <w:rPr>
                <w:rFonts w:ascii="Arial" w:hAnsi="Arial" w:cs="Arial"/>
                <w:sz w:val="18"/>
                <w:szCs w:val="18"/>
              </w:rPr>
            </w:pPr>
            <w:r w:rsidRPr="00D733BE">
              <w:rPr>
                <w:rFonts w:ascii="Arial" w:hAnsi="Arial" w:cs="Arial"/>
                <w:sz w:val="18"/>
                <w:szCs w:val="18"/>
              </w:rPr>
              <w:t>11,4950</w:t>
            </w:r>
          </w:p>
        </w:tc>
      </w:tr>
      <w:tr w:rsidR="00D733BE" w:rsidRPr="00D733BE" w14:paraId="26C31E7B" w14:textId="77777777" w:rsidTr="004B0F2E">
        <w:trPr>
          <w:jc w:val="center"/>
        </w:trPr>
        <w:tc>
          <w:tcPr>
            <w:tcW w:w="4253" w:type="dxa"/>
            <w:tcBorders>
              <w:bottom w:val="single" w:sz="4" w:space="0" w:color="auto"/>
            </w:tcBorders>
          </w:tcPr>
          <w:p w14:paraId="43CA6072" w14:textId="77777777" w:rsidR="00D733BE" w:rsidRPr="00D733BE" w:rsidRDefault="00D733BE" w:rsidP="004B0F2E">
            <w:pPr>
              <w:widowControl w:val="0"/>
              <w:autoSpaceDE w:val="0"/>
              <w:autoSpaceDN w:val="0"/>
              <w:adjustRightInd w:val="0"/>
              <w:jc w:val="center"/>
              <w:rPr>
                <w:rFonts w:ascii="Arial" w:hAnsi="Arial" w:cs="Arial"/>
                <w:sz w:val="18"/>
                <w:szCs w:val="18"/>
              </w:rPr>
            </w:pPr>
            <w:r w:rsidRPr="00D733BE">
              <w:rPr>
                <w:rFonts w:ascii="Arial" w:hAnsi="Arial" w:cs="Arial"/>
                <w:sz w:val="18"/>
                <w:szCs w:val="18"/>
              </w:rPr>
              <w:t>Sadza</w:t>
            </w:r>
          </w:p>
        </w:tc>
        <w:tc>
          <w:tcPr>
            <w:tcW w:w="4814" w:type="dxa"/>
            <w:tcBorders>
              <w:bottom w:val="single" w:sz="4" w:space="0" w:color="auto"/>
            </w:tcBorders>
          </w:tcPr>
          <w:p w14:paraId="45E2BEEB" w14:textId="77777777" w:rsidR="00D733BE" w:rsidRPr="00D733BE" w:rsidRDefault="00D733BE" w:rsidP="004B0F2E">
            <w:pPr>
              <w:pStyle w:val="Tekstdymka"/>
              <w:jc w:val="center"/>
              <w:rPr>
                <w:rFonts w:ascii="Arial" w:hAnsi="Arial" w:cs="Arial"/>
                <w:sz w:val="18"/>
                <w:szCs w:val="18"/>
              </w:rPr>
            </w:pPr>
            <w:r w:rsidRPr="00D733BE">
              <w:rPr>
                <w:rFonts w:ascii="Arial" w:hAnsi="Arial" w:cs="Arial"/>
                <w:sz w:val="18"/>
                <w:szCs w:val="18"/>
              </w:rPr>
              <w:t>0,0876</w:t>
            </w:r>
          </w:p>
        </w:tc>
      </w:tr>
    </w:tbl>
    <w:p w14:paraId="267517BF" w14:textId="77777777" w:rsidR="00D733BE" w:rsidRPr="00EB293F" w:rsidRDefault="00D733BE" w:rsidP="00EB293F">
      <w:pPr>
        <w:spacing w:before="240"/>
        <w:jc w:val="both"/>
        <w:rPr>
          <w:rFonts w:ascii="Arial" w:hAnsi="Arial" w:cs="Arial"/>
          <w:b/>
          <w:bCs/>
          <w:i/>
          <w:iCs/>
          <w:sz w:val="24"/>
          <w:szCs w:val="24"/>
        </w:rPr>
      </w:pPr>
      <w:r w:rsidRPr="00EB293F">
        <w:rPr>
          <w:rFonts w:ascii="Arial" w:hAnsi="Arial" w:cs="Arial"/>
          <w:b/>
          <w:bCs/>
          <w:sz w:val="24"/>
          <w:szCs w:val="24"/>
        </w:rPr>
        <w:t>IX.2.7.</w:t>
      </w:r>
      <w:bookmarkEnd w:id="31"/>
      <w:r w:rsidRPr="00EB293F">
        <w:rPr>
          <w:rFonts w:ascii="Arial" w:hAnsi="Arial" w:cs="Arial"/>
          <w:b/>
          <w:bCs/>
          <w:sz w:val="24"/>
          <w:szCs w:val="24"/>
        </w:rPr>
        <w:t xml:space="preserve"> Maksymalny dopuszczalny czas utrzymywania się uzasadnionych technologicznie warunków eksploatacyjnych odbiegających od normalnych: </w:t>
      </w:r>
    </w:p>
    <w:p w14:paraId="2482DA36" w14:textId="77777777" w:rsidR="00C41757" w:rsidRPr="008B5CFD" w:rsidRDefault="00C41757" w:rsidP="00D733BE">
      <w:pPr>
        <w:jc w:val="both"/>
        <w:rPr>
          <w:rFonts w:ascii="Arial" w:hAnsi="Arial" w:cs="Arial"/>
          <w:b/>
          <w:sz w:val="10"/>
          <w:szCs w:val="10"/>
        </w:rPr>
      </w:pPr>
    </w:p>
    <w:p w14:paraId="751CC3AA" w14:textId="0FEA2464" w:rsidR="00D733BE" w:rsidRPr="00C41757" w:rsidRDefault="00D733BE" w:rsidP="00D733BE">
      <w:pPr>
        <w:jc w:val="both"/>
        <w:rPr>
          <w:rFonts w:ascii="Arial" w:hAnsi="Arial" w:cs="Arial"/>
          <w:b/>
          <w:bCs/>
          <w:sz w:val="24"/>
          <w:szCs w:val="24"/>
        </w:rPr>
      </w:pPr>
      <w:r w:rsidRPr="00C41757">
        <w:rPr>
          <w:rFonts w:ascii="Arial" w:hAnsi="Arial" w:cs="Arial"/>
          <w:b/>
          <w:sz w:val="24"/>
          <w:szCs w:val="24"/>
        </w:rPr>
        <w:t xml:space="preserve">IX.2.7.1.  </w:t>
      </w:r>
      <w:r w:rsidRPr="00C41757">
        <w:rPr>
          <w:rFonts w:ascii="Arial" w:hAnsi="Arial" w:cs="Arial"/>
          <w:bCs/>
          <w:sz w:val="24"/>
          <w:szCs w:val="24"/>
        </w:rPr>
        <w:t>Warunki eksploatacyjne odbiegające od normalnych.</w:t>
      </w:r>
    </w:p>
    <w:p w14:paraId="6B8B4352" w14:textId="77777777" w:rsidR="00D733BE" w:rsidRPr="00C41757" w:rsidRDefault="00D733BE" w:rsidP="00D733BE">
      <w:pPr>
        <w:overflowPunct w:val="0"/>
        <w:autoSpaceDE w:val="0"/>
        <w:autoSpaceDN w:val="0"/>
        <w:adjustRightInd w:val="0"/>
        <w:jc w:val="both"/>
        <w:textAlignment w:val="baseline"/>
        <w:rPr>
          <w:rFonts w:ascii="Arial" w:hAnsi="Arial" w:cs="Arial"/>
          <w:sz w:val="24"/>
          <w:szCs w:val="24"/>
        </w:rPr>
      </w:pPr>
      <w:r w:rsidRPr="00C41757">
        <w:rPr>
          <w:rFonts w:ascii="Arial" w:hAnsi="Arial" w:cs="Arial"/>
          <w:bCs/>
          <w:sz w:val="24"/>
          <w:szCs w:val="24"/>
        </w:rPr>
        <w:t>W</w:t>
      </w:r>
      <w:r w:rsidRPr="00C41757">
        <w:rPr>
          <w:rFonts w:ascii="Arial" w:hAnsi="Arial" w:cs="Arial"/>
          <w:sz w:val="24"/>
          <w:szCs w:val="24"/>
        </w:rPr>
        <w:t xml:space="preserve">arunkami odbiegającymi od normalnych będą zakłócenia technologiczne, w wyniku których ze względów bezpieczeństwa następowało będzie spalanie biogazu </w:t>
      </w:r>
      <w:r w:rsidRPr="00C41757">
        <w:rPr>
          <w:rFonts w:ascii="Arial" w:hAnsi="Arial" w:cs="Arial"/>
          <w:sz w:val="24"/>
          <w:szCs w:val="24"/>
        </w:rPr>
        <w:br/>
        <w:t xml:space="preserve">w pochodni (emitor </w:t>
      </w:r>
      <w:r w:rsidRPr="00C41757">
        <w:rPr>
          <w:rFonts w:ascii="Arial" w:hAnsi="Arial" w:cs="Arial"/>
          <w:b/>
          <w:bCs/>
          <w:sz w:val="24"/>
          <w:szCs w:val="24"/>
        </w:rPr>
        <w:t>E - 2</w:t>
      </w:r>
      <w:r w:rsidRPr="00C41757">
        <w:rPr>
          <w:rFonts w:ascii="Arial" w:hAnsi="Arial" w:cs="Arial"/>
          <w:sz w:val="24"/>
          <w:szCs w:val="24"/>
        </w:rPr>
        <w:t>).</w:t>
      </w:r>
    </w:p>
    <w:p w14:paraId="73FF0CEC" w14:textId="77777777" w:rsidR="00C41757" w:rsidRDefault="00C41757" w:rsidP="00D733BE">
      <w:pPr>
        <w:autoSpaceDE w:val="0"/>
        <w:autoSpaceDN w:val="0"/>
        <w:adjustRightInd w:val="0"/>
        <w:jc w:val="both"/>
        <w:rPr>
          <w:rFonts w:ascii="Arial" w:hAnsi="Arial" w:cs="Arial"/>
          <w:b/>
          <w:sz w:val="24"/>
          <w:szCs w:val="24"/>
        </w:rPr>
      </w:pPr>
    </w:p>
    <w:p w14:paraId="58A296A6" w14:textId="4AFA00D7" w:rsidR="00D733BE" w:rsidRPr="00C41757" w:rsidRDefault="00D733BE" w:rsidP="00D733BE">
      <w:pPr>
        <w:autoSpaceDE w:val="0"/>
        <w:autoSpaceDN w:val="0"/>
        <w:adjustRightInd w:val="0"/>
        <w:jc w:val="both"/>
        <w:rPr>
          <w:rFonts w:ascii="Arial" w:hAnsi="Arial" w:cs="Arial"/>
          <w:sz w:val="24"/>
          <w:szCs w:val="24"/>
        </w:rPr>
      </w:pPr>
      <w:r w:rsidRPr="00C41757">
        <w:rPr>
          <w:rFonts w:ascii="Arial" w:hAnsi="Arial" w:cs="Arial"/>
          <w:b/>
          <w:sz w:val="24"/>
          <w:szCs w:val="24"/>
        </w:rPr>
        <w:t>IX.2.7</w:t>
      </w:r>
      <w:r w:rsidRPr="00C41757">
        <w:rPr>
          <w:rFonts w:ascii="Arial" w:hAnsi="Arial" w:cs="Arial"/>
          <w:b/>
          <w:bCs/>
          <w:sz w:val="24"/>
          <w:szCs w:val="24"/>
        </w:rPr>
        <w:t xml:space="preserve">.2. </w:t>
      </w:r>
      <w:r w:rsidRPr="00C41757">
        <w:rPr>
          <w:rFonts w:ascii="Arial" w:hAnsi="Arial" w:cs="Arial"/>
          <w:sz w:val="24"/>
          <w:szCs w:val="24"/>
        </w:rPr>
        <w:t xml:space="preserve">Maksymalny dopuszczalny czas utrzymywania się warunków odbiegających od normalnych wynosić będzie nie więcej niż 490 h/rok dla emitora </w:t>
      </w:r>
      <w:r w:rsidRPr="00C41757">
        <w:rPr>
          <w:rFonts w:ascii="Arial" w:hAnsi="Arial" w:cs="Arial"/>
          <w:b/>
          <w:sz w:val="24"/>
          <w:szCs w:val="24"/>
        </w:rPr>
        <w:t xml:space="preserve">E - 2 </w:t>
      </w:r>
      <w:r w:rsidRPr="00C41757">
        <w:rPr>
          <w:rFonts w:ascii="Arial" w:hAnsi="Arial" w:cs="Arial"/>
          <w:sz w:val="24"/>
          <w:szCs w:val="24"/>
        </w:rPr>
        <w:t xml:space="preserve">o wysokości 12 m i średnicy 0,8 m.” </w:t>
      </w:r>
    </w:p>
    <w:bookmarkEnd w:id="32"/>
    <w:p w14:paraId="0B9368FB" w14:textId="77777777" w:rsidR="00476823" w:rsidRPr="009E60B7" w:rsidRDefault="00476823" w:rsidP="00C70DE8">
      <w:pPr>
        <w:pStyle w:val="Default"/>
        <w:jc w:val="both"/>
        <w:rPr>
          <w:rFonts w:ascii="Arial" w:hAnsi="Arial"/>
          <w:b/>
          <w:color w:val="auto"/>
          <w:sz w:val="6"/>
          <w:u w:val="single"/>
        </w:rPr>
      </w:pPr>
    </w:p>
    <w:p w14:paraId="312F09AD" w14:textId="1A9FAB41" w:rsidR="002515F8" w:rsidRPr="008746E2" w:rsidRDefault="002515F8" w:rsidP="00EB293F">
      <w:pPr>
        <w:pStyle w:val="Nagwek3"/>
        <w:spacing w:before="240"/>
      </w:pPr>
      <w:r>
        <w:t>IX</w:t>
      </w:r>
      <w:r w:rsidRPr="008746E2">
        <w:t xml:space="preserve">.3. Dopuszczalny poziom emisji hałasu do środowiska z instalacji. </w:t>
      </w:r>
    </w:p>
    <w:p w14:paraId="7493026E" w14:textId="77777777" w:rsidR="002515F8" w:rsidRPr="008B5CFD" w:rsidRDefault="002515F8" w:rsidP="00C70DE8">
      <w:pPr>
        <w:pStyle w:val="Default"/>
        <w:spacing w:after="100"/>
        <w:contextualSpacing/>
        <w:jc w:val="both"/>
        <w:rPr>
          <w:rFonts w:ascii="Arial" w:hAnsi="Arial" w:cs="Arial"/>
          <w:color w:val="auto"/>
          <w:sz w:val="18"/>
          <w:szCs w:val="18"/>
        </w:rPr>
      </w:pPr>
    </w:p>
    <w:p w14:paraId="46D13095" w14:textId="77777777" w:rsidR="002515F8" w:rsidRPr="00C63C4A" w:rsidRDefault="002515F8" w:rsidP="00C70DE8">
      <w:pPr>
        <w:pStyle w:val="Default"/>
        <w:spacing w:after="100"/>
        <w:contextualSpacing/>
        <w:jc w:val="both"/>
        <w:rPr>
          <w:rFonts w:ascii="Arial" w:hAnsi="Arial" w:cs="Arial"/>
          <w:color w:val="auto"/>
        </w:rPr>
      </w:pPr>
      <w:r>
        <w:rPr>
          <w:rFonts w:ascii="Arial" w:hAnsi="Arial" w:cs="Arial"/>
          <w:b/>
          <w:bCs/>
          <w:color w:val="auto"/>
        </w:rPr>
        <w:t>IX</w:t>
      </w:r>
      <w:r w:rsidRPr="009E7A7C">
        <w:rPr>
          <w:rFonts w:ascii="Arial" w:hAnsi="Arial" w:cs="Arial"/>
          <w:b/>
          <w:bCs/>
          <w:color w:val="auto"/>
        </w:rPr>
        <w:t>.3.1.</w:t>
      </w:r>
      <w:r>
        <w:rPr>
          <w:rFonts w:ascii="Arial" w:hAnsi="Arial" w:cs="Arial"/>
          <w:b/>
          <w:bCs/>
          <w:color w:val="auto"/>
        </w:rPr>
        <w:t xml:space="preserve"> </w:t>
      </w:r>
      <w:r w:rsidRPr="008746E2">
        <w:rPr>
          <w:rFonts w:ascii="Arial" w:hAnsi="Arial" w:cs="Arial"/>
          <w:color w:val="auto"/>
        </w:rPr>
        <w:t xml:space="preserve">Dopuszczalny poziom emisji hałasu do środowiska z instalacji, wyrażony wskaźnikami </w:t>
      </w:r>
      <w:proofErr w:type="spellStart"/>
      <w:r w:rsidRPr="008746E2">
        <w:rPr>
          <w:rFonts w:ascii="Arial" w:hAnsi="Arial" w:cs="Arial"/>
          <w:color w:val="auto"/>
        </w:rPr>
        <w:t>LAeq</w:t>
      </w:r>
      <w:proofErr w:type="spellEnd"/>
      <w:r w:rsidRPr="008746E2">
        <w:rPr>
          <w:rFonts w:ascii="Arial" w:hAnsi="Arial" w:cs="Arial"/>
          <w:color w:val="auto"/>
        </w:rPr>
        <w:t xml:space="preserve"> D i </w:t>
      </w:r>
      <w:proofErr w:type="spellStart"/>
      <w:r w:rsidRPr="008746E2">
        <w:rPr>
          <w:rFonts w:ascii="Arial" w:hAnsi="Arial" w:cs="Arial"/>
          <w:color w:val="auto"/>
        </w:rPr>
        <w:t>LAeq</w:t>
      </w:r>
      <w:proofErr w:type="spellEnd"/>
      <w:r w:rsidRPr="008746E2">
        <w:rPr>
          <w:rFonts w:ascii="Arial" w:hAnsi="Arial" w:cs="Arial"/>
          <w:color w:val="auto"/>
        </w:rPr>
        <w:t xml:space="preserve"> N w odniesieniu do </w:t>
      </w:r>
      <w:r>
        <w:rPr>
          <w:rFonts w:ascii="Arial" w:hAnsi="Arial" w:cs="Arial"/>
          <w:color w:val="auto"/>
        </w:rPr>
        <w:t>terenów z istniejącą zabudową mieszkaniow</w:t>
      </w:r>
      <w:r w:rsidR="00895CC1">
        <w:rPr>
          <w:rFonts w:ascii="Arial" w:hAnsi="Arial" w:cs="Arial"/>
          <w:color w:val="auto"/>
        </w:rPr>
        <w:t>ą</w:t>
      </w:r>
      <w:r>
        <w:rPr>
          <w:rFonts w:ascii="Arial" w:hAnsi="Arial" w:cs="Arial"/>
          <w:color w:val="auto"/>
        </w:rPr>
        <w:t xml:space="preserve"> wielorodzinną, zlokalizowanych </w:t>
      </w:r>
      <w:r w:rsidRPr="008746E2">
        <w:rPr>
          <w:rFonts w:ascii="Arial" w:hAnsi="Arial" w:cs="Arial"/>
          <w:color w:val="auto"/>
        </w:rPr>
        <w:t xml:space="preserve">w odległości </w:t>
      </w:r>
      <w:r>
        <w:rPr>
          <w:rFonts w:ascii="Arial" w:hAnsi="Arial" w:cs="Arial"/>
          <w:color w:val="auto"/>
        </w:rPr>
        <w:t xml:space="preserve">1,8 km </w:t>
      </w:r>
      <w:r w:rsidRPr="00C63C4A">
        <w:rPr>
          <w:rFonts w:ascii="Arial" w:hAnsi="Arial" w:cs="Arial"/>
        </w:rPr>
        <w:t xml:space="preserve">w kierunku północnym </w:t>
      </w:r>
      <w:r w:rsidRPr="00C63C4A">
        <w:rPr>
          <w:rFonts w:ascii="Arial" w:hAnsi="Arial" w:cs="Arial"/>
          <w:color w:val="auto"/>
        </w:rPr>
        <w:t xml:space="preserve">od granicy terenu instalacji i 2 km  w </w:t>
      </w:r>
      <w:r w:rsidRPr="00C63C4A">
        <w:rPr>
          <w:rFonts w:ascii="Arial" w:hAnsi="Arial" w:cs="Arial"/>
        </w:rPr>
        <w:t xml:space="preserve"> kierunku wschodnim  </w:t>
      </w:r>
      <w:r w:rsidRPr="00C63C4A">
        <w:rPr>
          <w:rFonts w:ascii="Arial" w:hAnsi="Arial" w:cs="Arial"/>
          <w:color w:val="auto"/>
        </w:rPr>
        <w:t xml:space="preserve">od granicy terenu instalacji, w  zależności od pory doby </w:t>
      </w:r>
      <w:r w:rsidRPr="00C63C4A">
        <w:rPr>
          <w:rFonts w:ascii="Arial" w:hAnsi="Arial"/>
          <w:color w:val="auto"/>
        </w:rPr>
        <w:t xml:space="preserve">wynosił będzie:  </w:t>
      </w:r>
    </w:p>
    <w:p w14:paraId="624194AD" w14:textId="77777777" w:rsidR="002515F8" w:rsidRPr="00C63C4A" w:rsidRDefault="002515F8" w:rsidP="00C70DE8">
      <w:pPr>
        <w:pStyle w:val="Default"/>
        <w:numPr>
          <w:ilvl w:val="0"/>
          <w:numId w:val="35"/>
        </w:numPr>
        <w:spacing w:after="100"/>
        <w:contextualSpacing/>
        <w:jc w:val="both"/>
        <w:rPr>
          <w:rFonts w:ascii="Arial" w:hAnsi="Arial" w:cs="Arial"/>
          <w:color w:val="auto"/>
        </w:rPr>
      </w:pPr>
      <w:r w:rsidRPr="00C63C4A">
        <w:rPr>
          <w:rFonts w:ascii="Arial" w:hAnsi="Arial" w:cs="Arial"/>
          <w:color w:val="auto"/>
        </w:rPr>
        <w:t xml:space="preserve">dla pory dnia (w godzinach od 6.00 do 22.00) …………….55 </w:t>
      </w:r>
      <w:proofErr w:type="spellStart"/>
      <w:r w:rsidRPr="00C63C4A">
        <w:rPr>
          <w:rFonts w:ascii="Arial" w:hAnsi="Arial" w:cs="Arial"/>
          <w:color w:val="auto"/>
        </w:rPr>
        <w:t>dB</w:t>
      </w:r>
      <w:proofErr w:type="spellEnd"/>
      <w:r w:rsidRPr="00C63C4A">
        <w:rPr>
          <w:rFonts w:ascii="Arial" w:hAnsi="Arial" w:cs="Arial"/>
          <w:color w:val="auto"/>
        </w:rPr>
        <w:t xml:space="preserve">(A), </w:t>
      </w:r>
    </w:p>
    <w:p w14:paraId="08F194CE" w14:textId="77777777" w:rsidR="002515F8" w:rsidRPr="00C63C4A" w:rsidRDefault="002515F8" w:rsidP="00C70DE8">
      <w:pPr>
        <w:pStyle w:val="Default"/>
        <w:numPr>
          <w:ilvl w:val="0"/>
          <w:numId w:val="35"/>
        </w:numPr>
        <w:spacing w:after="100"/>
        <w:contextualSpacing/>
        <w:jc w:val="both"/>
        <w:rPr>
          <w:rFonts w:ascii="Arial" w:hAnsi="Arial" w:cs="Arial"/>
          <w:color w:val="auto"/>
        </w:rPr>
      </w:pPr>
      <w:r w:rsidRPr="00C63C4A">
        <w:rPr>
          <w:rFonts w:ascii="Arial" w:hAnsi="Arial" w:cs="Arial"/>
          <w:color w:val="auto"/>
        </w:rPr>
        <w:t>dla pory nocy (w godzinach od 2</w:t>
      </w:r>
      <w:r>
        <w:rPr>
          <w:rFonts w:ascii="Arial" w:hAnsi="Arial" w:cs="Arial"/>
          <w:color w:val="auto"/>
        </w:rPr>
        <w:t>2</w:t>
      </w:r>
      <w:r w:rsidRPr="00C63C4A">
        <w:rPr>
          <w:rFonts w:ascii="Arial" w:hAnsi="Arial" w:cs="Arial"/>
          <w:color w:val="auto"/>
        </w:rPr>
        <w:t xml:space="preserve">.00 do </w:t>
      </w:r>
      <w:r>
        <w:rPr>
          <w:rFonts w:ascii="Arial" w:hAnsi="Arial" w:cs="Arial"/>
          <w:color w:val="auto"/>
        </w:rPr>
        <w:t>6</w:t>
      </w:r>
      <w:r w:rsidRPr="00C63C4A">
        <w:rPr>
          <w:rFonts w:ascii="Arial" w:hAnsi="Arial" w:cs="Arial"/>
          <w:color w:val="auto"/>
        </w:rPr>
        <w:t xml:space="preserve">.00) ……………45 </w:t>
      </w:r>
      <w:proofErr w:type="spellStart"/>
      <w:r w:rsidRPr="00C63C4A">
        <w:rPr>
          <w:rFonts w:ascii="Arial" w:hAnsi="Arial" w:cs="Arial"/>
          <w:color w:val="auto"/>
        </w:rPr>
        <w:t>dB</w:t>
      </w:r>
      <w:proofErr w:type="spellEnd"/>
      <w:r w:rsidRPr="00C63C4A">
        <w:rPr>
          <w:rFonts w:ascii="Arial" w:hAnsi="Arial" w:cs="Arial"/>
          <w:color w:val="auto"/>
        </w:rPr>
        <w:t xml:space="preserve">(A). </w:t>
      </w:r>
    </w:p>
    <w:p w14:paraId="36E66227" w14:textId="77777777" w:rsidR="002515F8" w:rsidRPr="008B5CFD" w:rsidRDefault="002515F8" w:rsidP="00C70DE8">
      <w:pPr>
        <w:pStyle w:val="Default"/>
        <w:spacing w:after="100"/>
        <w:contextualSpacing/>
        <w:jc w:val="both"/>
        <w:rPr>
          <w:rFonts w:ascii="Arial" w:hAnsi="Arial" w:cs="Arial"/>
          <w:b/>
          <w:color w:val="auto"/>
          <w:sz w:val="18"/>
          <w:szCs w:val="18"/>
        </w:rPr>
      </w:pPr>
    </w:p>
    <w:p w14:paraId="3F50384D" w14:textId="77777777" w:rsidR="002515F8" w:rsidRPr="0075493D" w:rsidRDefault="002515F8" w:rsidP="00C70DE8">
      <w:pPr>
        <w:pStyle w:val="Default"/>
        <w:spacing w:after="100"/>
        <w:contextualSpacing/>
        <w:jc w:val="both"/>
        <w:rPr>
          <w:rFonts w:ascii="Arial" w:hAnsi="Arial" w:cs="Arial"/>
          <w:color w:val="auto"/>
        </w:rPr>
      </w:pPr>
      <w:r>
        <w:rPr>
          <w:rFonts w:ascii="Arial" w:hAnsi="Arial" w:cs="Arial"/>
          <w:b/>
          <w:color w:val="auto"/>
        </w:rPr>
        <w:t>I</w:t>
      </w:r>
      <w:r w:rsidRPr="009E7A7C">
        <w:rPr>
          <w:rFonts w:ascii="Arial" w:hAnsi="Arial" w:cs="Arial"/>
          <w:b/>
          <w:color w:val="auto"/>
        </w:rPr>
        <w:t>X.3.2.</w:t>
      </w:r>
      <w:r w:rsidRPr="00BD3FBC">
        <w:rPr>
          <w:rFonts w:ascii="Arial" w:hAnsi="Arial" w:cs="Arial"/>
          <w:bCs/>
          <w:color w:val="auto"/>
        </w:rPr>
        <w:t xml:space="preserve"> Czas pracy źródeł:</w:t>
      </w:r>
      <w:r w:rsidRPr="00BD3FBC">
        <w:rPr>
          <w:rFonts w:ascii="Arial" w:hAnsi="Arial" w:cs="Arial"/>
          <w:color w:val="auto"/>
        </w:rPr>
        <w:t xml:space="preserve"> pora dzienna </w:t>
      </w:r>
      <w:r>
        <w:rPr>
          <w:rFonts w:ascii="Arial" w:hAnsi="Arial" w:cs="Arial"/>
          <w:color w:val="auto"/>
        </w:rPr>
        <w:t>i nocna.</w:t>
      </w:r>
    </w:p>
    <w:p w14:paraId="6B29F4D2" w14:textId="1D6A17CC" w:rsidR="00C41757" w:rsidRPr="00C41757" w:rsidRDefault="00C41757" w:rsidP="00EB293F">
      <w:pPr>
        <w:pStyle w:val="Nagwek3"/>
        <w:rPr>
          <w:i/>
          <w:iCs/>
        </w:rPr>
      </w:pPr>
      <w:r w:rsidRPr="00C41757">
        <w:t xml:space="preserve">IX.4.1. </w:t>
      </w:r>
      <w:bookmarkStart w:id="34" w:name="_Hlk36105209"/>
      <w:r w:rsidRPr="00C41757">
        <w:t xml:space="preserve">Ścieki technologiczne z instalacji do mechaniczno – biologicznego przetwarzania odpadów (MBP) i kompostowania odpadów: </w:t>
      </w:r>
    </w:p>
    <w:p w14:paraId="43A2185F" w14:textId="77777777" w:rsidR="00C41757" w:rsidRPr="00C41757" w:rsidRDefault="00C41757" w:rsidP="00C41757">
      <w:pPr>
        <w:rPr>
          <w:rFonts w:ascii="Arial" w:hAnsi="Arial" w:cs="Arial"/>
          <w:sz w:val="16"/>
          <w:szCs w:val="16"/>
        </w:rPr>
      </w:pPr>
    </w:p>
    <w:p w14:paraId="3C8DC68F" w14:textId="77777777" w:rsidR="00C41757" w:rsidRPr="00C41757" w:rsidRDefault="00C41757" w:rsidP="00C41757">
      <w:pPr>
        <w:jc w:val="both"/>
        <w:rPr>
          <w:rFonts w:ascii="Arial" w:hAnsi="Arial" w:cs="Arial"/>
          <w:b/>
          <w:bCs/>
          <w:sz w:val="24"/>
          <w:szCs w:val="24"/>
        </w:rPr>
      </w:pPr>
      <w:bookmarkStart w:id="35" w:name="_Hlk36634625"/>
      <w:bookmarkEnd w:id="34"/>
      <w:r w:rsidRPr="00C41757">
        <w:rPr>
          <w:rFonts w:ascii="Arial" w:hAnsi="Arial" w:cs="Arial"/>
          <w:b/>
          <w:bCs/>
          <w:sz w:val="24"/>
          <w:szCs w:val="24"/>
        </w:rPr>
        <w:t xml:space="preserve">IX.4.1.1. Zastosowane techniki w celu zmniejszenia ilości wytwarzanych ścieków lub ich ograniczania (Bat 19, Bat 20, Bat 35): </w:t>
      </w:r>
    </w:p>
    <w:bookmarkEnd w:id="35"/>
    <w:p w14:paraId="260731D2" w14:textId="77777777" w:rsidR="00C41757" w:rsidRPr="00C41757" w:rsidRDefault="00C41757" w:rsidP="00C41757">
      <w:pPr>
        <w:numPr>
          <w:ilvl w:val="0"/>
          <w:numId w:val="84"/>
        </w:numPr>
        <w:ind w:left="425" w:hanging="425"/>
        <w:jc w:val="both"/>
        <w:rPr>
          <w:rFonts w:ascii="Arial" w:hAnsi="Arial" w:cs="Arial"/>
          <w:bCs/>
          <w:sz w:val="24"/>
          <w:szCs w:val="24"/>
        </w:rPr>
      </w:pPr>
      <w:r w:rsidRPr="00C41757">
        <w:rPr>
          <w:rFonts w:ascii="Arial" w:hAnsi="Arial" w:cs="Arial"/>
          <w:bCs/>
          <w:sz w:val="24"/>
          <w:szCs w:val="24"/>
        </w:rPr>
        <w:t>optymalizacja zużycia wody (Bat 19a),</w:t>
      </w:r>
    </w:p>
    <w:p w14:paraId="7D0EFEE8" w14:textId="77777777" w:rsidR="00C41757" w:rsidRPr="00C41757" w:rsidRDefault="00C41757" w:rsidP="00C41757">
      <w:pPr>
        <w:numPr>
          <w:ilvl w:val="0"/>
          <w:numId w:val="84"/>
        </w:numPr>
        <w:ind w:left="425" w:hanging="425"/>
        <w:jc w:val="both"/>
        <w:rPr>
          <w:rFonts w:ascii="Arial" w:hAnsi="Arial" w:cs="Arial"/>
          <w:bCs/>
          <w:sz w:val="24"/>
          <w:szCs w:val="24"/>
        </w:rPr>
      </w:pPr>
      <w:r w:rsidRPr="00C41757">
        <w:rPr>
          <w:rFonts w:ascii="Arial" w:hAnsi="Arial" w:cs="Arial"/>
          <w:bCs/>
          <w:sz w:val="24"/>
          <w:szCs w:val="24"/>
        </w:rPr>
        <w:t xml:space="preserve">segregacja </w:t>
      </w:r>
      <w:r w:rsidRPr="00C41757">
        <w:rPr>
          <w:rFonts w:ascii="Arial" w:hAnsi="Arial" w:cs="Arial"/>
          <w:sz w:val="24"/>
          <w:szCs w:val="24"/>
        </w:rPr>
        <w:t>strumieni</w:t>
      </w:r>
      <w:r w:rsidRPr="00C41757">
        <w:rPr>
          <w:rFonts w:ascii="Arial" w:hAnsi="Arial" w:cs="Arial"/>
          <w:bCs/>
          <w:sz w:val="24"/>
          <w:szCs w:val="24"/>
        </w:rPr>
        <w:t xml:space="preserve"> odcieków (</w:t>
      </w:r>
      <w:r w:rsidRPr="00C41757">
        <w:rPr>
          <w:rFonts w:ascii="Arial" w:hAnsi="Arial" w:cs="Arial"/>
          <w:sz w:val="24"/>
          <w:szCs w:val="24"/>
        </w:rPr>
        <w:t>Bat 19f,</w:t>
      </w:r>
      <w:r w:rsidRPr="00C41757">
        <w:rPr>
          <w:rFonts w:ascii="Arial" w:hAnsi="Arial" w:cs="Arial"/>
          <w:bCs/>
          <w:sz w:val="24"/>
          <w:szCs w:val="24"/>
        </w:rPr>
        <w:t xml:space="preserve"> Bat 35a),</w:t>
      </w:r>
    </w:p>
    <w:p w14:paraId="4355FE45" w14:textId="77777777" w:rsidR="00C41757" w:rsidRPr="00C41757" w:rsidRDefault="00C41757" w:rsidP="00C41757">
      <w:pPr>
        <w:numPr>
          <w:ilvl w:val="0"/>
          <w:numId w:val="84"/>
        </w:numPr>
        <w:ind w:left="425" w:hanging="425"/>
        <w:jc w:val="both"/>
        <w:rPr>
          <w:rFonts w:ascii="Arial" w:hAnsi="Arial" w:cs="Arial"/>
          <w:bCs/>
          <w:sz w:val="24"/>
          <w:szCs w:val="24"/>
        </w:rPr>
      </w:pPr>
      <w:r w:rsidRPr="00C41757">
        <w:rPr>
          <w:rFonts w:ascii="Arial" w:hAnsi="Arial" w:cs="Arial"/>
          <w:bCs/>
          <w:sz w:val="24"/>
          <w:szCs w:val="24"/>
        </w:rPr>
        <w:t xml:space="preserve">oddzielanie fizyczne poprzez wykorzystanie separatora lamelowego z </w:t>
      </w:r>
      <w:proofErr w:type="spellStart"/>
      <w:r w:rsidRPr="00C41757">
        <w:rPr>
          <w:rFonts w:ascii="Arial" w:hAnsi="Arial" w:cs="Arial"/>
          <w:bCs/>
          <w:sz w:val="24"/>
          <w:szCs w:val="24"/>
        </w:rPr>
        <w:t>bypass’em</w:t>
      </w:r>
      <w:proofErr w:type="spellEnd"/>
      <w:r w:rsidRPr="00C41757">
        <w:rPr>
          <w:rFonts w:ascii="Arial" w:hAnsi="Arial" w:cs="Arial"/>
          <w:bCs/>
          <w:sz w:val="24"/>
          <w:szCs w:val="24"/>
        </w:rPr>
        <w:t xml:space="preserve"> oraz sedymentację w zbiorniku retencyjnym M13 (Bat 20), </w:t>
      </w:r>
    </w:p>
    <w:p w14:paraId="55087DCC" w14:textId="77777777" w:rsidR="00C41757" w:rsidRPr="00C41757" w:rsidRDefault="00C41757" w:rsidP="00C41757">
      <w:pPr>
        <w:numPr>
          <w:ilvl w:val="0"/>
          <w:numId w:val="84"/>
        </w:numPr>
        <w:ind w:left="425" w:hanging="425"/>
        <w:jc w:val="both"/>
        <w:rPr>
          <w:rFonts w:ascii="Arial" w:hAnsi="Arial" w:cs="Arial"/>
          <w:bCs/>
          <w:sz w:val="24"/>
          <w:szCs w:val="24"/>
        </w:rPr>
      </w:pPr>
      <w:r w:rsidRPr="00C41757">
        <w:rPr>
          <w:rFonts w:ascii="Arial" w:hAnsi="Arial" w:cs="Arial"/>
          <w:bCs/>
          <w:sz w:val="24"/>
          <w:szCs w:val="24"/>
        </w:rPr>
        <w:t>recyrkulacja odcieków do procesu (Bat 19b, Bat 35b),</w:t>
      </w:r>
    </w:p>
    <w:p w14:paraId="41CEE80E" w14:textId="77777777" w:rsidR="00C41757" w:rsidRPr="00C41757" w:rsidRDefault="00C41757" w:rsidP="00C41757">
      <w:pPr>
        <w:numPr>
          <w:ilvl w:val="0"/>
          <w:numId w:val="84"/>
        </w:numPr>
        <w:ind w:left="425" w:hanging="425"/>
        <w:jc w:val="both"/>
        <w:rPr>
          <w:rFonts w:ascii="Arial" w:hAnsi="Arial" w:cs="Arial"/>
          <w:bCs/>
          <w:sz w:val="24"/>
          <w:szCs w:val="24"/>
        </w:rPr>
      </w:pPr>
      <w:r w:rsidRPr="00C41757">
        <w:rPr>
          <w:rFonts w:ascii="Arial" w:hAnsi="Arial" w:cs="Arial"/>
          <w:bCs/>
          <w:sz w:val="24"/>
          <w:szCs w:val="24"/>
        </w:rPr>
        <w:t>ograniczenie powstania odcieków do minimum (Bat 35c),</w:t>
      </w:r>
    </w:p>
    <w:p w14:paraId="39A93EF9" w14:textId="77777777" w:rsidR="00C41757" w:rsidRPr="00C41757" w:rsidRDefault="00C41757" w:rsidP="00C41757">
      <w:pPr>
        <w:numPr>
          <w:ilvl w:val="0"/>
          <w:numId w:val="84"/>
        </w:numPr>
        <w:ind w:left="425" w:hanging="425"/>
        <w:jc w:val="both"/>
        <w:rPr>
          <w:rFonts w:ascii="Arial" w:hAnsi="Arial" w:cs="Arial"/>
          <w:b/>
          <w:bCs/>
          <w:sz w:val="24"/>
          <w:szCs w:val="24"/>
        </w:rPr>
      </w:pPr>
      <w:r w:rsidRPr="00C41757">
        <w:rPr>
          <w:rFonts w:ascii="Arial" w:hAnsi="Arial" w:cs="Arial"/>
          <w:bCs/>
          <w:sz w:val="24"/>
          <w:szCs w:val="24"/>
        </w:rPr>
        <w:lastRenderedPageBreak/>
        <w:t xml:space="preserve">prowadzenie procesów na szczelnych, nieprzepuszczalnych powierzchniach </w:t>
      </w:r>
      <w:r w:rsidRPr="00C41757">
        <w:rPr>
          <w:rFonts w:ascii="Arial" w:hAnsi="Arial" w:cs="Arial"/>
          <w:bCs/>
          <w:sz w:val="24"/>
          <w:szCs w:val="24"/>
        </w:rPr>
        <w:br/>
        <w:t>(Bat 19c),</w:t>
      </w:r>
    </w:p>
    <w:p w14:paraId="2CE1A0CA" w14:textId="77777777" w:rsidR="00C41757" w:rsidRPr="00C41757" w:rsidRDefault="00C41757" w:rsidP="00C41757">
      <w:pPr>
        <w:numPr>
          <w:ilvl w:val="0"/>
          <w:numId w:val="84"/>
        </w:numPr>
        <w:ind w:left="425" w:hanging="425"/>
        <w:jc w:val="both"/>
        <w:rPr>
          <w:rFonts w:ascii="Arial" w:hAnsi="Arial" w:cs="Arial"/>
          <w:sz w:val="24"/>
          <w:szCs w:val="24"/>
        </w:rPr>
      </w:pPr>
      <w:r w:rsidRPr="00C41757">
        <w:rPr>
          <w:rFonts w:ascii="Arial" w:hAnsi="Arial" w:cs="Arial"/>
          <w:sz w:val="24"/>
          <w:szCs w:val="24"/>
        </w:rPr>
        <w:t>ograniczanie możliwości przepełnienia zbiorników, przelewów i wystąpienia awarii zbiorników (Bat 19d),</w:t>
      </w:r>
    </w:p>
    <w:p w14:paraId="66E2200D" w14:textId="77777777" w:rsidR="00C41757" w:rsidRPr="00C41757" w:rsidRDefault="00C41757" w:rsidP="00C41757">
      <w:pPr>
        <w:numPr>
          <w:ilvl w:val="0"/>
          <w:numId w:val="84"/>
        </w:numPr>
        <w:ind w:left="425" w:hanging="425"/>
        <w:jc w:val="both"/>
        <w:rPr>
          <w:rFonts w:ascii="Arial" w:hAnsi="Arial" w:cs="Arial"/>
          <w:sz w:val="24"/>
          <w:szCs w:val="24"/>
        </w:rPr>
      </w:pPr>
      <w:r w:rsidRPr="00C41757">
        <w:rPr>
          <w:rFonts w:ascii="Arial" w:hAnsi="Arial" w:cs="Arial"/>
          <w:sz w:val="24"/>
          <w:szCs w:val="24"/>
        </w:rPr>
        <w:t>zamknięcie obszarów magazynowania i przetwarzania odpadów (Bat 19e),</w:t>
      </w:r>
    </w:p>
    <w:p w14:paraId="0BF4752F" w14:textId="77777777" w:rsidR="00C41757" w:rsidRPr="00C41757" w:rsidRDefault="00C41757" w:rsidP="00C41757">
      <w:pPr>
        <w:numPr>
          <w:ilvl w:val="0"/>
          <w:numId w:val="84"/>
        </w:numPr>
        <w:ind w:left="425" w:hanging="425"/>
        <w:jc w:val="both"/>
        <w:rPr>
          <w:rFonts w:ascii="Arial" w:hAnsi="Arial" w:cs="Arial"/>
          <w:sz w:val="24"/>
          <w:szCs w:val="24"/>
        </w:rPr>
      </w:pPr>
      <w:r w:rsidRPr="00C41757">
        <w:rPr>
          <w:rFonts w:ascii="Arial" w:hAnsi="Arial" w:cs="Arial"/>
          <w:sz w:val="24"/>
          <w:szCs w:val="24"/>
        </w:rPr>
        <w:t>wykorzystanie odpowiedniej infrastruktury odwadniającej (Bat 19g),</w:t>
      </w:r>
    </w:p>
    <w:p w14:paraId="3C40331D" w14:textId="77777777" w:rsidR="00C41757" w:rsidRPr="00C41757" w:rsidRDefault="00C41757" w:rsidP="00C41757">
      <w:pPr>
        <w:numPr>
          <w:ilvl w:val="0"/>
          <w:numId w:val="84"/>
        </w:numPr>
        <w:ind w:left="425" w:hanging="425"/>
        <w:jc w:val="both"/>
        <w:rPr>
          <w:rFonts w:ascii="Arial" w:hAnsi="Arial" w:cs="Arial"/>
          <w:sz w:val="24"/>
          <w:szCs w:val="24"/>
        </w:rPr>
      </w:pPr>
      <w:r w:rsidRPr="00C41757">
        <w:rPr>
          <w:rFonts w:ascii="Arial" w:hAnsi="Arial" w:cs="Arial"/>
          <w:sz w:val="24"/>
          <w:szCs w:val="24"/>
        </w:rPr>
        <w:t>obsługa techniczna urządzeń, wymiany i regularny monitoring (Bat 19h),</w:t>
      </w:r>
    </w:p>
    <w:p w14:paraId="05F5AB5E" w14:textId="77777777" w:rsidR="00C41757" w:rsidRPr="00C41757" w:rsidRDefault="00C41757" w:rsidP="00C41757">
      <w:pPr>
        <w:numPr>
          <w:ilvl w:val="0"/>
          <w:numId w:val="84"/>
        </w:numPr>
        <w:ind w:left="425" w:hanging="425"/>
        <w:jc w:val="both"/>
        <w:rPr>
          <w:rFonts w:ascii="Arial" w:hAnsi="Arial" w:cs="Arial"/>
          <w:sz w:val="24"/>
          <w:szCs w:val="24"/>
        </w:rPr>
      </w:pPr>
      <w:r w:rsidRPr="00C41757">
        <w:rPr>
          <w:rFonts w:ascii="Arial" w:hAnsi="Arial" w:cs="Arial"/>
          <w:sz w:val="24"/>
          <w:szCs w:val="24"/>
        </w:rPr>
        <w:t>zastosowanie zbiorników buforowych o odpowiedniej pojemności (Bat 19i).</w:t>
      </w:r>
    </w:p>
    <w:p w14:paraId="3CBBE1BB" w14:textId="77777777" w:rsidR="00C41757" w:rsidRPr="00EB293F" w:rsidRDefault="00C41757" w:rsidP="00EB293F">
      <w:pPr>
        <w:spacing w:before="240"/>
        <w:jc w:val="both"/>
        <w:rPr>
          <w:rFonts w:ascii="Arial" w:hAnsi="Arial" w:cs="Arial"/>
          <w:b/>
          <w:bCs/>
          <w:i/>
          <w:iCs/>
          <w:sz w:val="24"/>
          <w:szCs w:val="24"/>
        </w:rPr>
      </w:pPr>
      <w:bookmarkStart w:id="36" w:name="_Hlk36634638"/>
      <w:r w:rsidRPr="00EB293F">
        <w:rPr>
          <w:rFonts w:ascii="Arial" w:hAnsi="Arial" w:cs="Arial"/>
          <w:b/>
          <w:bCs/>
          <w:sz w:val="24"/>
          <w:szCs w:val="24"/>
        </w:rPr>
        <w:t xml:space="preserve">IX.4.1.2. Wykaz strumieni ścieków technologicznych odprowadzanych </w:t>
      </w:r>
      <w:r w:rsidRPr="00EB293F">
        <w:rPr>
          <w:rFonts w:ascii="Arial" w:hAnsi="Arial" w:cs="Arial"/>
          <w:b/>
          <w:bCs/>
          <w:sz w:val="24"/>
          <w:szCs w:val="24"/>
        </w:rPr>
        <w:br/>
        <w:t xml:space="preserve">z instalacji do mechaniczno - biologicznego przetwarzania i kompostowania odpadów w celu ograniczania emisji do wody, jako cześć systemu EMS </w:t>
      </w:r>
      <w:r w:rsidRPr="00EB293F">
        <w:rPr>
          <w:rFonts w:ascii="Arial" w:hAnsi="Arial" w:cs="Arial"/>
          <w:b/>
          <w:bCs/>
          <w:sz w:val="24"/>
          <w:szCs w:val="24"/>
        </w:rPr>
        <w:br/>
        <w:t>(Bat 1, Bat 3):</w:t>
      </w:r>
    </w:p>
    <w:p w14:paraId="0ECF9FB3" w14:textId="77777777" w:rsidR="00C41757" w:rsidRPr="00C41757" w:rsidRDefault="00C41757" w:rsidP="00C41757">
      <w:pPr>
        <w:numPr>
          <w:ilvl w:val="0"/>
          <w:numId w:val="95"/>
        </w:numPr>
        <w:ind w:left="426" w:hanging="426"/>
        <w:jc w:val="both"/>
        <w:rPr>
          <w:rFonts w:ascii="Arial" w:eastAsia="Arial" w:hAnsi="Arial" w:cs="Arial"/>
          <w:kern w:val="2"/>
          <w:sz w:val="24"/>
          <w:szCs w:val="24"/>
        </w:rPr>
      </w:pPr>
      <w:bookmarkStart w:id="37" w:name="_Hlk36634678"/>
      <w:bookmarkEnd w:id="36"/>
      <w:r w:rsidRPr="00C41757">
        <w:rPr>
          <w:rFonts w:ascii="Arial" w:eastAsia="Arial" w:hAnsi="Arial" w:cs="Arial"/>
          <w:kern w:val="2"/>
          <w:sz w:val="24"/>
          <w:szCs w:val="24"/>
        </w:rPr>
        <w:t xml:space="preserve">z reaktorów stabilizacji tlenowej oraz biofiltra - ścieki odprowadzane będą </w:t>
      </w:r>
      <w:r w:rsidRPr="00C41757">
        <w:rPr>
          <w:rFonts w:ascii="Arial" w:eastAsia="Arial" w:hAnsi="Arial" w:cs="Arial"/>
          <w:kern w:val="2"/>
          <w:sz w:val="24"/>
          <w:szCs w:val="24"/>
        </w:rPr>
        <w:br/>
        <w:t>do podziemnego zbiornika retencyjnego ścieków technologicznych o pojemności 79 m</w:t>
      </w:r>
      <w:r w:rsidRPr="00C41757">
        <w:rPr>
          <w:rFonts w:ascii="Arial" w:eastAsia="Arial" w:hAnsi="Arial" w:cs="Arial"/>
          <w:kern w:val="2"/>
          <w:sz w:val="24"/>
          <w:szCs w:val="24"/>
          <w:vertAlign w:val="superscript"/>
        </w:rPr>
        <w:t>3</w:t>
      </w:r>
      <w:r w:rsidRPr="00C41757">
        <w:rPr>
          <w:rFonts w:ascii="Arial" w:eastAsia="Arial" w:hAnsi="Arial" w:cs="Arial"/>
          <w:kern w:val="2"/>
          <w:sz w:val="24"/>
          <w:szCs w:val="24"/>
        </w:rPr>
        <w:t xml:space="preserve">, </w:t>
      </w:r>
    </w:p>
    <w:p w14:paraId="4E2E448F" w14:textId="77777777" w:rsidR="00C41757" w:rsidRPr="00C41757" w:rsidRDefault="00C41757" w:rsidP="00C41757">
      <w:pPr>
        <w:numPr>
          <w:ilvl w:val="0"/>
          <w:numId w:val="95"/>
        </w:numPr>
        <w:ind w:left="426" w:hanging="426"/>
        <w:jc w:val="both"/>
        <w:rPr>
          <w:rFonts w:ascii="Arial" w:eastAsia="Arial" w:hAnsi="Arial" w:cs="Arial"/>
          <w:kern w:val="2"/>
          <w:sz w:val="24"/>
          <w:szCs w:val="24"/>
        </w:rPr>
      </w:pPr>
      <w:r w:rsidRPr="00C41757">
        <w:rPr>
          <w:rFonts w:ascii="Arial" w:eastAsia="Arial" w:hAnsi="Arial" w:cs="Arial"/>
          <w:kern w:val="2"/>
          <w:sz w:val="24"/>
          <w:szCs w:val="24"/>
        </w:rPr>
        <w:t xml:space="preserve">z hali przygotowania wsadu, hali fermentatu i hali reaktorów stabilizacji tlenowej   ścieki odprowadzane będą do podziemnego zbiornika retencyjnego </w:t>
      </w:r>
      <w:r w:rsidRPr="00C41757">
        <w:rPr>
          <w:rFonts w:ascii="Arial" w:eastAsia="Arial" w:hAnsi="Arial" w:cs="Arial"/>
          <w:kern w:val="2"/>
          <w:sz w:val="24"/>
          <w:szCs w:val="24"/>
        </w:rPr>
        <w:br/>
        <w:t>o pojemności 94 m</w:t>
      </w:r>
      <w:r w:rsidRPr="00C41757">
        <w:rPr>
          <w:rFonts w:ascii="Arial" w:eastAsia="Arial" w:hAnsi="Arial" w:cs="Arial"/>
          <w:kern w:val="2"/>
          <w:sz w:val="24"/>
          <w:szCs w:val="24"/>
          <w:vertAlign w:val="superscript"/>
        </w:rPr>
        <w:t>3</w:t>
      </w:r>
      <w:r w:rsidRPr="00C41757">
        <w:rPr>
          <w:rFonts w:ascii="Arial" w:eastAsia="Arial" w:hAnsi="Arial" w:cs="Arial"/>
          <w:kern w:val="2"/>
          <w:sz w:val="24"/>
          <w:szCs w:val="24"/>
        </w:rPr>
        <w:t xml:space="preserve">, </w:t>
      </w:r>
    </w:p>
    <w:p w14:paraId="6008F412" w14:textId="77777777" w:rsidR="00C41757" w:rsidRPr="00C41757" w:rsidRDefault="00C41757" w:rsidP="00C41757">
      <w:pPr>
        <w:numPr>
          <w:ilvl w:val="0"/>
          <w:numId w:val="95"/>
        </w:numPr>
        <w:ind w:left="426" w:hanging="426"/>
        <w:jc w:val="both"/>
        <w:rPr>
          <w:rFonts w:ascii="Arial" w:eastAsia="Arial" w:hAnsi="Arial" w:cs="Arial"/>
          <w:kern w:val="2"/>
          <w:sz w:val="24"/>
          <w:szCs w:val="24"/>
        </w:rPr>
      </w:pPr>
      <w:r w:rsidRPr="00C41757">
        <w:rPr>
          <w:rFonts w:ascii="Arial" w:eastAsia="Arial" w:hAnsi="Arial" w:cs="Arial"/>
          <w:kern w:val="2"/>
          <w:sz w:val="24"/>
          <w:szCs w:val="24"/>
        </w:rPr>
        <w:t xml:space="preserve">z boksu na odpady strukturalne ozn. B01 oraz </w:t>
      </w:r>
      <w:r w:rsidRPr="00C41757">
        <w:rPr>
          <w:rFonts w:ascii="Arial" w:eastAsia="Calibri" w:hAnsi="Arial" w:cs="Arial"/>
          <w:sz w:val="24"/>
          <w:szCs w:val="24"/>
          <w:lang w:eastAsia="en-US"/>
        </w:rPr>
        <w:t xml:space="preserve">z powierzchni placów technologicznych, tj.: placu </w:t>
      </w:r>
      <w:r w:rsidRPr="00C41757">
        <w:rPr>
          <w:rFonts w:ascii="Arial" w:eastAsia="Arial" w:hAnsi="Arial" w:cs="Arial"/>
          <w:kern w:val="2"/>
          <w:sz w:val="24"/>
          <w:szCs w:val="24"/>
        </w:rPr>
        <w:t xml:space="preserve">dojrzewania kompostu ozn. B10,  placu przesiewania stabilizatu/kompostu ozn. B11 oraz </w:t>
      </w:r>
      <w:r w:rsidRPr="00C41757">
        <w:rPr>
          <w:rFonts w:ascii="Arial" w:hAnsi="Arial" w:cs="Arial"/>
          <w:sz w:val="24"/>
          <w:szCs w:val="24"/>
        </w:rPr>
        <w:t>placu zagospodarowania gruzu budowlanego ozn. M09</w:t>
      </w:r>
      <w:r w:rsidRPr="00C41757">
        <w:rPr>
          <w:rFonts w:ascii="Arial" w:eastAsia="Arial" w:hAnsi="Arial" w:cs="Arial"/>
          <w:kern w:val="2"/>
          <w:sz w:val="24"/>
          <w:szCs w:val="24"/>
        </w:rPr>
        <w:t xml:space="preserve"> – ścieki odprowadzane będą do podziemnego zbiornika retencyjnego </w:t>
      </w:r>
      <w:r w:rsidRPr="00C41757">
        <w:rPr>
          <w:rFonts w:ascii="Arial" w:eastAsia="Arial" w:hAnsi="Arial" w:cs="Arial"/>
          <w:kern w:val="2"/>
          <w:sz w:val="24"/>
          <w:szCs w:val="24"/>
        </w:rPr>
        <w:br/>
        <w:t>o pojemności 94 m</w:t>
      </w:r>
      <w:r w:rsidRPr="00C41757">
        <w:rPr>
          <w:rFonts w:ascii="Arial" w:eastAsia="Arial" w:hAnsi="Arial" w:cs="Arial"/>
          <w:kern w:val="2"/>
          <w:sz w:val="24"/>
          <w:szCs w:val="24"/>
          <w:vertAlign w:val="superscript"/>
        </w:rPr>
        <w:t>3</w:t>
      </w:r>
      <w:r w:rsidRPr="00C41757">
        <w:rPr>
          <w:rFonts w:ascii="Arial" w:eastAsia="Arial" w:hAnsi="Arial" w:cs="Arial"/>
          <w:kern w:val="2"/>
          <w:sz w:val="24"/>
          <w:szCs w:val="24"/>
        </w:rPr>
        <w:t>,</w:t>
      </w:r>
    </w:p>
    <w:p w14:paraId="52883360" w14:textId="77777777" w:rsidR="00C41757" w:rsidRPr="00C41757" w:rsidRDefault="00C41757" w:rsidP="00C41757">
      <w:pPr>
        <w:numPr>
          <w:ilvl w:val="0"/>
          <w:numId w:val="95"/>
        </w:numPr>
        <w:ind w:left="426" w:hanging="426"/>
        <w:jc w:val="both"/>
        <w:rPr>
          <w:rFonts w:ascii="Arial" w:eastAsia="Arial" w:hAnsi="Arial" w:cs="Arial"/>
          <w:kern w:val="2"/>
          <w:sz w:val="24"/>
          <w:szCs w:val="24"/>
        </w:rPr>
      </w:pPr>
      <w:r w:rsidRPr="00C41757">
        <w:rPr>
          <w:rFonts w:ascii="Arial" w:eastAsia="Arial" w:hAnsi="Arial" w:cs="Arial"/>
          <w:kern w:val="2"/>
          <w:sz w:val="24"/>
          <w:szCs w:val="24"/>
        </w:rPr>
        <w:t>ze skrubera – ścieki odprowadzane będą wewnętrzną siecią kanalizacji technologicznej do kanalizacji sanitarnej MZK Sp. z o.o.,</w:t>
      </w:r>
    </w:p>
    <w:p w14:paraId="4E27C5BD" w14:textId="77777777" w:rsidR="00C41757" w:rsidRPr="00C41757" w:rsidRDefault="00C41757" w:rsidP="00C41757">
      <w:pPr>
        <w:numPr>
          <w:ilvl w:val="0"/>
          <w:numId w:val="95"/>
        </w:numPr>
        <w:ind w:left="426" w:hanging="426"/>
        <w:jc w:val="both"/>
        <w:rPr>
          <w:rFonts w:ascii="Arial" w:hAnsi="Arial" w:cs="Arial"/>
          <w:sz w:val="24"/>
          <w:szCs w:val="24"/>
        </w:rPr>
      </w:pPr>
      <w:r w:rsidRPr="00C41757">
        <w:rPr>
          <w:rFonts w:ascii="Arial" w:eastAsia="Arial" w:hAnsi="Arial" w:cs="Arial"/>
          <w:kern w:val="2"/>
          <w:sz w:val="24"/>
          <w:szCs w:val="24"/>
        </w:rPr>
        <w:t>z procesów przetwarzania odpadów ścieki recyrkulowane będą do procesu, natomiast ich nadmiar przepompowywany będzie do studzienki zewnętrznej instalacji kanalizacji sanitarnej, a stamtąd w sposób grawitacyjny odprowadzane będą do studzienki sieci kanalizacji sanitarnej MZK Sp. z o.o.</w:t>
      </w:r>
    </w:p>
    <w:p w14:paraId="66D9B1A9" w14:textId="77777777" w:rsidR="00C41757" w:rsidRPr="00EB293F" w:rsidRDefault="00C41757" w:rsidP="00EB293F">
      <w:pPr>
        <w:spacing w:before="240"/>
        <w:jc w:val="both"/>
        <w:rPr>
          <w:rFonts w:ascii="Arial" w:hAnsi="Arial" w:cs="Arial"/>
          <w:b/>
          <w:bCs/>
          <w:i/>
          <w:iCs/>
          <w:sz w:val="24"/>
          <w:szCs w:val="24"/>
        </w:rPr>
      </w:pPr>
      <w:r w:rsidRPr="00EB293F">
        <w:rPr>
          <w:rFonts w:ascii="Arial" w:hAnsi="Arial" w:cs="Arial"/>
          <w:b/>
          <w:bCs/>
          <w:sz w:val="24"/>
          <w:szCs w:val="24"/>
        </w:rPr>
        <w:t>IX.4.1.3.</w:t>
      </w:r>
      <w:bookmarkEnd w:id="37"/>
      <w:r w:rsidRPr="00EB293F">
        <w:rPr>
          <w:rFonts w:ascii="Arial" w:hAnsi="Arial" w:cs="Arial"/>
          <w:b/>
          <w:bCs/>
          <w:sz w:val="24"/>
          <w:szCs w:val="24"/>
        </w:rPr>
        <w:t xml:space="preserve"> Ilość, stan i skład wytwarzanych ścieków technologicznych odprowadzanych z instalacji do mechaniczno - biologicznego przetwarzania </w:t>
      </w:r>
      <w:r w:rsidRPr="00EB293F">
        <w:rPr>
          <w:rFonts w:ascii="Arial" w:hAnsi="Arial" w:cs="Arial"/>
          <w:b/>
          <w:bCs/>
          <w:sz w:val="24"/>
          <w:szCs w:val="24"/>
        </w:rPr>
        <w:br/>
        <w:t>i kompostowania odpadów w celu ograniczenia emisji do wody(Bat 20):</w:t>
      </w:r>
    </w:p>
    <w:p w14:paraId="48817D9B" w14:textId="77777777" w:rsidR="00C41757" w:rsidRPr="000360C2" w:rsidRDefault="00C41757" w:rsidP="00C41757">
      <w:pPr>
        <w:spacing w:before="240" w:after="240"/>
        <w:contextualSpacing/>
        <w:jc w:val="both"/>
        <w:rPr>
          <w:rFonts w:ascii="Arial" w:hAnsi="Arial" w:cs="Arial"/>
          <w:iCs/>
          <w:sz w:val="24"/>
          <w:szCs w:val="24"/>
        </w:rPr>
      </w:pPr>
      <w:r w:rsidRPr="000360C2">
        <w:rPr>
          <w:rFonts w:ascii="Arial" w:hAnsi="Arial" w:cs="Arial"/>
          <w:b/>
          <w:sz w:val="24"/>
          <w:szCs w:val="24"/>
        </w:rPr>
        <w:t>IX.4.1.3.1.</w:t>
      </w:r>
      <w:r w:rsidRPr="000360C2">
        <w:rPr>
          <w:rFonts w:ascii="Arial" w:hAnsi="Arial" w:cs="Arial"/>
          <w:sz w:val="24"/>
          <w:szCs w:val="24"/>
        </w:rPr>
        <w:t xml:space="preserve"> Ilość odprowadzonych ścieków technologicznych </w:t>
      </w:r>
      <w:r w:rsidRPr="000360C2">
        <w:rPr>
          <w:rFonts w:ascii="Arial" w:hAnsi="Arial" w:cs="Arial"/>
          <w:iCs/>
          <w:sz w:val="24"/>
          <w:szCs w:val="24"/>
        </w:rPr>
        <w:t xml:space="preserve">z instalacji </w:t>
      </w:r>
      <w:r w:rsidRPr="000360C2">
        <w:rPr>
          <w:rFonts w:ascii="Arial" w:hAnsi="Arial" w:cs="Arial"/>
          <w:iCs/>
          <w:sz w:val="24"/>
          <w:szCs w:val="24"/>
        </w:rPr>
        <w:br/>
        <w:t xml:space="preserve">mechaniczno – biologicznego przetwarzania i kompostowania odpadów, w tym: </w:t>
      </w:r>
      <w:r w:rsidRPr="000360C2">
        <w:rPr>
          <w:rFonts w:ascii="Arial" w:hAnsi="Arial" w:cs="Arial"/>
          <w:iCs/>
          <w:sz w:val="24"/>
          <w:szCs w:val="24"/>
        </w:rPr>
        <w:br/>
        <w:t xml:space="preserve">z boksu na odpady strukturalne ozn. B01 oraz </w:t>
      </w:r>
      <w:r w:rsidRPr="000360C2">
        <w:rPr>
          <w:rFonts w:ascii="Arial" w:hAnsi="Arial" w:cs="Arial"/>
          <w:sz w:val="24"/>
          <w:szCs w:val="24"/>
        </w:rPr>
        <w:t xml:space="preserve">placów technologicznych, </w:t>
      </w:r>
      <w:r w:rsidRPr="000360C2">
        <w:rPr>
          <w:rFonts w:ascii="Arial" w:hAnsi="Arial" w:cs="Arial"/>
          <w:sz w:val="24"/>
          <w:szCs w:val="24"/>
        </w:rPr>
        <w:br/>
        <w:t xml:space="preserve">tj. placu dojrzewania kompostu ozn. B10, placu przesiewania stabilizatu/kompostu ozn. B11, placu zagospodarowania gruzu budowlanego ozn. M09, o łącznej powierzchni 0,74 ha </w:t>
      </w:r>
      <w:r w:rsidRPr="000360C2">
        <w:rPr>
          <w:rFonts w:ascii="Arial" w:hAnsi="Arial" w:cs="Arial"/>
          <w:iCs/>
          <w:sz w:val="24"/>
          <w:szCs w:val="24"/>
        </w:rPr>
        <w:t>wynosić będzie:</w:t>
      </w:r>
    </w:p>
    <w:p w14:paraId="2ABC7BA7" w14:textId="1F21388C" w:rsidR="00C41757" w:rsidRPr="000360C2" w:rsidRDefault="00C41757" w:rsidP="00C41757">
      <w:pPr>
        <w:spacing w:before="240" w:after="240"/>
        <w:contextualSpacing/>
        <w:jc w:val="both"/>
        <w:rPr>
          <w:rFonts w:ascii="Arial" w:hAnsi="Arial" w:cs="Arial"/>
          <w:sz w:val="24"/>
          <w:szCs w:val="24"/>
        </w:rPr>
      </w:pPr>
      <w:r w:rsidRPr="000360C2">
        <w:rPr>
          <w:rFonts w:ascii="Arial" w:hAnsi="Arial" w:cs="Arial"/>
          <w:b/>
          <w:sz w:val="24"/>
          <w:szCs w:val="24"/>
        </w:rPr>
        <w:t>Q</w:t>
      </w:r>
      <w:r w:rsidRPr="000360C2">
        <w:rPr>
          <w:rFonts w:ascii="Arial" w:hAnsi="Arial" w:cs="Arial"/>
          <w:b/>
          <w:position w:val="-10"/>
          <w:sz w:val="24"/>
          <w:szCs w:val="24"/>
          <w:vertAlign w:val="subscript"/>
        </w:rPr>
        <w:t>max r</w:t>
      </w:r>
      <w:r w:rsidR="009F52CC">
        <w:rPr>
          <w:rFonts w:ascii="Arial" w:hAnsi="Arial" w:cs="Arial"/>
          <w:b/>
          <w:position w:val="-10"/>
          <w:sz w:val="24"/>
          <w:szCs w:val="24"/>
          <w:vertAlign w:val="subscript"/>
        </w:rPr>
        <w:t xml:space="preserve"> </w:t>
      </w:r>
      <w:r w:rsidRPr="000360C2">
        <w:rPr>
          <w:rFonts w:ascii="Arial" w:hAnsi="Arial" w:cs="Arial"/>
          <w:sz w:val="24"/>
          <w:szCs w:val="24"/>
        </w:rPr>
        <w:t>= 15 000 m</w:t>
      </w:r>
      <w:r w:rsidRPr="000360C2">
        <w:rPr>
          <w:rFonts w:ascii="Arial" w:hAnsi="Arial" w:cs="Arial"/>
          <w:position w:val="10"/>
          <w:sz w:val="24"/>
          <w:szCs w:val="24"/>
          <w:vertAlign w:val="superscript"/>
        </w:rPr>
        <w:t>3</w:t>
      </w:r>
      <w:r w:rsidRPr="000360C2">
        <w:rPr>
          <w:rFonts w:ascii="Arial" w:hAnsi="Arial" w:cs="Arial"/>
          <w:sz w:val="24"/>
          <w:szCs w:val="24"/>
        </w:rPr>
        <w:t>/rok,</w:t>
      </w:r>
    </w:p>
    <w:p w14:paraId="1BE06F11" w14:textId="588324E8" w:rsidR="00C41757" w:rsidRPr="000360C2" w:rsidRDefault="00C41757" w:rsidP="00C41757">
      <w:pPr>
        <w:contextualSpacing/>
        <w:jc w:val="both"/>
        <w:rPr>
          <w:rFonts w:ascii="Arial" w:hAnsi="Arial" w:cs="Arial"/>
          <w:position w:val="-10"/>
          <w:sz w:val="24"/>
          <w:szCs w:val="24"/>
        </w:rPr>
      </w:pPr>
      <w:r w:rsidRPr="000360C2">
        <w:rPr>
          <w:rFonts w:ascii="Arial" w:hAnsi="Arial" w:cs="Arial"/>
          <w:b/>
          <w:sz w:val="24"/>
          <w:szCs w:val="24"/>
        </w:rPr>
        <w:t>Q</w:t>
      </w:r>
      <w:r w:rsidRPr="000360C2">
        <w:rPr>
          <w:rFonts w:ascii="Arial" w:hAnsi="Arial" w:cs="Arial"/>
          <w:b/>
          <w:position w:val="-10"/>
          <w:sz w:val="24"/>
          <w:szCs w:val="24"/>
          <w:vertAlign w:val="subscript"/>
        </w:rPr>
        <w:t>max d</w:t>
      </w:r>
      <w:r w:rsidR="009F52CC">
        <w:rPr>
          <w:rFonts w:ascii="Arial" w:hAnsi="Arial" w:cs="Arial"/>
          <w:b/>
          <w:position w:val="-10"/>
          <w:sz w:val="24"/>
          <w:szCs w:val="24"/>
          <w:vertAlign w:val="subscript"/>
        </w:rPr>
        <w:t xml:space="preserve"> </w:t>
      </w:r>
      <w:r w:rsidRPr="000360C2">
        <w:rPr>
          <w:rFonts w:ascii="Arial" w:hAnsi="Arial" w:cs="Arial"/>
          <w:position w:val="-10"/>
          <w:sz w:val="24"/>
          <w:szCs w:val="24"/>
        </w:rPr>
        <w:t>= 100 m</w:t>
      </w:r>
      <w:r w:rsidRPr="000360C2">
        <w:rPr>
          <w:rFonts w:ascii="Arial" w:hAnsi="Arial" w:cs="Arial"/>
          <w:position w:val="-10"/>
          <w:sz w:val="24"/>
          <w:szCs w:val="24"/>
          <w:vertAlign w:val="superscript"/>
        </w:rPr>
        <w:t>3</w:t>
      </w:r>
      <w:r w:rsidRPr="000360C2">
        <w:rPr>
          <w:rFonts w:ascii="Arial" w:hAnsi="Arial" w:cs="Arial"/>
          <w:position w:val="-10"/>
          <w:sz w:val="24"/>
          <w:szCs w:val="24"/>
        </w:rPr>
        <w:t>/dobę.</w:t>
      </w:r>
    </w:p>
    <w:p w14:paraId="0C1197E6" w14:textId="77777777" w:rsidR="00C41757" w:rsidRPr="000360C2" w:rsidRDefault="00C41757" w:rsidP="00C41757">
      <w:pPr>
        <w:tabs>
          <w:tab w:val="left" w:pos="142"/>
          <w:tab w:val="right" w:pos="10065"/>
        </w:tabs>
        <w:jc w:val="both"/>
        <w:rPr>
          <w:rFonts w:ascii="Arial" w:hAnsi="Arial" w:cs="Arial"/>
          <w:b/>
          <w:sz w:val="24"/>
          <w:szCs w:val="24"/>
        </w:rPr>
      </w:pPr>
    </w:p>
    <w:p w14:paraId="19FD194A" w14:textId="77777777" w:rsidR="00C41757" w:rsidRPr="000360C2" w:rsidRDefault="00C41757" w:rsidP="00C41757">
      <w:pPr>
        <w:tabs>
          <w:tab w:val="left" w:pos="142"/>
          <w:tab w:val="right" w:pos="10065"/>
        </w:tabs>
        <w:jc w:val="both"/>
        <w:rPr>
          <w:rFonts w:ascii="Arial" w:hAnsi="Arial" w:cs="Arial"/>
          <w:sz w:val="24"/>
          <w:szCs w:val="24"/>
        </w:rPr>
      </w:pPr>
      <w:r w:rsidRPr="000360C2">
        <w:rPr>
          <w:rFonts w:ascii="Arial" w:hAnsi="Arial" w:cs="Arial"/>
          <w:b/>
          <w:sz w:val="24"/>
          <w:szCs w:val="24"/>
        </w:rPr>
        <w:t>IX.4.1.3.2.</w:t>
      </w:r>
      <w:r w:rsidRPr="000360C2">
        <w:rPr>
          <w:rFonts w:ascii="Arial" w:hAnsi="Arial" w:cs="Arial"/>
          <w:sz w:val="24"/>
          <w:szCs w:val="24"/>
        </w:rPr>
        <w:t xml:space="preserve"> Stężenia zanieczyszczeń w ściekach (po oczyszczeniu) wprowadzanych do własnych urządzeń kanalizacyjnych MZK Sp. z o.o. nie mogą przekraczać najwyższych dopuszczalnych wartości podanych w tabeli nr 19 niniejszej decyzji:</w:t>
      </w:r>
    </w:p>
    <w:p w14:paraId="1E46DDF7" w14:textId="77777777" w:rsidR="00A5440E" w:rsidRDefault="00A5440E" w:rsidP="000360C2">
      <w:pPr>
        <w:tabs>
          <w:tab w:val="num" w:pos="142"/>
        </w:tabs>
        <w:spacing w:before="120"/>
        <w:rPr>
          <w:rFonts w:ascii="Arial" w:hAnsi="Arial" w:cs="Arial"/>
          <w:bCs/>
          <w:spacing w:val="-2"/>
        </w:rPr>
      </w:pPr>
    </w:p>
    <w:p w14:paraId="5A95DAD5" w14:textId="77777777" w:rsidR="00A5440E" w:rsidRDefault="00A5440E" w:rsidP="000360C2">
      <w:pPr>
        <w:tabs>
          <w:tab w:val="num" w:pos="142"/>
        </w:tabs>
        <w:spacing w:before="120"/>
        <w:rPr>
          <w:rFonts w:ascii="Arial" w:hAnsi="Arial" w:cs="Arial"/>
          <w:bCs/>
          <w:spacing w:val="-2"/>
        </w:rPr>
      </w:pPr>
    </w:p>
    <w:p w14:paraId="1DBFF158" w14:textId="1FBE1770" w:rsidR="00C41757" w:rsidRPr="00C41757" w:rsidRDefault="00C41757" w:rsidP="000360C2">
      <w:pPr>
        <w:tabs>
          <w:tab w:val="num" w:pos="142"/>
        </w:tabs>
        <w:spacing w:before="120"/>
        <w:rPr>
          <w:rFonts w:ascii="Arial" w:hAnsi="Arial" w:cs="Arial"/>
          <w:b/>
          <w:sz w:val="8"/>
        </w:rPr>
      </w:pPr>
      <w:r w:rsidRPr="00C41757">
        <w:rPr>
          <w:rFonts w:ascii="Arial" w:hAnsi="Arial" w:cs="Arial"/>
          <w:bCs/>
          <w:spacing w:val="-2"/>
        </w:rPr>
        <w:lastRenderedPageBreak/>
        <w:t xml:space="preserve">Tabela nr </w:t>
      </w:r>
      <w:r w:rsidRPr="00C41757">
        <w:rPr>
          <w:rFonts w:ascii="Arial" w:hAnsi="Arial" w:cs="Arial"/>
          <w:spacing w:val="-2"/>
        </w:rPr>
        <w:t xml:space="preserve">19 </w:t>
      </w:r>
      <w:bookmarkStart w:id="38" w:name="_Hlk50121430"/>
      <w:r w:rsidRPr="00C41757">
        <w:rPr>
          <w:rFonts w:ascii="Arial" w:hAnsi="Arial" w:cs="Arial"/>
        </w:rPr>
        <w:t>Poziomy emisji powiązane z najlepszymi dostępnymi technikami (BAT-AEL):</w:t>
      </w:r>
      <w:r w:rsidRPr="00C41757">
        <w:rPr>
          <w:rFonts w:ascii="Arial" w:hAnsi="Arial" w:cs="Arial"/>
        </w:rPr>
        <w:br/>
      </w:r>
      <w:bookmarkEnd w:id="38"/>
    </w:p>
    <w:tbl>
      <w:tblPr>
        <w:tblStyle w:val="Siatkatabelijasna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ela nr 19 Poziomy emisji powiązane z najlepszymi dostępnymi technikami (BAT-AEL):"/>
        <w:tblDescription w:val="Tabela zawiera wskazanie rodzajów substancji zanieczyszczających emitowanych  w ściekach odprowadzanych z instalacji i maksymalne dopuszczalne wielkosci emisji dla każdego z zanieczyszczeń."/>
      </w:tblPr>
      <w:tblGrid>
        <w:gridCol w:w="846"/>
        <w:gridCol w:w="2806"/>
        <w:gridCol w:w="2268"/>
        <w:gridCol w:w="3147"/>
      </w:tblGrid>
      <w:tr w:rsidR="00C41757" w:rsidRPr="00C41757" w14:paraId="374ABD4D" w14:textId="77777777" w:rsidTr="004B0F2E">
        <w:trPr>
          <w:trHeight w:hRule="exact" w:val="584"/>
        </w:trPr>
        <w:tc>
          <w:tcPr>
            <w:tcW w:w="846" w:type="dxa"/>
            <w:vAlign w:val="center"/>
          </w:tcPr>
          <w:p w14:paraId="2D091DDE" w14:textId="77777777" w:rsidR="00C41757" w:rsidRPr="00C41757" w:rsidRDefault="00C41757" w:rsidP="004B0F2E">
            <w:pPr>
              <w:shd w:val="clear" w:color="auto" w:fill="FFFFFF"/>
              <w:jc w:val="center"/>
              <w:rPr>
                <w:rFonts w:ascii="Arial" w:hAnsi="Arial" w:cs="Arial"/>
                <w:b/>
                <w:bCs/>
                <w:spacing w:val="-4"/>
                <w:sz w:val="18"/>
                <w:szCs w:val="18"/>
              </w:rPr>
            </w:pPr>
            <w:r w:rsidRPr="00C41757">
              <w:rPr>
                <w:rFonts w:ascii="Arial" w:hAnsi="Arial" w:cs="Arial"/>
                <w:b/>
                <w:bCs/>
                <w:spacing w:val="-4"/>
                <w:sz w:val="18"/>
                <w:szCs w:val="18"/>
              </w:rPr>
              <w:t>Lp.</w:t>
            </w:r>
          </w:p>
        </w:tc>
        <w:tc>
          <w:tcPr>
            <w:tcW w:w="2806" w:type="dxa"/>
            <w:vAlign w:val="center"/>
          </w:tcPr>
          <w:p w14:paraId="51CBA90F" w14:textId="77777777" w:rsidR="00C41757" w:rsidRPr="00C41757" w:rsidRDefault="00C41757" w:rsidP="004B0F2E">
            <w:pPr>
              <w:shd w:val="clear" w:color="auto" w:fill="FFFFFF"/>
              <w:jc w:val="center"/>
              <w:rPr>
                <w:rFonts w:ascii="Arial" w:hAnsi="Arial" w:cs="Arial"/>
                <w:sz w:val="18"/>
                <w:szCs w:val="18"/>
              </w:rPr>
            </w:pPr>
            <w:r w:rsidRPr="00C41757">
              <w:rPr>
                <w:rFonts w:ascii="Arial" w:hAnsi="Arial" w:cs="Arial"/>
                <w:b/>
                <w:bCs/>
                <w:sz w:val="18"/>
                <w:szCs w:val="18"/>
              </w:rPr>
              <w:t>Rodzaj substancji zanieczyszczających</w:t>
            </w:r>
          </w:p>
        </w:tc>
        <w:tc>
          <w:tcPr>
            <w:tcW w:w="2268" w:type="dxa"/>
            <w:vAlign w:val="center"/>
          </w:tcPr>
          <w:p w14:paraId="0D21955F" w14:textId="77777777" w:rsidR="00C41757" w:rsidRPr="00C41757" w:rsidRDefault="00C41757" w:rsidP="004B0F2E">
            <w:pPr>
              <w:shd w:val="clear" w:color="auto" w:fill="FFFFFF"/>
              <w:ind w:left="168" w:right="202"/>
              <w:jc w:val="center"/>
              <w:rPr>
                <w:rFonts w:ascii="Arial" w:hAnsi="Arial" w:cs="Arial"/>
                <w:b/>
                <w:bCs/>
                <w:sz w:val="18"/>
                <w:szCs w:val="18"/>
              </w:rPr>
            </w:pPr>
            <w:r w:rsidRPr="00C41757">
              <w:rPr>
                <w:rFonts w:ascii="Arial" w:hAnsi="Arial" w:cs="Arial"/>
                <w:b/>
                <w:bCs/>
                <w:sz w:val="18"/>
                <w:szCs w:val="18"/>
              </w:rPr>
              <w:t>Jednostka</w:t>
            </w:r>
          </w:p>
        </w:tc>
        <w:tc>
          <w:tcPr>
            <w:tcW w:w="3147" w:type="dxa"/>
            <w:vAlign w:val="center"/>
          </w:tcPr>
          <w:p w14:paraId="5C6C06B9" w14:textId="77777777" w:rsidR="00C41757" w:rsidRPr="00C41757" w:rsidRDefault="00C41757" w:rsidP="004B0F2E">
            <w:pPr>
              <w:pStyle w:val="Tekstdymka"/>
              <w:jc w:val="center"/>
              <w:rPr>
                <w:rFonts w:ascii="Arial" w:hAnsi="Arial" w:cs="Arial"/>
                <w:b/>
                <w:bCs/>
                <w:sz w:val="18"/>
                <w:szCs w:val="18"/>
              </w:rPr>
            </w:pPr>
            <w:r w:rsidRPr="00C41757">
              <w:rPr>
                <w:rFonts w:ascii="Arial" w:hAnsi="Arial" w:cs="Arial"/>
                <w:b/>
                <w:bCs/>
                <w:sz w:val="18"/>
                <w:szCs w:val="18"/>
              </w:rPr>
              <w:t>Dopuszczalna wielkość emisji</w:t>
            </w:r>
          </w:p>
        </w:tc>
      </w:tr>
      <w:tr w:rsidR="00C41757" w:rsidRPr="00C41757" w14:paraId="11846BCC" w14:textId="77777777" w:rsidTr="004B0F2E">
        <w:trPr>
          <w:trHeight w:hRule="exact" w:val="280"/>
        </w:trPr>
        <w:tc>
          <w:tcPr>
            <w:tcW w:w="846" w:type="dxa"/>
            <w:vAlign w:val="center"/>
          </w:tcPr>
          <w:p w14:paraId="494D017F" w14:textId="77777777" w:rsidR="00C41757" w:rsidRPr="00C41757" w:rsidRDefault="00C41757" w:rsidP="00C41757">
            <w:pPr>
              <w:pStyle w:val="Akapitzlist"/>
              <w:numPr>
                <w:ilvl w:val="0"/>
                <w:numId w:val="96"/>
              </w:numPr>
              <w:shd w:val="clear" w:color="auto" w:fill="FFFFFF"/>
              <w:spacing w:after="200" w:afterAutospacing="0" w:line="276" w:lineRule="auto"/>
              <w:contextualSpacing/>
              <w:jc w:val="center"/>
              <w:rPr>
                <w:rFonts w:ascii="Arial" w:hAnsi="Arial" w:cs="Arial"/>
                <w:spacing w:val="-4"/>
                <w:sz w:val="18"/>
                <w:szCs w:val="18"/>
              </w:rPr>
            </w:pPr>
            <w:bookmarkStart w:id="39" w:name="_Hlk38630066"/>
          </w:p>
        </w:tc>
        <w:tc>
          <w:tcPr>
            <w:tcW w:w="2806" w:type="dxa"/>
            <w:vAlign w:val="center"/>
          </w:tcPr>
          <w:p w14:paraId="2A3F4CC4" w14:textId="77777777" w:rsidR="00C41757" w:rsidRPr="00C41757" w:rsidRDefault="00C41757" w:rsidP="004B0F2E">
            <w:pPr>
              <w:shd w:val="clear" w:color="auto" w:fill="FFFFFF"/>
              <w:jc w:val="center"/>
              <w:rPr>
                <w:rFonts w:ascii="Arial" w:hAnsi="Arial" w:cs="Arial"/>
                <w:b/>
                <w:bCs/>
                <w:sz w:val="18"/>
                <w:szCs w:val="18"/>
              </w:rPr>
            </w:pPr>
            <w:r w:rsidRPr="00C41757">
              <w:rPr>
                <w:rFonts w:ascii="Arial" w:hAnsi="Arial" w:cs="Arial"/>
                <w:sz w:val="18"/>
                <w:szCs w:val="18"/>
              </w:rPr>
              <w:t>Arsen (As)</w:t>
            </w:r>
          </w:p>
        </w:tc>
        <w:tc>
          <w:tcPr>
            <w:tcW w:w="2268" w:type="dxa"/>
            <w:vAlign w:val="center"/>
          </w:tcPr>
          <w:p w14:paraId="5970B6B2" w14:textId="77777777" w:rsidR="00C41757" w:rsidRPr="00C41757" w:rsidRDefault="00C41757" w:rsidP="004B0F2E">
            <w:pPr>
              <w:shd w:val="clear" w:color="auto" w:fill="FFFFFF"/>
              <w:ind w:left="168" w:right="202"/>
              <w:jc w:val="center"/>
              <w:rPr>
                <w:rFonts w:ascii="Arial" w:hAnsi="Arial" w:cs="Arial"/>
                <w:b/>
                <w:bCs/>
                <w:spacing w:val="-1"/>
                <w:sz w:val="18"/>
                <w:szCs w:val="18"/>
              </w:rPr>
            </w:pPr>
            <w:r w:rsidRPr="00C41757">
              <w:rPr>
                <w:rFonts w:ascii="Arial" w:hAnsi="Arial" w:cs="Arial"/>
                <w:sz w:val="18"/>
                <w:szCs w:val="18"/>
              </w:rPr>
              <w:t>mg/l</w:t>
            </w:r>
          </w:p>
        </w:tc>
        <w:tc>
          <w:tcPr>
            <w:tcW w:w="3147" w:type="dxa"/>
            <w:vAlign w:val="center"/>
          </w:tcPr>
          <w:p w14:paraId="541DAD0B" w14:textId="77777777" w:rsidR="00C41757" w:rsidRPr="00C41757" w:rsidRDefault="00C41757" w:rsidP="004B0F2E">
            <w:pPr>
              <w:shd w:val="clear" w:color="auto" w:fill="FFFFFF"/>
              <w:ind w:left="168" w:right="202"/>
              <w:jc w:val="center"/>
              <w:rPr>
                <w:rFonts w:ascii="Arial" w:hAnsi="Arial" w:cs="Arial"/>
                <w:b/>
                <w:bCs/>
                <w:spacing w:val="-1"/>
                <w:sz w:val="18"/>
                <w:szCs w:val="18"/>
              </w:rPr>
            </w:pPr>
            <w:r w:rsidRPr="00C41757">
              <w:rPr>
                <w:rFonts w:ascii="Arial" w:hAnsi="Arial" w:cs="Arial"/>
                <w:sz w:val="18"/>
                <w:szCs w:val="18"/>
              </w:rPr>
              <w:t xml:space="preserve">0,05  </w:t>
            </w:r>
            <w:r w:rsidRPr="00C41757">
              <w:rPr>
                <w:rFonts w:ascii="Arial" w:hAnsi="Arial" w:cs="Arial"/>
                <w:b/>
                <w:bCs/>
                <w:sz w:val="18"/>
                <w:szCs w:val="18"/>
                <w:vertAlign w:val="superscript"/>
              </w:rPr>
              <w:t>1),2)</w:t>
            </w:r>
          </w:p>
        </w:tc>
      </w:tr>
      <w:tr w:rsidR="00C41757" w:rsidRPr="00C41757" w14:paraId="0AA37A74" w14:textId="77777777" w:rsidTr="004B0F2E">
        <w:trPr>
          <w:trHeight w:hRule="exact" w:val="280"/>
        </w:trPr>
        <w:tc>
          <w:tcPr>
            <w:tcW w:w="846" w:type="dxa"/>
            <w:vAlign w:val="center"/>
          </w:tcPr>
          <w:p w14:paraId="20281AB2" w14:textId="77777777" w:rsidR="00C41757" w:rsidRPr="00C41757" w:rsidRDefault="00C41757" w:rsidP="00C41757">
            <w:pPr>
              <w:pStyle w:val="Akapitzlist"/>
              <w:numPr>
                <w:ilvl w:val="0"/>
                <w:numId w:val="96"/>
              </w:numPr>
              <w:shd w:val="clear" w:color="auto" w:fill="FFFFFF"/>
              <w:spacing w:after="200" w:afterAutospacing="0" w:line="276" w:lineRule="auto"/>
              <w:contextualSpacing/>
              <w:jc w:val="center"/>
              <w:rPr>
                <w:rFonts w:ascii="Arial" w:hAnsi="Arial" w:cs="Arial"/>
                <w:spacing w:val="-4"/>
                <w:sz w:val="18"/>
                <w:szCs w:val="18"/>
              </w:rPr>
            </w:pPr>
          </w:p>
        </w:tc>
        <w:tc>
          <w:tcPr>
            <w:tcW w:w="2806" w:type="dxa"/>
            <w:vAlign w:val="center"/>
          </w:tcPr>
          <w:p w14:paraId="3D94F13C" w14:textId="77777777" w:rsidR="00C41757" w:rsidRPr="00C41757" w:rsidRDefault="00C41757" w:rsidP="004B0F2E">
            <w:pPr>
              <w:shd w:val="clear" w:color="auto" w:fill="FFFFFF"/>
              <w:jc w:val="center"/>
              <w:rPr>
                <w:rFonts w:ascii="Arial" w:hAnsi="Arial" w:cs="Arial"/>
                <w:b/>
                <w:bCs/>
                <w:sz w:val="18"/>
                <w:szCs w:val="18"/>
              </w:rPr>
            </w:pPr>
            <w:r w:rsidRPr="00C41757">
              <w:rPr>
                <w:rFonts w:ascii="Arial" w:hAnsi="Arial" w:cs="Arial"/>
                <w:sz w:val="18"/>
                <w:szCs w:val="18"/>
              </w:rPr>
              <w:t>Chrom (Cr)</w:t>
            </w:r>
          </w:p>
        </w:tc>
        <w:tc>
          <w:tcPr>
            <w:tcW w:w="2268" w:type="dxa"/>
            <w:vAlign w:val="center"/>
          </w:tcPr>
          <w:p w14:paraId="15F76B15"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mg/l</w:t>
            </w:r>
          </w:p>
        </w:tc>
        <w:tc>
          <w:tcPr>
            <w:tcW w:w="3147" w:type="dxa"/>
            <w:vAlign w:val="center"/>
          </w:tcPr>
          <w:p w14:paraId="4FD3C7C4" w14:textId="77777777" w:rsidR="00C41757" w:rsidRPr="00C41757" w:rsidRDefault="00C41757" w:rsidP="004B0F2E">
            <w:pPr>
              <w:shd w:val="clear" w:color="auto" w:fill="FFFFFF"/>
              <w:ind w:left="168" w:right="202"/>
              <w:jc w:val="center"/>
              <w:rPr>
                <w:rFonts w:ascii="Arial" w:hAnsi="Arial" w:cs="Arial"/>
                <w:b/>
                <w:bCs/>
                <w:spacing w:val="-1"/>
                <w:sz w:val="18"/>
                <w:szCs w:val="18"/>
                <w:highlight w:val="yellow"/>
              </w:rPr>
            </w:pPr>
            <w:r w:rsidRPr="00C41757">
              <w:rPr>
                <w:rFonts w:ascii="Arial" w:hAnsi="Arial" w:cs="Arial"/>
                <w:sz w:val="18"/>
                <w:szCs w:val="18"/>
              </w:rPr>
              <w:t xml:space="preserve">0,15 </w:t>
            </w:r>
            <w:r w:rsidRPr="00C41757">
              <w:rPr>
                <w:rFonts w:ascii="Arial" w:hAnsi="Arial" w:cs="Arial"/>
                <w:b/>
                <w:bCs/>
                <w:sz w:val="18"/>
                <w:szCs w:val="18"/>
                <w:vertAlign w:val="superscript"/>
              </w:rPr>
              <w:t>1),2)</w:t>
            </w:r>
          </w:p>
        </w:tc>
      </w:tr>
      <w:tr w:rsidR="00C41757" w:rsidRPr="00C41757" w14:paraId="230DDEC8" w14:textId="77777777" w:rsidTr="004B0F2E">
        <w:trPr>
          <w:trHeight w:hRule="exact" w:val="280"/>
        </w:trPr>
        <w:tc>
          <w:tcPr>
            <w:tcW w:w="846" w:type="dxa"/>
            <w:vAlign w:val="center"/>
          </w:tcPr>
          <w:p w14:paraId="3C9D7C39" w14:textId="77777777" w:rsidR="00C41757" w:rsidRPr="00C41757" w:rsidRDefault="00C41757" w:rsidP="00C41757">
            <w:pPr>
              <w:pStyle w:val="Akapitzlist"/>
              <w:numPr>
                <w:ilvl w:val="0"/>
                <w:numId w:val="96"/>
              </w:numPr>
              <w:shd w:val="clear" w:color="auto" w:fill="FFFFFF"/>
              <w:spacing w:after="200" w:afterAutospacing="0" w:line="276" w:lineRule="auto"/>
              <w:contextualSpacing/>
              <w:jc w:val="center"/>
              <w:rPr>
                <w:rFonts w:ascii="Arial" w:hAnsi="Arial" w:cs="Arial"/>
                <w:spacing w:val="-4"/>
                <w:sz w:val="18"/>
                <w:szCs w:val="18"/>
              </w:rPr>
            </w:pPr>
          </w:p>
        </w:tc>
        <w:tc>
          <w:tcPr>
            <w:tcW w:w="2806" w:type="dxa"/>
            <w:vAlign w:val="center"/>
          </w:tcPr>
          <w:p w14:paraId="00B36683"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Miedź (Cu)</w:t>
            </w:r>
          </w:p>
        </w:tc>
        <w:tc>
          <w:tcPr>
            <w:tcW w:w="2268" w:type="dxa"/>
            <w:vAlign w:val="center"/>
          </w:tcPr>
          <w:p w14:paraId="7D704DDC"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mg/l</w:t>
            </w:r>
          </w:p>
        </w:tc>
        <w:tc>
          <w:tcPr>
            <w:tcW w:w="3147" w:type="dxa"/>
            <w:vAlign w:val="center"/>
          </w:tcPr>
          <w:p w14:paraId="5867D972" w14:textId="77777777" w:rsidR="00C41757" w:rsidRPr="00C41757" w:rsidRDefault="00C41757" w:rsidP="004B0F2E">
            <w:pPr>
              <w:shd w:val="clear" w:color="auto" w:fill="FFFFFF"/>
              <w:ind w:left="168" w:right="202"/>
              <w:jc w:val="center"/>
              <w:rPr>
                <w:rFonts w:ascii="Arial" w:hAnsi="Arial" w:cs="Arial"/>
                <w:b/>
                <w:bCs/>
                <w:spacing w:val="-1"/>
                <w:sz w:val="18"/>
                <w:szCs w:val="18"/>
                <w:highlight w:val="yellow"/>
              </w:rPr>
            </w:pPr>
            <w:r w:rsidRPr="00C41757">
              <w:rPr>
                <w:rFonts w:ascii="Arial" w:hAnsi="Arial" w:cs="Arial"/>
                <w:sz w:val="18"/>
                <w:szCs w:val="18"/>
              </w:rPr>
              <w:t xml:space="preserve">0,5  </w:t>
            </w:r>
            <w:r w:rsidRPr="00C41757">
              <w:rPr>
                <w:rFonts w:ascii="Arial" w:hAnsi="Arial" w:cs="Arial"/>
                <w:b/>
                <w:bCs/>
                <w:sz w:val="18"/>
                <w:szCs w:val="18"/>
                <w:vertAlign w:val="superscript"/>
              </w:rPr>
              <w:t>1),2)</w:t>
            </w:r>
          </w:p>
        </w:tc>
      </w:tr>
      <w:tr w:rsidR="00C41757" w:rsidRPr="00C41757" w14:paraId="6FD0E60F" w14:textId="77777777" w:rsidTr="004B0F2E">
        <w:trPr>
          <w:trHeight w:hRule="exact" w:val="280"/>
        </w:trPr>
        <w:tc>
          <w:tcPr>
            <w:tcW w:w="846" w:type="dxa"/>
            <w:vAlign w:val="center"/>
          </w:tcPr>
          <w:p w14:paraId="66285580"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34650E34" w14:textId="77777777" w:rsidR="00C41757" w:rsidRPr="00C41757" w:rsidRDefault="00C41757" w:rsidP="004B0F2E">
            <w:pPr>
              <w:shd w:val="clear" w:color="auto" w:fill="FFFFFF"/>
              <w:jc w:val="center"/>
              <w:rPr>
                <w:rFonts w:ascii="Arial" w:hAnsi="Arial" w:cs="Arial"/>
                <w:b/>
                <w:bCs/>
                <w:sz w:val="18"/>
                <w:szCs w:val="18"/>
              </w:rPr>
            </w:pPr>
            <w:r w:rsidRPr="00C41757">
              <w:rPr>
                <w:rFonts w:ascii="Arial" w:hAnsi="Arial" w:cs="Arial"/>
                <w:sz w:val="18"/>
                <w:szCs w:val="18"/>
              </w:rPr>
              <w:t>Ołów (Pb)</w:t>
            </w:r>
          </w:p>
        </w:tc>
        <w:tc>
          <w:tcPr>
            <w:tcW w:w="2268" w:type="dxa"/>
            <w:vAlign w:val="center"/>
          </w:tcPr>
          <w:p w14:paraId="23DEC0A7"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mg/l</w:t>
            </w:r>
          </w:p>
        </w:tc>
        <w:tc>
          <w:tcPr>
            <w:tcW w:w="3147" w:type="dxa"/>
            <w:vAlign w:val="center"/>
          </w:tcPr>
          <w:p w14:paraId="33917F64" w14:textId="77777777" w:rsidR="00C41757" w:rsidRPr="00C41757" w:rsidRDefault="00C41757" w:rsidP="004B0F2E">
            <w:pPr>
              <w:shd w:val="clear" w:color="auto" w:fill="FFFFFF"/>
              <w:ind w:left="168" w:right="202"/>
              <w:jc w:val="center"/>
              <w:rPr>
                <w:rFonts w:ascii="Arial" w:hAnsi="Arial" w:cs="Arial"/>
                <w:b/>
                <w:bCs/>
                <w:spacing w:val="-1"/>
                <w:sz w:val="18"/>
                <w:szCs w:val="18"/>
                <w:highlight w:val="yellow"/>
              </w:rPr>
            </w:pPr>
            <w:r w:rsidRPr="00C41757">
              <w:rPr>
                <w:rFonts w:ascii="Arial" w:hAnsi="Arial" w:cs="Arial"/>
                <w:sz w:val="18"/>
                <w:szCs w:val="18"/>
              </w:rPr>
              <w:t xml:space="preserve">0,1 </w:t>
            </w:r>
            <w:r w:rsidRPr="00C41757">
              <w:rPr>
                <w:rFonts w:ascii="Arial" w:hAnsi="Arial" w:cs="Arial"/>
                <w:b/>
                <w:bCs/>
                <w:sz w:val="18"/>
                <w:szCs w:val="18"/>
                <w:vertAlign w:val="superscript"/>
              </w:rPr>
              <w:t>1),2)</w:t>
            </w:r>
          </w:p>
        </w:tc>
      </w:tr>
      <w:tr w:rsidR="00C41757" w:rsidRPr="00C41757" w14:paraId="0477E0E1" w14:textId="77777777" w:rsidTr="004B0F2E">
        <w:trPr>
          <w:trHeight w:hRule="exact" w:val="280"/>
        </w:trPr>
        <w:tc>
          <w:tcPr>
            <w:tcW w:w="846" w:type="dxa"/>
            <w:vAlign w:val="center"/>
          </w:tcPr>
          <w:p w14:paraId="3C16B946"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4ECE7497"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Nikiel (Ni)</w:t>
            </w:r>
          </w:p>
        </w:tc>
        <w:tc>
          <w:tcPr>
            <w:tcW w:w="2268" w:type="dxa"/>
            <w:vAlign w:val="center"/>
          </w:tcPr>
          <w:p w14:paraId="615BAD9A"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mg/l</w:t>
            </w:r>
          </w:p>
        </w:tc>
        <w:tc>
          <w:tcPr>
            <w:tcW w:w="3147" w:type="dxa"/>
            <w:vAlign w:val="center"/>
          </w:tcPr>
          <w:p w14:paraId="151FEA9A" w14:textId="77777777" w:rsidR="00C41757" w:rsidRPr="00C41757" w:rsidRDefault="00C41757" w:rsidP="004B0F2E">
            <w:pPr>
              <w:shd w:val="clear" w:color="auto" w:fill="FFFFFF"/>
              <w:ind w:left="168" w:right="202"/>
              <w:jc w:val="center"/>
              <w:rPr>
                <w:rFonts w:ascii="Arial" w:hAnsi="Arial" w:cs="Arial"/>
                <w:b/>
                <w:bCs/>
                <w:spacing w:val="-1"/>
                <w:sz w:val="18"/>
                <w:szCs w:val="18"/>
              </w:rPr>
            </w:pPr>
            <w:r w:rsidRPr="00C41757">
              <w:rPr>
                <w:rFonts w:ascii="Arial" w:hAnsi="Arial" w:cs="Arial"/>
                <w:sz w:val="18"/>
                <w:szCs w:val="18"/>
              </w:rPr>
              <w:t xml:space="preserve">0,5 </w:t>
            </w:r>
            <w:r w:rsidRPr="00C41757">
              <w:rPr>
                <w:rFonts w:ascii="Arial" w:hAnsi="Arial" w:cs="Arial"/>
                <w:b/>
                <w:bCs/>
                <w:sz w:val="18"/>
                <w:szCs w:val="18"/>
                <w:vertAlign w:val="superscript"/>
              </w:rPr>
              <w:t>1),2)</w:t>
            </w:r>
          </w:p>
        </w:tc>
      </w:tr>
      <w:tr w:rsidR="00C41757" w:rsidRPr="00C41757" w14:paraId="509F6B93" w14:textId="77777777" w:rsidTr="004B0F2E">
        <w:trPr>
          <w:trHeight w:hRule="exact" w:val="280"/>
        </w:trPr>
        <w:tc>
          <w:tcPr>
            <w:tcW w:w="846" w:type="dxa"/>
            <w:vAlign w:val="center"/>
          </w:tcPr>
          <w:p w14:paraId="05FABD6E"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7F41E672" w14:textId="77777777" w:rsidR="00C41757" w:rsidRPr="00C41757" w:rsidRDefault="00C41757" w:rsidP="004B0F2E">
            <w:pPr>
              <w:shd w:val="clear" w:color="auto" w:fill="FFFFFF"/>
              <w:jc w:val="center"/>
              <w:rPr>
                <w:rFonts w:ascii="Arial" w:hAnsi="Arial" w:cs="Arial"/>
                <w:b/>
                <w:bCs/>
                <w:sz w:val="18"/>
                <w:szCs w:val="18"/>
              </w:rPr>
            </w:pPr>
            <w:r w:rsidRPr="00C41757">
              <w:rPr>
                <w:rFonts w:ascii="Arial" w:hAnsi="Arial" w:cs="Arial"/>
                <w:sz w:val="18"/>
                <w:szCs w:val="18"/>
              </w:rPr>
              <w:t>Rtęć (Hg)</w:t>
            </w:r>
          </w:p>
        </w:tc>
        <w:tc>
          <w:tcPr>
            <w:tcW w:w="2268" w:type="dxa"/>
            <w:vAlign w:val="center"/>
          </w:tcPr>
          <w:p w14:paraId="1E329A2E" w14:textId="77777777" w:rsidR="00C41757" w:rsidRPr="00C41757" w:rsidRDefault="00C41757" w:rsidP="004B0F2E">
            <w:pPr>
              <w:jc w:val="center"/>
              <w:rPr>
                <w:rFonts w:ascii="Arial" w:hAnsi="Arial" w:cs="Arial"/>
                <w:sz w:val="18"/>
                <w:szCs w:val="18"/>
              </w:rPr>
            </w:pPr>
            <w:proofErr w:type="spellStart"/>
            <w:r w:rsidRPr="00C41757">
              <w:rPr>
                <w:rFonts w:ascii="Arial" w:hAnsi="Arial" w:cs="Arial"/>
                <w:sz w:val="18"/>
                <w:szCs w:val="18"/>
              </w:rPr>
              <w:t>μg</w:t>
            </w:r>
            <w:proofErr w:type="spellEnd"/>
            <w:r w:rsidRPr="00C41757">
              <w:rPr>
                <w:rFonts w:ascii="Arial" w:hAnsi="Arial" w:cs="Arial"/>
                <w:sz w:val="18"/>
                <w:szCs w:val="18"/>
              </w:rPr>
              <w:t>/l</w:t>
            </w:r>
          </w:p>
        </w:tc>
        <w:tc>
          <w:tcPr>
            <w:tcW w:w="3147" w:type="dxa"/>
            <w:vAlign w:val="center"/>
          </w:tcPr>
          <w:p w14:paraId="16518671" w14:textId="77777777" w:rsidR="00C41757" w:rsidRPr="00C41757" w:rsidRDefault="00C41757" w:rsidP="004B0F2E">
            <w:pPr>
              <w:shd w:val="clear" w:color="auto" w:fill="FFFFFF"/>
              <w:ind w:left="168" w:right="202"/>
              <w:jc w:val="center"/>
              <w:rPr>
                <w:rFonts w:ascii="Arial" w:hAnsi="Arial" w:cs="Arial"/>
                <w:b/>
                <w:bCs/>
                <w:spacing w:val="-1"/>
                <w:sz w:val="18"/>
                <w:szCs w:val="18"/>
              </w:rPr>
            </w:pPr>
            <w:r w:rsidRPr="00C41757">
              <w:rPr>
                <w:rFonts w:ascii="Arial" w:hAnsi="Arial" w:cs="Arial"/>
                <w:sz w:val="18"/>
                <w:szCs w:val="18"/>
              </w:rPr>
              <w:t xml:space="preserve">0,5 </w:t>
            </w:r>
            <w:r w:rsidRPr="00C41757">
              <w:rPr>
                <w:rFonts w:ascii="Arial" w:hAnsi="Arial" w:cs="Arial"/>
                <w:b/>
                <w:bCs/>
                <w:sz w:val="18"/>
                <w:szCs w:val="18"/>
                <w:vertAlign w:val="superscript"/>
              </w:rPr>
              <w:t>1),2)</w:t>
            </w:r>
          </w:p>
        </w:tc>
      </w:tr>
      <w:tr w:rsidR="00C41757" w:rsidRPr="00C41757" w14:paraId="1AF5DF15" w14:textId="77777777" w:rsidTr="004B0F2E">
        <w:trPr>
          <w:trHeight w:hRule="exact" w:val="317"/>
        </w:trPr>
        <w:tc>
          <w:tcPr>
            <w:tcW w:w="846" w:type="dxa"/>
            <w:vAlign w:val="center"/>
          </w:tcPr>
          <w:p w14:paraId="0EEECE08"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7A62C465" w14:textId="77777777" w:rsidR="00C41757" w:rsidRPr="00C41757" w:rsidRDefault="00C41757" w:rsidP="004B0F2E">
            <w:pPr>
              <w:shd w:val="clear" w:color="auto" w:fill="FFFFFF"/>
              <w:jc w:val="center"/>
              <w:rPr>
                <w:rFonts w:ascii="Arial" w:hAnsi="Arial" w:cs="Arial"/>
                <w:sz w:val="18"/>
                <w:szCs w:val="18"/>
              </w:rPr>
            </w:pPr>
            <w:r w:rsidRPr="00C41757">
              <w:rPr>
                <w:rFonts w:ascii="Arial" w:hAnsi="Arial" w:cs="Arial"/>
                <w:sz w:val="18"/>
                <w:szCs w:val="18"/>
              </w:rPr>
              <w:t>Cynk (Zn)</w:t>
            </w:r>
          </w:p>
        </w:tc>
        <w:tc>
          <w:tcPr>
            <w:tcW w:w="2268" w:type="dxa"/>
            <w:vAlign w:val="center"/>
          </w:tcPr>
          <w:p w14:paraId="3A155F70"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mg/l</w:t>
            </w:r>
          </w:p>
        </w:tc>
        <w:tc>
          <w:tcPr>
            <w:tcW w:w="3147" w:type="dxa"/>
            <w:vAlign w:val="center"/>
          </w:tcPr>
          <w:p w14:paraId="60FB1231" w14:textId="77777777" w:rsidR="00C41757" w:rsidRPr="00C41757" w:rsidRDefault="00C41757" w:rsidP="004B0F2E">
            <w:pPr>
              <w:shd w:val="clear" w:color="auto" w:fill="FFFFFF"/>
              <w:ind w:left="168" w:right="202"/>
              <w:jc w:val="center"/>
              <w:rPr>
                <w:rFonts w:ascii="Arial" w:hAnsi="Arial" w:cs="Arial"/>
                <w:b/>
                <w:bCs/>
                <w:spacing w:val="-1"/>
                <w:sz w:val="18"/>
                <w:szCs w:val="18"/>
              </w:rPr>
            </w:pPr>
            <w:r w:rsidRPr="00C41757">
              <w:rPr>
                <w:rFonts w:ascii="Arial" w:hAnsi="Arial" w:cs="Arial"/>
                <w:sz w:val="18"/>
                <w:szCs w:val="18"/>
              </w:rPr>
              <w:t xml:space="preserve">0,5 </w:t>
            </w:r>
            <w:r w:rsidRPr="00C41757">
              <w:rPr>
                <w:rFonts w:ascii="Arial" w:hAnsi="Arial" w:cs="Arial"/>
                <w:b/>
                <w:bCs/>
                <w:sz w:val="18"/>
                <w:szCs w:val="18"/>
                <w:vertAlign w:val="superscript"/>
              </w:rPr>
              <w:t>1),2)</w:t>
            </w:r>
          </w:p>
        </w:tc>
      </w:tr>
      <w:tr w:rsidR="00C41757" w:rsidRPr="00C41757" w14:paraId="3B10BA94" w14:textId="77777777" w:rsidTr="004B0F2E">
        <w:trPr>
          <w:trHeight w:hRule="exact" w:val="317"/>
        </w:trPr>
        <w:tc>
          <w:tcPr>
            <w:tcW w:w="846" w:type="dxa"/>
            <w:vAlign w:val="center"/>
          </w:tcPr>
          <w:p w14:paraId="657BF714"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5FC29AEC" w14:textId="77777777" w:rsidR="00C41757" w:rsidRPr="00C41757" w:rsidRDefault="00C41757" w:rsidP="004B0F2E">
            <w:pPr>
              <w:shd w:val="clear" w:color="auto" w:fill="FFFFFF"/>
              <w:jc w:val="center"/>
              <w:rPr>
                <w:rFonts w:ascii="Arial" w:hAnsi="Arial" w:cs="Arial"/>
                <w:sz w:val="18"/>
                <w:szCs w:val="18"/>
                <w:highlight w:val="yellow"/>
              </w:rPr>
            </w:pPr>
            <w:r w:rsidRPr="00C41757">
              <w:rPr>
                <w:rFonts w:ascii="Arial" w:hAnsi="Arial" w:cs="Arial"/>
                <w:spacing w:val="-4"/>
                <w:sz w:val="18"/>
                <w:szCs w:val="18"/>
              </w:rPr>
              <w:t>CHZT</w:t>
            </w:r>
          </w:p>
        </w:tc>
        <w:tc>
          <w:tcPr>
            <w:tcW w:w="2268" w:type="dxa"/>
          </w:tcPr>
          <w:p w14:paraId="47BE35B6" w14:textId="77777777" w:rsidR="00C41757" w:rsidRPr="00C41757" w:rsidRDefault="00C41757" w:rsidP="004B0F2E">
            <w:pPr>
              <w:jc w:val="center"/>
              <w:rPr>
                <w:rFonts w:ascii="Arial" w:hAnsi="Arial" w:cs="Arial"/>
                <w:sz w:val="18"/>
                <w:szCs w:val="18"/>
              </w:rPr>
            </w:pPr>
            <w:r w:rsidRPr="00C41757">
              <w:rPr>
                <w:rFonts w:ascii="Arial" w:hAnsi="Arial" w:cs="Arial"/>
                <w:spacing w:val="-2"/>
                <w:sz w:val="18"/>
                <w:szCs w:val="18"/>
              </w:rPr>
              <w:t>mgO</w:t>
            </w:r>
            <w:r w:rsidRPr="00C41757">
              <w:rPr>
                <w:rFonts w:ascii="Arial" w:hAnsi="Arial" w:cs="Arial"/>
                <w:spacing w:val="-2"/>
                <w:sz w:val="18"/>
                <w:szCs w:val="18"/>
                <w:vertAlign w:val="subscript"/>
              </w:rPr>
              <w:t>2</w:t>
            </w:r>
            <w:r w:rsidRPr="00C41757">
              <w:rPr>
                <w:rFonts w:ascii="Arial" w:hAnsi="Arial" w:cs="Arial"/>
                <w:spacing w:val="-2"/>
                <w:sz w:val="18"/>
                <w:szCs w:val="18"/>
              </w:rPr>
              <w:t>/dm</w:t>
            </w:r>
            <w:r w:rsidRPr="00C41757">
              <w:rPr>
                <w:rFonts w:ascii="Arial" w:hAnsi="Arial" w:cs="Arial"/>
                <w:spacing w:val="-2"/>
                <w:sz w:val="18"/>
                <w:szCs w:val="18"/>
                <w:vertAlign w:val="superscript"/>
              </w:rPr>
              <w:t>3</w:t>
            </w:r>
          </w:p>
        </w:tc>
        <w:tc>
          <w:tcPr>
            <w:tcW w:w="3147" w:type="dxa"/>
          </w:tcPr>
          <w:p w14:paraId="671F691F" w14:textId="77777777" w:rsidR="00C41757" w:rsidRPr="00C41757" w:rsidRDefault="00C41757" w:rsidP="004B0F2E">
            <w:pPr>
              <w:shd w:val="clear" w:color="auto" w:fill="FFFFFF"/>
              <w:ind w:left="168" w:right="202"/>
              <w:jc w:val="center"/>
              <w:rPr>
                <w:rFonts w:ascii="Arial" w:hAnsi="Arial" w:cs="Arial"/>
                <w:sz w:val="18"/>
                <w:szCs w:val="18"/>
              </w:rPr>
            </w:pPr>
            <w:r w:rsidRPr="00C41757">
              <w:rPr>
                <w:rFonts w:ascii="Arial" w:hAnsi="Arial" w:cs="Arial"/>
                <w:spacing w:val="-6"/>
                <w:sz w:val="18"/>
                <w:szCs w:val="18"/>
              </w:rPr>
              <w:t>1500</w:t>
            </w:r>
          </w:p>
        </w:tc>
      </w:tr>
      <w:tr w:rsidR="00C41757" w:rsidRPr="00C41757" w14:paraId="3FC96102" w14:textId="77777777" w:rsidTr="004B0F2E">
        <w:trPr>
          <w:trHeight w:hRule="exact" w:val="317"/>
        </w:trPr>
        <w:tc>
          <w:tcPr>
            <w:tcW w:w="846" w:type="dxa"/>
            <w:vAlign w:val="center"/>
          </w:tcPr>
          <w:p w14:paraId="0BD2A453"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2AF6AE7D" w14:textId="77777777" w:rsidR="00C41757" w:rsidRPr="00C41757" w:rsidRDefault="00C41757" w:rsidP="004B0F2E">
            <w:pPr>
              <w:shd w:val="clear" w:color="auto" w:fill="FFFFFF"/>
              <w:jc w:val="center"/>
              <w:rPr>
                <w:rFonts w:ascii="Arial" w:hAnsi="Arial" w:cs="Arial"/>
                <w:spacing w:val="-4"/>
                <w:sz w:val="18"/>
                <w:szCs w:val="18"/>
              </w:rPr>
            </w:pPr>
            <w:r w:rsidRPr="00C41757">
              <w:rPr>
                <w:rFonts w:ascii="Arial" w:hAnsi="Arial" w:cs="Arial"/>
                <w:spacing w:val="-2"/>
                <w:sz w:val="18"/>
                <w:szCs w:val="18"/>
              </w:rPr>
              <w:t>Zawiesiny ogólne</w:t>
            </w:r>
          </w:p>
        </w:tc>
        <w:tc>
          <w:tcPr>
            <w:tcW w:w="2268" w:type="dxa"/>
          </w:tcPr>
          <w:p w14:paraId="5490BCF0" w14:textId="77777777" w:rsidR="00C41757" w:rsidRPr="00C41757" w:rsidRDefault="00C41757" w:rsidP="004B0F2E">
            <w:pPr>
              <w:jc w:val="center"/>
              <w:rPr>
                <w:rFonts w:ascii="Arial" w:hAnsi="Arial" w:cs="Arial"/>
                <w:sz w:val="18"/>
                <w:szCs w:val="18"/>
              </w:rPr>
            </w:pPr>
            <w:r w:rsidRPr="00C41757">
              <w:rPr>
                <w:rFonts w:ascii="Arial" w:hAnsi="Arial" w:cs="Arial"/>
                <w:sz w:val="18"/>
                <w:szCs w:val="18"/>
              </w:rPr>
              <w:t>mg/dm</w:t>
            </w:r>
            <w:r w:rsidRPr="00C41757">
              <w:rPr>
                <w:rFonts w:ascii="Arial" w:hAnsi="Arial" w:cs="Arial"/>
                <w:sz w:val="18"/>
                <w:szCs w:val="18"/>
                <w:vertAlign w:val="superscript"/>
              </w:rPr>
              <w:t>3</w:t>
            </w:r>
          </w:p>
        </w:tc>
        <w:tc>
          <w:tcPr>
            <w:tcW w:w="3147" w:type="dxa"/>
          </w:tcPr>
          <w:p w14:paraId="4FAD209F" w14:textId="77777777" w:rsidR="00C41757" w:rsidRPr="00C41757" w:rsidRDefault="00C41757" w:rsidP="004B0F2E">
            <w:pPr>
              <w:shd w:val="clear" w:color="auto" w:fill="FFFFFF"/>
              <w:ind w:left="168" w:right="202"/>
              <w:jc w:val="center"/>
              <w:rPr>
                <w:rFonts w:ascii="Arial" w:hAnsi="Arial" w:cs="Arial"/>
                <w:sz w:val="18"/>
                <w:szCs w:val="18"/>
              </w:rPr>
            </w:pPr>
            <w:r w:rsidRPr="00C41757">
              <w:rPr>
                <w:rFonts w:ascii="Arial" w:hAnsi="Arial" w:cs="Arial"/>
                <w:sz w:val="18"/>
                <w:szCs w:val="18"/>
              </w:rPr>
              <w:t>100</w:t>
            </w:r>
          </w:p>
        </w:tc>
      </w:tr>
      <w:tr w:rsidR="00C41757" w:rsidRPr="00C41757" w14:paraId="57D7AC58" w14:textId="77777777" w:rsidTr="004B0F2E">
        <w:trPr>
          <w:trHeight w:hRule="exact" w:val="317"/>
        </w:trPr>
        <w:tc>
          <w:tcPr>
            <w:tcW w:w="846" w:type="dxa"/>
            <w:vAlign w:val="center"/>
          </w:tcPr>
          <w:p w14:paraId="2B9B5D20"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02504E79" w14:textId="77777777" w:rsidR="00C41757" w:rsidRPr="00C41757" w:rsidRDefault="00C41757" w:rsidP="004B0F2E">
            <w:pPr>
              <w:shd w:val="clear" w:color="auto" w:fill="FFFFFF"/>
              <w:jc w:val="center"/>
              <w:rPr>
                <w:rFonts w:ascii="Arial" w:hAnsi="Arial" w:cs="Arial"/>
                <w:spacing w:val="-2"/>
                <w:sz w:val="18"/>
                <w:szCs w:val="18"/>
              </w:rPr>
            </w:pPr>
            <w:r w:rsidRPr="00C41757">
              <w:rPr>
                <w:rFonts w:ascii="Arial" w:hAnsi="Arial" w:cs="Arial"/>
                <w:sz w:val="18"/>
                <w:szCs w:val="18"/>
              </w:rPr>
              <w:t>Amoniak</w:t>
            </w:r>
          </w:p>
        </w:tc>
        <w:tc>
          <w:tcPr>
            <w:tcW w:w="2268" w:type="dxa"/>
          </w:tcPr>
          <w:p w14:paraId="5DDF341F" w14:textId="77777777" w:rsidR="00C41757" w:rsidRPr="00C41757" w:rsidRDefault="00C41757" w:rsidP="004B0F2E">
            <w:pPr>
              <w:jc w:val="center"/>
              <w:rPr>
                <w:rFonts w:ascii="Arial" w:hAnsi="Arial" w:cs="Arial"/>
                <w:sz w:val="18"/>
                <w:szCs w:val="18"/>
              </w:rPr>
            </w:pPr>
            <w:r w:rsidRPr="00C41757">
              <w:rPr>
                <w:rFonts w:ascii="Arial" w:hAnsi="Arial" w:cs="Arial"/>
                <w:spacing w:val="1"/>
                <w:sz w:val="18"/>
                <w:szCs w:val="18"/>
              </w:rPr>
              <w:t>mgNH</w:t>
            </w:r>
            <w:r w:rsidRPr="00C41757">
              <w:rPr>
                <w:rFonts w:ascii="Arial" w:hAnsi="Arial" w:cs="Arial"/>
                <w:spacing w:val="1"/>
                <w:sz w:val="18"/>
                <w:szCs w:val="18"/>
                <w:vertAlign w:val="subscript"/>
              </w:rPr>
              <w:t>3</w:t>
            </w:r>
            <w:r w:rsidRPr="00C41757">
              <w:rPr>
                <w:rFonts w:ascii="Arial" w:hAnsi="Arial" w:cs="Arial"/>
                <w:spacing w:val="1"/>
                <w:sz w:val="18"/>
                <w:szCs w:val="18"/>
              </w:rPr>
              <w:t>/dm</w:t>
            </w:r>
            <w:r w:rsidRPr="00C41757">
              <w:rPr>
                <w:rFonts w:ascii="Arial" w:hAnsi="Arial" w:cs="Arial"/>
                <w:spacing w:val="1"/>
                <w:sz w:val="18"/>
                <w:szCs w:val="18"/>
                <w:vertAlign w:val="superscript"/>
              </w:rPr>
              <w:t>3</w:t>
            </w:r>
          </w:p>
        </w:tc>
        <w:tc>
          <w:tcPr>
            <w:tcW w:w="3147" w:type="dxa"/>
          </w:tcPr>
          <w:p w14:paraId="56DF83FF" w14:textId="77777777" w:rsidR="00C41757" w:rsidRPr="00C41757" w:rsidRDefault="00C41757" w:rsidP="004B0F2E">
            <w:pPr>
              <w:shd w:val="clear" w:color="auto" w:fill="FFFFFF"/>
              <w:ind w:left="168" w:right="202"/>
              <w:jc w:val="center"/>
              <w:rPr>
                <w:rFonts w:ascii="Arial" w:hAnsi="Arial" w:cs="Arial"/>
                <w:sz w:val="18"/>
                <w:szCs w:val="18"/>
              </w:rPr>
            </w:pPr>
            <w:r w:rsidRPr="00C41757">
              <w:rPr>
                <w:rFonts w:ascii="Arial" w:hAnsi="Arial" w:cs="Arial"/>
                <w:sz w:val="18"/>
                <w:szCs w:val="18"/>
              </w:rPr>
              <w:t>100</w:t>
            </w:r>
          </w:p>
        </w:tc>
      </w:tr>
      <w:tr w:rsidR="00C41757" w:rsidRPr="00C41757" w14:paraId="3FE295DE" w14:textId="77777777" w:rsidTr="004B0F2E">
        <w:trPr>
          <w:trHeight w:hRule="exact" w:val="317"/>
        </w:trPr>
        <w:tc>
          <w:tcPr>
            <w:tcW w:w="846" w:type="dxa"/>
            <w:vAlign w:val="center"/>
          </w:tcPr>
          <w:p w14:paraId="07FB9C97" w14:textId="77777777" w:rsidR="00C41757" w:rsidRPr="00C41757" w:rsidRDefault="00C41757" w:rsidP="00C41757">
            <w:pPr>
              <w:pStyle w:val="Akapitzlist"/>
              <w:numPr>
                <w:ilvl w:val="0"/>
                <w:numId w:val="96"/>
              </w:numPr>
              <w:shd w:val="clear" w:color="auto" w:fill="FFFFFF"/>
              <w:spacing w:after="0" w:afterAutospacing="0"/>
              <w:contextualSpacing/>
              <w:jc w:val="center"/>
              <w:rPr>
                <w:rFonts w:ascii="Arial" w:hAnsi="Arial" w:cs="Arial"/>
                <w:spacing w:val="-4"/>
                <w:sz w:val="18"/>
                <w:szCs w:val="18"/>
              </w:rPr>
            </w:pPr>
          </w:p>
        </w:tc>
        <w:tc>
          <w:tcPr>
            <w:tcW w:w="2806" w:type="dxa"/>
            <w:vAlign w:val="center"/>
          </w:tcPr>
          <w:p w14:paraId="5AB3008E" w14:textId="77777777" w:rsidR="00C41757" w:rsidRPr="00C41757" w:rsidRDefault="00C41757" w:rsidP="004B0F2E">
            <w:pPr>
              <w:shd w:val="clear" w:color="auto" w:fill="FFFFFF"/>
              <w:jc w:val="center"/>
              <w:rPr>
                <w:rFonts w:ascii="Arial" w:hAnsi="Arial" w:cs="Arial"/>
                <w:sz w:val="18"/>
                <w:szCs w:val="18"/>
              </w:rPr>
            </w:pPr>
            <w:r w:rsidRPr="00C41757">
              <w:rPr>
                <w:rFonts w:ascii="Arial" w:hAnsi="Arial" w:cs="Arial"/>
                <w:sz w:val="18"/>
                <w:szCs w:val="18"/>
              </w:rPr>
              <w:t>Azotany</w:t>
            </w:r>
          </w:p>
        </w:tc>
        <w:tc>
          <w:tcPr>
            <w:tcW w:w="2268" w:type="dxa"/>
          </w:tcPr>
          <w:p w14:paraId="20292E2A" w14:textId="77777777" w:rsidR="00C41757" w:rsidRPr="00C41757" w:rsidRDefault="00C41757" w:rsidP="004B0F2E">
            <w:pPr>
              <w:jc w:val="center"/>
              <w:rPr>
                <w:rFonts w:ascii="Arial" w:hAnsi="Arial" w:cs="Arial"/>
                <w:sz w:val="18"/>
                <w:szCs w:val="18"/>
              </w:rPr>
            </w:pPr>
            <w:r w:rsidRPr="00C41757">
              <w:rPr>
                <w:rFonts w:ascii="Arial" w:hAnsi="Arial" w:cs="Arial"/>
                <w:spacing w:val="1"/>
                <w:sz w:val="18"/>
                <w:szCs w:val="18"/>
              </w:rPr>
              <w:t>mgNO</w:t>
            </w:r>
            <w:r w:rsidRPr="00C41757">
              <w:rPr>
                <w:rFonts w:ascii="Arial" w:hAnsi="Arial" w:cs="Arial"/>
                <w:spacing w:val="1"/>
                <w:sz w:val="18"/>
                <w:szCs w:val="18"/>
                <w:vertAlign w:val="subscript"/>
              </w:rPr>
              <w:t>3</w:t>
            </w:r>
            <w:r w:rsidRPr="00C41757">
              <w:rPr>
                <w:rFonts w:ascii="Arial" w:hAnsi="Arial" w:cs="Arial"/>
                <w:spacing w:val="1"/>
                <w:sz w:val="18"/>
                <w:szCs w:val="18"/>
              </w:rPr>
              <w:t>/dm</w:t>
            </w:r>
            <w:r w:rsidRPr="00C41757">
              <w:rPr>
                <w:rFonts w:ascii="Arial" w:hAnsi="Arial" w:cs="Arial"/>
                <w:spacing w:val="1"/>
                <w:sz w:val="18"/>
                <w:szCs w:val="18"/>
                <w:vertAlign w:val="superscript"/>
              </w:rPr>
              <w:t>3</w:t>
            </w:r>
          </w:p>
        </w:tc>
        <w:tc>
          <w:tcPr>
            <w:tcW w:w="3147" w:type="dxa"/>
          </w:tcPr>
          <w:p w14:paraId="66DCCE48" w14:textId="77777777" w:rsidR="00C41757" w:rsidRPr="00C41757" w:rsidRDefault="00C41757" w:rsidP="004B0F2E">
            <w:pPr>
              <w:shd w:val="clear" w:color="auto" w:fill="FFFFFF"/>
              <w:ind w:left="168" w:right="202"/>
              <w:jc w:val="center"/>
              <w:rPr>
                <w:rFonts w:ascii="Arial" w:hAnsi="Arial" w:cs="Arial"/>
                <w:sz w:val="18"/>
                <w:szCs w:val="18"/>
              </w:rPr>
            </w:pPr>
            <w:r w:rsidRPr="00C41757">
              <w:rPr>
                <w:rFonts w:ascii="Arial" w:hAnsi="Arial" w:cs="Arial"/>
                <w:sz w:val="18"/>
                <w:szCs w:val="18"/>
              </w:rPr>
              <w:t>50</w:t>
            </w:r>
          </w:p>
        </w:tc>
      </w:tr>
    </w:tbl>
    <w:bookmarkEnd w:id="39"/>
    <w:p w14:paraId="729C4D32" w14:textId="77777777" w:rsidR="00C41757" w:rsidRPr="00C41757" w:rsidRDefault="00C41757" w:rsidP="00C41757">
      <w:pPr>
        <w:numPr>
          <w:ilvl w:val="0"/>
          <w:numId w:val="94"/>
        </w:numPr>
        <w:tabs>
          <w:tab w:val="left" w:pos="284"/>
        </w:tabs>
        <w:spacing w:before="120"/>
        <w:ind w:left="142" w:firstLine="0"/>
        <w:jc w:val="both"/>
        <w:rPr>
          <w:rFonts w:ascii="Arial" w:hAnsi="Arial" w:cs="Arial"/>
          <w:i/>
          <w:iCs/>
          <w:sz w:val="16"/>
          <w:szCs w:val="16"/>
        </w:rPr>
      </w:pPr>
      <w:r w:rsidRPr="00C41757">
        <w:rPr>
          <w:rFonts w:ascii="Arial" w:hAnsi="Arial" w:cs="Arial"/>
          <w:i/>
          <w:iCs/>
          <w:sz w:val="16"/>
          <w:szCs w:val="16"/>
        </w:rPr>
        <w:t>Poziomy emisji powiązane z najlepszymi dostępnymi technikami (BAT-</w:t>
      </w:r>
      <w:proofErr w:type="spellStart"/>
      <w:r w:rsidRPr="00C41757">
        <w:rPr>
          <w:rFonts w:ascii="Arial" w:hAnsi="Arial" w:cs="Arial"/>
          <w:i/>
          <w:iCs/>
          <w:sz w:val="16"/>
          <w:szCs w:val="16"/>
        </w:rPr>
        <w:t>AELs</w:t>
      </w:r>
      <w:proofErr w:type="spellEnd"/>
      <w:r w:rsidRPr="00C41757">
        <w:rPr>
          <w:rFonts w:ascii="Arial" w:hAnsi="Arial" w:cs="Arial"/>
          <w:i/>
          <w:iCs/>
          <w:sz w:val="16"/>
          <w:szCs w:val="16"/>
        </w:rPr>
        <w:t xml:space="preserve">) w odniesieniu do zrzutów pośrednich </w:t>
      </w:r>
      <w:r w:rsidRPr="00C41757">
        <w:rPr>
          <w:rFonts w:ascii="Arial" w:hAnsi="Arial" w:cs="Arial"/>
          <w:i/>
          <w:iCs/>
          <w:sz w:val="16"/>
          <w:szCs w:val="16"/>
        </w:rPr>
        <w:br/>
        <w:t>do odbiornika wodnego (BAT 20, Tabela 6.2).</w:t>
      </w:r>
    </w:p>
    <w:p w14:paraId="714A786A" w14:textId="77777777" w:rsidR="00C41757" w:rsidRPr="00C41757" w:rsidRDefault="00C41757" w:rsidP="00C41757">
      <w:pPr>
        <w:tabs>
          <w:tab w:val="num" w:pos="180"/>
        </w:tabs>
        <w:ind w:left="142" w:right="-1"/>
        <w:jc w:val="both"/>
        <w:rPr>
          <w:rFonts w:ascii="Arial" w:hAnsi="Arial" w:cs="Arial"/>
          <w:bCs/>
          <w:i/>
          <w:iCs/>
          <w:sz w:val="16"/>
          <w:szCs w:val="16"/>
        </w:rPr>
      </w:pPr>
      <w:r w:rsidRPr="00C41757">
        <w:rPr>
          <w:rFonts w:ascii="Arial" w:hAnsi="Arial" w:cs="Arial"/>
          <w:b/>
          <w:i/>
          <w:iCs/>
          <w:sz w:val="16"/>
          <w:szCs w:val="16"/>
          <w:vertAlign w:val="superscript"/>
        </w:rPr>
        <w:t>2)</w:t>
      </w:r>
      <w:r w:rsidRPr="00C41757">
        <w:rPr>
          <w:rFonts w:ascii="Arial" w:hAnsi="Arial" w:cs="Arial"/>
          <w:bCs/>
          <w:i/>
          <w:iCs/>
          <w:sz w:val="16"/>
          <w:szCs w:val="16"/>
        </w:rPr>
        <w:t xml:space="preserve"> Poziomy emisji powiązane z </w:t>
      </w:r>
      <w:r w:rsidRPr="00C41757">
        <w:rPr>
          <w:rFonts w:ascii="Arial" w:hAnsi="Arial" w:cs="Arial"/>
          <w:i/>
          <w:iCs/>
          <w:sz w:val="16"/>
          <w:szCs w:val="16"/>
        </w:rPr>
        <w:t xml:space="preserve">najlepszymi dostępnymi technikami (BAT-AEL) dla emisji do wody odnoszą się do stężeń </w:t>
      </w:r>
      <w:r w:rsidRPr="00C41757">
        <w:rPr>
          <w:rFonts w:ascii="Arial" w:hAnsi="Arial" w:cs="Arial"/>
          <w:i/>
          <w:iCs/>
          <w:sz w:val="16"/>
          <w:szCs w:val="16"/>
        </w:rPr>
        <w:br/>
        <w:t xml:space="preserve">(masa wyemitowanych substancji na objętość wody) wyrażonych w µg/l lub mg/l. </w:t>
      </w:r>
      <w:r w:rsidRPr="00C41757">
        <w:rPr>
          <w:rFonts w:ascii="Arial" w:hAnsi="Arial" w:cs="Arial"/>
          <w:bCs/>
          <w:i/>
          <w:iCs/>
          <w:sz w:val="16"/>
          <w:szCs w:val="16"/>
        </w:rPr>
        <w:t>Wartości BAT-</w:t>
      </w:r>
      <w:proofErr w:type="spellStart"/>
      <w:r w:rsidRPr="00C41757">
        <w:rPr>
          <w:rFonts w:ascii="Arial" w:hAnsi="Arial" w:cs="Arial"/>
          <w:bCs/>
          <w:i/>
          <w:iCs/>
          <w:sz w:val="16"/>
          <w:szCs w:val="16"/>
        </w:rPr>
        <w:t>AEl</w:t>
      </w:r>
      <w:proofErr w:type="spellEnd"/>
      <w:r w:rsidRPr="00C41757">
        <w:rPr>
          <w:rFonts w:ascii="Arial" w:hAnsi="Arial" w:cs="Arial"/>
          <w:bCs/>
          <w:i/>
          <w:iCs/>
          <w:sz w:val="16"/>
          <w:szCs w:val="16"/>
        </w:rPr>
        <w:t xml:space="preserve"> odnoszą się do:</w:t>
      </w:r>
    </w:p>
    <w:p w14:paraId="50FA6115" w14:textId="77777777" w:rsidR="00C41757" w:rsidRPr="00C41757" w:rsidRDefault="00C41757" w:rsidP="00C41757">
      <w:pPr>
        <w:tabs>
          <w:tab w:val="num" w:pos="180"/>
        </w:tabs>
        <w:ind w:left="142" w:right="-1"/>
        <w:jc w:val="both"/>
        <w:rPr>
          <w:rFonts w:ascii="Arial" w:hAnsi="Arial" w:cs="Arial"/>
          <w:bCs/>
          <w:i/>
          <w:iCs/>
          <w:sz w:val="16"/>
          <w:szCs w:val="16"/>
        </w:rPr>
      </w:pPr>
      <w:r w:rsidRPr="00C41757">
        <w:rPr>
          <w:rFonts w:ascii="Arial" w:hAnsi="Arial" w:cs="Arial"/>
          <w:bCs/>
          <w:i/>
          <w:iCs/>
          <w:sz w:val="16"/>
          <w:szCs w:val="16"/>
        </w:rPr>
        <w:t xml:space="preserve">- w przypadku  zrzutu ciągłego – do średnich dobowych, czyli 24- godzinnych próbek zbiorczych pobranych proporcjonalnie </w:t>
      </w:r>
      <w:r w:rsidRPr="00C41757">
        <w:rPr>
          <w:rFonts w:ascii="Arial" w:hAnsi="Arial" w:cs="Arial"/>
          <w:bCs/>
          <w:i/>
          <w:iCs/>
          <w:sz w:val="16"/>
          <w:szCs w:val="16"/>
        </w:rPr>
        <w:br/>
        <w:t>do przepływu,</w:t>
      </w:r>
    </w:p>
    <w:p w14:paraId="306B5618" w14:textId="77777777" w:rsidR="00C41757" w:rsidRPr="00C41757" w:rsidRDefault="00C41757" w:rsidP="00C41757">
      <w:pPr>
        <w:tabs>
          <w:tab w:val="num" w:pos="180"/>
        </w:tabs>
        <w:ind w:left="142" w:right="-1"/>
        <w:jc w:val="both"/>
        <w:rPr>
          <w:rFonts w:ascii="Arial" w:hAnsi="Arial" w:cs="Arial"/>
          <w:bCs/>
          <w:i/>
          <w:iCs/>
          <w:sz w:val="16"/>
          <w:szCs w:val="16"/>
        </w:rPr>
      </w:pPr>
      <w:r w:rsidRPr="00C41757">
        <w:rPr>
          <w:rFonts w:ascii="Arial" w:hAnsi="Arial" w:cs="Arial"/>
          <w:bCs/>
          <w:i/>
          <w:iCs/>
          <w:sz w:val="16"/>
          <w:szCs w:val="16"/>
        </w:rPr>
        <w:t xml:space="preserve">- w przypadku zrzutu partiami – wartości średnie w trakcie uwalniania, pobierane jako zbiorcze próbki proporcjonalnie </w:t>
      </w:r>
      <w:r w:rsidRPr="00C41757">
        <w:rPr>
          <w:rFonts w:ascii="Arial" w:hAnsi="Arial" w:cs="Arial"/>
          <w:bCs/>
          <w:i/>
          <w:iCs/>
          <w:sz w:val="16"/>
          <w:szCs w:val="16"/>
        </w:rPr>
        <w:br/>
        <w:t>do przepływu lub jako próbka chwilowa pobrana przed zrzutem, pod warunkiem, że ścieki oczyszczone są odpowiednio wymieszane i jednorodne.</w:t>
      </w:r>
    </w:p>
    <w:p w14:paraId="20D2AD0A" w14:textId="77777777" w:rsidR="00C41757" w:rsidRPr="00C41757" w:rsidRDefault="00C41757" w:rsidP="00C41757">
      <w:pPr>
        <w:tabs>
          <w:tab w:val="num" w:pos="180"/>
        </w:tabs>
        <w:ind w:left="142" w:right="-1"/>
        <w:jc w:val="both"/>
        <w:rPr>
          <w:rFonts w:ascii="Arial" w:hAnsi="Arial" w:cs="Arial"/>
          <w:bCs/>
          <w:i/>
          <w:iCs/>
          <w:sz w:val="16"/>
          <w:szCs w:val="16"/>
        </w:rPr>
      </w:pPr>
      <w:r w:rsidRPr="00C41757">
        <w:rPr>
          <w:rFonts w:ascii="Arial" w:hAnsi="Arial" w:cs="Arial"/>
          <w:bCs/>
          <w:i/>
          <w:iCs/>
          <w:sz w:val="16"/>
          <w:szCs w:val="16"/>
        </w:rPr>
        <w:t>Można wykorzystać zbiorcze próbki proporcjonalnie do czasu, pod warunkiem, że wykazano wystarczająco stabilność przepływu.</w:t>
      </w:r>
    </w:p>
    <w:p w14:paraId="4D4515B3" w14:textId="77777777" w:rsidR="00C41757" w:rsidRPr="00C41757" w:rsidRDefault="00C41757" w:rsidP="00C41757">
      <w:pPr>
        <w:pStyle w:val="Tekstdymka"/>
        <w:ind w:left="142"/>
        <w:jc w:val="both"/>
        <w:rPr>
          <w:rFonts w:ascii="Arial" w:hAnsi="Arial" w:cs="Arial"/>
          <w:bCs/>
          <w:i/>
          <w:iCs/>
        </w:rPr>
      </w:pPr>
      <w:r w:rsidRPr="00C41757">
        <w:rPr>
          <w:rFonts w:ascii="Arial" w:hAnsi="Arial" w:cs="Arial"/>
          <w:bCs/>
          <w:i/>
          <w:iCs/>
        </w:rPr>
        <w:t xml:space="preserve">Wszystkie poziomy emisji powiązane z najlepszymi dostępnymi technikami dla emisji do wody stosuje się w punkcie, </w:t>
      </w:r>
      <w:r w:rsidRPr="00C41757">
        <w:rPr>
          <w:rFonts w:ascii="Arial" w:hAnsi="Arial" w:cs="Arial"/>
          <w:bCs/>
          <w:i/>
          <w:iCs/>
        </w:rPr>
        <w:br/>
        <w:t>w którym emisja opuszcza instalację.</w:t>
      </w:r>
    </w:p>
    <w:p w14:paraId="6E5E4F4A" w14:textId="77777777" w:rsidR="00C41757" w:rsidRPr="000360C2" w:rsidRDefault="00C41757" w:rsidP="00C41757">
      <w:pPr>
        <w:spacing w:before="240" w:after="240"/>
        <w:jc w:val="both"/>
        <w:rPr>
          <w:rFonts w:ascii="Arial" w:hAnsi="Arial" w:cs="Arial"/>
          <w:sz w:val="24"/>
          <w:szCs w:val="24"/>
        </w:rPr>
      </w:pPr>
      <w:r w:rsidRPr="000360C2">
        <w:rPr>
          <w:rFonts w:ascii="Arial" w:hAnsi="Arial" w:cs="Arial"/>
          <w:b/>
          <w:sz w:val="24"/>
          <w:szCs w:val="24"/>
        </w:rPr>
        <w:t>IX.4.1.3.3.</w:t>
      </w:r>
      <w:r w:rsidRPr="000360C2">
        <w:rPr>
          <w:rFonts w:ascii="Arial" w:hAnsi="Arial" w:cs="Arial"/>
          <w:sz w:val="24"/>
          <w:szCs w:val="24"/>
        </w:rPr>
        <w:t xml:space="preserve"> Punktem kontrolnym badania jakości odprowadzanych ścieków </w:t>
      </w:r>
      <w:r w:rsidRPr="000360C2">
        <w:rPr>
          <w:rFonts w:ascii="Arial" w:hAnsi="Arial" w:cs="Arial"/>
          <w:sz w:val="24"/>
          <w:szCs w:val="24"/>
        </w:rPr>
        <w:br/>
        <w:t>z instalacji będzie zbiornik ozn. M13 – pompownia ścieków technologicznych.</w:t>
      </w:r>
    </w:p>
    <w:p w14:paraId="3314ACDD" w14:textId="77777777" w:rsidR="00C41757" w:rsidRDefault="00C41757" w:rsidP="00C41757">
      <w:pPr>
        <w:tabs>
          <w:tab w:val="left" w:pos="142"/>
          <w:tab w:val="right" w:pos="10065"/>
        </w:tabs>
        <w:jc w:val="both"/>
        <w:rPr>
          <w:rFonts w:ascii="Arial" w:hAnsi="Arial" w:cs="Arial"/>
          <w:sz w:val="24"/>
          <w:szCs w:val="24"/>
        </w:rPr>
      </w:pPr>
      <w:r w:rsidRPr="000360C2">
        <w:rPr>
          <w:rFonts w:ascii="Arial" w:hAnsi="Arial" w:cs="Arial"/>
          <w:b/>
          <w:sz w:val="24"/>
          <w:szCs w:val="24"/>
        </w:rPr>
        <w:t>IX.4.1.4.</w:t>
      </w:r>
      <w:r w:rsidRPr="000360C2">
        <w:rPr>
          <w:rFonts w:ascii="Arial" w:hAnsi="Arial" w:cs="Arial"/>
          <w:sz w:val="24"/>
          <w:szCs w:val="24"/>
        </w:rPr>
        <w:t xml:space="preserve"> Stężenia zanieczyszczeń w ściekach deszczowych odprowadzanych </w:t>
      </w:r>
      <w:r w:rsidRPr="000360C2">
        <w:rPr>
          <w:rFonts w:ascii="Arial" w:hAnsi="Arial" w:cs="Arial"/>
          <w:sz w:val="24"/>
          <w:szCs w:val="24"/>
        </w:rPr>
        <w:br/>
        <w:t xml:space="preserve">z powierzchni 1,2 ha, wprowadzanych do urządzeń kanalizacyjnych </w:t>
      </w:r>
      <w:r w:rsidRPr="000360C2">
        <w:rPr>
          <w:rFonts w:ascii="Arial" w:hAnsi="Arial" w:cs="Arial"/>
          <w:sz w:val="24"/>
          <w:szCs w:val="24"/>
        </w:rPr>
        <w:br/>
        <w:t xml:space="preserve">HSW Wodociągi Sp. z o.o. nie mogą przekraczać najwyższych dopuszczalnych wartości: </w:t>
      </w:r>
    </w:p>
    <w:p w14:paraId="3B38722D" w14:textId="77777777" w:rsidR="00C41757" w:rsidRPr="000360C2" w:rsidRDefault="00C41757" w:rsidP="00C41757">
      <w:pPr>
        <w:numPr>
          <w:ilvl w:val="0"/>
          <w:numId w:val="38"/>
        </w:numPr>
        <w:ind w:left="426" w:hanging="426"/>
        <w:jc w:val="both"/>
        <w:rPr>
          <w:rFonts w:ascii="Arial" w:hAnsi="Arial" w:cs="Arial"/>
          <w:sz w:val="24"/>
          <w:szCs w:val="24"/>
        </w:rPr>
      </w:pPr>
      <w:r w:rsidRPr="000360C2">
        <w:rPr>
          <w:rFonts w:ascii="Arial" w:hAnsi="Arial" w:cs="Arial"/>
          <w:sz w:val="24"/>
          <w:szCs w:val="24"/>
        </w:rPr>
        <w:t>zawiesina ogólna  -  50 mg/dm</w:t>
      </w:r>
      <w:r w:rsidRPr="000360C2">
        <w:rPr>
          <w:rFonts w:ascii="Arial" w:hAnsi="Arial" w:cs="Arial"/>
          <w:sz w:val="24"/>
          <w:szCs w:val="24"/>
          <w:vertAlign w:val="superscript"/>
        </w:rPr>
        <w:t xml:space="preserve">3  </w:t>
      </w:r>
    </w:p>
    <w:p w14:paraId="7F8104A8" w14:textId="685CA3AB" w:rsidR="00C41757" w:rsidRPr="000360C2" w:rsidRDefault="00C41757" w:rsidP="00C41757">
      <w:pPr>
        <w:numPr>
          <w:ilvl w:val="0"/>
          <w:numId w:val="38"/>
        </w:numPr>
        <w:ind w:left="426" w:hanging="426"/>
        <w:jc w:val="both"/>
        <w:rPr>
          <w:rFonts w:ascii="Arial" w:hAnsi="Arial" w:cs="Arial"/>
          <w:sz w:val="24"/>
          <w:szCs w:val="24"/>
        </w:rPr>
      </w:pPr>
      <w:r w:rsidRPr="000360C2">
        <w:rPr>
          <w:rFonts w:ascii="Arial" w:hAnsi="Arial" w:cs="Arial"/>
          <w:sz w:val="24"/>
          <w:szCs w:val="24"/>
        </w:rPr>
        <w:t>węglowodory ropopochodne -  15 mg/dm</w:t>
      </w:r>
      <w:r w:rsidRPr="000360C2">
        <w:rPr>
          <w:rFonts w:ascii="Arial" w:hAnsi="Arial" w:cs="Arial"/>
          <w:sz w:val="24"/>
          <w:szCs w:val="24"/>
          <w:vertAlign w:val="superscript"/>
        </w:rPr>
        <w:t>3</w:t>
      </w:r>
      <w:r w:rsidRPr="000360C2">
        <w:rPr>
          <w:rFonts w:ascii="Arial" w:hAnsi="Arial" w:cs="Arial"/>
          <w:sz w:val="24"/>
          <w:szCs w:val="24"/>
        </w:rPr>
        <w:t xml:space="preserve">.    </w:t>
      </w:r>
    </w:p>
    <w:p w14:paraId="65B34FD0" w14:textId="0DBF6089" w:rsidR="002515F8" w:rsidRPr="00EB77D6" w:rsidRDefault="002515F8" w:rsidP="000360C2">
      <w:pPr>
        <w:pStyle w:val="Nagwek2"/>
        <w:spacing w:before="240" w:after="240"/>
        <w:jc w:val="both"/>
        <w:rPr>
          <w:b/>
          <w:bCs/>
        </w:rPr>
      </w:pPr>
      <w:r w:rsidRPr="00EB77D6">
        <w:rPr>
          <w:b/>
          <w:bCs/>
        </w:rPr>
        <w:t xml:space="preserve">X. Warunki wprowadzania do środowiska substancji lub energii i wymagane działania, w tym środki techniczne mające na celu zapobieganie lub ograniczanie emisji. </w:t>
      </w:r>
    </w:p>
    <w:p w14:paraId="31FC362C" w14:textId="77777777" w:rsidR="002515F8" w:rsidRPr="00183F52" w:rsidRDefault="002515F8" w:rsidP="000360C2">
      <w:pPr>
        <w:pStyle w:val="Nagwek3"/>
        <w:spacing w:before="240" w:after="240"/>
      </w:pPr>
      <w:r w:rsidRPr="003F36E0">
        <w:t>X.1.  Warunki wytwarzania odpadów:</w:t>
      </w:r>
    </w:p>
    <w:p w14:paraId="10CFE45D" w14:textId="77777777" w:rsidR="002515F8" w:rsidRPr="003D3E7A" w:rsidRDefault="002515F8" w:rsidP="00037513">
      <w:pPr>
        <w:pStyle w:val="Nagwek3"/>
      </w:pPr>
      <w:r w:rsidRPr="003D3E7A">
        <w:t>X.1.1</w:t>
      </w:r>
      <w:r>
        <w:t>.</w:t>
      </w:r>
      <w:r w:rsidRPr="003D3E7A">
        <w:t xml:space="preserve"> Sposoby gospodarowania wytwarzanymi odpadami:</w:t>
      </w:r>
    </w:p>
    <w:p w14:paraId="6BA61B89" w14:textId="5B2FAC38" w:rsidR="003F36E0" w:rsidRPr="003F36E0" w:rsidRDefault="003F36E0" w:rsidP="003F36E0">
      <w:pPr>
        <w:pStyle w:val="Nagwek5"/>
        <w:rPr>
          <w:rFonts w:ascii="Arial" w:hAnsi="Arial" w:cs="Arial"/>
          <w:i w:val="0"/>
          <w:iCs w:val="0"/>
          <w:sz w:val="24"/>
          <w:szCs w:val="24"/>
        </w:rPr>
      </w:pPr>
      <w:r w:rsidRPr="003F36E0">
        <w:rPr>
          <w:rFonts w:ascii="Arial" w:hAnsi="Arial" w:cs="Arial"/>
          <w:i w:val="0"/>
          <w:iCs w:val="0"/>
          <w:sz w:val="24"/>
          <w:szCs w:val="24"/>
        </w:rPr>
        <w:t>X.1.1.1. Odpady inne niż niebezpieczne</w:t>
      </w:r>
    </w:p>
    <w:p w14:paraId="78B896FC" w14:textId="77777777" w:rsidR="003F36E0" w:rsidRPr="003F36E0" w:rsidRDefault="003F36E0" w:rsidP="003F36E0">
      <w:pPr>
        <w:spacing w:before="120" w:after="120"/>
        <w:jc w:val="both"/>
        <w:rPr>
          <w:rFonts w:ascii="Arial" w:hAnsi="Arial" w:cs="Arial"/>
          <w:sz w:val="2"/>
          <w:szCs w:val="2"/>
        </w:rPr>
      </w:pPr>
    </w:p>
    <w:p w14:paraId="5E7B4A15" w14:textId="68AE106A" w:rsidR="003F36E0" w:rsidRDefault="003F36E0" w:rsidP="003F36E0">
      <w:pPr>
        <w:spacing w:before="120" w:after="120"/>
        <w:jc w:val="both"/>
        <w:rPr>
          <w:rFonts w:ascii="Arial" w:hAnsi="Arial" w:cs="Arial"/>
          <w:bCs/>
        </w:rPr>
      </w:pPr>
      <w:r w:rsidRPr="003F36E0">
        <w:rPr>
          <w:rFonts w:ascii="Arial" w:hAnsi="Arial" w:cs="Arial"/>
        </w:rPr>
        <w:t xml:space="preserve">Tabela nr 20 </w:t>
      </w:r>
      <w:r w:rsidRPr="003F36E0">
        <w:rPr>
          <w:rFonts w:ascii="Arial" w:hAnsi="Arial" w:cs="Arial"/>
          <w:bCs/>
        </w:rPr>
        <w:t>Sposoby gospodarowania wytwarzanymi odpadami innymi niż niebezpieczne</w:t>
      </w:r>
    </w:p>
    <w:tbl>
      <w:tblPr>
        <w:tblStyle w:val="Siatkatabelijasna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ela nr 20 Sposoby gospodarowania wytwarzanymi odpadami innymi niż niebezpieczne"/>
        <w:tblDescription w:val="Tabela zawiera kody i nazwy odpadów oraz przypisany każdemu z kodów sposób gospodarowania wytwarzanym odpadem innym niż niebezpieczne. Tabela zawiera scalone komórki."/>
      </w:tblPr>
      <w:tblGrid>
        <w:gridCol w:w="704"/>
        <w:gridCol w:w="1389"/>
        <w:gridCol w:w="3544"/>
        <w:gridCol w:w="3597"/>
      </w:tblGrid>
      <w:tr w:rsidR="003F36E0" w:rsidRPr="003F36E0" w14:paraId="219438FD" w14:textId="77777777" w:rsidTr="00A5440E">
        <w:trPr>
          <w:tblHeader/>
        </w:trPr>
        <w:tc>
          <w:tcPr>
            <w:tcW w:w="704" w:type="dxa"/>
            <w:vAlign w:val="center"/>
          </w:tcPr>
          <w:p w14:paraId="3AD5F673" w14:textId="77777777" w:rsidR="003F36E0" w:rsidRPr="003F36E0" w:rsidRDefault="003F36E0" w:rsidP="004B0F2E">
            <w:pPr>
              <w:jc w:val="center"/>
              <w:rPr>
                <w:rFonts w:ascii="Arial" w:hAnsi="Arial" w:cs="Arial"/>
                <w:b/>
                <w:bCs/>
                <w:sz w:val="18"/>
                <w:szCs w:val="18"/>
              </w:rPr>
            </w:pPr>
            <w:r w:rsidRPr="003F36E0">
              <w:rPr>
                <w:rFonts w:ascii="Arial" w:hAnsi="Arial" w:cs="Arial"/>
                <w:b/>
                <w:bCs/>
                <w:sz w:val="18"/>
                <w:szCs w:val="18"/>
              </w:rPr>
              <w:t>Lp.</w:t>
            </w:r>
          </w:p>
        </w:tc>
        <w:tc>
          <w:tcPr>
            <w:tcW w:w="1389" w:type="dxa"/>
            <w:vAlign w:val="center"/>
          </w:tcPr>
          <w:p w14:paraId="3D5C660E" w14:textId="77777777" w:rsidR="003F36E0" w:rsidRPr="003F36E0" w:rsidRDefault="003F36E0" w:rsidP="004B0F2E">
            <w:pPr>
              <w:jc w:val="center"/>
              <w:rPr>
                <w:rFonts w:ascii="Arial" w:hAnsi="Arial" w:cs="Arial"/>
                <w:b/>
                <w:bCs/>
                <w:sz w:val="18"/>
                <w:szCs w:val="18"/>
              </w:rPr>
            </w:pPr>
            <w:r w:rsidRPr="003F36E0">
              <w:rPr>
                <w:rFonts w:ascii="Arial" w:hAnsi="Arial" w:cs="Arial"/>
                <w:b/>
                <w:bCs/>
                <w:sz w:val="18"/>
                <w:szCs w:val="18"/>
              </w:rPr>
              <w:t>Kod odpadu</w:t>
            </w:r>
          </w:p>
        </w:tc>
        <w:tc>
          <w:tcPr>
            <w:tcW w:w="3544" w:type="dxa"/>
            <w:vAlign w:val="center"/>
          </w:tcPr>
          <w:p w14:paraId="1CC3FD7B" w14:textId="77777777" w:rsidR="003F36E0" w:rsidRPr="003F36E0" w:rsidRDefault="003F36E0" w:rsidP="004B0F2E">
            <w:pPr>
              <w:pStyle w:val="Nagwek7"/>
              <w:jc w:val="center"/>
              <w:rPr>
                <w:b/>
                <w:i/>
                <w:iCs/>
                <w:sz w:val="18"/>
                <w:szCs w:val="18"/>
              </w:rPr>
            </w:pPr>
            <w:r w:rsidRPr="003F36E0">
              <w:rPr>
                <w:b/>
                <w:sz w:val="18"/>
                <w:szCs w:val="18"/>
              </w:rPr>
              <w:t>Rodzaj odpadu</w:t>
            </w:r>
          </w:p>
        </w:tc>
        <w:tc>
          <w:tcPr>
            <w:tcW w:w="3597" w:type="dxa"/>
            <w:vAlign w:val="center"/>
          </w:tcPr>
          <w:p w14:paraId="25E01BB8" w14:textId="77777777" w:rsidR="003F36E0" w:rsidRPr="003F36E0" w:rsidRDefault="003F36E0" w:rsidP="004B0F2E">
            <w:pPr>
              <w:jc w:val="center"/>
              <w:rPr>
                <w:rFonts w:ascii="Arial" w:hAnsi="Arial" w:cs="Arial"/>
                <w:b/>
                <w:bCs/>
                <w:sz w:val="18"/>
                <w:szCs w:val="18"/>
              </w:rPr>
            </w:pPr>
            <w:r w:rsidRPr="003F36E0">
              <w:rPr>
                <w:rFonts w:ascii="Arial" w:hAnsi="Arial" w:cs="Arial"/>
                <w:b/>
                <w:bCs/>
                <w:sz w:val="18"/>
                <w:szCs w:val="18"/>
              </w:rPr>
              <w:t>Sposób gospodarowania odpadami</w:t>
            </w:r>
          </w:p>
        </w:tc>
      </w:tr>
      <w:tr w:rsidR="003F36E0" w:rsidRPr="003F36E0" w14:paraId="20FC5163" w14:textId="77777777" w:rsidTr="003F36E0">
        <w:tc>
          <w:tcPr>
            <w:tcW w:w="704" w:type="dxa"/>
            <w:vAlign w:val="center"/>
          </w:tcPr>
          <w:p w14:paraId="4E5AFEE7"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w:t>
            </w:r>
          </w:p>
        </w:tc>
        <w:tc>
          <w:tcPr>
            <w:tcW w:w="1389" w:type="dxa"/>
            <w:vAlign w:val="center"/>
          </w:tcPr>
          <w:p w14:paraId="13F1B837"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15 01 01</w:t>
            </w:r>
          </w:p>
        </w:tc>
        <w:tc>
          <w:tcPr>
            <w:tcW w:w="3544" w:type="dxa"/>
            <w:vAlign w:val="center"/>
          </w:tcPr>
          <w:p w14:paraId="3B34D6B8"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Opakowania z papieru i tektury</w:t>
            </w:r>
          </w:p>
        </w:tc>
        <w:tc>
          <w:tcPr>
            <w:tcW w:w="3597" w:type="dxa"/>
            <w:vAlign w:val="center"/>
          </w:tcPr>
          <w:p w14:paraId="751E2848"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6A080D21" w14:textId="77777777" w:rsidTr="003F36E0">
        <w:tc>
          <w:tcPr>
            <w:tcW w:w="704" w:type="dxa"/>
            <w:vAlign w:val="center"/>
          </w:tcPr>
          <w:p w14:paraId="0ACB06EE"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w:t>
            </w:r>
          </w:p>
        </w:tc>
        <w:tc>
          <w:tcPr>
            <w:tcW w:w="1389" w:type="dxa"/>
            <w:vAlign w:val="center"/>
          </w:tcPr>
          <w:p w14:paraId="29D58246"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15 01 02</w:t>
            </w:r>
          </w:p>
        </w:tc>
        <w:tc>
          <w:tcPr>
            <w:tcW w:w="3544" w:type="dxa"/>
            <w:vAlign w:val="center"/>
          </w:tcPr>
          <w:p w14:paraId="7EF3788A"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Opakowania z tworzyw sztucznych</w:t>
            </w:r>
          </w:p>
        </w:tc>
        <w:tc>
          <w:tcPr>
            <w:tcW w:w="3597" w:type="dxa"/>
            <w:vAlign w:val="center"/>
          </w:tcPr>
          <w:p w14:paraId="5D64406A"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5B0A7A71" w14:textId="77777777" w:rsidTr="003F36E0">
        <w:tc>
          <w:tcPr>
            <w:tcW w:w="704" w:type="dxa"/>
            <w:vAlign w:val="center"/>
          </w:tcPr>
          <w:p w14:paraId="51EC9709"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lastRenderedPageBreak/>
              <w:t>3.</w:t>
            </w:r>
          </w:p>
        </w:tc>
        <w:tc>
          <w:tcPr>
            <w:tcW w:w="1389" w:type="dxa"/>
            <w:vAlign w:val="center"/>
          </w:tcPr>
          <w:p w14:paraId="7C6B0B42"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15 01 03</w:t>
            </w:r>
          </w:p>
        </w:tc>
        <w:tc>
          <w:tcPr>
            <w:tcW w:w="3544" w:type="dxa"/>
            <w:vAlign w:val="center"/>
          </w:tcPr>
          <w:p w14:paraId="319BDEC2"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Opakowania z drewna</w:t>
            </w:r>
          </w:p>
        </w:tc>
        <w:tc>
          <w:tcPr>
            <w:tcW w:w="3597" w:type="dxa"/>
            <w:vAlign w:val="center"/>
          </w:tcPr>
          <w:p w14:paraId="43BD9503"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2F3827B8" w14:textId="77777777" w:rsidTr="003F36E0">
        <w:tc>
          <w:tcPr>
            <w:tcW w:w="704" w:type="dxa"/>
            <w:vAlign w:val="center"/>
          </w:tcPr>
          <w:p w14:paraId="3C081F89"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4.</w:t>
            </w:r>
          </w:p>
        </w:tc>
        <w:tc>
          <w:tcPr>
            <w:tcW w:w="1389" w:type="dxa"/>
            <w:vAlign w:val="center"/>
          </w:tcPr>
          <w:p w14:paraId="1EAEA67C"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15 01 04</w:t>
            </w:r>
          </w:p>
        </w:tc>
        <w:tc>
          <w:tcPr>
            <w:tcW w:w="3544" w:type="dxa"/>
            <w:vAlign w:val="center"/>
          </w:tcPr>
          <w:p w14:paraId="2D35A31D" w14:textId="4F7529CE" w:rsidR="003F36E0" w:rsidRPr="003F36E0" w:rsidRDefault="003F36E0" w:rsidP="004B0F2E">
            <w:pPr>
              <w:jc w:val="center"/>
              <w:rPr>
                <w:rFonts w:ascii="Arial" w:hAnsi="Arial" w:cs="Arial"/>
                <w:sz w:val="18"/>
                <w:szCs w:val="18"/>
              </w:rPr>
            </w:pPr>
            <w:r w:rsidRPr="003F36E0">
              <w:rPr>
                <w:rFonts w:ascii="Arial" w:hAnsi="Arial" w:cs="Arial"/>
                <w:sz w:val="18"/>
                <w:szCs w:val="18"/>
              </w:rPr>
              <w:t>Opakowania z metali</w:t>
            </w:r>
          </w:p>
        </w:tc>
        <w:tc>
          <w:tcPr>
            <w:tcW w:w="3597" w:type="dxa"/>
            <w:vAlign w:val="center"/>
          </w:tcPr>
          <w:p w14:paraId="7DBF4E9F"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1AB332DA" w14:textId="77777777" w:rsidTr="003F36E0">
        <w:tc>
          <w:tcPr>
            <w:tcW w:w="704" w:type="dxa"/>
            <w:vAlign w:val="center"/>
          </w:tcPr>
          <w:p w14:paraId="18587E5C"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5.</w:t>
            </w:r>
          </w:p>
        </w:tc>
        <w:tc>
          <w:tcPr>
            <w:tcW w:w="1389" w:type="dxa"/>
            <w:vAlign w:val="center"/>
          </w:tcPr>
          <w:p w14:paraId="15F451F6"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15 01 05</w:t>
            </w:r>
          </w:p>
        </w:tc>
        <w:tc>
          <w:tcPr>
            <w:tcW w:w="3544" w:type="dxa"/>
            <w:vAlign w:val="center"/>
          </w:tcPr>
          <w:p w14:paraId="58F9093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Opakowania wielomateriałowe</w:t>
            </w:r>
          </w:p>
        </w:tc>
        <w:tc>
          <w:tcPr>
            <w:tcW w:w="3597" w:type="dxa"/>
            <w:vAlign w:val="center"/>
          </w:tcPr>
          <w:p w14:paraId="64E4057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12015484" w14:textId="77777777" w:rsidTr="003F36E0">
        <w:tc>
          <w:tcPr>
            <w:tcW w:w="704" w:type="dxa"/>
            <w:vAlign w:val="center"/>
          </w:tcPr>
          <w:p w14:paraId="67B28FA3"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6.</w:t>
            </w:r>
          </w:p>
        </w:tc>
        <w:tc>
          <w:tcPr>
            <w:tcW w:w="1389" w:type="dxa"/>
            <w:vAlign w:val="center"/>
          </w:tcPr>
          <w:p w14:paraId="483D5421"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15 01 07</w:t>
            </w:r>
          </w:p>
        </w:tc>
        <w:tc>
          <w:tcPr>
            <w:tcW w:w="3544" w:type="dxa"/>
            <w:vAlign w:val="center"/>
          </w:tcPr>
          <w:p w14:paraId="73D14FC0"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Opakowania ze szkła</w:t>
            </w:r>
          </w:p>
        </w:tc>
        <w:tc>
          <w:tcPr>
            <w:tcW w:w="3597" w:type="dxa"/>
            <w:vAlign w:val="center"/>
          </w:tcPr>
          <w:p w14:paraId="3FED69D1"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4D14BBC8" w14:textId="77777777" w:rsidTr="003F36E0">
        <w:tc>
          <w:tcPr>
            <w:tcW w:w="704" w:type="dxa"/>
            <w:vAlign w:val="center"/>
          </w:tcPr>
          <w:p w14:paraId="5813FA68"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7.</w:t>
            </w:r>
          </w:p>
        </w:tc>
        <w:tc>
          <w:tcPr>
            <w:tcW w:w="1389" w:type="dxa"/>
            <w:vAlign w:val="center"/>
          </w:tcPr>
          <w:p w14:paraId="117A594D" w14:textId="77777777" w:rsidR="003F36E0" w:rsidRPr="003F36E0" w:rsidRDefault="003F36E0" w:rsidP="004B0F2E">
            <w:pPr>
              <w:ind w:hanging="1"/>
              <w:jc w:val="center"/>
              <w:rPr>
                <w:rFonts w:ascii="Arial" w:hAnsi="Arial" w:cs="Arial"/>
                <w:b/>
                <w:sz w:val="18"/>
                <w:szCs w:val="18"/>
              </w:rPr>
            </w:pPr>
            <w:r w:rsidRPr="003F36E0">
              <w:rPr>
                <w:rFonts w:ascii="Arial" w:hAnsi="Arial" w:cs="Arial"/>
                <w:b/>
                <w:sz w:val="18"/>
                <w:szCs w:val="18"/>
              </w:rPr>
              <w:t>15 02 03</w:t>
            </w:r>
          </w:p>
        </w:tc>
        <w:tc>
          <w:tcPr>
            <w:tcW w:w="3544" w:type="dxa"/>
            <w:vAlign w:val="center"/>
          </w:tcPr>
          <w:p w14:paraId="1DC09992" w14:textId="5070D5C6"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Sorbenty, materiały filtracyjne, tkaniny do wycierania (np. szmaty, ścierki) i ubrania ochronne inne niż wymienione </w:t>
            </w:r>
            <w:r>
              <w:rPr>
                <w:rFonts w:ascii="Arial" w:hAnsi="Arial" w:cs="Arial"/>
                <w:sz w:val="18"/>
                <w:szCs w:val="18"/>
              </w:rPr>
              <w:br/>
            </w:r>
            <w:r w:rsidRPr="003F36E0">
              <w:rPr>
                <w:rFonts w:ascii="Arial" w:hAnsi="Arial" w:cs="Arial"/>
                <w:sz w:val="18"/>
                <w:szCs w:val="18"/>
              </w:rPr>
              <w:t>w 15 02 02</w:t>
            </w:r>
          </w:p>
        </w:tc>
        <w:tc>
          <w:tcPr>
            <w:tcW w:w="3597" w:type="dxa"/>
            <w:vAlign w:val="center"/>
          </w:tcPr>
          <w:p w14:paraId="00D02B2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 lub w przypadku braku możliwości odzysku do unieszkodliwiania.</w:t>
            </w:r>
          </w:p>
        </w:tc>
      </w:tr>
      <w:tr w:rsidR="003F36E0" w:rsidRPr="003F36E0" w14:paraId="2FDAC8A2" w14:textId="77777777" w:rsidTr="003F36E0">
        <w:trPr>
          <w:trHeight w:val="487"/>
        </w:trPr>
        <w:tc>
          <w:tcPr>
            <w:tcW w:w="704" w:type="dxa"/>
            <w:vAlign w:val="center"/>
          </w:tcPr>
          <w:p w14:paraId="2F74B31D"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8.</w:t>
            </w:r>
          </w:p>
        </w:tc>
        <w:tc>
          <w:tcPr>
            <w:tcW w:w="1389" w:type="dxa"/>
            <w:vAlign w:val="center"/>
          </w:tcPr>
          <w:p w14:paraId="2B081B1B"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16 01 03</w:t>
            </w:r>
          </w:p>
        </w:tc>
        <w:tc>
          <w:tcPr>
            <w:tcW w:w="3544" w:type="dxa"/>
            <w:vAlign w:val="center"/>
          </w:tcPr>
          <w:p w14:paraId="71049DC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Zużyte opony</w:t>
            </w:r>
          </w:p>
        </w:tc>
        <w:tc>
          <w:tcPr>
            <w:tcW w:w="3597" w:type="dxa"/>
            <w:vAlign w:val="center"/>
          </w:tcPr>
          <w:p w14:paraId="59265D6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4511E046" w14:textId="77777777" w:rsidTr="003F36E0">
        <w:tc>
          <w:tcPr>
            <w:tcW w:w="704" w:type="dxa"/>
            <w:vAlign w:val="center"/>
          </w:tcPr>
          <w:p w14:paraId="774FC4DE"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9.</w:t>
            </w:r>
          </w:p>
        </w:tc>
        <w:tc>
          <w:tcPr>
            <w:tcW w:w="1389" w:type="dxa"/>
            <w:vAlign w:val="center"/>
          </w:tcPr>
          <w:p w14:paraId="4A406691" w14:textId="77777777" w:rsidR="003F36E0" w:rsidRPr="003F36E0" w:rsidRDefault="003F36E0" w:rsidP="004B0F2E">
            <w:pPr>
              <w:jc w:val="center"/>
              <w:rPr>
                <w:rFonts w:ascii="Arial" w:hAnsi="Arial" w:cs="Arial"/>
                <w:b/>
                <w:bCs/>
                <w:sz w:val="18"/>
                <w:szCs w:val="18"/>
              </w:rPr>
            </w:pPr>
            <w:r w:rsidRPr="003F36E0">
              <w:rPr>
                <w:rFonts w:ascii="Arial" w:hAnsi="Arial" w:cs="Arial"/>
                <w:b/>
                <w:bCs/>
                <w:sz w:val="18"/>
                <w:szCs w:val="18"/>
              </w:rPr>
              <w:t>16 01 99</w:t>
            </w:r>
          </w:p>
        </w:tc>
        <w:tc>
          <w:tcPr>
            <w:tcW w:w="3544" w:type="dxa"/>
            <w:vAlign w:val="center"/>
          </w:tcPr>
          <w:p w14:paraId="23ABB480"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Inne niewymienione odpady</w:t>
            </w:r>
          </w:p>
        </w:tc>
        <w:tc>
          <w:tcPr>
            <w:tcW w:w="3597" w:type="dxa"/>
            <w:vAlign w:val="center"/>
          </w:tcPr>
          <w:p w14:paraId="0D385497"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 lub w przypadku braku możliwości odzysku do unieszkodliwiania.</w:t>
            </w:r>
          </w:p>
        </w:tc>
      </w:tr>
      <w:tr w:rsidR="003F36E0" w:rsidRPr="003F36E0" w14:paraId="02E31B86" w14:textId="77777777" w:rsidTr="003F36E0">
        <w:tc>
          <w:tcPr>
            <w:tcW w:w="704" w:type="dxa"/>
            <w:vAlign w:val="center"/>
          </w:tcPr>
          <w:p w14:paraId="59D5B8D7"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10.</w:t>
            </w:r>
          </w:p>
        </w:tc>
        <w:tc>
          <w:tcPr>
            <w:tcW w:w="1389" w:type="dxa"/>
            <w:vAlign w:val="center"/>
          </w:tcPr>
          <w:p w14:paraId="77210105"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16 02 14</w:t>
            </w:r>
          </w:p>
        </w:tc>
        <w:tc>
          <w:tcPr>
            <w:tcW w:w="3544" w:type="dxa"/>
            <w:vAlign w:val="center"/>
          </w:tcPr>
          <w:p w14:paraId="483112C1"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Zużyte urządzenia inne niż wymienione</w:t>
            </w:r>
            <w:r w:rsidRPr="003F36E0">
              <w:rPr>
                <w:rFonts w:ascii="Arial" w:hAnsi="Arial" w:cs="Arial"/>
                <w:sz w:val="18"/>
                <w:szCs w:val="18"/>
              </w:rPr>
              <w:br/>
              <w:t xml:space="preserve"> w 16 02 09 do 16 02 13</w:t>
            </w:r>
          </w:p>
        </w:tc>
        <w:tc>
          <w:tcPr>
            <w:tcW w:w="3597" w:type="dxa"/>
            <w:vAlign w:val="center"/>
          </w:tcPr>
          <w:p w14:paraId="1DA94C5C"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46A30C18" w14:textId="77777777" w:rsidTr="003F36E0">
        <w:tc>
          <w:tcPr>
            <w:tcW w:w="704" w:type="dxa"/>
            <w:vAlign w:val="center"/>
          </w:tcPr>
          <w:p w14:paraId="5DA39CB3"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11.</w:t>
            </w:r>
          </w:p>
        </w:tc>
        <w:tc>
          <w:tcPr>
            <w:tcW w:w="1389" w:type="dxa"/>
            <w:vAlign w:val="center"/>
          </w:tcPr>
          <w:p w14:paraId="68BF61A2"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16 02 16</w:t>
            </w:r>
          </w:p>
        </w:tc>
        <w:tc>
          <w:tcPr>
            <w:tcW w:w="3544" w:type="dxa"/>
            <w:vAlign w:val="center"/>
          </w:tcPr>
          <w:p w14:paraId="11117632"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Elementy usunięte z zużytych urządzeń inne niż wymienione w 16 02 15</w:t>
            </w:r>
          </w:p>
        </w:tc>
        <w:tc>
          <w:tcPr>
            <w:tcW w:w="3597" w:type="dxa"/>
            <w:vAlign w:val="center"/>
          </w:tcPr>
          <w:p w14:paraId="65F016A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0B593191" w14:textId="77777777" w:rsidTr="003F36E0">
        <w:tc>
          <w:tcPr>
            <w:tcW w:w="704" w:type="dxa"/>
            <w:vAlign w:val="center"/>
          </w:tcPr>
          <w:p w14:paraId="7813CA5C"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12.</w:t>
            </w:r>
          </w:p>
        </w:tc>
        <w:tc>
          <w:tcPr>
            <w:tcW w:w="1389" w:type="dxa"/>
            <w:vAlign w:val="center"/>
          </w:tcPr>
          <w:p w14:paraId="2A471CDD" w14:textId="77777777" w:rsidR="003F36E0" w:rsidRPr="003F36E0" w:rsidRDefault="003F36E0" w:rsidP="004B0F2E">
            <w:pPr>
              <w:jc w:val="center"/>
              <w:rPr>
                <w:rFonts w:ascii="Arial" w:hAnsi="Arial" w:cs="Arial"/>
                <w:b/>
                <w:bCs/>
                <w:sz w:val="18"/>
                <w:szCs w:val="18"/>
              </w:rPr>
            </w:pPr>
            <w:r w:rsidRPr="003F36E0">
              <w:rPr>
                <w:rFonts w:ascii="Arial" w:hAnsi="Arial" w:cs="Arial"/>
                <w:b/>
                <w:bCs/>
                <w:sz w:val="18"/>
                <w:szCs w:val="18"/>
              </w:rPr>
              <w:t>16 06 04</w:t>
            </w:r>
          </w:p>
        </w:tc>
        <w:tc>
          <w:tcPr>
            <w:tcW w:w="3544" w:type="dxa"/>
            <w:vAlign w:val="center"/>
          </w:tcPr>
          <w:p w14:paraId="052B246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Baterie alkaliczne z wyłączeniem </w:t>
            </w:r>
            <w:r w:rsidRPr="003F36E0">
              <w:rPr>
                <w:rFonts w:ascii="Arial" w:hAnsi="Arial" w:cs="Arial"/>
                <w:sz w:val="18"/>
                <w:szCs w:val="18"/>
              </w:rPr>
              <w:br/>
              <w:t>16 06 03</w:t>
            </w:r>
          </w:p>
        </w:tc>
        <w:tc>
          <w:tcPr>
            <w:tcW w:w="3597" w:type="dxa"/>
            <w:vAlign w:val="center"/>
          </w:tcPr>
          <w:p w14:paraId="632130C7"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6125219D" w14:textId="77777777" w:rsidTr="003F36E0">
        <w:tc>
          <w:tcPr>
            <w:tcW w:w="704" w:type="dxa"/>
            <w:vAlign w:val="center"/>
          </w:tcPr>
          <w:p w14:paraId="77CF3108"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13.</w:t>
            </w:r>
          </w:p>
        </w:tc>
        <w:tc>
          <w:tcPr>
            <w:tcW w:w="1389" w:type="dxa"/>
            <w:vAlign w:val="center"/>
          </w:tcPr>
          <w:p w14:paraId="62990A4C"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17 01 01</w:t>
            </w:r>
          </w:p>
        </w:tc>
        <w:tc>
          <w:tcPr>
            <w:tcW w:w="3544" w:type="dxa"/>
            <w:vAlign w:val="center"/>
          </w:tcPr>
          <w:p w14:paraId="242CF255"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Odpady betonu oraz gruz betonowy </w:t>
            </w:r>
            <w:r w:rsidRPr="003F36E0">
              <w:rPr>
                <w:rFonts w:ascii="Arial" w:hAnsi="Arial" w:cs="Arial"/>
                <w:sz w:val="18"/>
                <w:szCs w:val="18"/>
              </w:rPr>
              <w:br/>
              <w:t>z rozbiórek i remontów</w:t>
            </w:r>
          </w:p>
        </w:tc>
        <w:tc>
          <w:tcPr>
            <w:tcW w:w="3597" w:type="dxa"/>
            <w:vAlign w:val="center"/>
          </w:tcPr>
          <w:p w14:paraId="6B596FD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39220ED5" w14:textId="77777777" w:rsidTr="003F36E0">
        <w:tc>
          <w:tcPr>
            <w:tcW w:w="704" w:type="dxa"/>
            <w:vAlign w:val="center"/>
          </w:tcPr>
          <w:p w14:paraId="68876404"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14.</w:t>
            </w:r>
          </w:p>
        </w:tc>
        <w:tc>
          <w:tcPr>
            <w:tcW w:w="1389" w:type="dxa"/>
            <w:vAlign w:val="center"/>
          </w:tcPr>
          <w:p w14:paraId="2D14E172"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17 01 02</w:t>
            </w:r>
          </w:p>
        </w:tc>
        <w:tc>
          <w:tcPr>
            <w:tcW w:w="3544" w:type="dxa"/>
            <w:vAlign w:val="center"/>
          </w:tcPr>
          <w:p w14:paraId="15198CC9"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Gruz ceglany</w:t>
            </w:r>
          </w:p>
        </w:tc>
        <w:tc>
          <w:tcPr>
            <w:tcW w:w="3597" w:type="dxa"/>
            <w:vAlign w:val="center"/>
          </w:tcPr>
          <w:p w14:paraId="103AC19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64FBAA08" w14:textId="77777777" w:rsidTr="003F36E0">
        <w:tc>
          <w:tcPr>
            <w:tcW w:w="704" w:type="dxa"/>
            <w:vAlign w:val="center"/>
          </w:tcPr>
          <w:p w14:paraId="6A9FCBB5"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15.</w:t>
            </w:r>
          </w:p>
        </w:tc>
        <w:tc>
          <w:tcPr>
            <w:tcW w:w="1389" w:type="dxa"/>
            <w:vAlign w:val="center"/>
          </w:tcPr>
          <w:p w14:paraId="0F56BFCA"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17 01 03</w:t>
            </w:r>
          </w:p>
        </w:tc>
        <w:tc>
          <w:tcPr>
            <w:tcW w:w="3544" w:type="dxa"/>
            <w:vAlign w:val="center"/>
          </w:tcPr>
          <w:p w14:paraId="0E08647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innych materiałów ceramicznych i wyposażenia</w:t>
            </w:r>
          </w:p>
        </w:tc>
        <w:tc>
          <w:tcPr>
            <w:tcW w:w="3597" w:type="dxa"/>
            <w:vAlign w:val="center"/>
          </w:tcPr>
          <w:p w14:paraId="730369B8"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7706287A" w14:textId="77777777" w:rsidTr="003F36E0">
        <w:tc>
          <w:tcPr>
            <w:tcW w:w="704" w:type="dxa"/>
            <w:vAlign w:val="center"/>
          </w:tcPr>
          <w:p w14:paraId="25B6EE38"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16.</w:t>
            </w:r>
          </w:p>
        </w:tc>
        <w:tc>
          <w:tcPr>
            <w:tcW w:w="1389" w:type="dxa"/>
            <w:vAlign w:val="center"/>
          </w:tcPr>
          <w:p w14:paraId="75DD90BD"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17 04 01</w:t>
            </w:r>
          </w:p>
        </w:tc>
        <w:tc>
          <w:tcPr>
            <w:tcW w:w="3544" w:type="dxa"/>
            <w:vAlign w:val="center"/>
          </w:tcPr>
          <w:p w14:paraId="50069DE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Miedź, brąz, mosiądz</w:t>
            </w:r>
          </w:p>
        </w:tc>
        <w:tc>
          <w:tcPr>
            <w:tcW w:w="3597" w:type="dxa"/>
            <w:vAlign w:val="center"/>
          </w:tcPr>
          <w:p w14:paraId="28E51292"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6E99F7C8" w14:textId="77777777" w:rsidTr="003F36E0">
        <w:tc>
          <w:tcPr>
            <w:tcW w:w="704" w:type="dxa"/>
            <w:vAlign w:val="center"/>
          </w:tcPr>
          <w:p w14:paraId="424BCE6D"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17.</w:t>
            </w:r>
          </w:p>
        </w:tc>
        <w:tc>
          <w:tcPr>
            <w:tcW w:w="1389" w:type="dxa"/>
            <w:vAlign w:val="center"/>
          </w:tcPr>
          <w:p w14:paraId="713AFA0B"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17 04 05</w:t>
            </w:r>
          </w:p>
        </w:tc>
        <w:tc>
          <w:tcPr>
            <w:tcW w:w="3544" w:type="dxa"/>
            <w:vAlign w:val="center"/>
          </w:tcPr>
          <w:p w14:paraId="7E977F03"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Żelazo i stal</w:t>
            </w:r>
          </w:p>
        </w:tc>
        <w:tc>
          <w:tcPr>
            <w:tcW w:w="3597" w:type="dxa"/>
            <w:vAlign w:val="center"/>
          </w:tcPr>
          <w:p w14:paraId="14F0A295"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32AFA237" w14:textId="77777777" w:rsidTr="003F36E0">
        <w:tc>
          <w:tcPr>
            <w:tcW w:w="704" w:type="dxa"/>
            <w:vAlign w:val="center"/>
          </w:tcPr>
          <w:p w14:paraId="23C3A2B4"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18.</w:t>
            </w:r>
          </w:p>
        </w:tc>
        <w:tc>
          <w:tcPr>
            <w:tcW w:w="1389" w:type="dxa"/>
            <w:vAlign w:val="center"/>
          </w:tcPr>
          <w:p w14:paraId="23458E5C"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17 04 07</w:t>
            </w:r>
          </w:p>
        </w:tc>
        <w:tc>
          <w:tcPr>
            <w:tcW w:w="3544" w:type="dxa"/>
            <w:vAlign w:val="center"/>
          </w:tcPr>
          <w:p w14:paraId="3E733763"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Mieszanina metali</w:t>
            </w:r>
          </w:p>
        </w:tc>
        <w:tc>
          <w:tcPr>
            <w:tcW w:w="3597" w:type="dxa"/>
            <w:vAlign w:val="center"/>
          </w:tcPr>
          <w:p w14:paraId="6520B43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1007A9D4" w14:textId="77777777" w:rsidTr="003F36E0">
        <w:tc>
          <w:tcPr>
            <w:tcW w:w="704" w:type="dxa"/>
            <w:vAlign w:val="center"/>
          </w:tcPr>
          <w:p w14:paraId="16EEDCD8"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19.</w:t>
            </w:r>
          </w:p>
        </w:tc>
        <w:tc>
          <w:tcPr>
            <w:tcW w:w="1389" w:type="dxa"/>
            <w:vAlign w:val="center"/>
          </w:tcPr>
          <w:p w14:paraId="649AFB2C"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19 05 01</w:t>
            </w:r>
          </w:p>
        </w:tc>
        <w:tc>
          <w:tcPr>
            <w:tcW w:w="3544" w:type="dxa"/>
            <w:vAlign w:val="center"/>
          </w:tcPr>
          <w:p w14:paraId="28A2A35F"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Nieprzekompostowane frakcje odpadów komunalnych i podobnych</w:t>
            </w:r>
          </w:p>
        </w:tc>
        <w:tc>
          <w:tcPr>
            <w:tcW w:w="3597" w:type="dxa"/>
            <w:vAlign w:val="center"/>
          </w:tcPr>
          <w:p w14:paraId="02624BE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 lub w przypadku barku możliwości odzysku do unieszkodliwiania lub będą zawracane do procesu R3  celem poprawienia struktury.</w:t>
            </w:r>
          </w:p>
        </w:tc>
      </w:tr>
      <w:tr w:rsidR="003F36E0" w:rsidRPr="003F36E0" w14:paraId="0001A181" w14:textId="77777777" w:rsidTr="003F36E0">
        <w:tc>
          <w:tcPr>
            <w:tcW w:w="704" w:type="dxa"/>
            <w:vAlign w:val="center"/>
          </w:tcPr>
          <w:p w14:paraId="110ADE9F"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20.</w:t>
            </w:r>
          </w:p>
        </w:tc>
        <w:tc>
          <w:tcPr>
            <w:tcW w:w="1389" w:type="dxa"/>
            <w:vMerge w:val="restart"/>
            <w:vAlign w:val="center"/>
          </w:tcPr>
          <w:p w14:paraId="690B3182"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19 05 03</w:t>
            </w:r>
          </w:p>
        </w:tc>
        <w:tc>
          <w:tcPr>
            <w:tcW w:w="3544" w:type="dxa"/>
            <w:vAlign w:val="center"/>
          </w:tcPr>
          <w:p w14:paraId="6D772775"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Kompost nieodpowiadający wymaganiom (nienadający się do wykorzystania jako nawóz)  - odpady wytworzone w procesie kompostowania odpadów ulegających biodegradacji i bioodpadów –proces R3.</w:t>
            </w:r>
          </w:p>
        </w:tc>
        <w:tc>
          <w:tcPr>
            <w:tcW w:w="3597" w:type="dxa"/>
            <w:vAlign w:val="center"/>
          </w:tcPr>
          <w:p w14:paraId="0F31AE8A"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 wykorzystywany będzie do rekultywacji składowiska na własnym składowisku lub przekazywany będzie uprawnionym podmiotom do odzysku.</w:t>
            </w:r>
          </w:p>
        </w:tc>
      </w:tr>
      <w:tr w:rsidR="003F36E0" w:rsidRPr="003F36E0" w14:paraId="37D0E5DA" w14:textId="77777777" w:rsidTr="003F36E0">
        <w:trPr>
          <w:trHeight w:val="1136"/>
        </w:trPr>
        <w:tc>
          <w:tcPr>
            <w:tcW w:w="704" w:type="dxa"/>
            <w:vAlign w:val="center"/>
          </w:tcPr>
          <w:p w14:paraId="599D7C45"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21.</w:t>
            </w:r>
          </w:p>
        </w:tc>
        <w:tc>
          <w:tcPr>
            <w:tcW w:w="1389" w:type="dxa"/>
            <w:vMerge/>
            <w:vAlign w:val="center"/>
          </w:tcPr>
          <w:p w14:paraId="09B55BEE" w14:textId="77777777" w:rsidR="003F36E0" w:rsidRPr="003F36E0" w:rsidRDefault="003F36E0" w:rsidP="004B0F2E">
            <w:pPr>
              <w:jc w:val="center"/>
              <w:rPr>
                <w:rFonts w:ascii="Arial" w:hAnsi="Arial" w:cs="Arial"/>
                <w:b/>
                <w:sz w:val="18"/>
                <w:szCs w:val="18"/>
              </w:rPr>
            </w:pPr>
          </w:p>
        </w:tc>
        <w:tc>
          <w:tcPr>
            <w:tcW w:w="3544" w:type="dxa"/>
            <w:vAlign w:val="center"/>
          </w:tcPr>
          <w:p w14:paraId="0D947A47"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Kompost nieodpowiadający wymaganiom (nienadający się do wykorzystania jako nawóz) - odpady wytworzone w wyniku przesiania stabilizatu na sicie o oczkach </w:t>
            </w:r>
            <w:r w:rsidRPr="003F36E0">
              <w:rPr>
                <w:rFonts w:ascii="Arial" w:hAnsi="Arial" w:cs="Arial"/>
                <w:sz w:val="18"/>
                <w:szCs w:val="18"/>
              </w:rPr>
              <w:br/>
              <w:t>0-20 mm – frakcja podsitowa organiczna</w:t>
            </w:r>
          </w:p>
        </w:tc>
        <w:tc>
          <w:tcPr>
            <w:tcW w:w="3597" w:type="dxa"/>
            <w:vAlign w:val="center"/>
          </w:tcPr>
          <w:p w14:paraId="1423ADD8"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 na składowisku odpadów lub obiekcie unieszkodliwiania odpadów wydobywczych.</w:t>
            </w:r>
          </w:p>
        </w:tc>
      </w:tr>
      <w:tr w:rsidR="003F36E0" w:rsidRPr="003F36E0" w14:paraId="5DA16967" w14:textId="77777777" w:rsidTr="003F36E0">
        <w:trPr>
          <w:trHeight w:val="588"/>
        </w:trPr>
        <w:tc>
          <w:tcPr>
            <w:tcW w:w="704" w:type="dxa"/>
            <w:vAlign w:val="center"/>
          </w:tcPr>
          <w:p w14:paraId="640EA061"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22.</w:t>
            </w:r>
          </w:p>
        </w:tc>
        <w:tc>
          <w:tcPr>
            <w:tcW w:w="1389" w:type="dxa"/>
            <w:vAlign w:val="center"/>
          </w:tcPr>
          <w:p w14:paraId="202B8E52"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19 05 99</w:t>
            </w:r>
          </w:p>
        </w:tc>
        <w:tc>
          <w:tcPr>
            <w:tcW w:w="3544" w:type="dxa"/>
            <w:vAlign w:val="center"/>
          </w:tcPr>
          <w:p w14:paraId="41FF948A" w14:textId="5F87FF90" w:rsidR="003F36E0" w:rsidRPr="003F36E0" w:rsidRDefault="003F36E0" w:rsidP="004B0F2E">
            <w:pPr>
              <w:jc w:val="center"/>
              <w:rPr>
                <w:rFonts w:ascii="Arial" w:hAnsi="Arial" w:cs="Arial"/>
                <w:sz w:val="18"/>
                <w:szCs w:val="18"/>
              </w:rPr>
            </w:pPr>
            <w:r w:rsidRPr="003F36E0">
              <w:rPr>
                <w:rFonts w:ascii="Arial" w:hAnsi="Arial" w:cs="Arial"/>
                <w:sz w:val="18"/>
                <w:szCs w:val="18"/>
              </w:rPr>
              <w:t>Inne nie wymienione odpady (</w:t>
            </w:r>
            <w:r w:rsidRPr="003F36E0">
              <w:rPr>
                <w:rFonts w:ascii="Arial" w:hAnsi="Arial" w:cs="Arial"/>
                <w:b/>
                <w:sz w:val="18"/>
                <w:szCs w:val="18"/>
              </w:rPr>
              <w:t>stabilizat)</w:t>
            </w:r>
            <w:r w:rsidRPr="003F36E0">
              <w:rPr>
                <w:rFonts w:ascii="Arial" w:hAnsi="Arial" w:cs="Arial"/>
                <w:sz w:val="18"/>
                <w:szCs w:val="18"/>
              </w:rPr>
              <w:t xml:space="preserve"> </w:t>
            </w:r>
          </w:p>
        </w:tc>
        <w:tc>
          <w:tcPr>
            <w:tcW w:w="3597" w:type="dxa"/>
            <w:vAlign w:val="center"/>
          </w:tcPr>
          <w:p w14:paraId="04F2472E" w14:textId="77777777" w:rsidR="003F36E0" w:rsidRPr="003F36E0" w:rsidRDefault="003F36E0" w:rsidP="004B0F2E">
            <w:pPr>
              <w:jc w:val="center"/>
              <w:rPr>
                <w:rFonts w:ascii="Arial" w:hAnsi="Arial" w:cs="Arial"/>
                <w:b/>
                <w:sz w:val="18"/>
                <w:szCs w:val="18"/>
              </w:rPr>
            </w:pPr>
            <w:r w:rsidRPr="003F36E0">
              <w:rPr>
                <w:rFonts w:ascii="Arial" w:hAnsi="Arial" w:cs="Arial"/>
                <w:sz w:val="18"/>
                <w:szCs w:val="18"/>
              </w:rPr>
              <w:t>Odpady przekazywane będą do składowania w procesie D5.</w:t>
            </w:r>
          </w:p>
        </w:tc>
      </w:tr>
      <w:tr w:rsidR="003F36E0" w:rsidRPr="003F36E0" w14:paraId="2463B9AE" w14:textId="77777777" w:rsidTr="003F36E0">
        <w:trPr>
          <w:trHeight w:val="796"/>
        </w:trPr>
        <w:tc>
          <w:tcPr>
            <w:tcW w:w="704" w:type="dxa"/>
            <w:vAlign w:val="center"/>
          </w:tcPr>
          <w:p w14:paraId="14558F61"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23.</w:t>
            </w:r>
          </w:p>
        </w:tc>
        <w:tc>
          <w:tcPr>
            <w:tcW w:w="1389" w:type="dxa"/>
            <w:vAlign w:val="center"/>
          </w:tcPr>
          <w:p w14:paraId="316A327D"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19 05 99</w:t>
            </w:r>
          </w:p>
        </w:tc>
        <w:tc>
          <w:tcPr>
            <w:tcW w:w="3544" w:type="dxa"/>
            <w:vAlign w:val="center"/>
          </w:tcPr>
          <w:p w14:paraId="521FAC5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Inne niewymienione odpady – stabilizat frakcja nadsitowa pow. 20 mm </w:t>
            </w:r>
            <w:r w:rsidRPr="003F36E0">
              <w:rPr>
                <w:rFonts w:ascii="Arial" w:hAnsi="Arial" w:cs="Arial"/>
                <w:b/>
                <w:sz w:val="18"/>
                <w:szCs w:val="18"/>
              </w:rPr>
              <w:t xml:space="preserve">(pozostałość z przesiewania, </w:t>
            </w:r>
            <w:r w:rsidRPr="003F36E0">
              <w:rPr>
                <w:rFonts w:ascii="Arial" w:hAnsi="Arial" w:cs="Arial"/>
                <w:b/>
                <w:sz w:val="18"/>
                <w:szCs w:val="18"/>
              </w:rPr>
              <w:br/>
              <w:t>bez frakcji organicznej)</w:t>
            </w:r>
          </w:p>
        </w:tc>
        <w:tc>
          <w:tcPr>
            <w:tcW w:w="3597" w:type="dxa"/>
            <w:vAlign w:val="center"/>
          </w:tcPr>
          <w:p w14:paraId="24246C84"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do składowania w procesie D5.</w:t>
            </w:r>
          </w:p>
        </w:tc>
      </w:tr>
      <w:tr w:rsidR="003F36E0" w:rsidRPr="003F36E0" w14:paraId="5F2724C6" w14:textId="77777777" w:rsidTr="003F36E0">
        <w:trPr>
          <w:trHeight w:val="666"/>
        </w:trPr>
        <w:tc>
          <w:tcPr>
            <w:tcW w:w="704" w:type="dxa"/>
            <w:vAlign w:val="center"/>
          </w:tcPr>
          <w:p w14:paraId="20D704C1" w14:textId="77777777" w:rsidR="003F36E0" w:rsidRPr="003F36E0" w:rsidRDefault="003F36E0" w:rsidP="004B0F2E">
            <w:pPr>
              <w:jc w:val="center"/>
              <w:rPr>
                <w:rFonts w:ascii="Arial" w:hAnsi="Arial" w:cs="Arial"/>
                <w:bCs/>
                <w:sz w:val="18"/>
                <w:szCs w:val="18"/>
                <w:highlight w:val="yellow"/>
              </w:rPr>
            </w:pPr>
            <w:r w:rsidRPr="003F36E0">
              <w:rPr>
                <w:rFonts w:ascii="Arial" w:hAnsi="Arial" w:cs="Arial"/>
                <w:bCs/>
                <w:sz w:val="18"/>
                <w:szCs w:val="18"/>
              </w:rPr>
              <w:t>24.</w:t>
            </w:r>
          </w:p>
        </w:tc>
        <w:tc>
          <w:tcPr>
            <w:tcW w:w="1389" w:type="dxa"/>
            <w:vAlign w:val="center"/>
          </w:tcPr>
          <w:p w14:paraId="73DE30F5"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19 06 99</w:t>
            </w:r>
          </w:p>
        </w:tc>
        <w:tc>
          <w:tcPr>
            <w:tcW w:w="3544" w:type="dxa"/>
            <w:vAlign w:val="center"/>
          </w:tcPr>
          <w:p w14:paraId="0B24C37F" w14:textId="77777777" w:rsidR="003F36E0" w:rsidRDefault="003F36E0" w:rsidP="004B0F2E">
            <w:pPr>
              <w:tabs>
                <w:tab w:val="left" w:pos="971"/>
              </w:tabs>
              <w:jc w:val="center"/>
              <w:rPr>
                <w:rFonts w:ascii="Arial" w:hAnsi="Arial" w:cs="Arial"/>
                <w:b/>
                <w:sz w:val="18"/>
                <w:szCs w:val="18"/>
              </w:rPr>
            </w:pPr>
            <w:r w:rsidRPr="003F36E0">
              <w:rPr>
                <w:rFonts w:ascii="Arial" w:hAnsi="Arial" w:cs="Arial"/>
                <w:sz w:val="18"/>
                <w:szCs w:val="18"/>
              </w:rPr>
              <w:t xml:space="preserve">Inne niewymienione odpady - </w:t>
            </w:r>
            <w:r w:rsidRPr="003F36E0">
              <w:rPr>
                <w:rFonts w:ascii="Arial" w:hAnsi="Arial" w:cs="Arial"/>
                <w:b/>
                <w:sz w:val="18"/>
                <w:szCs w:val="18"/>
              </w:rPr>
              <w:t>odwodniony pofermentat z komory stabilizacji beztlenowej (fermentera)</w:t>
            </w:r>
          </w:p>
          <w:p w14:paraId="32A0E316" w14:textId="77777777" w:rsidR="00A5440E" w:rsidRDefault="00A5440E" w:rsidP="004B0F2E">
            <w:pPr>
              <w:tabs>
                <w:tab w:val="left" w:pos="971"/>
              </w:tabs>
              <w:jc w:val="center"/>
              <w:rPr>
                <w:rFonts w:ascii="Arial" w:hAnsi="Arial" w:cs="Arial"/>
                <w:b/>
                <w:sz w:val="18"/>
                <w:szCs w:val="18"/>
              </w:rPr>
            </w:pPr>
          </w:p>
          <w:p w14:paraId="2E0926D5" w14:textId="77777777" w:rsidR="00A5440E" w:rsidRPr="003F36E0" w:rsidRDefault="00A5440E" w:rsidP="004B0F2E">
            <w:pPr>
              <w:tabs>
                <w:tab w:val="left" w:pos="971"/>
              </w:tabs>
              <w:jc w:val="center"/>
              <w:rPr>
                <w:rFonts w:ascii="Arial" w:hAnsi="Arial" w:cs="Arial"/>
                <w:sz w:val="18"/>
                <w:szCs w:val="18"/>
              </w:rPr>
            </w:pPr>
          </w:p>
        </w:tc>
        <w:tc>
          <w:tcPr>
            <w:tcW w:w="3597" w:type="dxa"/>
            <w:vAlign w:val="center"/>
          </w:tcPr>
          <w:p w14:paraId="30238EB9"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kierowane będą do unieszkodliwiania – proces D8  (stabilizacja tlenowa).</w:t>
            </w:r>
          </w:p>
        </w:tc>
      </w:tr>
      <w:tr w:rsidR="003F36E0" w:rsidRPr="003F36E0" w14:paraId="0A24DF9A" w14:textId="77777777" w:rsidTr="003F36E0">
        <w:trPr>
          <w:trHeight w:val="367"/>
        </w:trPr>
        <w:tc>
          <w:tcPr>
            <w:tcW w:w="704" w:type="dxa"/>
            <w:vAlign w:val="center"/>
          </w:tcPr>
          <w:p w14:paraId="7BBAAA66"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lastRenderedPageBreak/>
              <w:t>25.</w:t>
            </w:r>
          </w:p>
        </w:tc>
        <w:tc>
          <w:tcPr>
            <w:tcW w:w="1389" w:type="dxa"/>
            <w:vAlign w:val="center"/>
          </w:tcPr>
          <w:p w14:paraId="43280F87"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19 08 99</w:t>
            </w:r>
          </w:p>
        </w:tc>
        <w:tc>
          <w:tcPr>
            <w:tcW w:w="3544" w:type="dxa"/>
            <w:vAlign w:val="center"/>
          </w:tcPr>
          <w:p w14:paraId="72E88D46"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Inne niewymienione odpady</w:t>
            </w:r>
          </w:p>
        </w:tc>
        <w:tc>
          <w:tcPr>
            <w:tcW w:w="3597" w:type="dxa"/>
            <w:vAlign w:val="center"/>
          </w:tcPr>
          <w:p w14:paraId="5E80B176"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Odpady kierowane będą do unieszkodliwiania – proces D8 (stabilizacja tlenowa) lub przekazywane będą uprawnionym podmiotom </w:t>
            </w:r>
            <w:r w:rsidRPr="003F36E0">
              <w:rPr>
                <w:rFonts w:ascii="Arial" w:hAnsi="Arial" w:cs="Arial"/>
                <w:sz w:val="18"/>
                <w:szCs w:val="18"/>
              </w:rPr>
              <w:br/>
              <w:t>do odzysku.</w:t>
            </w:r>
          </w:p>
        </w:tc>
      </w:tr>
      <w:tr w:rsidR="003F36E0" w:rsidRPr="003F36E0" w14:paraId="59273938" w14:textId="77777777" w:rsidTr="003F36E0">
        <w:tc>
          <w:tcPr>
            <w:tcW w:w="704" w:type="dxa"/>
            <w:vAlign w:val="center"/>
          </w:tcPr>
          <w:p w14:paraId="43A2C15B"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26.</w:t>
            </w:r>
          </w:p>
        </w:tc>
        <w:tc>
          <w:tcPr>
            <w:tcW w:w="1389" w:type="dxa"/>
            <w:vAlign w:val="center"/>
          </w:tcPr>
          <w:p w14:paraId="55E0928E"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19 12 01</w:t>
            </w:r>
          </w:p>
        </w:tc>
        <w:tc>
          <w:tcPr>
            <w:tcW w:w="3544" w:type="dxa"/>
            <w:vAlign w:val="center"/>
          </w:tcPr>
          <w:p w14:paraId="23632AE7"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Papier i tektura</w:t>
            </w:r>
          </w:p>
        </w:tc>
        <w:tc>
          <w:tcPr>
            <w:tcW w:w="3597" w:type="dxa"/>
            <w:vAlign w:val="center"/>
          </w:tcPr>
          <w:p w14:paraId="2E71A72D"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798BA5E2" w14:textId="77777777" w:rsidTr="003F36E0">
        <w:tc>
          <w:tcPr>
            <w:tcW w:w="704" w:type="dxa"/>
            <w:vAlign w:val="center"/>
          </w:tcPr>
          <w:p w14:paraId="50CB0B4F"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27.</w:t>
            </w:r>
          </w:p>
        </w:tc>
        <w:tc>
          <w:tcPr>
            <w:tcW w:w="1389" w:type="dxa"/>
            <w:vAlign w:val="center"/>
          </w:tcPr>
          <w:p w14:paraId="187DBA1B"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19 12 02</w:t>
            </w:r>
          </w:p>
        </w:tc>
        <w:tc>
          <w:tcPr>
            <w:tcW w:w="3544" w:type="dxa"/>
            <w:vAlign w:val="center"/>
          </w:tcPr>
          <w:p w14:paraId="2A596092"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Metale żelazne</w:t>
            </w:r>
          </w:p>
        </w:tc>
        <w:tc>
          <w:tcPr>
            <w:tcW w:w="3597" w:type="dxa"/>
            <w:vAlign w:val="center"/>
          </w:tcPr>
          <w:p w14:paraId="41DA94CF"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779D9598" w14:textId="77777777" w:rsidTr="003F36E0">
        <w:tc>
          <w:tcPr>
            <w:tcW w:w="704" w:type="dxa"/>
            <w:vAlign w:val="center"/>
          </w:tcPr>
          <w:p w14:paraId="7D67C363"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28.</w:t>
            </w:r>
          </w:p>
        </w:tc>
        <w:tc>
          <w:tcPr>
            <w:tcW w:w="1389" w:type="dxa"/>
            <w:vAlign w:val="center"/>
          </w:tcPr>
          <w:p w14:paraId="10BFA993"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19 12 03</w:t>
            </w:r>
          </w:p>
        </w:tc>
        <w:tc>
          <w:tcPr>
            <w:tcW w:w="3544" w:type="dxa"/>
            <w:vAlign w:val="center"/>
          </w:tcPr>
          <w:p w14:paraId="23D92294"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Metale nieżelazne</w:t>
            </w:r>
          </w:p>
        </w:tc>
        <w:tc>
          <w:tcPr>
            <w:tcW w:w="3597" w:type="dxa"/>
            <w:vAlign w:val="center"/>
          </w:tcPr>
          <w:p w14:paraId="5C1047C1"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4190F523" w14:textId="77777777" w:rsidTr="003F36E0">
        <w:tc>
          <w:tcPr>
            <w:tcW w:w="704" w:type="dxa"/>
            <w:vAlign w:val="center"/>
          </w:tcPr>
          <w:p w14:paraId="7380EA4B"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29.</w:t>
            </w:r>
          </w:p>
        </w:tc>
        <w:tc>
          <w:tcPr>
            <w:tcW w:w="1389" w:type="dxa"/>
            <w:vAlign w:val="center"/>
          </w:tcPr>
          <w:p w14:paraId="33A925AD"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19 12 04</w:t>
            </w:r>
          </w:p>
        </w:tc>
        <w:tc>
          <w:tcPr>
            <w:tcW w:w="3544" w:type="dxa"/>
            <w:vAlign w:val="center"/>
          </w:tcPr>
          <w:p w14:paraId="7B171D02" w14:textId="77777777" w:rsidR="003F36E0" w:rsidRPr="003F36E0" w:rsidRDefault="003F36E0" w:rsidP="004B0F2E">
            <w:pPr>
              <w:jc w:val="center"/>
              <w:rPr>
                <w:rFonts w:ascii="Arial" w:eastAsia="Arial" w:hAnsi="Arial" w:cs="Arial"/>
                <w:sz w:val="18"/>
                <w:szCs w:val="18"/>
              </w:rPr>
            </w:pPr>
            <w:r w:rsidRPr="003F36E0">
              <w:rPr>
                <w:rFonts w:ascii="Arial" w:hAnsi="Arial" w:cs="Arial"/>
                <w:sz w:val="18"/>
                <w:szCs w:val="18"/>
              </w:rPr>
              <w:t>Tworzywa sztuczne i guma</w:t>
            </w:r>
          </w:p>
        </w:tc>
        <w:tc>
          <w:tcPr>
            <w:tcW w:w="3597" w:type="dxa"/>
            <w:vAlign w:val="center"/>
          </w:tcPr>
          <w:p w14:paraId="40C0DAA6"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424D85EC" w14:textId="77777777" w:rsidTr="003F36E0">
        <w:tc>
          <w:tcPr>
            <w:tcW w:w="704" w:type="dxa"/>
            <w:vAlign w:val="center"/>
          </w:tcPr>
          <w:p w14:paraId="71190997"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30.</w:t>
            </w:r>
          </w:p>
        </w:tc>
        <w:tc>
          <w:tcPr>
            <w:tcW w:w="1389" w:type="dxa"/>
            <w:vAlign w:val="center"/>
          </w:tcPr>
          <w:p w14:paraId="6891E9CD"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19 12 05</w:t>
            </w:r>
          </w:p>
        </w:tc>
        <w:tc>
          <w:tcPr>
            <w:tcW w:w="3544" w:type="dxa"/>
            <w:vAlign w:val="center"/>
          </w:tcPr>
          <w:p w14:paraId="40C358B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Szkło</w:t>
            </w:r>
          </w:p>
        </w:tc>
        <w:tc>
          <w:tcPr>
            <w:tcW w:w="3597" w:type="dxa"/>
            <w:vAlign w:val="center"/>
          </w:tcPr>
          <w:p w14:paraId="212FD00F"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2554AAAD" w14:textId="77777777" w:rsidTr="003F36E0">
        <w:tc>
          <w:tcPr>
            <w:tcW w:w="704" w:type="dxa"/>
            <w:vAlign w:val="center"/>
          </w:tcPr>
          <w:p w14:paraId="33178A99"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31.</w:t>
            </w:r>
          </w:p>
        </w:tc>
        <w:tc>
          <w:tcPr>
            <w:tcW w:w="1389" w:type="dxa"/>
            <w:vAlign w:val="center"/>
          </w:tcPr>
          <w:p w14:paraId="292CDD96"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19 12 07</w:t>
            </w:r>
          </w:p>
        </w:tc>
        <w:tc>
          <w:tcPr>
            <w:tcW w:w="3544" w:type="dxa"/>
            <w:vAlign w:val="center"/>
          </w:tcPr>
          <w:p w14:paraId="393D7A57"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Drewno inne niż wymienione </w:t>
            </w:r>
            <w:r w:rsidRPr="003F36E0">
              <w:rPr>
                <w:rFonts w:ascii="Arial" w:hAnsi="Arial" w:cs="Arial"/>
                <w:sz w:val="18"/>
                <w:szCs w:val="18"/>
              </w:rPr>
              <w:br/>
              <w:t>w 19 12 06</w:t>
            </w:r>
          </w:p>
        </w:tc>
        <w:tc>
          <w:tcPr>
            <w:tcW w:w="3597" w:type="dxa"/>
            <w:vAlign w:val="center"/>
          </w:tcPr>
          <w:p w14:paraId="068B33F3" w14:textId="77777777" w:rsidR="003F36E0" w:rsidRPr="003F36E0" w:rsidRDefault="003F36E0" w:rsidP="004B0F2E">
            <w:pPr>
              <w:jc w:val="center"/>
              <w:rPr>
                <w:rFonts w:ascii="Arial" w:hAnsi="Arial" w:cs="Arial"/>
                <w:b/>
                <w:sz w:val="18"/>
                <w:szCs w:val="18"/>
              </w:rPr>
            </w:pPr>
            <w:r w:rsidRPr="003F36E0">
              <w:rPr>
                <w:rFonts w:ascii="Arial" w:hAnsi="Arial" w:cs="Arial"/>
                <w:sz w:val="18"/>
                <w:szCs w:val="18"/>
              </w:rPr>
              <w:t>Odpady przekazywane będą uprawnionym podmiotom do odzysku lub przetwarzane będą we własnej instalacji.</w:t>
            </w:r>
          </w:p>
        </w:tc>
      </w:tr>
      <w:tr w:rsidR="003F36E0" w:rsidRPr="003F36E0" w14:paraId="6972DD49" w14:textId="77777777" w:rsidTr="003F36E0">
        <w:tc>
          <w:tcPr>
            <w:tcW w:w="704" w:type="dxa"/>
            <w:vAlign w:val="center"/>
          </w:tcPr>
          <w:p w14:paraId="3C246792"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32.</w:t>
            </w:r>
          </w:p>
        </w:tc>
        <w:tc>
          <w:tcPr>
            <w:tcW w:w="1389" w:type="dxa"/>
            <w:vAlign w:val="center"/>
          </w:tcPr>
          <w:p w14:paraId="5BA612C5"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19 12 08</w:t>
            </w:r>
          </w:p>
        </w:tc>
        <w:tc>
          <w:tcPr>
            <w:tcW w:w="3544" w:type="dxa"/>
            <w:vAlign w:val="center"/>
          </w:tcPr>
          <w:p w14:paraId="0D2AFB64"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Tekstylia</w:t>
            </w:r>
          </w:p>
        </w:tc>
        <w:tc>
          <w:tcPr>
            <w:tcW w:w="3597" w:type="dxa"/>
            <w:vAlign w:val="center"/>
          </w:tcPr>
          <w:p w14:paraId="44FAED6A"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7B91BDD3" w14:textId="77777777" w:rsidTr="003F36E0">
        <w:tc>
          <w:tcPr>
            <w:tcW w:w="704" w:type="dxa"/>
            <w:vAlign w:val="center"/>
          </w:tcPr>
          <w:p w14:paraId="76A03B4B"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33.</w:t>
            </w:r>
          </w:p>
        </w:tc>
        <w:tc>
          <w:tcPr>
            <w:tcW w:w="1389" w:type="dxa"/>
            <w:vAlign w:val="center"/>
          </w:tcPr>
          <w:p w14:paraId="7C0F9D29" w14:textId="77777777" w:rsidR="003F36E0" w:rsidRPr="003F36E0" w:rsidRDefault="003F36E0" w:rsidP="004B0F2E">
            <w:pPr>
              <w:jc w:val="center"/>
              <w:rPr>
                <w:rFonts w:ascii="Arial" w:hAnsi="Arial" w:cs="Arial"/>
                <w:b/>
                <w:sz w:val="18"/>
                <w:szCs w:val="18"/>
              </w:rPr>
            </w:pPr>
          </w:p>
          <w:p w14:paraId="7E0D23E7"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19 12 10</w:t>
            </w:r>
          </w:p>
          <w:p w14:paraId="5927586A" w14:textId="77777777" w:rsidR="003F36E0" w:rsidRPr="003F36E0" w:rsidRDefault="003F36E0" w:rsidP="004B0F2E">
            <w:pPr>
              <w:rPr>
                <w:rFonts w:ascii="Arial" w:hAnsi="Arial" w:cs="Arial"/>
                <w:b/>
                <w:sz w:val="18"/>
                <w:szCs w:val="18"/>
              </w:rPr>
            </w:pPr>
          </w:p>
        </w:tc>
        <w:tc>
          <w:tcPr>
            <w:tcW w:w="3544" w:type="dxa"/>
            <w:vAlign w:val="center"/>
          </w:tcPr>
          <w:p w14:paraId="5577D251"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palne - paliwo alternatywne</w:t>
            </w:r>
          </w:p>
          <w:p w14:paraId="70CC5845" w14:textId="77777777" w:rsidR="003F36E0" w:rsidRPr="003F36E0" w:rsidRDefault="003F36E0" w:rsidP="004B0F2E">
            <w:pPr>
              <w:jc w:val="center"/>
              <w:rPr>
                <w:rFonts w:ascii="Arial" w:hAnsi="Arial" w:cs="Arial"/>
                <w:sz w:val="18"/>
                <w:szCs w:val="18"/>
              </w:rPr>
            </w:pPr>
            <w:r w:rsidRPr="003F36E0">
              <w:rPr>
                <w:rFonts w:ascii="Arial" w:hAnsi="Arial" w:cs="Arial"/>
                <w:b/>
                <w:sz w:val="18"/>
                <w:szCs w:val="18"/>
              </w:rPr>
              <w:t>Frakcja nadsitowa o wielkości pow. 340 mm i 80-340 mm</w:t>
            </w:r>
            <w:r w:rsidRPr="003F36E0">
              <w:rPr>
                <w:rFonts w:ascii="Arial" w:hAnsi="Arial" w:cs="Arial"/>
                <w:sz w:val="18"/>
                <w:szCs w:val="18"/>
              </w:rPr>
              <w:t xml:space="preserve"> wydzielona na linii mechanicznej</w:t>
            </w:r>
          </w:p>
        </w:tc>
        <w:tc>
          <w:tcPr>
            <w:tcW w:w="3597" w:type="dxa"/>
            <w:vAlign w:val="center"/>
          </w:tcPr>
          <w:p w14:paraId="7F019A84"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tc>
      </w:tr>
      <w:tr w:rsidR="003F36E0" w:rsidRPr="003F36E0" w14:paraId="17BD26D4" w14:textId="77777777" w:rsidTr="003F36E0">
        <w:tc>
          <w:tcPr>
            <w:tcW w:w="704" w:type="dxa"/>
            <w:vAlign w:val="center"/>
          </w:tcPr>
          <w:p w14:paraId="212C3BDE"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34.</w:t>
            </w:r>
          </w:p>
        </w:tc>
        <w:tc>
          <w:tcPr>
            <w:tcW w:w="1389" w:type="dxa"/>
            <w:vAlign w:val="center"/>
          </w:tcPr>
          <w:p w14:paraId="39018300" w14:textId="77777777" w:rsidR="003F36E0" w:rsidRPr="003F36E0" w:rsidRDefault="003F36E0" w:rsidP="004B0F2E">
            <w:pPr>
              <w:jc w:val="center"/>
              <w:rPr>
                <w:rFonts w:ascii="Arial" w:hAnsi="Arial" w:cs="Arial"/>
                <w:b/>
                <w:sz w:val="18"/>
                <w:szCs w:val="18"/>
              </w:rPr>
            </w:pPr>
          </w:p>
          <w:p w14:paraId="0A0B5831"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p w14:paraId="70430453" w14:textId="77777777" w:rsidR="003F36E0" w:rsidRPr="003F36E0" w:rsidRDefault="003F36E0" w:rsidP="004B0F2E">
            <w:pPr>
              <w:jc w:val="center"/>
              <w:rPr>
                <w:rFonts w:ascii="Arial" w:hAnsi="Arial" w:cs="Arial"/>
                <w:b/>
                <w:sz w:val="18"/>
                <w:szCs w:val="18"/>
              </w:rPr>
            </w:pPr>
          </w:p>
        </w:tc>
        <w:tc>
          <w:tcPr>
            <w:tcW w:w="3544" w:type="dxa"/>
            <w:vAlign w:val="center"/>
          </w:tcPr>
          <w:p w14:paraId="5609CAA7"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 xml:space="preserve">z mechanicznej obróbki odpadów inne niż wymienione w 19 12 11 -  </w:t>
            </w:r>
            <w:r w:rsidRPr="003F36E0">
              <w:rPr>
                <w:rFonts w:ascii="Arial" w:hAnsi="Arial" w:cs="Arial"/>
                <w:b/>
                <w:bCs/>
                <w:sz w:val="18"/>
                <w:szCs w:val="18"/>
              </w:rPr>
              <w:t>komponenty do produkcji paliwa alternatywnego Frakcja nadsitowa</w:t>
            </w:r>
            <w:r w:rsidRPr="003F36E0">
              <w:rPr>
                <w:rFonts w:ascii="Arial" w:hAnsi="Arial" w:cs="Arial"/>
                <w:b/>
                <w:bCs/>
                <w:sz w:val="18"/>
                <w:szCs w:val="18"/>
              </w:rPr>
              <w:br/>
              <w:t xml:space="preserve">o wielkości pow. 340 mm i 80-340 mm </w:t>
            </w:r>
            <w:r w:rsidRPr="003F36E0">
              <w:rPr>
                <w:rFonts w:ascii="Arial" w:hAnsi="Arial" w:cs="Arial"/>
                <w:sz w:val="18"/>
                <w:szCs w:val="18"/>
              </w:rPr>
              <w:t>wydzielona na linii mechanicznej</w:t>
            </w:r>
          </w:p>
        </w:tc>
        <w:tc>
          <w:tcPr>
            <w:tcW w:w="3597" w:type="dxa"/>
            <w:vAlign w:val="center"/>
          </w:tcPr>
          <w:p w14:paraId="50B05517" w14:textId="77777777" w:rsidR="003F36E0" w:rsidRPr="003F36E0" w:rsidRDefault="003F36E0" w:rsidP="004B0F2E">
            <w:pPr>
              <w:jc w:val="center"/>
              <w:rPr>
                <w:rFonts w:ascii="Arial" w:hAnsi="Arial" w:cs="Arial"/>
                <w:b/>
                <w:sz w:val="18"/>
                <w:szCs w:val="18"/>
              </w:rPr>
            </w:pPr>
            <w:r w:rsidRPr="003F36E0">
              <w:rPr>
                <w:rFonts w:ascii="Arial" w:hAnsi="Arial" w:cs="Arial"/>
                <w:sz w:val="18"/>
                <w:szCs w:val="18"/>
              </w:rPr>
              <w:t>Odpady przekazywane będą uprawnionym podmiotom do odzysku.</w:t>
            </w:r>
          </w:p>
        </w:tc>
      </w:tr>
      <w:tr w:rsidR="003F36E0" w:rsidRPr="003F36E0" w14:paraId="3AC4BCD3" w14:textId="77777777" w:rsidTr="003F36E0">
        <w:tc>
          <w:tcPr>
            <w:tcW w:w="704" w:type="dxa"/>
            <w:vAlign w:val="center"/>
          </w:tcPr>
          <w:p w14:paraId="4E8753D4"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35.</w:t>
            </w:r>
          </w:p>
        </w:tc>
        <w:tc>
          <w:tcPr>
            <w:tcW w:w="1389" w:type="dxa"/>
            <w:vAlign w:val="center"/>
          </w:tcPr>
          <w:p w14:paraId="38A7CA6D" w14:textId="77777777" w:rsidR="003F36E0" w:rsidRPr="003F36E0" w:rsidRDefault="003F36E0" w:rsidP="004B0F2E">
            <w:pPr>
              <w:jc w:val="center"/>
              <w:rPr>
                <w:rFonts w:ascii="Arial" w:hAnsi="Arial" w:cs="Arial"/>
                <w:b/>
                <w:sz w:val="18"/>
                <w:szCs w:val="18"/>
              </w:rPr>
            </w:pPr>
          </w:p>
          <w:p w14:paraId="180D8C58"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p w14:paraId="5ACDD027" w14:textId="77777777" w:rsidR="003F36E0" w:rsidRPr="003F36E0" w:rsidRDefault="003F36E0" w:rsidP="004B0F2E">
            <w:pPr>
              <w:jc w:val="center"/>
              <w:rPr>
                <w:rFonts w:ascii="Arial" w:hAnsi="Arial" w:cs="Arial"/>
                <w:b/>
                <w:sz w:val="18"/>
                <w:szCs w:val="18"/>
              </w:rPr>
            </w:pPr>
          </w:p>
        </w:tc>
        <w:tc>
          <w:tcPr>
            <w:tcW w:w="3544" w:type="dxa"/>
            <w:vAlign w:val="center"/>
          </w:tcPr>
          <w:p w14:paraId="24B74D40"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z mechanicznej obróbki odpadów inne niż wymienione w 19 12 11</w:t>
            </w:r>
          </w:p>
          <w:p w14:paraId="271B4500"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 xml:space="preserve">Frakcja o wielkości 15-60 mm </w:t>
            </w:r>
            <w:r w:rsidRPr="003F36E0">
              <w:rPr>
                <w:rFonts w:ascii="Arial" w:hAnsi="Arial" w:cs="Arial"/>
                <w:sz w:val="18"/>
                <w:szCs w:val="18"/>
              </w:rPr>
              <w:t>wydzielona na linii mechanicznej</w:t>
            </w:r>
          </w:p>
        </w:tc>
        <w:tc>
          <w:tcPr>
            <w:tcW w:w="3597" w:type="dxa"/>
            <w:vMerge w:val="restart"/>
            <w:vAlign w:val="center"/>
          </w:tcPr>
          <w:p w14:paraId="5C32E60B"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p>
          <w:p w14:paraId="27B0140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lub nadwyżka kierowana będzie do</w:t>
            </w:r>
          </w:p>
          <w:p w14:paraId="28FE31AF" w14:textId="77777777" w:rsidR="003F36E0" w:rsidRPr="003F36E0" w:rsidRDefault="003F36E0" w:rsidP="004B0F2E">
            <w:pPr>
              <w:jc w:val="center"/>
              <w:rPr>
                <w:rFonts w:ascii="Arial" w:hAnsi="Arial" w:cs="Arial"/>
                <w:b/>
                <w:sz w:val="18"/>
                <w:szCs w:val="18"/>
              </w:rPr>
            </w:pPr>
            <w:r w:rsidRPr="003F36E0">
              <w:rPr>
                <w:rFonts w:ascii="Arial" w:hAnsi="Arial" w:cs="Arial"/>
                <w:sz w:val="18"/>
                <w:szCs w:val="18"/>
              </w:rPr>
              <w:t xml:space="preserve">unieszkodliwiania – proces D8. </w:t>
            </w:r>
          </w:p>
        </w:tc>
      </w:tr>
      <w:tr w:rsidR="003F36E0" w:rsidRPr="003F36E0" w14:paraId="76BB6A93" w14:textId="77777777" w:rsidTr="003F36E0">
        <w:tc>
          <w:tcPr>
            <w:tcW w:w="704" w:type="dxa"/>
            <w:vAlign w:val="center"/>
          </w:tcPr>
          <w:p w14:paraId="288CB19C"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36.</w:t>
            </w:r>
          </w:p>
        </w:tc>
        <w:tc>
          <w:tcPr>
            <w:tcW w:w="1389" w:type="dxa"/>
            <w:vAlign w:val="center"/>
          </w:tcPr>
          <w:p w14:paraId="38868809"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tc>
        <w:tc>
          <w:tcPr>
            <w:tcW w:w="3544" w:type="dxa"/>
            <w:vAlign w:val="center"/>
          </w:tcPr>
          <w:p w14:paraId="1C1D9D5C" w14:textId="6E37D042" w:rsidR="00143553" w:rsidRPr="003F36E0" w:rsidRDefault="003F36E0" w:rsidP="00D0736D">
            <w:pPr>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 xml:space="preserve">z mechanicznej obróbki odpadów inne niż wymienione w 19 12 11 </w:t>
            </w:r>
            <w:r w:rsidRPr="003F36E0">
              <w:rPr>
                <w:rFonts w:ascii="Arial" w:hAnsi="Arial" w:cs="Arial"/>
                <w:sz w:val="18"/>
                <w:szCs w:val="18"/>
              </w:rPr>
              <w:br/>
            </w:r>
            <w:r w:rsidRPr="003F36E0">
              <w:rPr>
                <w:rFonts w:ascii="Arial" w:hAnsi="Arial" w:cs="Arial"/>
                <w:b/>
                <w:sz w:val="18"/>
                <w:szCs w:val="18"/>
              </w:rPr>
              <w:t xml:space="preserve">Frakcja o wielkości 0-80 mm </w:t>
            </w:r>
            <w:r w:rsidRPr="003F36E0">
              <w:rPr>
                <w:rFonts w:ascii="Arial" w:hAnsi="Arial" w:cs="Arial"/>
                <w:sz w:val="18"/>
                <w:szCs w:val="18"/>
              </w:rPr>
              <w:t>wydzielona na linii mechanicznej</w:t>
            </w:r>
          </w:p>
        </w:tc>
        <w:tc>
          <w:tcPr>
            <w:tcW w:w="3597" w:type="dxa"/>
            <w:vMerge/>
            <w:vAlign w:val="center"/>
          </w:tcPr>
          <w:p w14:paraId="372A8EF7" w14:textId="77777777" w:rsidR="003F36E0" w:rsidRPr="003F36E0" w:rsidRDefault="003F36E0" w:rsidP="004B0F2E">
            <w:pPr>
              <w:jc w:val="center"/>
              <w:rPr>
                <w:rFonts w:ascii="Arial" w:hAnsi="Arial" w:cs="Arial"/>
                <w:b/>
                <w:sz w:val="18"/>
                <w:szCs w:val="18"/>
              </w:rPr>
            </w:pPr>
          </w:p>
        </w:tc>
      </w:tr>
      <w:tr w:rsidR="003F36E0" w:rsidRPr="003F36E0" w14:paraId="27AA6ECE" w14:textId="77777777" w:rsidTr="003F36E0">
        <w:tc>
          <w:tcPr>
            <w:tcW w:w="704" w:type="dxa"/>
            <w:vAlign w:val="center"/>
          </w:tcPr>
          <w:p w14:paraId="0EF4893C"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37.</w:t>
            </w:r>
          </w:p>
        </w:tc>
        <w:tc>
          <w:tcPr>
            <w:tcW w:w="1389" w:type="dxa"/>
            <w:vAlign w:val="center"/>
          </w:tcPr>
          <w:p w14:paraId="564171C7"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tc>
        <w:tc>
          <w:tcPr>
            <w:tcW w:w="3544" w:type="dxa"/>
            <w:vAlign w:val="center"/>
          </w:tcPr>
          <w:p w14:paraId="27B6B4DD"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 xml:space="preserve">z mechanicznej obróbki odpadów inne niż wymienione w 19 12 11 </w:t>
            </w:r>
            <w:r w:rsidRPr="003F36E0">
              <w:rPr>
                <w:rFonts w:ascii="Arial" w:hAnsi="Arial" w:cs="Arial"/>
                <w:sz w:val="18"/>
                <w:szCs w:val="18"/>
              </w:rPr>
              <w:br/>
            </w:r>
            <w:r w:rsidRPr="003F36E0">
              <w:rPr>
                <w:rFonts w:ascii="Arial" w:hAnsi="Arial" w:cs="Arial"/>
                <w:b/>
                <w:sz w:val="18"/>
                <w:szCs w:val="18"/>
              </w:rPr>
              <w:t xml:space="preserve">Frakcja o wielkości 0-15 mm </w:t>
            </w:r>
            <w:r w:rsidRPr="003F36E0">
              <w:rPr>
                <w:rFonts w:ascii="Arial" w:hAnsi="Arial" w:cs="Arial"/>
                <w:sz w:val="18"/>
                <w:szCs w:val="18"/>
              </w:rPr>
              <w:t>wydzielona na linii mechanicznej</w:t>
            </w:r>
          </w:p>
        </w:tc>
        <w:tc>
          <w:tcPr>
            <w:tcW w:w="3597" w:type="dxa"/>
            <w:vMerge/>
            <w:vAlign w:val="center"/>
          </w:tcPr>
          <w:p w14:paraId="27454666" w14:textId="77777777" w:rsidR="003F36E0" w:rsidRPr="003F36E0" w:rsidRDefault="003F36E0" w:rsidP="004B0F2E">
            <w:pPr>
              <w:jc w:val="center"/>
              <w:rPr>
                <w:rFonts w:ascii="Arial" w:hAnsi="Arial" w:cs="Arial"/>
                <w:b/>
                <w:sz w:val="18"/>
                <w:szCs w:val="18"/>
              </w:rPr>
            </w:pPr>
          </w:p>
        </w:tc>
      </w:tr>
      <w:tr w:rsidR="003F36E0" w:rsidRPr="003F36E0" w14:paraId="1093223A" w14:textId="77777777" w:rsidTr="003F36E0">
        <w:tc>
          <w:tcPr>
            <w:tcW w:w="704" w:type="dxa"/>
            <w:vAlign w:val="center"/>
          </w:tcPr>
          <w:p w14:paraId="50698DB5"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38.</w:t>
            </w:r>
          </w:p>
        </w:tc>
        <w:tc>
          <w:tcPr>
            <w:tcW w:w="1389" w:type="dxa"/>
            <w:vAlign w:val="center"/>
          </w:tcPr>
          <w:p w14:paraId="7C6E2D6B"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tc>
        <w:tc>
          <w:tcPr>
            <w:tcW w:w="3544" w:type="dxa"/>
            <w:vAlign w:val="center"/>
          </w:tcPr>
          <w:p w14:paraId="29D16BD1" w14:textId="77777777" w:rsidR="003F36E0" w:rsidRPr="003F36E0" w:rsidRDefault="003F36E0" w:rsidP="004B0F2E">
            <w:pPr>
              <w:tabs>
                <w:tab w:val="left" w:pos="971"/>
              </w:tabs>
              <w:jc w:val="center"/>
              <w:rPr>
                <w:rFonts w:ascii="Arial" w:hAnsi="Arial" w:cs="Arial"/>
                <w:sz w:val="18"/>
                <w:szCs w:val="18"/>
              </w:rPr>
            </w:pPr>
            <w:r w:rsidRPr="003F36E0">
              <w:rPr>
                <w:rFonts w:ascii="Arial" w:hAnsi="Arial" w:cs="Arial"/>
                <w:sz w:val="18"/>
                <w:szCs w:val="18"/>
              </w:rPr>
              <w:t xml:space="preserve">Inne odpady (w tym zmieszane substancje i przedmioty) z mechanicznej obróbki odpadów inne niż wymienione </w:t>
            </w:r>
            <w:r w:rsidRPr="003F36E0">
              <w:rPr>
                <w:rFonts w:ascii="Arial" w:hAnsi="Arial" w:cs="Arial"/>
                <w:sz w:val="18"/>
                <w:szCs w:val="18"/>
              </w:rPr>
              <w:br/>
              <w:t>w 19 12 11</w:t>
            </w:r>
          </w:p>
          <w:p w14:paraId="44C76FAB" w14:textId="77777777" w:rsidR="003F36E0" w:rsidRDefault="003F36E0" w:rsidP="004B0F2E">
            <w:pPr>
              <w:jc w:val="center"/>
              <w:rPr>
                <w:rFonts w:ascii="Arial" w:hAnsi="Arial" w:cs="Arial"/>
                <w:b/>
                <w:sz w:val="18"/>
                <w:szCs w:val="18"/>
              </w:rPr>
            </w:pPr>
            <w:r w:rsidRPr="003F36E0">
              <w:rPr>
                <w:rFonts w:ascii="Arial" w:hAnsi="Arial" w:cs="Arial"/>
                <w:b/>
                <w:sz w:val="18"/>
                <w:szCs w:val="18"/>
              </w:rPr>
              <w:t>Frakcja o wielkości 80-340 mm  wydzielona na linii mechanicznej nieskierowana do procesu stabilizacji beztlenowej</w:t>
            </w:r>
          </w:p>
          <w:p w14:paraId="6221F3D6" w14:textId="77777777" w:rsidR="00D0736D" w:rsidRPr="003F36E0" w:rsidRDefault="00D0736D" w:rsidP="004B0F2E">
            <w:pPr>
              <w:jc w:val="center"/>
              <w:rPr>
                <w:rFonts w:ascii="Arial" w:hAnsi="Arial" w:cs="Arial"/>
                <w:sz w:val="18"/>
                <w:szCs w:val="18"/>
              </w:rPr>
            </w:pPr>
          </w:p>
        </w:tc>
        <w:tc>
          <w:tcPr>
            <w:tcW w:w="3597" w:type="dxa"/>
            <w:vMerge/>
            <w:vAlign w:val="center"/>
          </w:tcPr>
          <w:p w14:paraId="4B943A73" w14:textId="77777777" w:rsidR="003F36E0" w:rsidRPr="003F36E0" w:rsidRDefault="003F36E0" w:rsidP="004B0F2E">
            <w:pPr>
              <w:jc w:val="center"/>
              <w:rPr>
                <w:rFonts w:ascii="Arial" w:hAnsi="Arial" w:cs="Arial"/>
                <w:sz w:val="18"/>
                <w:szCs w:val="18"/>
              </w:rPr>
            </w:pPr>
          </w:p>
        </w:tc>
      </w:tr>
      <w:tr w:rsidR="003F36E0" w:rsidRPr="003F36E0" w14:paraId="3CEE8BC2" w14:textId="77777777" w:rsidTr="003F36E0">
        <w:tc>
          <w:tcPr>
            <w:tcW w:w="704" w:type="dxa"/>
            <w:vAlign w:val="center"/>
          </w:tcPr>
          <w:p w14:paraId="7794B361"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39.</w:t>
            </w:r>
          </w:p>
        </w:tc>
        <w:tc>
          <w:tcPr>
            <w:tcW w:w="1389" w:type="dxa"/>
            <w:vAlign w:val="center"/>
          </w:tcPr>
          <w:p w14:paraId="1EB285CE"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tc>
        <w:tc>
          <w:tcPr>
            <w:tcW w:w="3544" w:type="dxa"/>
            <w:vAlign w:val="center"/>
          </w:tcPr>
          <w:p w14:paraId="41C3E329" w14:textId="77777777" w:rsidR="003F36E0" w:rsidRPr="003F36E0" w:rsidRDefault="003F36E0" w:rsidP="004B0F2E">
            <w:pPr>
              <w:tabs>
                <w:tab w:val="left" w:pos="971"/>
              </w:tabs>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z mechanicznej obróbki odpadów inne niż wymienione w 19 12 11</w:t>
            </w:r>
          </w:p>
          <w:p w14:paraId="12EE85FF" w14:textId="77777777" w:rsidR="003F36E0" w:rsidRPr="003F36E0" w:rsidRDefault="003F36E0" w:rsidP="004B0F2E">
            <w:pPr>
              <w:tabs>
                <w:tab w:val="left" w:pos="971"/>
              </w:tabs>
              <w:jc w:val="center"/>
              <w:rPr>
                <w:rFonts w:ascii="Arial" w:hAnsi="Arial" w:cs="Arial"/>
                <w:sz w:val="18"/>
                <w:szCs w:val="18"/>
              </w:rPr>
            </w:pPr>
            <w:r w:rsidRPr="003F36E0">
              <w:rPr>
                <w:rFonts w:ascii="Arial" w:hAnsi="Arial" w:cs="Arial"/>
                <w:b/>
                <w:sz w:val="18"/>
                <w:szCs w:val="18"/>
              </w:rPr>
              <w:t>Frakcja twarda wydzielona na separatorze balistycznym</w:t>
            </w:r>
          </w:p>
        </w:tc>
        <w:tc>
          <w:tcPr>
            <w:tcW w:w="3597" w:type="dxa"/>
            <w:vMerge/>
            <w:vAlign w:val="center"/>
          </w:tcPr>
          <w:p w14:paraId="639742E7" w14:textId="77777777" w:rsidR="003F36E0" w:rsidRPr="003F36E0" w:rsidRDefault="003F36E0" w:rsidP="004B0F2E">
            <w:pPr>
              <w:jc w:val="center"/>
              <w:rPr>
                <w:rFonts w:ascii="Arial" w:hAnsi="Arial" w:cs="Arial"/>
                <w:sz w:val="18"/>
                <w:szCs w:val="18"/>
              </w:rPr>
            </w:pPr>
          </w:p>
        </w:tc>
      </w:tr>
      <w:tr w:rsidR="003F36E0" w:rsidRPr="003F36E0" w14:paraId="627439C9" w14:textId="77777777" w:rsidTr="003F36E0">
        <w:tc>
          <w:tcPr>
            <w:tcW w:w="704" w:type="dxa"/>
            <w:vAlign w:val="center"/>
          </w:tcPr>
          <w:p w14:paraId="26746446"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lastRenderedPageBreak/>
              <w:t>40.</w:t>
            </w:r>
          </w:p>
        </w:tc>
        <w:tc>
          <w:tcPr>
            <w:tcW w:w="1389" w:type="dxa"/>
            <w:vAlign w:val="center"/>
          </w:tcPr>
          <w:p w14:paraId="5A37A041"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tc>
        <w:tc>
          <w:tcPr>
            <w:tcW w:w="3544" w:type="dxa"/>
            <w:vAlign w:val="center"/>
          </w:tcPr>
          <w:p w14:paraId="230BBAC0" w14:textId="77777777" w:rsidR="003F36E0" w:rsidRPr="003F36E0" w:rsidRDefault="003F36E0" w:rsidP="004B0F2E">
            <w:pPr>
              <w:tabs>
                <w:tab w:val="left" w:pos="971"/>
              </w:tabs>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z mechanicznej obróbki odpadów inne niż wymienione w 19 12 11</w:t>
            </w:r>
          </w:p>
          <w:p w14:paraId="14082920" w14:textId="77777777" w:rsidR="003F36E0" w:rsidRPr="003F36E0" w:rsidRDefault="003F36E0" w:rsidP="004B0F2E">
            <w:pPr>
              <w:tabs>
                <w:tab w:val="left" w:pos="971"/>
              </w:tabs>
              <w:jc w:val="center"/>
              <w:rPr>
                <w:rFonts w:ascii="Arial" w:hAnsi="Arial" w:cs="Arial"/>
                <w:b/>
                <w:sz w:val="18"/>
                <w:szCs w:val="18"/>
              </w:rPr>
            </w:pPr>
            <w:r w:rsidRPr="003F36E0">
              <w:rPr>
                <w:rFonts w:ascii="Arial" w:hAnsi="Arial" w:cs="Arial"/>
                <w:b/>
                <w:sz w:val="18"/>
                <w:szCs w:val="18"/>
              </w:rPr>
              <w:t>Frakcja o wielkości 60-80 mm wydzielona na linii mechanicznej</w:t>
            </w:r>
          </w:p>
        </w:tc>
        <w:tc>
          <w:tcPr>
            <w:tcW w:w="3597" w:type="dxa"/>
            <w:vMerge/>
            <w:vAlign w:val="center"/>
          </w:tcPr>
          <w:p w14:paraId="181E6E25" w14:textId="77777777" w:rsidR="003F36E0" w:rsidRPr="003F36E0" w:rsidRDefault="003F36E0" w:rsidP="004B0F2E">
            <w:pPr>
              <w:jc w:val="center"/>
              <w:rPr>
                <w:rFonts w:ascii="Arial" w:hAnsi="Arial" w:cs="Arial"/>
                <w:sz w:val="18"/>
                <w:szCs w:val="18"/>
              </w:rPr>
            </w:pPr>
          </w:p>
        </w:tc>
      </w:tr>
      <w:tr w:rsidR="003F36E0" w:rsidRPr="003F36E0" w14:paraId="5AC16CB8" w14:textId="77777777" w:rsidTr="003F36E0">
        <w:tc>
          <w:tcPr>
            <w:tcW w:w="704" w:type="dxa"/>
            <w:vAlign w:val="center"/>
          </w:tcPr>
          <w:p w14:paraId="1FD9C4A4"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41.</w:t>
            </w:r>
          </w:p>
        </w:tc>
        <w:tc>
          <w:tcPr>
            <w:tcW w:w="1389" w:type="dxa"/>
            <w:vAlign w:val="center"/>
          </w:tcPr>
          <w:p w14:paraId="0C34BE8B" w14:textId="77777777" w:rsidR="003F36E0" w:rsidRPr="003F36E0" w:rsidRDefault="003F36E0" w:rsidP="004B0F2E">
            <w:pPr>
              <w:jc w:val="center"/>
              <w:rPr>
                <w:rFonts w:ascii="Arial" w:hAnsi="Arial" w:cs="Arial"/>
                <w:b/>
                <w:sz w:val="18"/>
                <w:szCs w:val="18"/>
              </w:rPr>
            </w:pPr>
          </w:p>
          <w:p w14:paraId="5E7E91DA"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p w14:paraId="38AE4A6D" w14:textId="77777777" w:rsidR="003F36E0" w:rsidRPr="003F36E0" w:rsidRDefault="003F36E0" w:rsidP="004B0F2E">
            <w:pPr>
              <w:jc w:val="center"/>
              <w:rPr>
                <w:rFonts w:ascii="Arial" w:hAnsi="Arial" w:cs="Arial"/>
                <w:b/>
                <w:sz w:val="18"/>
                <w:szCs w:val="18"/>
              </w:rPr>
            </w:pPr>
          </w:p>
        </w:tc>
        <w:tc>
          <w:tcPr>
            <w:tcW w:w="3544" w:type="dxa"/>
            <w:vAlign w:val="center"/>
          </w:tcPr>
          <w:p w14:paraId="1169FAE3" w14:textId="77777777" w:rsidR="003F36E0" w:rsidRPr="003F36E0" w:rsidRDefault="003F36E0" w:rsidP="004B0F2E">
            <w:pPr>
              <w:jc w:val="center"/>
              <w:rPr>
                <w:rFonts w:ascii="Arial" w:hAnsi="Arial" w:cs="Arial"/>
                <w:b/>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 xml:space="preserve">z mechanicznej obróbki odpadów inne niż wymienione w 19 12 11 </w:t>
            </w:r>
            <w:r w:rsidRPr="003F36E0">
              <w:rPr>
                <w:rFonts w:ascii="Arial" w:hAnsi="Arial" w:cs="Arial"/>
                <w:sz w:val="18"/>
                <w:szCs w:val="18"/>
              </w:rPr>
              <w:br/>
            </w:r>
            <w:r w:rsidRPr="003F36E0">
              <w:rPr>
                <w:rFonts w:ascii="Arial" w:hAnsi="Arial" w:cs="Arial"/>
                <w:b/>
                <w:sz w:val="18"/>
                <w:szCs w:val="18"/>
              </w:rPr>
              <w:t>Pozostałość po sortowaniu odpadów selektywnie zbieranych</w:t>
            </w:r>
          </w:p>
        </w:tc>
        <w:tc>
          <w:tcPr>
            <w:tcW w:w="3597" w:type="dxa"/>
            <w:vAlign w:val="center"/>
          </w:tcPr>
          <w:p w14:paraId="29CA8E4A"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kierowane będą do unieszkodliwiania – proces D8 (stabilizacja tlenowa lub beztlenowa).</w:t>
            </w:r>
          </w:p>
        </w:tc>
      </w:tr>
      <w:tr w:rsidR="003F36E0" w:rsidRPr="003F36E0" w14:paraId="515FCC0A" w14:textId="77777777" w:rsidTr="003F36E0">
        <w:tc>
          <w:tcPr>
            <w:tcW w:w="704" w:type="dxa"/>
            <w:vAlign w:val="center"/>
          </w:tcPr>
          <w:p w14:paraId="4974C5C1"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42.</w:t>
            </w:r>
          </w:p>
        </w:tc>
        <w:tc>
          <w:tcPr>
            <w:tcW w:w="1389" w:type="dxa"/>
            <w:vAlign w:val="center"/>
          </w:tcPr>
          <w:p w14:paraId="2523CDB2" w14:textId="77777777" w:rsidR="003F36E0" w:rsidRPr="003F36E0" w:rsidRDefault="003F36E0" w:rsidP="004B0F2E">
            <w:pPr>
              <w:jc w:val="center"/>
              <w:rPr>
                <w:rFonts w:ascii="Arial" w:hAnsi="Arial" w:cs="Arial"/>
                <w:b/>
                <w:sz w:val="18"/>
                <w:szCs w:val="18"/>
              </w:rPr>
            </w:pPr>
          </w:p>
          <w:p w14:paraId="6996D9BD"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ex  19 12 12</w:t>
            </w:r>
          </w:p>
          <w:p w14:paraId="5B2C0AB7" w14:textId="77777777" w:rsidR="003F36E0" w:rsidRPr="003F36E0" w:rsidRDefault="003F36E0" w:rsidP="004B0F2E">
            <w:pPr>
              <w:jc w:val="center"/>
              <w:rPr>
                <w:rFonts w:ascii="Arial" w:hAnsi="Arial" w:cs="Arial"/>
                <w:b/>
                <w:sz w:val="18"/>
                <w:szCs w:val="18"/>
              </w:rPr>
            </w:pPr>
          </w:p>
        </w:tc>
        <w:tc>
          <w:tcPr>
            <w:tcW w:w="3544" w:type="dxa"/>
            <w:vAlign w:val="center"/>
          </w:tcPr>
          <w:p w14:paraId="43A3ED44"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Inne odpady (w tym zmieszane substancje i przedmioty) </w:t>
            </w:r>
            <w:r w:rsidRPr="003F36E0">
              <w:rPr>
                <w:rFonts w:ascii="Arial" w:hAnsi="Arial" w:cs="Arial"/>
                <w:sz w:val="18"/>
                <w:szCs w:val="18"/>
              </w:rPr>
              <w:br/>
              <w:t xml:space="preserve">z mechanicznej obróbki odpadów inne niż wymienione w 19 12 11 – </w:t>
            </w:r>
            <w:r w:rsidRPr="003F36E0">
              <w:rPr>
                <w:rFonts w:ascii="Arial" w:hAnsi="Arial" w:cs="Arial"/>
                <w:b/>
                <w:bCs/>
                <w:sz w:val="18"/>
                <w:szCs w:val="18"/>
              </w:rPr>
              <w:t>Pozostałość po sortowaniu zmieszanych odpadów komunalnych</w:t>
            </w:r>
          </w:p>
        </w:tc>
        <w:tc>
          <w:tcPr>
            <w:tcW w:w="3597" w:type="dxa"/>
            <w:vAlign w:val="center"/>
          </w:tcPr>
          <w:p w14:paraId="02D21AEE"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 xml:space="preserve">Odpady przekazywane będą uprawnionym podmiotom do odzysku </w:t>
            </w:r>
            <w:r w:rsidRPr="003F36E0">
              <w:rPr>
                <w:rFonts w:ascii="Arial" w:hAnsi="Arial" w:cs="Arial"/>
                <w:sz w:val="18"/>
                <w:szCs w:val="18"/>
              </w:rPr>
              <w:br/>
              <w:t>a w przypadku braku możliwości odzysku do unieszkodliwiania.</w:t>
            </w:r>
          </w:p>
        </w:tc>
      </w:tr>
      <w:tr w:rsidR="003F36E0" w:rsidRPr="003F36E0" w14:paraId="317C9502" w14:textId="77777777" w:rsidTr="003F36E0">
        <w:tc>
          <w:tcPr>
            <w:tcW w:w="704" w:type="dxa"/>
            <w:vAlign w:val="center"/>
          </w:tcPr>
          <w:p w14:paraId="63238296"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43.</w:t>
            </w:r>
          </w:p>
        </w:tc>
        <w:tc>
          <w:tcPr>
            <w:tcW w:w="1389" w:type="dxa"/>
            <w:vAlign w:val="center"/>
          </w:tcPr>
          <w:p w14:paraId="645594FF" w14:textId="77777777" w:rsidR="003F36E0" w:rsidRPr="003F36E0" w:rsidRDefault="003F36E0" w:rsidP="004B0F2E">
            <w:pPr>
              <w:jc w:val="center"/>
              <w:rPr>
                <w:rFonts w:ascii="Arial" w:hAnsi="Arial" w:cs="Arial"/>
                <w:b/>
                <w:sz w:val="18"/>
                <w:szCs w:val="18"/>
              </w:rPr>
            </w:pPr>
          </w:p>
          <w:p w14:paraId="4241F90A"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20 01 32</w:t>
            </w:r>
          </w:p>
        </w:tc>
        <w:tc>
          <w:tcPr>
            <w:tcW w:w="3544" w:type="dxa"/>
            <w:vAlign w:val="center"/>
          </w:tcPr>
          <w:p w14:paraId="77FBDEE1" w14:textId="77777777" w:rsidR="003F36E0" w:rsidRPr="003F36E0" w:rsidRDefault="003F36E0" w:rsidP="004B0F2E">
            <w:pPr>
              <w:tabs>
                <w:tab w:val="left" w:pos="971"/>
              </w:tabs>
              <w:jc w:val="center"/>
              <w:rPr>
                <w:rFonts w:ascii="Arial" w:hAnsi="Arial" w:cs="Arial"/>
                <w:sz w:val="18"/>
                <w:szCs w:val="18"/>
              </w:rPr>
            </w:pPr>
            <w:r w:rsidRPr="003F36E0">
              <w:rPr>
                <w:rFonts w:ascii="Arial" w:hAnsi="Arial" w:cs="Arial"/>
                <w:sz w:val="18"/>
                <w:szCs w:val="18"/>
              </w:rPr>
              <w:t>Leki inne niż wymienione w 20 01 31</w:t>
            </w:r>
          </w:p>
        </w:tc>
        <w:tc>
          <w:tcPr>
            <w:tcW w:w="3597" w:type="dxa"/>
            <w:vAlign w:val="center"/>
          </w:tcPr>
          <w:p w14:paraId="14A24D4F" w14:textId="77777777"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unieszkodliwiania.</w:t>
            </w:r>
          </w:p>
        </w:tc>
      </w:tr>
      <w:tr w:rsidR="003F36E0" w:rsidRPr="003F36E0" w14:paraId="029EA567" w14:textId="77777777" w:rsidTr="003F36E0">
        <w:trPr>
          <w:trHeight w:val="914"/>
        </w:trPr>
        <w:tc>
          <w:tcPr>
            <w:tcW w:w="704" w:type="dxa"/>
            <w:vAlign w:val="center"/>
          </w:tcPr>
          <w:p w14:paraId="136D483E" w14:textId="77777777" w:rsidR="003F36E0" w:rsidRPr="003F36E0" w:rsidRDefault="003F36E0" w:rsidP="004B0F2E">
            <w:pPr>
              <w:jc w:val="center"/>
              <w:rPr>
                <w:rFonts w:ascii="Arial" w:hAnsi="Arial" w:cs="Arial"/>
                <w:bCs/>
                <w:sz w:val="18"/>
                <w:szCs w:val="18"/>
              </w:rPr>
            </w:pPr>
            <w:r w:rsidRPr="003F36E0">
              <w:rPr>
                <w:rFonts w:ascii="Arial" w:hAnsi="Arial" w:cs="Arial"/>
                <w:bCs/>
                <w:sz w:val="18"/>
                <w:szCs w:val="18"/>
              </w:rPr>
              <w:t>44.</w:t>
            </w:r>
          </w:p>
        </w:tc>
        <w:tc>
          <w:tcPr>
            <w:tcW w:w="1389" w:type="dxa"/>
            <w:vAlign w:val="center"/>
          </w:tcPr>
          <w:p w14:paraId="6279362F" w14:textId="77777777" w:rsidR="003F36E0" w:rsidRPr="003F36E0" w:rsidRDefault="003F36E0" w:rsidP="004B0F2E">
            <w:pPr>
              <w:jc w:val="center"/>
              <w:rPr>
                <w:rFonts w:ascii="Arial" w:hAnsi="Arial" w:cs="Arial"/>
                <w:b/>
                <w:sz w:val="18"/>
                <w:szCs w:val="18"/>
              </w:rPr>
            </w:pPr>
            <w:r w:rsidRPr="003F36E0">
              <w:rPr>
                <w:rFonts w:ascii="Arial" w:hAnsi="Arial" w:cs="Arial"/>
                <w:b/>
                <w:sz w:val="18"/>
                <w:szCs w:val="18"/>
              </w:rPr>
              <w:t>20 01 80</w:t>
            </w:r>
          </w:p>
        </w:tc>
        <w:tc>
          <w:tcPr>
            <w:tcW w:w="3544" w:type="dxa"/>
            <w:vAlign w:val="center"/>
          </w:tcPr>
          <w:p w14:paraId="5F2083BC" w14:textId="77777777" w:rsidR="003F36E0" w:rsidRPr="003F36E0" w:rsidRDefault="003F36E0" w:rsidP="004B0F2E">
            <w:pPr>
              <w:tabs>
                <w:tab w:val="left" w:pos="971"/>
              </w:tabs>
              <w:jc w:val="center"/>
              <w:rPr>
                <w:rFonts w:ascii="Arial" w:hAnsi="Arial" w:cs="Arial"/>
                <w:sz w:val="18"/>
                <w:szCs w:val="18"/>
              </w:rPr>
            </w:pPr>
            <w:r w:rsidRPr="003F36E0">
              <w:rPr>
                <w:rFonts w:ascii="Arial" w:hAnsi="Arial" w:cs="Arial"/>
                <w:sz w:val="18"/>
                <w:szCs w:val="18"/>
              </w:rPr>
              <w:t>Środki ochrony roślin inne niż wymienione w 20 01 19</w:t>
            </w:r>
          </w:p>
        </w:tc>
        <w:tc>
          <w:tcPr>
            <w:tcW w:w="3597" w:type="dxa"/>
            <w:vAlign w:val="center"/>
          </w:tcPr>
          <w:p w14:paraId="7D6ABB41" w14:textId="46BF75E8" w:rsidR="003F36E0" w:rsidRPr="003F36E0" w:rsidRDefault="003F36E0" w:rsidP="004B0F2E">
            <w:pPr>
              <w:jc w:val="center"/>
              <w:rPr>
                <w:rFonts w:ascii="Arial" w:hAnsi="Arial" w:cs="Arial"/>
                <w:sz w:val="18"/>
                <w:szCs w:val="18"/>
              </w:rPr>
            </w:pPr>
            <w:r w:rsidRPr="003F36E0">
              <w:rPr>
                <w:rFonts w:ascii="Arial" w:hAnsi="Arial" w:cs="Arial"/>
                <w:sz w:val="18"/>
                <w:szCs w:val="18"/>
              </w:rPr>
              <w:t>Odpady przekazywane będą uprawnionym podmiotom do odzysku</w:t>
            </w:r>
            <w:r w:rsidR="00143553">
              <w:rPr>
                <w:rFonts w:ascii="Arial" w:hAnsi="Arial" w:cs="Arial"/>
                <w:sz w:val="18"/>
                <w:szCs w:val="18"/>
              </w:rPr>
              <w:t>,</w:t>
            </w:r>
            <w:r w:rsidRPr="003F36E0">
              <w:rPr>
                <w:rFonts w:ascii="Arial" w:hAnsi="Arial" w:cs="Arial"/>
                <w:sz w:val="18"/>
                <w:szCs w:val="18"/>
              </w:rPr>
              <w:t xml:space="preserve"> </w:t>
            </w:r>
            <w:r w:rsidRPr="003F36E0">
              <w:rPr>
                <w:rFonts w:ascii="Arial" w:hAnsi="Arial" w:cs="Arial"/>
                <w:sz w:val="18"/>
                <w:szCs w:val="18"/>
              </w:rPr>
              <w:br/>
              <w:t>a w przypadku braku możliwości odzysku do unieszkodliwiania.</w:t>
            </w:r>
          </w:p>
        </w:tc>
      </w:tr>
    </w:tbl>
    <w:p w14:paraId="181BB639" w14:textId="77777777" w:rsidR="00183F52" w:rsidRPr="0062712A" w:rsidRDefault="00183F52" w:rsidP="00C70DE8">
      <w:pPr>
        <w:pStyle w:val="Default"/>
        <w:jc w:val="both"/>
        <w:rPr>
          <w:rFonts w:ascii="Arial" w:hAnsi="Arial" w:cs="Arial"/>
          <w:b/>
          <w:color w:val="auto"/>
          <w:sz w:val="28"/>
        </w:rPr>
      </w:pPr>
    </w:p>
    <w:p w14:paraId="7A2A6C84" w14:textId="77777777" w:rsidR="002515F8" w:rsidRPr="00D0736D" w:rsidRDefault="002515F8" w:rsidP="00C70DE8">
      <w:pPr>
        <w:pStyle w:val="Default"/>
        <w:jc w:val="both"/>
        <w:rPr>
          <w:rFonts w:ascii="Arial" w:hAnsi="Arial" w:cs="Arial"/>
          <w:bCs/>
          <w:color w:val="auto"/>
        </w:rPr>
      </w:pPr>
      <w:r w:rsidRPr="00D0736D">
        <w:rPr>
          <w:rFonts w:ascii="Arial" w:hAnsi="Arial" w:cs="Arial"/>
          <w:b/>
          <w:color w:val="auto"/>
        </w:rPr>
        <w:t>X.1.1.2.</w:t>
      </w:r>
      <w:r w:rsidRPr="00D0736D">
        <w:rPr>
          <w:rFonts w:ascii="Arial" w:hAnsi="Arial" w:cs="Arial"/>
          <w:bCs/>
          <w:color w:val="auto"/>
        </w:rPr>
        <w:t xml:space="preserve"> Odpady niebezpieczne</w:t>
      </w:r>
    </w:p>
    <w:p w14:paraId="4891EC8E" w14:textId="77777777" w:rsidR="002515F8" w:rsidRPr="00D0736D" w:rsidRDefault="002515F8" w:rsidP="00C70DE8">
      <w:pPr>
        <w:pStyle w:val="Default"/>
        <w:jc w:val="both"/>
        <w:rPr>
          <w:rFonts w:ascii="Arial" w:hAnsi="Arial" w:cs="Arial"/>
          <w:color w:val="auto"/>
          <w:sz w:val="8"/>
          <w:lang w:val="de-DE"/>
        </w:rPr>
      </w:pPr>
    </w:p>
    <w:p w14:paraId="212CCCF1" w14:textId="77777777" w:rsidR="002515F8" w:rsidRPr="00D0736D" w:rsidRDefault="002515F8" w:rsidP="00C70DE8">
      <w:pPr>
        <w:pStyle w:val="Default"/>
        <w:jc w:val="both"/>
        <w:rPr>
          <w:rFonts w:ascii="Arial" w:hAnsi="Arial" w:cs="Arial"/>
          <w:color w:val="auto"/>
          <w:sz w:val="14"/>
          <w:szCs w:val="20"/>
        </w:rPr>
      </w:pPr>
    </w:p>
    <w:p w14:paraId="4EBF0CB8" w14:textId="77777777" w:rsidR="009E60B7" w:rsidRDefault="002515F8" w:rsidP="00C70DE8">
      <w:pPr>
        <w:pStyle w:val="Default"/>
        <w:jc w:val="both"/>
        <w:rPr>
          <w:rFonts w:ascii="Arial" w:hAnsi="Arial" w:cs="Arial"/>
          <w:bCs/>
          <w:color w:val="auto"/>
          <w:sz w:val="20"/>
          <w:szCs w:val="20"/>
        </w:rPr>
      </w:pPr>
      <w:r w:rsidRPr="00D0736D">
        <w:rPr>
          <w:rFonts w:ascii="Arial" w:hAnsi="Arial" w:cs="Arial"/>
          <w:color w:val="auto"/>
          <w:sz w:val="20"/>
          <w:szCs w:val="20"/>
        </w:rPr>
        <w:t xml:space="preserve">Tabela nr </w:t>
      </w:r>
      <w:r w:rsidR="001D4A05" w:rsidRPr="00D0736D">
        <w:rPr>
          <w:rFonts w:ascii="Arial" w:hAnsi="Arial" w:cs="Arial"/>
          <w:color w:val="auto"/>
          <w:sz w:val="20"/>
          <w:szCs w:val="20"/>
        </w:rPr>
        <w:t>21</w:t>
      </w:r>
      <w:r w:rsidR="009E60B7" w:rsidRPr="00D0736D">
        <w:rPr>
          <w:rFonts w:ascii="Arial" w:hAnsi="Arial" w:cs="Arial"/>
          <w:color w:val="auto"/>
          <w:sz w:val="20"/>
          <w:szCs w:val="20"/>
        </w:rPr>
        <w:t xml:space="preserve"> </w:t>
      </w:r>
      <w:r w:rsidR="009E60B7" w:rsidRPr="00D0736D">
        <w:rPr>
          <w:rFonts w:ascii="Arial" w:hAnsi="Arial" w:cs="Arial"/>
          <w:bCs/>
          <w:color w:val="auto"/>
          <w:sz w:val="20"/>
          <w:szCs w:val="20"/>
        </w:rPr>
        <w:t>Sposoby gospodarowania wytwarzanymi odpadami niebezpiecznymi</w:t>
      </w:r>
    </w:p>
    <w:p w14:paraId="1A1FADC1" w14:textId="77777777" w:rsidR="00D0736D" w:rsidRPr="00A5440E" w:rsidRDefault="00D0736D" w:rsidP="00C70DE8">
      <w:pPr>
        <w:pStyle w:val="Default"/>
        <w:jc w:val="both"/>
        <w:rPr>
          <w:rFonts w:ascii="Arial" w:hAnsi="Arial" w:cs="Arial"/>
          <w:color w:val="auto"/>
          <w:sz w:val="8"/>
          <w:szCs w:val="10"/>
        </w:rPr>
      </w:pPr>
    </w:p>
    <w:tbl>
      <w:tblPr>
        <w:tblStyle w:val="Tabela-Siatka"/>
        <w:tblW w:w="9464" w:type="dxa"/>
        <w:tblLayout w:type="fixed"/>
        <w:tblLook w:val="04A0" w:firstRow="1" w:lastRow="0" w:firstColumn="1" w:lastColumn="0" w:noHBand="0" w:noVBand="1"/>
        <w:tblCaption w:val="Tabela nr 21 Sposoby gospodarowania wytwarzanymi odpadami niebezpiecznymi"/>
        <w:tblDescription w:val="Tabela zawiera kody i nazwy odpadów oraz przypisany każdemu z kodów sposób gospodarowania wytwarzanym odpadem niebezpiecznym. "/>
      </w:tblPr>
      <w:tblGrid>
        <w:gridCol w:w="698"/>
        <w:gridCol w:w="1395"/>
        <w:gridCol w:w="3685"/>
        <w:gridCol w:w="3686"/>
      </w:tblGrid>
      <w:tr w:rsidR="002515F8" w:rsidRPr="00D0736D" w14:paraId="3362D049" w14:textId="77777777" w:rsidTr="003B3E8E">
        <w:trPr>
          <w:tblHeader/>
        </w:trPr>
        <w:tc>
          <w:tcPr>
            <w:tcW w:w="698" w:type="dxa"/>
            <w:vAlign w:val="center"/>
          </w:tcPr>
          <w:p w14:paraId="504CCA1F"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Lp.</w:t>
            </w:r>
          </w:p>
        </w:tc>
        <w:tc>
          <w:tcPr>
            <w:tcW w:w="1395" w:type="dxa"/>
            <w:vAlign w:val="center"/>
          </w:tcPr>
          <w:p w14:paraId="2CF2DA82"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Kod</w:t>
            </w:r>
          </w:p>
          <w:p w14:paraId="7BB57F7F" w14:textId="77777777" w:rsidR="002515F8" w:rsidRPr="00D0736D" w:rsidRDefault="002D252E" w:rsidP="00C70DE8">
            <w:pPr>
              <w:jc w:val="center"/>
              <w:rPr>
                <w:rFonts w:ascii="Arial" w:hAnsi="Arial" w:cs="Arial"/>
                <w:b/>
                <w:bCs/>
                <w:sz w:val="18"/>
                <w:szCs w:val="18"/>
              </w:rPr>
            </w:pPr>
            <w:r w:rsidRPr="00D0736D">
              <w:rPr>
                <w:rFonts w:ascii="Arial" w:hAnsi="Arial" w:cs="Arial"/>
                <w:b/>
                <w:bCs/>
                <w:sz w:val="18"/>
                <w:szCs w:val="18"/>
              </w:rPr>
              <w:t>o</w:t>
            </w:r>
            <w:r w:rsidR="002515F8" w:rsidRPr="00D0736D">
              <w:rPr>
                <w:rFonts w:ascii="Arial" w:hAnsi="Arial" w:cs="Arial"/>
                <w:b/>
                <w:bCs/>
                <w:sz w:val="18"/>
                <w:szCs w:val="18"/>
              </w:rPr>
              <w:t xml:space="preserve">dpadu </w:t>
            </w:r>
            <w:r w:rsidR="002515F8" w:rsidRPr="00D0736D">
              <w:rPr>
                <w:rFonts w:ascii="Arial" w:hAnsi="Arial" w:cs="Arial"/>
                <w:b/>
                <w:bCs/>
                <w:sz w:val="18"/>
                <w:szCs w:val="18"/>
                <w:vertAlign w:val="superscript"/>
              </w:rPr>
              <w:t>1)</w:t>
            </w:r>
          </w:p>
        </w:tc>
        <w:tc>
          <w:tcPr>
            <w:tcW w:w="3685" w:type="dxa"/>
            <w:vAlign w:val="center"/>
          </w:tcPr>
          <w:p w14:paraId="7CE915E8" w14:textId="77777777" w:rsidR="0062712A" w:rsidRPr="00D0736D" w:rsidRDefault="0062712A" w:rsidP="00C70DE8">
            <w:pPr>
              <w:pStyle w:val="Nagwek7"/>
              <w:spacing w:line="240" w:lineRule="auto"/>
              <w:jc w:val="center"/>
              <w:rPr>
                <w:b/>
                <w:sz w:val="18"/>
                <w:szCs w:val="18"/>
              </w:rPr>
            </w:pPr>
          </w:p>
          <w:p w14:paraId="14FA5F58" w14:textId="77777777" w:rsidR="002515F8" w:rsidRPr="00D0736D" w:rsidRDefault="002515F8" w:rsidP="00C70DE8">
            <w:pPr>
              <w:pStyle w:val="Nagwek7"/>
              <w:spacing w:line="240" w:lineRule="auto"/>
              <w:jc w:val="center"/>
              <w:rPr>
                <w:b/>
                <w:sz w:val="18"/>
                <w:szCs w:val="18"/>
              </w:rPr>
            </w:pPr>
            <w:r w:rsidRPr="00D0736D">
              <w:rPr>
                <w:b/>
                <w:sz w:val="18"/>
                <w:szCs w:val="18"/>
              </w:rPr>
              <w:t>Rodzaj odpadu</w:t>
            </w:r>
          </w:p>
          <w:p w14:paraId="64286265" w14:textId="77777777" w:rsidR="002515F8" w:rsidRPr="00D0736D" w:rsidRDefault="002515F8" w:rsidP="00C70DE8">
            <w:pPr>
              <w:pStyle w:val="Nagwek7"/>
              <w:spacing w:line="240" w:lineRule="auto"/>
              <w:jc w:val="center"/>
              <w:rPr>
                <w:b/>
                <w:sz w:val="18"/>
                <w:szCs w:val="18"/>
              </w:rPr>
            </w:pPr>
          </w:p>
        </w:tc>
        <w:tc>
          <w:tcPr>
            <w:tcW w:w="3686" w:type="dxa"/>
            <w:vAlign w:val="center"/>
          </w:tcPr>
          <w:p w14:paraId="7C53BC11"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Sposób gospodarowania odpadami</w:t>
            </w:r>
          </w:p>
        </w:tc>
      </w:tr>
      <w:tr w:rsidR="002515F8" w:rsidRPr="00D0736D" w14:paraId="11BFD402" w14:textId="77777777" w:rsidTr="003B3E8E">
        <w:tc>
          <w:tcPr>
            <w:tcW w:w="698" w:type="dxa"/>
            <w:vAlign w:val="center"/>
          </w:tcPr>
          <w:p w14:paraId="70DD60F3"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w:t>
            </w:r>
          </w:p>
        </w:tc>
        <w:tc>
          <w:tcPr>
            <w:tcW w:w="1395" w:type="dxa"/>
            <w:vAlign w:val="center"/>
          </w:tcPr>
          <w:p w14:paraId="77DD41B6" w14:textId="77777777" w:rsidR="002515F8" w:rsidRPr="00D0736D" w:rsidRDefault="002515F8" w:rsidP="00C70DE8">
            <w:pPr>
              <w:jc w:val="center"/>
              <w:rPr>
                <w:rFonts w:ascii="Arial" w:hAnsi="Arial" w:cs="Arial"/>
                <w:b/>
                <w:sz w:val="18"/>
                <w:szCs w:val="18"/>
              </w:rPr>
            </w:pPr>
            <w:r w:rsidRPr="00D0736D">
              <w:rPr>
                <w:rFonts w:ascii="Arial" w:hAnsi="Arial" w:cs="Arial"/>
                <w:b/>
                <w:sz w:val="18"/>
                <w:szCs w:val="18"/>
              </w:rPr>
              <w:t>19 12 06*</w:t>
            </w:r>
          </w:p>
        </w:tc>
        <w:tc>
          <w:tcPr>
            <w:tcW w:w="3685" w:type="dxa"/>
            <w:vAlign w:val="center"/>
          </w:tcPr>
          <w:p w14:paraId="7E2ED1A2" w14:textId="77777777" w:rsidR="002515F8" w:rsidRPr="00D0736D" w:rsidRDefault="002515F8" w:rsidP="00C70DE8">
            <w:pPr>
              <w:jc w:val="center"/>
              <w:rPr>
                <w:rFonts w:ascii="Arial" w:hAnsi="Arial" w:cs="Arial"/>
                <w:sz w:val="18"/>
                <w:szCs w:val="18"/>
              </w:rPr>
            </w:pPr>
            <w:r w:rsidRPr="00D0736D">
              <w:rPr>
                <w:rFonts w:ascii="Arial" w:hAnsi="Arial" w:cs="Arial"/>
                <w:sz w:val="18"/>
                <w:szCs w:val="18"/>
              </w:rPr>
              <w:t>Drewno zawierające substancje niebezpieczne</w:t>
            </w:r>
          </w:p>
        </w:tc>
        <w:tc>
          <w:tcPr>
            <w:tcW w:w="3686" w:type="dxa"/>
            <w:vAlign w:val="center"/>
          </w:tcPr>
          <w:p w14:paraId="652D310E" w14:textId="545D04FC"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07F6BA58" w14:textId="77777777" w:rsidTr="003B3E8E">
        <w:tc>
          <w:tcPr>
            <w:tcW w:w="698" w:type="dxa"/>
            <w:vAlign w:val="center"/>
          </w:tcPr>
          <w:p w14:paraId="0735161D"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2.</w:t>
            </w:r>
          </w:p>
        </w:tc>
        <w:tc>
          <w:tcPr>
            <w:tcW w:w="1395" w:type="dxa"/>
            <w:vAlign w:val="center"/>
          </w:tcPr>
          <w:p w14:paraId="1A9E11A8" w14:textId="77777777" w:rsidR="002515F8" w:rsidRPr="00D0736D" w:rsidRDefault="002515F8" w:rsidP="00C70DE8">
            <w:pPr>
              <w:jc w:val="center"/>
              <w:rPr>
                <w:rFonts w:ascii="Arial" w:hAnsi="Arial" w:cs="Arial"/>
                <w:b/>
                <w:sz w:val="18"/>
                <w:szCs w:val="18"/>
              </w:rPr>
            </w:pPr>
            <w:r w:rsidRPr="00D0736D">
              <w:rPr>
                <w:rFonts w:ascii="Arial" w:hAnsi="Arial" w:cs="Arial"/>
                <w:b/>
                <w:sz w:val="18"/>
                <w:szCs w:val="18"/>
              </w:rPr>
              <w:t>19 12 11*</w:t>
            </w:r>
          </w:p>
        </w:tc>
        <w:tc>
          <w:tcPr>
            <w:tcW w:w="3685" w:type="dxa"/>
            <w:vAlign w:val="center"/>
          </w:tcPr>
          <w:p w14:paraId="3D181992" w14:textId="66C2BDE0" w:rsidR="002515F8" w:rsidRPr="00D0736D" w:rsidRDefault="002515F8" w:rsidP="00C70DE8">
            <w:pPr>
              <w:jc w:val="center"/>
              <w:rPr>
                <w:rFonts w:ascii="Arial" w:hAnsi="Arial" w:cs="Arial"/>
                <w:sz w:val="18"/>
                <w:szCs w:val="18"/>
              </w:rPr>
            </w:pPr>
            <w:r w:rsidRPr="00D0736D">
              <w:rPr>
                <w:rFonts w:ascii="Arial" w:hAnsi="Arial" w:cs="Arial"/>
                <w:sz w:val="18"/>
                <w:szCs w:val="18"/>
              </w:rPr>
              <w:t>Inne odpady (w tym zmieszane substancje i przedmioty) z mechanicznej obróbki odpadów, zawierające substancje niebezpieczne</w:t>
            </w:r>
          </w:p>
        </w:tc>
        <w:tc>
          <w:tcPr>
            <w:tcW w:w="3686" w:type="dxa"/>
            <w:vAlign w:val="center"/>
          </w:tcPr>
          <w:p w14:paraId="6099D113" w14:textId="0F951E94"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10F30790" w14:textId="77777777" w:rsidTr="003B3E8E">
        <w:tc>
          <w:tcPr>
            <w:tcW w:w="698" w:type="dxa"/>
            <w:vAlign w:val="center"/>
          </w:tcPr>
          <w:p w14:paraId="1F577FC9"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3.</w:t>
            </w:r>
          </w:p>
        </w:tc>
        <w:tc>
          <w:tcPr>
            <w:tcW w:w="1395" w:type="dxa"/>
            <w:vAlign w:val="center"/>
          </w:tcPr>
          <w:p w14:paraId="7ACE163C" w14:textId="77777777" w:rsidR="002515F8" w:rsidRPr="00D0736D" w:rsidRDefault="002515F8" w:rsidP="00C70DE8">
            <w:pPr>
              <w:jc w:val="center"/>
              <w:rPr>
                <w:rFonts w:ascii="Arial" w:hAnsi="Arial" w:cs="Arial"/>
                <w:b/>
                <w:sz w:val="18"/>
                <w:szCs w:val="18"/>
              </w:rPr>
            </w:pPr>
            <w:r w:rsidRPr="00D0736D">
              <w:rPr>
                <w:rFonts w:ascii="Arial" w:hAnsi="Arial" w:cs="Arial"/>
                <w:b/>
                <w:sz w:val="18"/>
                <w:szCs w:val="18"/>
              </w:rPr>
              <w:t>13 01 10*</w:t>
            </w:r>
          </w:p>
        </w:tc>
        <w:tc>
          <w:tcPr>
            <w:tcW w:w="3685" w:type="dxa"/>
            <w:vAlign w:val="center"/>
          </w:tcPr>
          <w:p w14:paraId="4F38024B" w14:textId="77777777" w:rsidR="002515F8" w:rsidRPr="00D0736D" w:rsidRDefault="002515F8" w:rsidP="00C70DE8">
            <w:pPr>
              <w:jc w:val="center"/>
              <w:rPr>
                <w:rFonts w:ascii="Arial" w:hAnsi="Arial" w:cs="Arial"/>
                <w:sz w:val="18"/>
                <w:szCs w:val="18"/>
              </w:rPr>
            </w:pPr>
            <w:r w:rsidRPr="00D0736D">
              <w:rPr>
                <w:rFonts w:ascii="Arial" w:hAnsi="Arial" w:cs="Arial"/>
                <w:sz w:val="18"/>
                <w:szCs w:val="18"/>
              </w:rPr>
              <w:t>Mineralne oleje hydrauliczne niezawierające związków chlorowcoorganicznych</w:t>
            </w:r>
          </w:p>
        </w:tc>
        <w:tc>
          <w:tcPr>
            <w:tcW w:w="3686" w:type="dxa"/>
            <w:vAlign w:val="center"/>
          </w:tcPr>
          <w:p w14:paraId="32BCD2E2" w14:textId="57FB175C"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3C85571A" w14:textId="77777777" w:rsidTr="003B3E8E">
        <w:tc>
          <w:tcPr>
            <w:tcW w:w="698" w:type="dxa"/>
            <w:vAlign w:val="center"/>
          </w:tcPr>
          <w:p w14:paraId="5675E286"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4.</w:t>
            </w:r>
          </w:p>
        </w:tc>
        <w:tc>
          <w:tcPr>
            <w:tcW w:w="1395" w:type="dxa"/>
            <w:vAlign w:val="center"/>
          </w:tcPr>
          <w:p w14:paraId="038005E6" w14:textId="77777777" w:rsidR="002515F8" w:rsidRPr="00D0736D" w:rsidRDefault="002515F8" w:rsidP="00C70DE8">
            <w:pPr>
              <w:jc w:val="center"/>
              <w:rPr>
                <w:rFonts w:ascii="Arial" w:hAnsi="Arial" w:cs="Arial"/>
                <w:b/>
                <w:sz w:val="18"/>
                <w:szCs w:val="18"/>
              </w:rPr>
            </w:pPr>
            <w:r w:rsidRPr="00D0736D">
              <w:rPr>
                <w:rFonts w:ascii="Arial" w:hAnsi="Arial" w:cs="Arial"/>
                <w:b/>
                <w:sz w:val="18"/>
                <w:szCs w:val="18"/>
              </w:rPr>
              <w:t>13 01 11*</w:t>
            </w:r>
          </w:p>
        </w:tc>
        <w:tc>
          <w:tcPr>
            <w:tcW w:w="3685" w:type="dxa"/>
            <w:vAlign w:val="center"/>
          </w:tcPr>
          <w:p w14:paraId="616F0C83" w14:textId="77777777" w:rsidR="002515F8" w:rsidRPr="00D0736D" w:rsidRDefault="002515F8" w:rsidP="00C70DE8">
            <w:pPr>
              <w:jc w:val="center"/>
              <w:rPr>
                <w:rFonts w:ascii="Arial" w:hAnsi="Arial" w:cs="Arial"/>
                <w:sz w:val="18"/>
                <w:szCs w:val="18"/>
              </w:rPr>
            </w:pPr>
            <w:r w:rsidRPr="00D0736D">
              <w:rPr>
                <w:rFonts w:ascii="Arial" w:hAnsi="Arial" w:cs="Arial"/>
                <w:sz w:val="18"/>
                <w:szCs w:val="18"/>
              </w:rPr>
              <w:t>Syntetyczne oleje hydrauliczne</w:t>
            </w:r>
          </w:p>
        </w:tc>
        <w:tc>
          <w:tcPr>
            <w:tcW w:w="3686" w:type="dxa"/>
            <w:vAlign w:val="center"/>
          </w:tcPr>
          <w:p w14:paraId="7C3FF420" w14:textId="56BC0E38"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2881C3F6" w14:textId="77777777" w:rsidTr="003B3E8E">
        <w:tc>
          <w:tcPr>
            <w:tcW w:w="698" w:type="dxa"/>
            <w:vAlign w:val="center"/>
          </w:tcPr>
          <w:p w14:paraId="626B5470"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5.</w:t>
            </w:r>
          </w:p>
        </w:tc>
        <w:tc>
          <w:tcPr>
            <w:tcW w:w="1395" w:type="dxa"/>
            <w:vAlign w:val="center"/>
          </w:tcPr>
          <w:p w14:paraId="4A933E47"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01 13*</w:t>
            </w:r>
          </w:p>
        </w:tc>
        <w:tc>
          <w:tcPr>
            <w:tcW w:w="3685" w:type="dxa"/>
            <w:vAlign w:val="center"/>
          </w:tcPr>
          <w:p w14:paraId="0DC911B9" w14:textId="77777777" w:rsidR="002515F8" w:rsidRPr="00D0736D" w:rsidRDefault="002515F8" w:rsidP="00C70DE8">
            <w:pPr>
              <w:pStyle w:val="Nagwek7"/>
              <w:spacing w:line="240" w:lineRule="auto"/>
              <w:ind w:left="0"/>
              <w:jc w:val="center"/>
              <w:rPr>
                <w:sz w:val="18"/>
                <w:szCs w:val="18"/>
              </w:rPr>
            </w:pPr>
            <w:r w:rsidRPr="00D0736D">
              <w:rPr>
                <w:sz w:val="18"/>
                <w:szCs w:val="18"/>
              </w:rPr>
              <w:t>Inne oleje hydrauliczne</w:t>
            </w:r>
          </w:p>
          <w:p w14:paraId="75B99735" w14:textId="77777777" w:rsidR="002515F8" w:rsidRPr="00D0736D" w:rsidRDefault="002515F8" w:rsidP="00C70DE8">
            <w:pPr>
              <w:jc w:val="center"/>
              <w:rPr>
                <w:rFonts w:ascii="Arial" w:hAnsi="Arial" w:cs="Arial"/>
                <w:sz w:val="18"/>
                <w:szCs w:val="18"/>
              </w:rPr>
            </w:pPr>
          </w:p>
        </w:tc>
        <w:tc>
          <w:tcPr>
            <w:tcW w:w="3686" w:type="dxa"/>
            <w:vAlign w:val="center"/>
          </w:tcPr>
          <w:p w14:paraId="6BEAC483" w14:textId="077A6678"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5BE46875" w14:textId="77777777" w:rsidTr="003B3E8E">
        <w:tc>
          <w:tcPr>
            <w:tcW w:w="698" w:type="dxa"/>
            <w:vAlign w:val="center"/>
          </w:tcPr>
          <w:p w14:paraId="15477D46"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6.</w:t>
            </w:r>
          </w:p>
        </w:tc>
        <w:tc>
          <w:tcPr>
            <w:tcW w:w="1395" w:type="dxa"/>
            <w:vAlign w:val="center"/>
          </w:tcPr>
          <w:p w14:paraId="729DB627"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02 05*</w:t>
            </w:r>
          </w:p>
        </w:tc>
        <w:tc>
          <w:tcPr>
            <w:tcW w:w="3685" w:type="dxa"/>
            <w:vAlign w:val="center"/>
          </w:tcPr>
          <w:p w14:paraId="2761DA33" w14:textId="5A354619"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Mineralne oleje silnikowe, przekładniowe </w:t>
            </w:r>
            <w:r w:rsidR="00D0736D">
              <w:rPr>
                <w:rFonts w:ascii="Arial" w:hAnsi="Arial" w:cs="Arial"/>
                <w:sz w:val="18"/>
                <w:szCs w:val="18"/>
              </w:rPr>
              <w:br/>
            </w:r>
            <w:r w:rsidRPr="00D0736D">
              <w:rPr>
                <w:rFonts w:ascii="Arial" w:hAnsi="Arial" w:cs="Arial"/>
                <w:sz w:val="18"/>
                <w:szCs w:val="18"/>
              </w:rPr>
              <w:t>i smarowe niezawierające związków chlorowcoorganicznych</w:t>
            </w:r>
          </w:p>
        </w:tc>
        <w:tc>
          <w:tcPr>
            <w:tcW w:w="3686" w:type="dxa"/>
            <w:vAlign w:val="center"/>
          </w:tcPr>
          <w:p w14:paraId="3E0EE142" w14:textId="613481EE" w:rsidR="00D0736D" w:rsidRPr="00D0736D" w:rsidRDefault="002515F8" w:rsidP="00A5440E">
            <w:pPr>
              <w:jc w:val="center"/>
              <w:rPr>
                <w:rFonts w:ascii="Arial" w:hAnsi="Arial" w:cs="Arial"/>
                <w:sz w:val="18"/>
                <w:szCs w:val="18"/>
              </w:rPr>
            </w:pPr>
            <w:r w:rsidRPr="00D0736D">
              <w:rPr>
                <w:rFonts w:ascii="Arial" w:hAnsi="Arial" w:cs="Arial"/>
                <w:sz w:val="18"/>
                <w:szCs w:val="18"/>
              </w:rPr>
              <w:t>Odpady przekazywane będą uprawnionym podmiotom do odzysku lub w przypadku braku możliwości odzysku do unieszkodliwiania.</w:t>
            </w:r>
          </w:p>
        </w:tc>
      </w:tr>
      <w:tr w:rsidR="002515F8" w:rsidRPr="00D0736D" w14:paraId="58ABB08E" w14:textId="77777777" w:rsidTr="003B3E8E">
        <w:tc>
          <w:tcPr>
            <w:tcW w:w="698" w:type="dxa"/>
            <w:vAlign w:val="center"/>
          </w:tcPr>
          <w:p w14:paraId="64883548"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7.</w:t>
            </w:r>
          </w:p>
        </w:tc>
        <w:tc>
          <w:tcPr>
            <w:tcW w:w="1395" w:type="dxa"/>
            <w:vAlign w:val="center"/>
          </w:tcPr>
          <w:p w14:paraId="5870F0C2"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02 06*</w:t>
            </w:r>
          </w:p>
        </w:tc>
        <w:tc>
          <w:tcPr>
            <w:tcW w:w="3685" w:type="dxa"/>
            <w:vAlign w:val="center"/>
          </w:tcPr>
          <w:p w14:paraId="7FD12800" w14:textId="77777777" w:rsidR="00C50029" w:rsidRPr="00D0736D" w:rsidRDefault="00C50029" w:rsidP="00C70DE8">
            <w:pPr>
              <w:jc w:val="center"/>
              <w:rPr>
                <w:rFonts w:ascii="Arial" w:hAnsi="Arial" w:cs="Arial"/>
                <w:sz w:val="18"/>
                <w:szCs w:val="18"/>
              </w:rPr>
            </w:pPr>
          </w:p>
          <w:p w14:paraId="15F88CED" w14:textId="77777777" w:rsidR="002515F8" w:rsidRPr="00D0736D" w:rsidRDefault="002515F8" w:rsidP="00C70DE8">
            <w:pPr>
              <w:jc w:val="center"/>
              <w:rPr>
                <w:rFonts w:ascii="Arial" w:hAnsi="Arial" w:cs="Arial"/>
                <w:sz w:val="18"/>
                <w:szCs w:val="18"/>
              </w:rPr>
            </w:pPr>
            <w:r w:rsidRPr="00D0736D">
              <w:rPr>
                <w:rFonts w:ascii="Arial" w:hAnsi="Arial" w:cs="Arial"/>
                <w:sz w:val="18"/>
                <w:szCs w:val="18"/>
              </w:rPr>
              <w:t>Syntetyczne oleje silnikowe, przekładniowe i smarowe</w:t>
            </w:r>
          </w:p>
        </w:tc>
        <w:tc>
          <w:tcPr>
            <w:tcW w:w="3686" w:type="dxa"/>
            <w:vAlign w:val="center"/>
          </w:tcPr>
          <w:p w14:paraId="7B431C90" w14:textId="4F49A78F"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43A222E0" w14:textId="77777777" w:rsidTr="003B3E8E">
        <w:tc>
          <w:tcPr>
            <w:tcW w:w="698" w:type="dxa"/>
            <w:vAlign w:val="center"/>
          </w:tcPr>
          <w:p w14:paraId="4DA11552"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8.</w:t>
            </w:r>
          </w:p>
        </w:tc>
        <w:tc>
          <w:tcPr>
            <w:tcW w:w="1395" w:type="dxa"/>
            <w:vAlign w:val="center"/>
          </w:tcPr>
          <w:p w14:paraId="37BBCD8C"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02 07*</w:t>
            </w:r>
          </w:p>
        </w:tc>
        <w:tc>
          <w:tcPr>
            <w:tcW w:w="3685" w:type="dxa"/>
            <w:vAlign w:val="center"/>
          </w:tcPr>
          <w:p w14:paraId="3AC936C5" w14:textId="77777777"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Oleje silnikowe, przekładniowe </w:t>
            </w:r>
            <w:r w:rsidRPr="00D0736D">
              <w:rPr>
                <w:rFonts w:ascii="Arial" w:hAnsi="Arial" w:cs="Arial"/>
                <w:sz w:val="18"/>
                <w:szCs w:val="18"/>
              </w:rPr>
              <w:br/>
              <w:t>i smarowe łatwo ulegające biodegradacji</w:t>
            </w:r>
          </w:p>
        </w:tc>
        <w:tc>
          <w:tcPr>
            <w:tcW w:w="3686" w:type="dxa"/>
            <w:vAlign w:val="center"/>
          </w:tcPr>
          <w:p w14:paraId="54470546" w14:textId="57ADFBC7"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1731179F" w14:textId="77777777" w:rsidTr="003B3E8E">
        <w:tc>
          <w:tcPr>
            <w:tcW w:w="698" w:type="dxa"/>
            <w:vAlign w:val="center"/>
          </w:tcPr>
          <w:p w14:paraId="3E20BA0D"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lastRenderedPageBreak/>
              <w:t>9.</w:t>
            </w:r>
          </w:p>
        </w:tc>
        <w:tc>
          <w:tcPr>
            <w:tcW w:w="1395" w:type="dxa"/>
            <w:vAlign w:val="center"/>
          </w:tcPr>
          <w:p w14:paraId="088E53ED"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02 08*</w:t>
            </w:r>
          </w:p>
        </w:tc>
        <w:tc>
          <w:tcPr>
            <w:tcW w:w="3685" w:type="dxa"/>
            <w:vAlign w:val="center"/>
          </w:tcPr>
          <w:p w14:paraId="57365E59" w14:textId="77777777" w:rsidR="002515F8" w:rsidRPr="00D0736D" w:rsidRDefault="002515F8" w:rsidP="00C70DE8">
            <w:pPr>
              <w:pStyle w:val="Nagwek7"/>
              <w:spacing w:line="240" w:lineRule="auto"/>
              <w:ind w:left="0"/>
              <w:jc w:val="center"/>
              <w:rPr>
                <w:b/>
                <w:sz w:val="18"/>
                <w:szCs w:val="18"/>
              </w:rPr>
            </w:pPr>
            <w:r w:rsidRPr="00D0736D">
              <w:rPr>
                <w:sz w:val="18"/>
                <w:szCs w:val="18"/>
              </w:rPr>
              <w:t xml:space="preserve">Inne oleje silnikowe, przekładniowe </w:t>
            </w:r>
            <w:r w:rsidRPr="00D0736D">
              <w:rPr>
                <w:sz w:val="18"/>
                <w:szCs w:val="18"/>
              </w:rPr>
              <w:br/>
              <w:t>i smarowe</w:t>
            </w:r>
          </w:p>
        </w:tc>
        <w:tc>
          <w:tcPr>
            <w:tcW w:w="3686" w:type="dxa"/>
            <w:vAlign w:val="center"/>
          </w:tcPr>
          <w:p w14:paraId="5BCE5F76" w14:textId="48A0F189" w:rsidR="002515F8" w:rsidRPr="00D0736D" w:rsidRDefault="002515F8" w:rsidP="00C70DE8">
            <w:pPr>
              <w:jc w:val="center"/>
              <w:rPr>
                <w:rFonts w:ascii="Arial" w:hAnsi="Arial" w:cs="Arial"/>
                <w:sz w:val="18"/>
                <w:szCs w:val="18"/>
              </w:rPr>
            </w:pPr>
            <w:r w:rsidRPr="00D0736D">
              <w:rPr>
                <w:rFonts w:ascii="Arial" w:hAnsi="Arial" w:cs="Arial"/>
                <w:sz w:val="18"/>
                <w:szCs w:val="18"/>
              </w:rPr>
              <w:t>Odpady przekazywane będą uprawnionym podmiotom do odzysku lub w przypadku braku możliwości odzysku</w:t>
            </w:r>
            <w:r w:rsidR="00D0736D">
              <w:rPr>
                <w:rFonts w:ascii="Arial" w:hAnsi="Arial" w:cs="Arial"/>
                <w:sz w:val="18"/>
                <w:szCs w:val="18"/>
              </w:rPr>
              <w:br/>
            </w:r>
            <w:r w:rsidRPr="00D0736D">
              <w:rPr>
                <w:rFonts w:ascii="Arial" w:hAnsi="Arial" w:cs="Arial"/>
                <w:sz w:val="18"/>
                <w:szCs w:val="18"/>
              </w:rPr>
              <w:t xml:space="preserve"> do unieszkodliwiania.</w:t>
            </w:r>
          </w:p>
        </w:tc>
      </w:tr>
      <w:tr w:rsidR="002515F8" w:rsidRPr="00D0736D" w14:paraId="3BE645B2" w14:textId="77777777" w:rsidTr="003B3E8E">
        <w:tc>
          <w:tcPr>
            <w:tcW w:w="698" w:type="dxa"/>
            <w:vAlign w:val="center"/>
          </w:tcPr>
          <w:p w14:paraId="5163FBDD"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10.</w:t>
            </w:r>
          </w:p>
        </w:tc>
        <w:tc>
          <w:tcPr>
            <w:tcW w:w="1395" w:type="dxa"/>
            <w:vAlign w:val="center"/>
          </w:tcPr>
          <w:p w14:paraId="03C2239B"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05 02*</w:t>
            </w:r>
          </w:p>
        </w:tc>
        <w:tc>
          <w:tcPr>
            <w:tcW w:w="3685" w:type="dxa"/>
            <w:vAlign w:val="center"/>
          </w:tcPr>
          <w:p w14:paraId="49DCAE60" w14:textId="77777777" w:rsidR="002515F8" w:rsidRPr="00D0736D" w:rsidRDefault="002515F8" w:rsidP="00C70DE8">
            <w:pPr>
              <w:pStyle w:val="Nagwek7"/>
              <w:spacing w:line="240" w:lineRule="auto"/>
              <w:ind w:left="0"/>
              <w:jc w:val="center"/>
              <w:rPr>
                <w:b/>
                <w:sz w:val="18"/>
                <w:szCs w:val="18"/>
              </w:rPr>
            </w:pPr>
            <w:r w:rsidRPr="00D0736D">
              <w:rPr>
                <w:sz w:val="18"/>
                <w:szCs w:val="18"/>
              </w:rPr>
              <w:t xml:space="preserve">Szlamy z odwadniania olejów </w:t>
            </w:r>
            <w:r w:rsidRPr="00D0736D">
              <w:rPr>
                <w:sz w:val="18"/>
                <w:szCs w:val="18"/>
              </w:rPr>
              <w:br/>
              <w:t>w separatorach</w:t>
            </w:r>
          </w:p>
        </w:tc>
        <w:tc>
          <w:tcPr>
            <w:tcW w:w="3686" w:type="dxa"/>
            <w:vAlign w:val="center"/>
          </w:tcPr>
          <w:p w14:paraId="321A7424" w14:textId="615EF25A"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1D3A2F0E" w14:textId="77777777" w:rsidTr="003B3E8E">
        <w:tc>
          <w:tcPr>
            <w:tcW w:w="698" w:type="dxa"/>
            <w:vAlign w:val="center"/>
          </w:tcPr>
          <w:p w14:paraId="0C0C957C"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11.</w:t>
            </w:r>
          </w:p>
        </w:tc>
        <w:tc>
          <w:tcPr>
            <w:tcW w:w="1395" w:type="dxa"/>
            <w:vAlign w:val="center"/>
          </w:tcPr>
          <w:p w14:paraId="59CF6507"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13 05 06*</w:t>
            </w:r>
          </w:p>
        </w:tc>
        <w:tc>
          <w:tcPr>
            <w:tcW w:w="3685" w:type="dxa"/>
            <w:vAlign w:val="center"/>
          </w:tcPr>
          <w:p w14:paraId="0463931D" w14:textId="77777777" w:rsidR="002515F8" w:rsidRPr="00D0736D" w:rsidRDefault="002515F8" w:rsidP="00C70DE8">
            <w:pPr>
              <w:pStyle w:val="Nagwek7"/>
              <w:spacing w:line="240" w:lineRule="auto"/>
              <w:ind w:left="0"/>
              <w:jc w:val="center"/>
              <w:rPr>
                <w:b/>
                <w:sz w:val="18"/>
                <w:szCs w:val="18"/>
              </w:rPr>
            </w:pPr>
            <w:r w:rsidRPr="00D0736D">
              <w:rPr>
                <w:sz w:val="18"/>
                <w:szCs w:val="18"/>
              </w:rPr>
              <w:t xml:space="preserve">Olej z odwadniania olejów </w:t>
            </w:r>
            <w:r w:rsidRPr="00D0736D">
              <w:rPr>
                <w:sz w:val="18"/>
                <w:szCs w:val="18"/>
              </w:rPr>
              <w:br/>
              <w:t>w separatorach</w:t>
            </w:r>
          </w:p>
        </w:tc>
        <w:tc>
          <w:tcPr>
            <w:tcW w:w="3686" w:type="dxa"/>
            <w:vAlign w:val="center"/>
          </w:tcPr>
          <w:p w14:paraId="7B0F83A4" w14:textId="128461E1"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1E5555D5" w14:textId="77777777" w:rsidTr="003B3E8E">
        <w:tc>
          <w:tcPr>
            <w:tcW w:w="698" w:type="dxa"/>
            <w:vAlign w:val="center"/>
          </w:tcPr>
          <w:p w14:paraId="5C2BE4F5"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12.</w:t>
            </w:r>
          </w:p>
        </w:tc>
        <w:tc>
          <w:tcPr>
            <w:tcW w:w="1395" w:type="dxa"/>
            <w:vAlign w:val="center"/>
          </w:tcPr>
          <w:p w14:paraId="1AFB5FAD"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15 01 10*</w:t>
            </w:r>
          </w:p>
        </w:tc>
        <w:tc>
          <w:tcPr>
            <w:tcW w:w="3685" w:type="dxa"/>
            <w:vAlign w:val="center"/>
          </w:tcPr>
          <w:p w14:paraId="38922D11" w14:textId="77777777" w:rsidR="002515F8" w:rsidRPr="00D0736D" w:rsidRDefault="002515F8" w:rsidP="00C70DE8">
            <w:pPr>
              <w:jc w:val="center"/>
              <w:rPr>
                <w:rFonts w:ascii="Arial" w:hAnsi="Arial" w:cs="Arial"/>
                <w:sz w:val="18"/>
                <w:szCs w:val="18"/>
              </w:rPr>
            </w:pPr>
            <w:r w:rsidRPr="00D0736D">
              <w:rPr>
                <w:rFonts w:ascii="Arial" w:hAnsi="Arial" w:cs="Arial"/>
                <w:sz w:val="18"/>
                <w:szCs w:val="18"/>
              </w:rPr>
              <w:t>Opakowania zawierające pozostałości substancji niebezpiecznych lub nimi zanieczyszczone</w:t>
            </w:r>
          </w:p>
        </w:tc>
        <w:tc>
          <w:tcPr>
            <w:tcW w:w="3686" w:type="dxa"/>
            <w:vAlign w:val="center"/>
          </w:tcPr>
          <w:p w14:paraId="5AD7A803" w14:textId="7BABBFE3"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29498038" w14:textId="77777777" w:rsidTr="003B3E8E">
        <w:tc>
          <w:tcPr>
            <w:tcW w:w="698" w:type="dxa"/>
            <w:vAlign w:val="center"/>
          </w:tcPr>
          <w:p w14:paraId="4ACA7E95"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13.</w:t>
            </w:r>
          </w:p>
        </w:tc>
        <w:tc>
          <w:tcPr>
            <w:tcW w:w="1395" w:type="dxa"/>
            <w:vAlign w:val="center"/>
          </w:tcPr>
          <w:p w14:paraId="5566E86E"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15 02 02*</w:t>
            </w:r>
          </w:p>
        </w:tc>
        <w:tc>
          <w:tcPr>
            <w:tcW w:w="3685" w:type="dxa"/>
            <w:vAlign w:val="center"/>
          </w:tcPr>
          <w:p w14:paraId="67EF96AE" w14:textId="5DBFF0A8" w:rsidR="00B9181A" w:rsidRPr="00D0736D" w:rsidRDefault="002515F8" w:rsidP="00C70DE8">
            <w:pPr>
              <w:pStyle w:val="Nagwek7"/>
              <w:spacing w:line="240" w:lineRule="auto"/>
              <w:ind w:left="0"/>
              <w:jc w:val="center"/>
              <w:rPr>
                <w:sz w:val="18"/>
                <w:szCs w:val="18"/>
              </w:rPr>
            </w:pPr>
            <w:r w:rsidRPr="00D0736D">
              <w:rPr>
                <w:sz w:val="18"/>
                <w:szCs w:val="18"/>
              </w:rPr>
              <w:t xml:space="preserve">Sorbenty ,materiały filtracyjne, tkaniny </w:t>
            </w:r>
            <w:r w:rsidR="00D0736D">
              <w:rPr>
                <w:sz w:val="18"/>
                <w:szCs w:val="18"/>
              </w:rPr>
              <w:br/>
            </w:r>
            <w:r w:rsidRPr="00D0736D">
              <w:rPr>
                <w:sz w:val="18"/>
                <w:szCs w:val="18"/>
              </w:rPr>
              <w:t xml:space="preserve">do wycierania (np. szmaty ścierki) </w:t>
            </w:r>
            <w:r w:rsidR="00C50029" w:rsidRPr="00D0736D">
              <w:rPr>
                <w:sz w:val="18"/>
                <w:szCs w:val="18"/>
              </w:rPr>
              <w:br/>
            </w:r>
            <w:r w:rsidRPr="00D0736D">
              <w:rPr>
                <w:sz w:val="18"/>
                <w:szCs w:val="18"/>
              </w:rPr>
              <w:t>i ubrania ochronne zanieczyszczone substancjami niebezpiecznymi np. PCB</w:t>
            </w:r>
          </w:p>
        </w:tc>
        <w:tc>
          <w:tcPr>
            <w:tcW w:w="3686" w:type="dxa"/>
            <w:vAlign w:val="center"/>
          </w:tcPr>
          <w:p w14:paraId="6D747F6E" w14:textId="06ED6ECA"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403AE544" w14:textId="77777777" w:rsidTr="003B3E8E">
        <w:tc>
          <w:tcPr>
            <w:tcW w:w="698" w:type="dxa"/>
            <w:vAlign w:val="center"/>
          </w:tcPr>
          <w:p w14:paraId="03C8B57F"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14.</w:t>
            </w:r>
          </w:p>
        </w:tc>
        <w:tc>
          <w:tcPr>
            <w:tcW w:w="1395" w:type="dxa"/>
            <w:vAlign w:val="center"/>
          </w:tcPr>
          <w:p w14:paraId="45E771BF"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16 01 07*</w:t>
            </w:r>
          </w:p>
        </w:tc>
        <w:tc>
          <w:tcPr>
            <w:tcW w:w="3685" w:type="dxa"/>
            <w:vAlign w:val="center"/>
          </w:tcPr>
          <w:p w14:paraId="5B039775" w14:textId="77777777" w:rsidR="002515F8" w:rsidRPr="00D0736D" w:rsidRDefault="002515F8" w:rsidP="00C70DE8">
            <w:pPr>
              <w:pStyle w:val="Nagwek7"/>
              <w:spacing w:line="240" w:lineRule="auto"/>
              <w:ind w:left="0"/>
              <w:jc w:val="center"/>
              <w:rPr>
                <w:b/>
                <w:sz w:val="18"/>
                <w:szCs w:val="18"/>
              </w:rPr>
            </w:pPr>
            <w:r w:rsidRPr="00D0736D">
              <w:rPr>
                <w:sz w:val="18"/>
                <w:szCs w:val="18"/>
              </w:rPr>
              <w:t>Filtry olejowe</w:t>
            </w:r>
          </w:p>
        </w:tc>
        <w:tc>
          <w:tcPr>
            <w:tcW w:w="3686" w:type="dxa"/>
            <w:vAlign w:val="center"/>
          </w:tcPr>
          <w:p w14:paraId="33D65300" w14:textId="27803C7E"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3EBB727A" w14:textId="77777777" w:rsidTr="003B3E8E">
        <w:tc>
          <w:tcPr>
            <w:tcW w:w="698" w:type="dxa"/>
            <w:vAlign w:val="center"/>
          </w:tcPr>
          <w:p w14:paraId="2E7A395F"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15.</w:t>
            </w:r>
          </w:p>
        </w:tc>
        <w:tc>
          <w:tcPr>
            <w:tcW w:w="1395" w:type="dxa"/>
            <w:vAlign w:val="center"/>
          </w:tcPr>
          <w:p w14:paraId="21F7B8EC"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16 06 01*</w:t>
            </w:r>
          </w:p>
        </w:tc>
        <w:tc>
          <w:tcPr>
            <w:tcW w:w="3685" w:type="dxa"/>
            <w:vAlign w:val="center"/>
          </w:tcPr>
          <w:p w14:paraId="377DED2F" w14:textId="77777777" w:rsidR="002515F8" w:rsidRPr="00D0736D" w:rsidRDefault="002515F8" w:rsidP="00C70DE8">
            <w:pPr>
              <w:pStyle w:val="Nagwek7"/>
              <w:spacing w:line="240" w:lineRule="auto"/>
              <w:ind w:left="0"/>
              <w:jc w:val="center"/>
              <w:rPr>
                <w:b/>
                <w:sz w:val="18"/>
                <w:szCs w:val="18"/>
              </w:rPr>
            </w:pPr>
            <w:r w:rsidRPr="00D0736D">
              <w:rPr>
                <w:sz w:val="18"/>
                <w:szCs w:val="18"/>
              </w:rPr>
              <w:t>Baterie i akumulatory ołowiowe</w:t>
            </w:r>
          </w:p>
        </w:tc>
        <w:tc>
          <w:tcPr>
            <w:tcW w:w="3686" w:type="dxa"/>
            <w:vAlign w:val="center"/>
          </w:tcPr>
          <w:p w14:paraId="7500E76F" w14:textId="7D9D70FB" w:rsidR="002515F8" w:rsidRPr="00D0736D" w:rsidRDefault="002515F8"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2515F8" w:rsidRPr="00D0736D" w14:paraId="1ABC7480" w14:textId="77777777" w:rsidTr="003B3E8E">
        <w:tc>
          <w:tcPr>
            <w:tcW w:w="698" w:type="dxa"/>
            <w:vAlign w:val="center"/>
          </w:tcPr>
          <w:p w14:paraId="3823948D" w14:textId="77777777" w:rsidR="002515F8" w:rsidRPr="00D0736D" w:rsidRDefault="002515F8" w:rsidP="00C70DE8">
            <w:pPr>
              <w:jc w:val="center"/>
              <w:rPr>
                <w:rFonts w:ascii="Arial" w:hAnsi="Arial" w:cs="Arial"/>
                <w:bCs/>
                <w:sz w:val="18"/>
                <w:szCs w:val="18"/>
              </w:rPr>
            </w:pPr>
            <w:r w:rsidRPr="00D0736D">
              <w:rPr>
                <w:rFonts w:ascii="Arial" w:hAnsi="Arial" w:cs="Arial"/>
                <w:bCs/>
                <w:sz w:val="18"/>
                <w:szCs w:val="18"/>
              </w:rPr>
              <w:t>16.</w:t>
            </w:r>
          </w:p>
        </w:tc>
        <w:tc>
          <w:tcPr>
            <w:tcW w:w="1395" w:type="dxa"/>
            <w:vAlign w:val="center"/>
          </w:tcPr>
          <w:p w14:paraId="4806C415" w14:textId="77777777" w:rsidR="002515F8" w:rsidRPr="00D0736D" w:rsidRDefault="002515F8" w:rsidP="00C70DE8">
            <w:pPr>
              <w:jc w:val="center"/>
              <w:rPr>
                <w:rFonts w:ascii="Arial" w:hAnsi="Arial" w:cs="Arial"/>
                <w:b/>
                <w:bCs/>
                <w:sz w:val="18"/>
                <w:szCs w:val="18"/>
              </w:rPr>
            </w:pPr>
            <w:r w:rsidRPr="00D0736D">
              <w:rPr>
                <w:rFonts w:ascii="Arial" w:hAnsi="Arial" w:cs="Arial"/>
                <w:b/>
                <w:bCs/>
                <w:sz w:val="18"/>
                <w:szCs w:val="18"/>
              </w:rPr>
              <w:t>16 02 13*</w:t>
            </w:r>
          </w:p>
        </w:tc>
        <w:tc>
          <w:tcPr>
            <w:tcW w:w="3685" w:type="dxa"/>
            <w:vAlign w:val="center"/>
          </w:tcPr>
          <w:p w14:paraId="469D31D2" w14:textId="77777777" w:rsidR="002515F8" w:rsidRPr="00D0736D" w:rsidRDefault="002515F8" w:rsidP="00C70DE8">
            <w:pPr>
              <w:pStyle w:val="Akapitzlist"/>
              <w:ind w:left="0"/>
              <w:jc w:val="center"/>
              <w:rPr>
                <w:rFonts w:ascii="Arial" w:hAnsi="Arial" w:cs="Arial"/>
                <w:b/>
                <w:sz w:val="18"/>
                <w:szCs w:val="18"/>
              </w:rPr>
            </w:pPr>
            <w:r w:rsidRPr="00D0736D">
              <w:rPr>
                <w:rFonts w:ascii="Arial" w:hAnsi="Arial" w:cs="Arial"/>
                <w:sz w:val="18"/>
                <w:szCs w:val="18"/>
              </w:rPr>
              <w:t>Zużyte urządzenia zawierające niebezpieczne elementy inne niż wymienione w  16 02 09 do 16 01 12 (świetlówki, rtęciówki)</w:t>
            </w:r>
          </w:p>
        </w:tc>
        <w:tc>
          <w:tcPr>
            <w:tcW w:w="3686" w:type="dxa"/>
            <w:vAlign w:val="center"/>
          </w:tcPr>
          <w:p w14:paraId="178D171D" w14:textId="1C044AC4" w:rsidR="002515F8" w:rsidRPr="00D0736D" w:rsidRDefault="002515F8" w:rsidP="00C70DE8">
            <w:pPr>
              <w:jc w:val="center"/>
              <w:rPr>
                <w:rFonts w:ascii="Arial" w:hAnsi="Arial" w:cs="Arial"/>
                <w:b/>
                <w:bCs/>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751ED3" w:rsidRPr="00D0736D" w14:paraId="285E91F1" w14:textId="77777777" w:rsidTr="003B3E8E">
        <w:tc>
          <w:tcPr>
            <w:tcW w:w="698" w:type="dxa"/>
            <w:vAlign w:val="center"/>
          </w:tcPr>
          <w:p w14:paraId="4ACE187C"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17.</w:t>
            </w:r>
          </w:p>
        </w:tc>
        <w:tc>
          <w:tcPr>
            <w:tcW w:w="1395" w:type="dxa"/>
            <w:vAlign w:val="center"/>
          </w:tcPr>
          <w:p w14:paraId="5F8E198C"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16 02 11*</w:t>
            </w:r>
          </w:p>
        </w:tc>
        <w:tc>
          <w:tcPr>
            <w:tcW w:w="3685" w:type="dxa"/>
            <w:vAlign w:val="center"/>
          </w:tcPr>
          <w:p w14:paraId="6976FB28"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Zużyte urządzenia zawierające freony, HCFC, HFC</w:t>
            </w:r>
          </w:p>
        </w:tc>
        <w:tc>
          <w:tcPr>
            <w:tcW w:w="3686" w:type="dxa"/>
            <w:vAlign w:val="center"/>
          </w:tcPr>
          <w:p w14:paraId="148E0B92"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0896D90C" w14:textId="77777777" w:rsidTr="003B3E8E">
        <w:tc>
          <w:tcPr>
            <w:tcW w:w="698" w:type="dxa"/>
            <w:vAlign w:val="center"/>
          </w:tcPr>
          <w:p w14:paraId="4F11A357"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18.</w:t>
            </w:r>
          </w:p>
        </w:tc>
        <w:tc>
          <w:tcPr>
            <w:tcW w:w="1395" w:type="dxa"/>
            <w:vAlign w:val="center"/>
          </w:tcPr>
          <w:p w14:paraId="72B423CF"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ex 16 02 15*</w:t>
            </w:r>
          </w:p>
        </w:tc>
        <w:tc>
          <w:tcPr>
            <w:tcW w:w="3685" w:type="dxa"/>
            <w:vAlign w:val="center"/>
          </w:tcPr>
          <w:p w14:paraId="03CEA8ED"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Niebezpieczne elementy lub części składowe usunięte z zużytych urządzeń (stanowiących wyłącznie wyposażenie instalacji)</w:t>
            </w:r>
          </w:p>
        </w:tc>
        <w:tc>
          <w:tcPr>
            <w:tcW w:w="3686" w:type="dxa"/>
            <w:vAlign w:val="center"/>
          </w:tcPr>
          <w:p w14:paraId="2A332ECB"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67B28B00" w14:textId="77777777" w:rsidTr="003B3E8E">
        <w:tc>
          <w:tcPr>
            <w:tcW w:w="698" w:type="dxa"/>
            <w:vAlign w:val="center"/>
          </w:tcPr>
          <w:p w14:paraId="1E1156C9"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19.</w:t>
            </w:r>
          </w:p>
        </w:tc>
        <w:tc>
          <w:tcPr>
            <w:tcW w:w="1395" w:type="dxa"/>
            <w:vAlign w:val="center"/>
          </w:tcPr>
          <w:p w14:paraId="1A3B240E"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16 06 02*</w:t>
            </w:r>
          </w:p>
        </w:tc>
        <w:tc>
          <w:tcPr>
            <w:tcW w:w="3685" w:type="dxa"/>
            <w:vAlign w:val="center"/>
          </w:tcPr>
          <w:p w14:paraId="69E2E80D"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Baterie i akumulatory niklowo-kadmowe</w:t>
            </w:r>
          </w:p>
        </w:tc>
        <w:tc>
          <w:tcPr>
            <w:tcW w:w="3686" w:type="dxa"/>
            <w:vAlign w:val="center"/>
          </w:tcPr>
          <w:p w14:paraId="40ED390D"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36F8959B" w14:textId="77777777" w:rsidTr="003B3E8E">
        <w:tc>
          <w:tcPr>
            <w:tcW w:w="698" w:type="dxa"/>
            <w:vAlign w:val="center"/>
          </w:tcPr>
          <w:p w14:paraId="478B72B0"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20.</w:t>
            </w:r>
          </w:p>
        </w:tc>
        <w:tc>
          <w:tcPr>
            <w:tcW w:w="1395" w:type="dxa"/>
            <w:vAlign w:val="center"/>
          </w:tcPr>
          <w:p w14:paraId="4BBBB529"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16 06 03*</w:t>
            </w:r>
          </w:p>
        </w:tc>
        <w:tc>
          <w:tcPr>
            <w:tcW w:w="3685" w:type="dxa"/>
            <w:vAlign w:val="center"/>
          </w:tcPr>
          <w:p w14:paraId="7B21BCF5"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Baterie zawierające rtęć</w:t>
            </w:r>
          </w:p>
        </w:tc>
        <w:tc>
          <w:tcPr>
            <w:tcW w:w="3686" w:type="dxa"/>
            <w:vAlign w:val="center"/>
          </w:tcPr>
          <w:p w14:paraId="585B05C1"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35489A79" w14:textId="77777777" w:rsidTr="003B3E8E">
        <w:tc>
          <w:tcPr>
            <w:tcW w:w="698" w:type="dxa"/>
            <w:vAlign w:val="center"/>
          </w:tcPr>
          <w:p w14:paraId="799022A3"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21.</w:t>
            </w:r>
          </w:p>
        </w:tc>
        <w:tc>
          <w:tcPr>
            <w:tcW w:w="1395" w:type="dxa"/>
            <w:vAlign w:val="center"/>
          </w:tcPr>
          <w:p w14:paraId="298DC46C"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20 01 13*</w:t>
            </w:r>
          </w:p>
        </w:tc>
        <w:tc>
          <w:tcPr>
            <w:tcW w:w="3685" w:type="dxa"/>
            <w:vAlign w:val="center"/>
          </w:tcPr>
          <w:p w14:paraId="3EB52ACB"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Rozpuszczalniki</w:t>
            </w:r>
          </w:p>
        </w:tc>
        <w:tc>
          <w:tcPr>
            <w:tcW w:w="3686" w:type="dxa"/>
            <w:vAlign w:val="center"/>
          </w:tcPr>
          <w:p w14:paraId="47377321"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76363BB9" w14:textId="77777777" w:rsidTr="003B3E8E">
        <w:tc>
          <w:tcPr>
            <w:tcW w:w="698" w:type="dxa"/>
            <w:vAlign w:val="center"/>
          </w:tcPr>
          <w:p w14:paraId="3D5AD37F"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22.</w:t>
            </w:r>
          </w:p>
        </w:tc>
        <w:tc>
          <w:tcPr>
            <w:tcW w:w="1395" w:type="dxa"/>
            <w:vAlign w:val="center"/>
          </w:tcPr>
          <w:p w14:paraId="60708A2C"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20 01 14*</w:t>
            </w:r>
          </w:p>
        </w:tc>
        <w:tc>
          <w:tcPr>
            <w:tcW w:w="3685" w:type="dxa"/>
            <w:vAlign w:val="center"/>
          </w:tcPr>
          <w:p w14:paraId="5871AE6C"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Kwasy</w:t>
            </w:r>
          </w:p>
        </w:tc>
        <w:tc>
          <w:tcPr>
            <w:tcW w:w="3686" w:type="dxa"/>
            <w:vAlign w:val="center"/>
          </w:tcPr>
          <w:p w14:paraId="1C3D496A"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7668869E" w14:textId="77777777" w:rsidTr="003B3E8E">
        <w:tc>
          <w:tcPr>
            <w:tcW w:w="698" w:type="dxa"/>
            <w:vAlign w:val="center"/>
          </w:tcPr>
          <w:p w14:paraId="199E2EB5"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23.</w:t>
            </w:r>
          </w:p>
        </w:tc>
        <w:tc>
          <w:tcPr>
            <w:tcW w:w="1395" w:type="dxa"/>
            <w:vAlign w:val="center"/>
          </w:tcPr>
          <w:p w14:paraId="64728B07"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20 01 15*</w:t>
            </w:r>
          </w:p>
        </w:tc>
        <w:tc>
          <w:tcPr>
            <w:tcW w:w="3685" w:type="dxa"/>
            <w:vAlign w:val="center"/>
          </w:tcPr>
          <w:p w14:paraId="194C6B01"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Alkalia</w:t>
            </w:r>
          </w:p>
        </w:tc>
        <w:tc>
          <w:tcPr>
            <w:tcW w:w="3686" w:type="dxa"/>
            <w:vAlign w:val="center"/>
          </w:tcPr>
          <w:p w14:paraId="23B1C893" w14:textId="77777777" w:rsidR="002D252E"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odzysku.</w:t>
            </w:r>
          </w:p>
        </w:tc>
      </w:tr>
      <w:tr w:rsidR="00751ED3" w:rsidRPr="00D0736D" w14:paraId="6461CCE2" w14:textId="77777777" w:rsidTr="003B3E8E">
        <w:tc>
          <w:tcPr>
            <w:tcW w:w="698" w:type="dxa"/>
            <w:vAlign w:val="center"/>
          </w:tcPr>
          <w:p w14:paraId="230145B9"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24.</w:t>
            </w:r>
          </w:p>
        </w:tc>
        <w:tc>
          <w:tcPr>
            <w:tcW w:w="1395" w:type="dxa"/>
            <w:vAlign w:val="center"/>
          </w:tcPr>
          <w:p w14:paraId="02DC9A76"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20 01 19*</w:t>
            </w:r>
          </w:p>
        </w:tc>
        <w:tc>
          <w:tcPr>
            <w:tcW w:w="3685" w:type="dxa"/>
            <w:vAlign w:val="center"/>
          </w:tcPr>
          <w:p w14:paraId="641E4295"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 xml:space="preserve">Środki ochrony roślin I </w:t>
            </w:r>
            <w:proofErr w:type="spellStart"/>
            <w:r w:rsidRPr="00D0736D">
              <w:rPr>
                <w:rFonts w:ascii="Arial" w:hAnsi="Arial" w:cs="Arial"/>
                <w:sz w:val="18"/>
                <w:szCs w:val="18"/>
              </w:rPr>
              <w:t>i</w:t>
            </w:r>
            <w:proofErr w:type="spellEnd"/>
            <w:r w:rsidRPr="00D0736D">
              <w:rPr>
                <w:rFonts w:ascii="Arial" w:hAnsi="Arial" w:cs="Arial"/>
                <w:sz w:val="18"/>
                <w:szCs w:val="18"/>
              </w:rPr>
              <w:t xml:space="preserve"> II klasy toksyczności np. herbicydy, insektycydy</w:t>
            </w:r>
          </w:p>
        </w:tc>
        <w:tc>
          <w:tcPr>
            <w:tcW w:w="3686" w:type="dxa"/>
            <w:vAlign w:val="center"/>
          </w:tcPr>
          <w:p w14:paraId="77ED444A" w14:textId="6BB50529" w:rsidR="00751ED3" w:rsidRPr="00D0736D" w:rsidRDefault="00751ED3"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751ED3" w:rsidRPr="00D0736D" w14:paraId="0C343D80" w14:textId="77777777" w:rsidTr="003B3E8E">
        <w:tc>
          <w:tcPr>
            <w:tcW w:w="698" w:type="dxa"/>
            <w:vAlign w:val="center"/>
          </w:tcPr>
          <w:p w14:paraId="16FDD9A3"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25.</w:t>
            </w:r>
          </w:p>
        </w:tc>
        <w:tc>
          <w:tcPr>
            <w:tcW w:w="1395" w:type="dxa"/>
            <w:vAlign w:val="center"/>
          </w:tcPr>
          <w:p w14:paraId="23930C65"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20 01 27*</w:t>
            </w:r>
          </w:p>
        </w:tc>
        <w:tc>
          <w:tcPr>
            <w:tcW w:w="3685" w:type="dxa"/>
            <w:vAlign w:val="center"/>
          </w:tcPr>
          <w:p w14:paraId="5B4F51C9"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Farby, tusze, farby drukarskie, kleje, lepiszcze i żywice zawierające substancje niebezpieczne</w:t>
            </w:r>
          </w:p>
        </w:tc>
        <w:tc>
          <w:tcPr>
            <w:tcW w:w="3686" w:type="dxa"/>
            <w:vAlign w:val="center"/>
          </w:tcPr>
          <w:p w14:paraId="0D0176B9" w14:textId="1A93EC6F" w:rsidR="00751ED3" w:rsidRPr="00D0736D" w:rsidRDefault="00751ED3" w:rsidP="00C70DE8">
            <w:pPr>
              <w:jc w:val="center"/>
              <w:rPr>
                <w:rFonts w:ascii="Arial" w:hAnsi="Arial" w:cs="Arial"/>
                <w:sz w:val="18"/>
                <w:szCs w:val="18"/>
              </w:rPr>
            </w:pPr>
            <w:r w:rsidRPr="00D0736D">
              <w:rPr>
                <w:rFonts w:ascii="Arial" w:hAnsi="Arial" w:cs="Arial"/>
                <w:sz w:val="18"/>
                <w:szCs w:val="18"/>
              </w:rPr>
              <w:t xml:space="preserve">Odpady przekazywane będą uprawnionym podmiotom do odzysku lub w przypadku braku możliwości odzysku </w:t>
            </w:r>
            <w:r w:rsidR="00D0736D">
              <w:rPr>
                <w:rFonts w:ascii="Arial" w:hAnsi="Arial" w:cs="Arial"/>
                <w:sz w:val="18"/>
                <w:szCs w:val="18"/>
              </w:rPr>
              <w:br/>
            </w:r>
            <w:r w:rsidRPr="00D0736D">
              <w:rPr>
                <w:rFonts w:ascii="Arial" w:hAnsi="Arial" w:cs="Arial"/>
                <w:sz w:val="18"/>
                <w:szCs w:val="18"/>
              </w:rPr>
              <w:t>do unieszkodliwiania.</w:t>
            </w:r>
          </w:p>
        </w:tc>
      </w:tr>
      <w:tr w:rsidR="00751ED3" w:rsidRPr="00D0736D" w14:paraId="7C419D8E" w14:textId="77777777" w:rsidTr="003B3E8E">
        <w:tc>
          <w:tcPr>
            <w:tcW w:w="698" w:type="dxa"/>
            <w:vAlign w:val="center"/>
          </w:tcPr>
          <w:p w14:paraId="4B280402" w14:textId="77777777" w:rsidR="00751ED3" w:rsidRPr="00D0736D" w:rsidRDefault="00751ED3" w:rsidP="00C70DE8">
            <w:pPr>
              <w:jc w:val="center"/>
              <w:rPr>
                <w:rFonts w:ascii="Arial" w:hAnsi="Arial" w:cs="Arial"/>
                <w:bCs/>
                <w:sz w:val="18"/>
                <w:szCs w:val="18"/>
              </w:rPr>
            </w:pPr>
            <w:r w:rsidRPr="00D0736D">
              <w:rPr>
                <w:rFonts w:ascii="Arial" w:hAnsi="Arial" w:cs="Arial"/>
                <w:bCs/>
                <w:sz w:val="18"/>
                <w:szCs w:val="18"/>
              </w:rPr>
              <w:t>26.</w:t>
            </w:r>
          </w:p>
        </w:tc>
        <w:tc>
          <w:tcPr>
            <w:tcW w:w="1395" w:type="dxa"/>
            <w:vAlign w:val="center"/>
          </w:tcPr>
          <w:p w14:paraId="592E9685" w14:textId="77777777" w:rsidR="00751ED3" w:rsidRPr="00D0736D" w:rsidRDefault="00751ED3" w:rsidP="00C70DE8">
            <w:pPr>
              <w:jc w:val="center"/>
              <w:rPr>
                <w:rFonts w:ascii="Arial" w:hAnsi="Arial" w:cs="Arial"/>
                <w:b/>
                <w:bCs/>
                <w:sz w:val="18"/>
                <w:szCs w:val="18"/>
              </w:rPr>
            </w:pPr>
            <w:r w:rsidRPr="00D0736D">
              <w:rPr>
                <w:rFonts w:ascii="Arial" w:hAnsi="Arial" w:cs="Arial"/>
                <w:b/>
                <w:bCs/>
                <w:sz w:val="18"/>
                <w:szCs w:val="18"/>
              </w:rPr>
              <w:t>20 01 31*</w:t>
            </w:r>
          </w:p>
        </w:tc>
        <w:tc>
          <w:tcPr>
            <w:tcW w:w="3685" w:type="dxa"/>
            <w:vAlign w:val="center"/>
          </w:tcPr>
          <w:p w14:paraId="6B514554" w14:textId="77777777" w:rsidR="00751ED3" w:rsidRPr="00D0736D" w:rsidRDefault="00751ED3" w:rsidP="00C70DE8">
            <w:pPr>
              <w:pStyle w:val="Akapitzlist"/>
              <w:ind w:left="34"/>
              <w:jc w:val="center"/>
              <w:rPr>
                <w:rFonts w:ascii="Arial" w:hAnsi="Arial" w:cs="Arial"/>
                <w:sz w:val="18"/>
                <w:szCs w:val="18"/>
              </w:rPr>
            </w:pPr>
            <w:r w:rsidRPr="00D0736D">
              <w:rPr>
                <w:rFonts w:ascii="Arial" w:hAnsi="Arial" w:cs="Arial"/>
                <w:sz w:val="18"/>
                <w:szCs w:val="18"/>
              </w:rPr>
              <w:t>Leki cytotoksyczne</w:t>
            </w:r>
            <w:r w:rsidRPr="00D0736D">
              <w:rPr>
                <w:rFonts w:ascii="Arial" w:hAnsi="Arial" w:cs="Arial"/>
                <w:sz w:val="18"/>
                <w:szCs w:val="18"/>
              </w:rPr>
              <w:br/>
              <w:t xml:space="preserve"> i cytostatyczne</w:t>
            </w:r>
          </w:p>
        </w:tc>
        <w:tc>
          <w:tcPr>
            <w:tcW w:w="3686" w:type="dxa"/>
            <w:vAlign w:val="center"/>
          </w:tcPr>
          <w:p w14:paraId="27DD9FA1" w14:textId="77777777" w:rsidR="00751ED3" w:rsidRPr="00D0736D" w:rsidRDefault="00751ED3" w:rsidP="00C70DE8">
            <w:pPr>
              <w:jc w:val="center"/>
              <w:rPr>
                <w:rFonts w:ascii="Arial" w:hAnsi="Arial" w:cs="Arial"/>
                <w:sz w:val="18"/>
                <w:szCs w:val="18"/>
              </w:rPr>
            </w:pPr>
            <w:r w:rsidRPr="00D0736D">
              <w:rPr>
                <w:rFonts w:ascii="Arial" w:hAnsi="Arial" w:cs="Arial"/>
                <w:sz w:val="18"/>
                <w:szCs w:val="18"/>
              </w:rPr>
              <w:t>Odpady przekazywane będą uprawnionym podmiotom do unieszkodliwiania.</w:t>
            </w:r>
          </w:p>
        </w:tc>
      </w:tr>
    </w:tbl>
    <w:p w14:paraId="7C464805" w14:textId="77777777" w:rsidR="002515F8" w:rsidRPr="00271A0E" w:rsidRDefault="002515F8" w:rsidP="00C70DE8">
      <w:pPr>
        <w:pStyle w:val="Default"/>
        <w:jc w:val="both"/>
        <w:rPr>
          <w:rFonts w:ascii="Arial" w:hAnsi="Arial" w:cs="Arial"/>
          <w:color w:val="auto"/>
          <w:sz w:val="14"/>
          <w:szCs w:val="20"/>
        </w:rPr>
      </w:pPr>
    </w:p>
    <w:p w14:paraId="2F45D656" w14:textId="77777777" w:rsidR="002515F8" w:rsidRPr="000D086A" w:rsidRDefault="002515F8" w:rsidP="00C70DE8">
      <w:pPr>
        <w:pStyle w:val="Akapitzlist"/>
        <w:numPr>
          <w:ilvl w:val="0"/>
          <w:numId w:val="41"/>
        </w:numPr>
        <w:tabs>
          <w:tab w:val="left" w:pos="284"/>
        </w:tabs>
        <w:spacing w:after="0" w:afterAutospacing="0"/>
        <w:ind w:left="0" w:firstLine="0"/>
        <w:rPr>
          <w:rFonts w:ascii="Arial" w:hAnsi="Arial" w:cs="Arial"/>
          <w:sz w:val="20"/>
          <w:szCs w:val="20"/>
        </w:rPr>
      </w:pPr>
      <w:r w:rsidRPr="000D086A">
        <w:rPr>
          <w:rFonts w:ascii="Arial" w:hAnsi="Arial" w:cs="Arial"/>
          <w:sz w:val="20"/>
          <w:szCs w:val="20"/>
        </w:rPr>
        <w:t>Odpady wytwarzane o kodach 13 01 10*, 13 01 11*, 13 01 13*, 13 02 05*, 13 02 06*, 13 02 07*</w:t>
      </w:r>
      <w:r>
        <w:rPr>
          <w:rFonts w:ascii="Arial" w:hAnsi="Arial" w:cs="Arial"/>
          <w:sz w:val="20"/>
          <w:szCs w:val="20"/>
        </w:rPr>
        <w:t xml:space="preserve"> oraz</w:t>
      </w:r>
      <w:r w:rsidRPr="000D086A">
        <w:rPr>
          <w:rFonts w:ascii="Arial" w:hAnsi="Arial" w:cs="Arial"/>
          <w:sz w:val="20"/>
          <w:szCs w:val="20"/>
        </w:rPr>
        <w:t xml:space="preserve"> 13 02 08* przekazywane będą uprawnionym podmiotom do procesu odzysku R9 /Powtórna rafinacja lub inne sposoby ponownego zużycia olejów/. Tylko w uzasadnionych przypadkach (np. ze względu na niespełnienie kryteriów dopuszczenia do regeneracji) możliwe będzie przekazanie w/w </w:t>
      </w:r>
      <w:r w:rsidRPr="000D086A">
        <w:rPr>
          <w:rFonts w:ascii="Arial" w:hAnsi="Arial" w:cs="Arial"/>
          <w:sz w:val="20"/>
          <w:szCs w:val="20"/>
        </w:rPr>
        <w:lastRenderedPageBreak/>
        <w:t xml:space="preserve">odpadów do innego procesu odzysku lub unieszkodliwiania. Zakład winien posiadać dokumentację uzasadniającą wybór innego procesu niż R9. </w:t>
      </w:r>
    </w:p>
    <w:p w14:paraId="253C7816" w14:textId="77777777" w:rsidR="002515F8" w:rsidRPr="000D086A" w:rsidRDefault="002515F8" w:rsidP="00C70DE8">
      <w:pPr>
        <w:pStyle w:val="Default"/>
        <w:rPr>
          <w:rFonts w:ascii="Arial" w:hAnsi="Arial" w:cs="Arial"/>
          <w:color w:val="auto"/>
          <w:sz w:val="20"/>
          <w:szCs w:val="20"/>
        </w:rPr>
      </w:pPr>
    </w:p>
    <w:p w14:paraId="1BD7AB7A" w14:textId="77777777" w:rsidR="002515F8" w:rsidRPr="00386CB4" w:rsidRDefault="002515F8" w:rsidP="00037513">
      <w:pPr>
        <w:pStyle w:val="Nagwek3"/>
      </w:pPr>
      <w:r w:rsidRPr="00386CB4">
        <w:t>X.1.2. Miejsca i sposoby oraz rodzaj magazynowanych odpadów wytwarzanych:</w:t>
      </w:r>
    </w:p>
    <w:p w14:paraId="16590B6A" w14:textId="774191C8" w:rsidR="00D0736D" w:rsidRPr="00D0736D" w:rsidRDefault="00D0736D" w:rsidP="00D0736D">
      <w:pPr>
        <w:pStyle w:val="Nagwek5"/>
        <w:rPr>
          <w:rFonts w:ascii="Arial" w:hAnsi="Arial" w:cs="Arial"/>
          <w:i w:val="0"/>
          <w:iCs w:val="0"/>
          <w:sz w:val="24"/>
          <w:szCs w:val="24"/>
        </w:rPr>
      </w:pPr>
      <w:r w:rsidRPr="00D0736D">
        <w:rPr>
          <w:rFonts w:ascii="Arial" w:hAnsi="Arial" w:cs="Arial"/>
          <w:i w:val="0"/>
          <w:iCs w:val="0"/>
          <w:sz w:val="24"/>
          <w:szCs w:val="24"/>
        </w:rPr>
        <w:t>X.1.2.1. Odpady inne niż niebezpieczne</w:t>
      </w:r>
    </w:p>
    <w:p w14:paraId="7117A311" w14:textId="77777777" w:rsidR="00D0736D" w:rsidRDefault="00D0736D" w:rsidP="00D0736D">
      <w:pPr>
        <w:spacing w:before="240" w:after="120"/>
        <w:jc w:val="both"/>
        <w:rPr>
          <w:rFonts w:ascii="Arial" w:hAnsi="Arial" w:cs="Arial"/>
        </w:rPr>
      </w:pPr>
      <w:r w:rsidRPr="00D0736D">
        <w:rPr>
          <w:rFonts w:ascii="Arial" w:hAnsi="Arial" w:cs="Arial"/>
        </w:rPr>
        <w:t>Tabela nr 22. Sposoby i miejsca magazynowania wytwarzanych odpadów innych niż niebezpieczne</w:t>
      </w:r>
    </w:p>
    <w:tbl>
      <w:tblPr>
        <w:tblStyle w:val="Siatkatabelijasna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22. Sposoby i miejsca magazynowania wytwarzanych odpadów innych niż niebezpieczne"/>
        <w:tblDescription w:val="Tabela zawiera kody i nazwy odpadów oraz przypisane każdemu z kodów miejsce i sposób  magazynowania wytwarzanych odpadów innych niż niebezpieczne. Tabela zawiera scalone komórki."/>
      </w:tblPr>
      <w:tblGrid>
        <w:gridCol w:w="675"/>
        <w:gridCol w:w="1305"/>
        <w:gridCol w:w="3231"/>
        <w:gridCol w:w="4023"/>
      </w:tblGrid>
      <w:tr w:rsidR="00D0736D" w:rsidRPr="00D0736D" w14:paraId="606F1753" w14:textId="77777777" w:rsidTr="0098432F">
        <w:trPr>
          <w:tblHeader/>
        </w:trPr>
        <w:tc>
          <w:tcPr>
            <w:tcW w:w="675" w:type="dxa"/>
            <w:vAlign w:val="center"/>
          </w:tcPr>
          <w:p w14:paraId="32D7C0E8" w14:textId="77777777" w:rsidR="00D0736D" w:rsidRPr="00D0736D" w:rsidRDefault="00D0736D" w:rsidP="001B0CDA">
            <w:pPr>
              <w:jc w:val="center"/>
              <w:rPr>
                <w:rFonts w:ascii="Arial" w:hAnsi="Arial" w:cs="Arial"/>
                <w:bCs/>
                <w:sz w:val="18"/>
                <w:szCs w:val="18"/>
              </w:rPr>
            </w:pPr>
            <w:r w:rsidRPr="00D0736D">
              <w:rPr>
                <w:rFonts w:ascii="Arial" w:hAnsi="Arial" w:cs="Arial"/>
                <w:b/>
                <w:bCs/>
                <w:sz w:val="18"/>
                <w:szCs w:val="18"/>
              </w:rPr>
              <w:t>Lp.</w:t>
            </w:r>
          </w:p>
        </w:tc>
        <w:tc>
          <w:tcPr>
            <w:tcW w:w="1305" w:type="dxa"/>
            <w:vAlign w:val="center"/>
          </w:tcPr>
          <w:p w14:paraId="1A105655" w14:textId="77777777" w:rsidR="00D0736D" w:rsidRPr="00D0736D" w:rsidRDefault="00D0736D" w:rsidP="001B0CDA">
            <w:pPr>
              <w:jc w:val="center"/>
              <w:rPr>
                <w:rFonts w:ascii="Arial" w:hAnsi="Arial" w:cs="Arial"/>
                <w:b/>
                <w:sz w:val="18"/>
                <w:szCs w:val="18"/>
              </w:rPr>
            </w:pPr>
            <w:r w:rsidRPr="00D0736D">
              <w:rPr>
                <w:rFonts w:ascii="Arial" w:hAnsi="Arial" w:cs="Arial"/>
                <w:b/>
                <w:bCs/>
                <w:sz w:val="18"/>
                <w:szCs w:val="18"/>
              </w:rPr>
              <w:t>Kod odpadu</w:t>
            </w:r>
          </w:p>
        </w:tc>
        <w:tc>
          <w:tcPr>
            <w:tcW w:w="3231" w:type="dxa"/>
            <w:vAlign w:val="center"/>
          </w:tcPr>
          <w:p w14:paraId="5293B531" w14:textId="6368FD45" w:rsidR="00D0736D" w:rsidRPr="00D0736D" w:rsidRDefault="00D0736D" w:rsidP="001B0CDA">
            <w:pPr>
              <w:keepNext/>
              <w:ind w:left="171"/>
              <w:jc w:val="center"/>
              <w:rPr>
                <w:rFonts w:ascii="Arial" w:hAnsi="Arial" w:cs="Arial"/>
                <w:sz w:val="18"/>
                <w:szCs w:val="18"/>
              </w:rPr>
            </w:pPr>
            <w:r w:rsidRPr="00D0736D">
              <w:rPr>
                <w:rFonts w:ascii="Arial" w:hAnsi="Arial" w:cs="Arial"/>
                <w:b/>
                <w:bCs/>
                <w:sz w:val="18"/>
                <w:szCs w:val="18"/>
              </w:rPr>
              <w:t>Rodzaj odpadu</w:t>
            </w:r>
          </w:p>
        </w:tc>
        <w:tc>
          <w:tcPr>
            <w:tcW w:w="4023" w:type="dxa"/>
            <w:vAlign w:val="center"/>
          </w:tcPr>
          <w:p w14:paraId="079B0081" w14:textId="77777777" w:rsidR="00D0736D" w:rsidRPr="00D0736D" w:rsidRDefault="00D0736D" w:rsidP="001B0CDA">
            <w:pPr>
              <w:jc w:val="center"/>
              <w:rPr>
                <w:rFonts w:ascii="Arial" w:hAnsi="Arial" w:cs="Arial"/>
                <w:sz w:val="18"/>
                <w:szCs w:val="18"/>
              </w:rPr>
            </w:pPr>
            <w:r w:rsidRPr="00D0736D">
              <w:rPr>
                <w:rFonts w:ascii="Arial" w:hAnsi="Arial" w:cs="Arial"/>
                <w:b/>
                <w:bCs/>
                <w:sz w:val="18"/>
                <w:szCs w:val="18"/>
              </w:rPr>
              <w:t>Sposób i miejsce magazynowania odpadów wytwarzanych</w:t>
            </w:r>
          </w:p>
        </w:tc>
      </w:tr>
      <w:tr w:rsidR="00D0736D" w:rsidRPr="00D0736D" w14:paraId="004CD6EA" w14:textId="77777777" w:rsidTr="0098432F">
        <w:tc>
          <w:tcPr>
            <w:tcW w:w="675" w:type="dxa"/>
            <w:vAlign w:val="center"/>
          </w:tcPr>
          <w:p w14:paraId="20DEA96A" w14:textId="77777777" w:rsidR="00D0736D" w:rsidRPr="00D0736D" w:rsidRDefault="00D0736D" w:rsidP="0098432F">
            <w:pPr>
              <w:jc w:val="center"/>
              <w:rPr>
                <w:rFonts w:ascii="Arial" w:hAnsi="Arial" w:cs="Arial"/>
                <w:b/>
                <w:bCs/>
                <w:sz w:val="18"/>
                <w:szCs w:val="18"/>
              </w:rPr>
            </w:pPr>
            <w:r w:rsidRPr="00D0736D">
              <w:rPr>
                <w:rFonts w:ascii="Arial" w:hAnsi="Arial" w:cs="Arial"/>
                <w:sz w:val="18"/>
                <w:szCs w:val="18"/>
              </w:rPr>
              <w:t>1.</w:t>
            </w:r>
          </w:p>
        </w:tc>
        <w:tc>
          <w:tcPr>
            <w:tcW w:w="1305" w:type="dxa"/>
            <w:vAlign w:val="center"/>
          </w:tcPr>
          <w:p w14:paraId="19160E51"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15 01 01</w:t>
            </w:r>
          </w:p>
        </w:tc>
        <w:tc>
          <w:tcPr>
            <w:tcW w:w="3231" w:type="dxa"/>
            <w:vAlign w:val="center"/>
          </w:tcPr>
          <w:p w14:paraId="7E3005D9" w14:textId="77777777" w:rsidR="00D0736D" w:rsidRPr="00D0736D" w:rsidRDefault="00D0736D" w:rsidP="0098432F">
            <w:pPr>
              <w:keepNext/>
              <w:ind w:left="40"/>
              <w:jc w:val="center"/>
              <w:rPr>
                <w:rFonts w:ascii="Arial" w:hAnsi="Arial" w:cs="Arial"/>
                <w:sz w:val="18"/>
                <w:szCs w:val="18"/>
              </w:rPr>
            </w:pPr>
            <w:r w:rsidRPr="00D0736D">
              <w:rPr>
                <w:rFonts w:ascii="Arial" w:hAnsi="Arial" w:cs="Arial"/>
                <w:sz w:val="18"/>
                <w:szCs w:val="18"/>
              </w:rPr>
              <w:t>Opakowania z papieru i tektury</w:t>
            </w:r>
          </w:p>
        </w:tc>
        <w:tc>
          <w:tcPr>
            <w:tcW w:w="4023" w:type="dxa"/>
            <w:vAlign w:val="center"/>
          </w:tcPr>
          <w:p w14:paraId="135D6087" w14:textId="77777777" w:rsidR="00D0736D" w:rsidRPr="00D0736D" w:rsidRDefault="00D0736D" w:rsidP="0098432F">
            <w:pPr>
              <w:jc w:val="center"/>
              <w:rPr>
                <w:rFonts w:ascii="Arial" w:hAnsi="Arial" w:cs="Arial"/>
                <w:b/>
                <w:bCs/>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w zadaszonych boksach. Miejsca magazynowania będą odpowiednio opisane kodem i rodzajem odpadu.</w:t>
            </w:r>
          </w:p>
        </w:tc>
      </w:tr>
      <w:tr w:rsidR="00D0736D" w:rsidRPr="00D0736D" w14:paraId="34887B77" w14:textId="77777777" w:rsidTr="0098432F">
        <w:tc>
          <w:tcPr>
            <w:tcW w:w="675" w:type="dxa"/>
            <w:vAlign w:val="center"/>
          </w:tcPr>
          <w:p w14:paraId="1EDD8782" w14:textId="77777777" w:rsidR="00D0736D" w:rsidRPr="00D0736D" w:rsidRDefault="00D0736D" w:rsidP="0098432F">
            <w:pPr>
              <w:jc w:val="center"/>
              <w:rPr>
                <w:rFonts w:ascii="Arial" w:hAnsi="Arial" w:cs="Arial"/>
                <w:b/>
                <w:bCs/>
                <w:sz w:val="18"/>
                <w:szCs w:val="18"/>
              </w:rPr>
            </w:pPr>
            <w:r w:rsidRPr="00D0736D">
              <w:rPr>
                <w:rFonts w:ascii="Arial" w:hAnsi="Arial" w:cs="Arial"/>
                <w:sz w:val="18"/>
                <w:szCs w:val="18"/>
              </w:rPr>
              <w:t>2.</w:t>
            </w:r>
          </w:p>
        </w:tc>
        <w:tc>
          <w:tcPr>
            <w:tcW w:w="1305" w:type="dxa"/>
            <w:vAlign w:val="center"/>
          </w:tcPr>
          <w:p w14:paraId="33A4380E"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15 01 02</w:t>
            </w:r>
          </w:p>
        </w:tc>
        <w:tc>
          <w:tcPr>
            <w:tcW w:w="3231" w:type="dxa"/>
            <w:vAlign w:val="center"/>
          </w:tcPr>
          <w:p w14:paraId="3E07514B"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Opakowania z tworzyw sztucznych</w:t>
            </w:r>
          </w:p>
        </w:tc>
        <w:tc>
          <w:tcPr>
            <w:tcW w:w="4023" w:type="dxa"/>
            <w:vAlign w:val="center"/>
          </w:tcPr>
          <w:p w14:paraId="111382AA" w14:textId="269D4186" w:rsidR="00D0736D" w:rsidRPr="0098432F"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w boksach. Miejsca magazynowania będą odpowiednio opisane kodem i rodzajem odpadu.</w:t>
            </w:r>
          </w:p>
        </w:tc>
      </w:tr>
      <w:tr w:rsidR="00D0736D" w:rsidRPr="00D0736D" w14:paraId="5C5C922E" w14:textId="77777777" w:rsidTr="0098432F">
        <w:tc>
          <w:tcPr>
            <w:tcW w:w="675" w:type="dxa"/>
            <w:vAlign w:val="center"/>
          </w:tcPr>
          <w:p w14:paraId="72F5578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w:t>
            </w:r>
          </w:p>
        </w:tc>
        <w:tc>
          <w:tcPr>
            <w:tcW w:w="1305" w:type="dxa"/>
            <w:vAlign w:val="center"/>
          </w:tcPr>
          <w:p w14:paraId="492C9576"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15 01 03</w:t>
            </w:r>
          </w:p>
        </w:tc>
        <w:tc>
          <w:tcPr>
            <w:tcW w:w="3231" w:type="dxa"/>
            <w:vAlign w:val="center"/>
          </w:tcPr>
          <w:p w14:paraId="4E6EB698"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Opakowania z drewna</w:t>
            </w:r>
          </w:p>
        </w:tc>
        <w:tc>
          <w:tcPr>
            <w:tcW w:w="4023" w:type="dxa"/>
            <w:vAlign w:val="center"/>
          </w:tcPr>
          <w:p w14:paraId="085FC02F" w14:textId="779A53A2"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w boksie magazynowym. Miejsce magazynowania będzie odpowiednio opisane kodem i rodzajem odpadu.</w:t>
            </w:r>
          </w:p>
        </w:tc>
      </w:tr>
      <w:tr w:rsidR="00D0736D" w:rsidRPr="00D0736D" w14:paraId="356B2307" w14:textId="77777777" w:rsidTr="0098432F">
        <w:tc>
          <w:tcPr>
            <w:tcW w:w="675" w:type="dxa"/>
            <w:vAlign w:val="center"/>
          </w:tcPr>
          <w:p w14:paraId="6660D702"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4.</w:t>
            </w:r>
          </w:p>
        </w:tc>
        <w:tc>
          <w:tcPr>
            <w:tcW w:w="1305" w:type="dxa"/>
            <w:vAlign w:val="center"/>
          </w:tcPr>
          <w:p w14:paraId="2C2561F0"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15 01 04</w:t>
            </w:r>
          </w:p>
        </w:tc>
        <w:tc>
          <w:tcPr>
            <w:tcW w:w="3231" w:type="dxa"/>
            <w:vAlign w:val="center"/>
          </w:tcPr>
          <w:p w14:paraId="312AF17B"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Opakowania z metali</w:t>
            </w:r>
          </w:p>
        </w:tc>
        <w:tc>
          <w:tcPr>
            <w:tcW w:w="4023" w:type="dxa"/>
            <w:vAlign w:val="center"/>
          </w:tcPr>
          <w:p w14:paraId="577EC57D" w14:textId="768763C9"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w boksie magazynowym. Miejsce magazynowania będzie odpowiednio opisane kodem i rodzajem odpadu.</w:t>
            </w:r>
          </w:p>
        </w:tc>
      </w:tr>
      <w:tr w:rsidR="00D0736D" w:rsidRPr="00D0736D" w14:paraId="17F82148" w14:textId="77777777" w:rsidTr="0098432F">
        <w:tc>
          <w:tcPr>
            <w:tcW w:w="675" w:type="dxa"/>
            <w:vAlign w:val="center"/>
          </w:tcPr>
          <w:p w14:paraId="6A2B9C7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5.</w:t>
            </w:r>
          </w:p>
        </w:tc>
        <w:tc>
          <w:tcPr>
            <w:tcW w:w="1305" w:type="dxa"/>
            <w:vAlign w:val="center"/>
          </w:tcPr>
          <w:p w14:paraId="261F0BD4"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15 01 05</w:t>
            </w:r>
          </w:p>
        </w:tc>
        <w:tc>
          <w:tcPr>
            <w:tcW w:w="3231" w:type="dxa"/>
            <w:vAlign w:val="center"/>
          </w:tcPr>
          <w:p w14:paraId="10158222"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Opakowania wielomateriałowe</w:t>
            </w:r>
          </w:p>
        </w:tc>
        <w:tc>
          <w:tcPr>
            <w:tcW w:w="4023" w:type="dxa"/>
            <w:vAlign w:val="center"/>
          </w:tcPr>
          <w:p w14:paraId="242E1C15" w14:textId="3FCCA26D"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 xml:space="preserve">w boksach. Miejsca magazynowania będą odpowiednio opisane kodem i rodzajem </w:t>
            </w:r>
            <w:r w:rsidR="0098432F" w:rsidRPr="0098432F">
              <w:rPr>
                <w:rFonts w:ascii="Arial" w:hAnsi="Arial" w:cs="Arial"/>
                <w:sz w:val="16"/>
                <w:szCs w:val="16"/>
              </w:rPr>
              <w:t>o</w:t>
            </w:r>
            <w:r w:rsidRPr="0098432F">
              <w:rPr>
                <w:rFonts w:ascii="Arial" w:hAnsi="Arial" w:cs="Arial"/>
                <w:sz w:val="16"/>
                <w:szCs w:val="16"/>
              </w:rPr>
              <w:t>dpadu.</w:t>
            </w:r>
          </w:p>
        </w:tc>
      </w:tr>
      <w:tr w:rsidR="00D0736D" w:rsidRPr="00D0736D" w14:paraId="5B44C7D2" w14:textId="77777777" w:rsidTr="0098432F">
        <w:tc>
          <w:tcPr>
            <w:tcW w:w="675" w:type="dxa"/>
            <w:vAlign w:val="center"/>
          </w:tcPr>
          <w:p w14:paraId="25217DD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6.</w:t>
            </w:r>
          </w:p>
        </w:tc>
        <w:tc>
          <w:tcPr>
            <w:tcW w:w="1305" w:type="dxa"/>
            <w:vAlign w:val="center"/>
          </w:tcPr>
          <w:p w14:paraId="10E604F7"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15 01 07</w:t>
            </w:r>
          </w:p>
        </w:tc>
        <w:tc>
          <w:tcPr>
            <w:tcW w:w="3231" w:type="dxa"/>
            <w:vAlign w:val="center"/>
          </w:tcPr>
          <w:p w14:paraId="6359395E"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Opakowania ze szkła</w:t>
            </w:r>
          </w:p>
        </w:tc>
        <w:tc>
          <w:tcPr>
            <w:tcW w:w="4023" w:type="dxa"/>
            <w:vAlign w:val="center"/>
          </w:tcPr>
          <w:p w14:paraId="70FAA97B" w14:textId="430C12A0"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selektywnie na placu B01. Miejsca magazynowania będą odpowiednio opisane kodem i rodzajem odpadu.</w:t>
            </w:r>
          </w:p>
        </w:tc>
      </w:tr>
      <w:tr w:rsidR="00D0736D" w:rsidRPr="00D0736D" w14:paraId="707A20AF" w14:textId="77777777" w:rsidTr="0098432F">
        <w:tc>
          <w:tcPr>
            <w:tcW w:w="675" w:type="dxa"/>
            <w:vAlign w:val="center"/>
          </w:tcPr>
          <w:p w14:paraId="78B2B21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7.</w:t>
            </w:r>
          </w:p>
        </w:tc>
        <w:tc>
          <w:tcPr>
            <w:tcW w:w="1305" w:type="dxa"/>
            <w:vAlign w:val="center"/>
          </w:tcPr>
          <w:p w14:paraId="7A67A872"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15 02 03</w:t>
            </w:r>
          </w:p>
        </w:tc>
        <w:tc>
          <w:tcPr>
            <w:tcW w:w="3231" w:type="dxa"/>
            <w:vAlign w:val="center"/>
          </w:tcPr>
          <w:p w14:paraId="75B61A51"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Sorbenty, materiały filtracyjne, tkaniny do wycierania (np. szmaty, ścierki) i ubrania ochronne inne niż wymienione w 15 02 02</w:t>
            </w:r>
          </w:p>
        </w:tc>
        <w:tc>
          <w:tcPr>
            <w:tcW w:w="4023" w:type="dxa"/>
            <w:vAlign w:val="center"/>
          </w:tcPr>
          <w:p w14:paraId="661C8DD5" w14:textId="413360A9"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w boksie magazynowym. Miejsce magazynowania będzie odpowiednio opisane kodem i rodzajem odpadu.</w:t>
            </w:r>
          </w:p>
        </w:tc>
      </w:tr>
      <w:tr w:rsidR="00D0736D" w:rsidRPr="00D0736D" w14:paraId="3566484B" w14:textId="77777777" w:rsidTr="0098432F">
        <w:tc>
          <w:tcPr>
            <w:tcW w:w="675" w:type="dxa"/>
            <w:vAlign w:val="center"/>
          </w:tcPr>
          <w:p w14:paraId="1844C08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8.</w:t>
            </w:r>
          </w:p>
        </w:tc>
        <w:tc>
          <w:tcPr>
            <w:tcW w:w="1305" w:type="dxa"/>
            <w:vAlign w:val="center"/>
          </w:tcPr>
          <w:p w14:paraId="209AC4B3"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16 01 03</w:t>
            </w:r>
          </w:p>
        </w:tc>
        <w:tc>
          <w:tcPr>
            <w:tcW w:w="3231" w:type="dxa"/>
            <w:vAlign w:val="center"/>
          </w:tcPr>
          <w:p w14:paraId="6C78CFB5"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Zużyte opony</w:t>
            </w:r>
          </w:p>
        </w:tc>
        <w:tc>
          <w:tcPr>
            <w:tcW w:w="4023" w:type="dxa"/>
            <w:vAlign w:val="center"/>
          </w:tcPr>
          <w:p w14:paraId="71C533EF"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na placu M10. Miejsce magazynowania będzie odpowiednio opisane kodem i rodzajem odpadu.</w:t>
            </w:r>
          </w:p>
        </w:tc>
      </w:tr>
      <w:tr w:rsidR="00D0736D" w:rsidRPr="00D0736D" w14:paraId="34408CA7" w14:textId="77777777" w:rsidTr="0098432F">
        <w:tc>
          <w:tcPr>
            <w:tcW w:w="675" w:type="dxa"/>
            <w:vAlign w:val="center"/>
          </w:tcPr>
          <w:p w14:paraId="2FF0317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9.</w:t>
            </w:r>
          </w:p>
        </w:tc>
        <w:tc>
          <w:tcPr>
            <w:tcW w:w="1305" w:type="dxa"/>
            <w:vAlign w:val="center"/>
          </w:tcPr>
          <w:p w14:paraId="2CA5D834"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16 01 99</w:t>
            </w:r>
          </w:p>
        </w:tc>
        <w:tc>
          <w:tcPr>
            <w:tcW w:w="3231" w:type="dxa"/>
            <w:vAlign w:val="center"/>
          </w:tcPr>
          <w:p w14:paraId="71640B0B"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Inne niewymienione odpady</w:t>
            </w:r>
          </w:p>
        </w:tc>
        <w:tc>
          <w:tcPr>
            <w:tcW w:w="4023" w:type="dxa"/>
            <w:vAlign w:val="center"/>
          </w:tcPr>
          <w:p w14:paraId="2608A221"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nie będą magazynowane lecz odbierane przez serwis.</w:t>
            </w:r>
          </w:p>
        </w:tc>
      </w:tr>
      <w:tr w:rsidR="00D0736D" w:rsidRPr="00D0736D" w14:paraId="3ADD59B5" w14:textId="77777777" w:rsidTr="0098432F">
        <w:tc>
          <w:tcPr>
            <w:tcW w:w="675" w:type="dxa"/>
            <w:vAlign w:val="center"/>
          </w:tcPr>
          <w:p w14:paraId="2B60B324"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10.</w:t>
            </w:r>
          </w:p>
        </w:tc>
        <w:tc>
          <w:tcPr>
            <w:tcW w:w="1305" w:type="dxa"/>
            <w:vAlign w:val="center"/>
          </w:tcPr>
          <w:p w14:paraId="37C54911"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16 02 14</w:t>
            </w:r>
          </w:p>
        </w:tc>
        <w:tc>
          <w:tcPr>
            <w:tcW w:w="3231" w:type="dxa"/>
            <w:vAlign w:val="center"/>
          </w:tcPr>
          <w:p w14:paraId="2690D49D"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Zużyte urządzenia inne niż wymienione w 16 02 09 do 16 02 13</w:t>
            </w:r>
          </w:p>
        </w:tc>
        <w:tc>
          <w:tcPr>
            <w:tcW w:w="4023" w:type="dxa"/>
            <w:vMerge w:val="restart"/>
            <w:vAlign w:val="center"/>
          </w:tcPr>
          <w:p w14:paraId="1D3950C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powstające w procesie R12 kierowane będą do zabezpieczonego przed dostępem osób nieuprawnionych boksu, gdzie magazynowane będą selektywnie </w:t>
            </w:r>
            <w:r w:rsidRPr="00D0736D">
              <w:rPr>
                <w:rFonts w:ascii="Arial" w:hAnsi="Arial" w:cs="Arial"/>
                <w:sz w:val="18"/>
                <w:szCs w:val="18"/>
              </w:rPr>
              <w:br/>
              <w:t xml:space="preserve">w wydzielonych miejscach, wyznaczonych na regałach lub w specjalistycznych pojemnikach lub luzem na posadzce w zależności </w:t>
            </w:r>
            <w:r w:rsidRPr="00D0736D">
              <w:rPr>
                <w:rFonts w:ascii="Arial" w:hAnsi="Arial" w:cs="Arial"/>
                <w:sz w:val="18"/>
                <w:szCs w:val="18"/>
              </w:rPr>
              <w:br/>
              <w:t xml:space="preserve">od ich gabarytów. Odpady powstające </w:t>
            </w:r>
            <w:r w:rsidRPr="00D0736D">
              <w:rPr>
                <w:rFonts w:ascii="Arial" w:hAnsi="Arial" w:cs="Arial"/>
                <w:sz w:val="18"/>
                <w:szCs w:val="18"/>
              </w:rPr>
              <w:br/>
              <w:t>w związku z funkcjonowaniem instalacji magazynowane będą w tym samym magazynie w odrębnym, wydzielonym i oznakowanym miejscu na regale.</w:t>
            </w:r>
          </w:p>
        </w:tc>
      </w:tr>
      <w:tr w:rsidR="00D0736D" w:rsidRPr="00D0736D" w14:paraId="1FA3F648" w14:textId="77777777" w:rsidTr="0098432F">
        <w:tc>
          <w:tcPr>
            <w:tcW w:w="675" w:type="dxa"/>
            <w:vAlign w:val="center"/>
          </w:tcPr>
          <w:p w14:paraId="58C7460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11.</w:t>
            </w:r>
          </w:p>
        </w:tc>
        <w:tc>
          <w:tcPr>
            <w:tcW w:w="1305" w:type="dxa"/>
            <w:vAlign w:val="center"/>
          </w:tcPr>
          <w:p w14:paraId="6FD73DA2"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2F6452AF"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16 02 16</w:t>
            </w:r>
          </w:p>
        </w:tc>
        <w:tc>
          <w:tcPr>
            <w:tcW w:w="3231" w:type="dxa"/>
            <w:vAlign w:val="center"/>
          </w:tcPr>
          <w:p w14:paraId="36C4CD88" w14:textId="77777777" w:rsidR="00D0736D" w:rsidRPr="00D0736D" w:rsidRDefault="00D0736D" w:rsidP="0098432F">
            <w:pPr>
              <w:keepNext/>
              <w:jc w:val="center"/>
              <w:rPr>
                <w:rFonts w:ascii="Arial" w:hAnsi="Arial" w:cs="Arial"/>
                <w:sz w:val="18"/>
                <w:szCs w:val="18"/>
              </w:rPr>
            </w:pPr>
            <w:r w:rsidRPr="00D0736D">
              <w:rPr>
                <w:rFonts w:ascii="Arial" w:hAnsi="Arial" w:cs="Arial"/>
                <w:sz w:val="18"/>
                <w:szCs w:val="18"/>
              </w:rPr>
              <w:t xml:space="preserve">Elementy usunięte z zużytych urządzeń inne niż wymienione </w:t>
            </w:r>
            <w:r w:rsidRPr="00D0736D">
              <w:rPr>
                <w:rFonts w:ascii="Arial" w:hAnsi="Arial" w:cs="Arial"/>
                <w:sz w:val="18"/>
                <w:szCs w:val="18"/>
              </w:rPr>
              <w:br/>
              <w:t>w 16 02 15</w:t>
            </w:r>
          </w:p>
        </w:tc>
        <w:tc>
          <w:tcPr>
            <w:tcW w:w="4023" w:type="dxa"/>
            <w:vMerge/>
            <w:vAlign w:val="center"/>
          </w:tcPr>
          <w:p w14:paraId="370D9899" w14:textId="77777777" w:rsidR="00D0736D" w:rsidRPr="00D0736D" w:rsidRDefault="00D0736D" w:rsidP="0098432F">
            <w:pPr>
              <w:jc w:val="center"/>
              <w:rPr>
                <w:rFonts w:ascii="Arial" w:hAnsi="Arial" w:cs="Arial"/>
                <w:sz w:val="18"/>
                <w:szCs w:val="18"/>
              </w:rPr>
            </w:pPr>
          </w:p>
        </w:tc>
      </w:tr>
      <w:tr w:rsidR="00D0736D" w:rsidRPr="00D0736D" w14:paraId="0CB5434C" w14:textId="77777777" w:rsidTr="0098432F">
        <w:tc>
          <w:tcPr>
            <w:tcW w:w="675" w:type="dxa"/>
            <w:vAlign w:val="center"/>
          </w:tcPr>
          <w:p w14:paraId="702BF3AE"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12.</w:t>
            </w:r>
          </w:p>
        </w:tc>
        <w:tc>
          <w:tcPr>
            <w:tcW w:w="1305" w:type="dxa"/>
            <w:vAlign w:val="center"/>
          </w:tcPr>
          <w:p w14:paraId="61305E02"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16 06 04</w:t>
            </w:r>
          </w:p>
        </w:tc>
        <w:tc>
          <w:tcPr>
            <w:tcW w:w="3231" w:type="dxa"/>
            <w:vAlign w:val="center"/>
          </w:tcPr>
          <w:p w14:paraId="1793600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Baterie alkaliczne z wyłączeniem </w:t>
            </w:r>
            <w:r w:rsidRPr="00D0736D">
              <w:rPr>
                <w:rFonts w:ascii="Arial" w:hAnsi="Arial" w:cs="Arial"/>
                <w:sz w:val="18"/>
                <w:szCs w:val="18"/>
              </w:rPr>
              <w:br/>
              <w:t>16 06 03</w:t>
            </w:r>
          </w:p>
        </w:tc>
        <w:tc>
          <w:tcPr>
            <w:tcW w:w="4023" w:type="dxa"/>
            <w:vAlign w:val="center"/>
          </w:tcPr>
          <w:p w14:paraId="0BD886B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powstające w procesie R12 kierowane będą do zabezpieczonego przed dostępem osób nieuprawnionych boksu, gdzie magazynowane będą selektywnie </w:t>
            </w:r>
            <w:r w:rsidRPr="00D0736D">
              <w:rPr>
                <w:rFonts w:ascii="Arial" w:hAnsi="Arial" w:cs="Arial"/>
                <w:sz w:val="18"/>
                <w:szCs w:val="18"/>
              </w:rPr>
              <w:br/>
              <w:t xml:space="preserve">w wydzielonych miejscach, wyznaczonych na regałach lub w specjalistycznych pojemnikach lub luzem na posadzce w zależności </w:t>
            </w:r>
            <w:r w:rsidRPr="00D0736D">
              <w:rPr>
                <w:rFonts w:ascii="Arial" w:hAnsi="Arial" w:cs="Arial"/>
                <w:sz w:val="18"/>
                <w:szCs w:val="18"/>
              </w:rPr>
              <w:br/>
              <w:t>od ich gabarytów.</w:t>
            </w:r>
          </w:p>
        </w:tc>
      </w:tr>
      <w:tr w:rsidR="00D0736D" w:rsidRPr="00D0736D" w14:paraId="7B11D44E" w14:textId="77777777" w:rsidTr="0098432F">
        <w:tc>
          <w:tcPr>
            <w:tcW w:w="675" w:type="dxa"/>
            <w:vAlign w:val="center"/>
          </w:tcPr>
          <w:p w14:paraId="20E3772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13.</w:t>
            </w:r>
          </w:p>
        </w:tc>
        <w:tc>
          <w:tcPr>
            <w:tcW w:w="1305" w:type="dxa"/>
            <w:vAlign w:val="center"/>
          </w:tcPr>
          <w:p w14:paraId="515EE404"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17 01 01</w:t>
            </w:r>
          </w:p>
        </w:tc>
        <w:tc>
          <w:tcPr>
            <w:tcW w:w="3231" w:type="dxa"/>
            <w:vAlign w:val="center"/>
          </w:tcPr>
          <w:p w14:paraId="405E46E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betonu oraz gruz betonowy </w:t>
            </w:r>
            <w:r w:rsidRPr="00D0736D">
              <w:rPr>
                <w:rFonts w:ascii="Arial" w:hAnsi="Arial" w:cs="Arial"/>
                <w:sz w:val="18"/>
                <w:szCs w:val="18"/>
              </w:rPr>
              <w:br/>
              <w:t>z rozbiórek i remontów</w:t>
            </w:r>
          </w:p>
        </w:tc>
        <w:tc>
          <w:tcPr>
            <w:tcW w:w="4023" w:type="dxa"/>
            <w:vMerge w:val="restart"/>
            <w:vAlign w:val="center"/>
          </w:tcPr>
          <w:p w14:paraId="7BD37A90"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t>
            </w:r>
            <w:r w:rsidRPr="00D0736D">
              <w:rPr>
                <w:rFonts w:ascii="Arial" w:hAnsi="Arial" w:cs="Arial"/>
                <w:sz w:val="18"/>
                <w:szCs w:val="18"/>
              </w:rPr>
              <w:br/>
              <w:t xml:space="preserve">w wydzielonym, oznakowanym kodem </w:t>
            </w:r>
            <w:r w:rsidRPr="00D0736D">
              <w:rPr>
                <w:rFonts w:ascii="Arial" w:hAnsi="Arial" w:cs="Arial"/>
                <w:sz w:val="18"/>
                <w:szCs w:val="18"/>
              </w:rPr>
              <w:br/>
            </w:r>
            <w:r w:rsidRPr="00D0736D">
              <w:rPr>
                <w:rFonts w:ascii="Arial" w:hAnsi="Arial" w:cs="Arial"/>
                <w:sz w:val="18"/>
                <w:szCs w:val="18"/>
              </w:rPr>
              <w:lastRenderedPageBreak/>
              <w:t>i rodzajem odpadu miejscu, na placu przetwarzania gruzu budowlanego M09.</w:t>
            </w:r>
          </w:p>
        </w:tc>
      </w:tr>
      <w:tr w:rsidR="00D0736D" w:rsidRPr="00D0736D" w14:paraId="5C708509" w14:textId="77777777" w:rsidTr="0098432F">
        <w:tc>
          <w:tcPr>
            <w:tcW w:w="675" w:type="dxa"/>
            <w:vAlign w:val="center"/>
          </w:tcPr>
          <w:p w14:paraId="760AA70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14.</w:t>
            </w:r>
          </w:p>
        </w:tc>
        <w:tc>
          <w:tcPr>
            <w:tcW w:w="1305" w:type="dxa"/>
            <w:vAlign w:val="center"/>
          </w:tcPr>
          <w:p w14:paraId="11B77B29"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17 01 02</w:t>
            </w:r>
          </w:p>
        </w:tc>
        <w:tc>
          <w:tcPr>
            <w:tcW w:w="3231" w:type="dxa"/>
            <w:vAlign w:val="center"/>
          </w:tcPr>
          <w:p w14:paraId="46FC9AD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Gruz ceglany</w:t>
            </w:r>
          </w:p>
        </w:tc>
        <w:tc>
          <w:tcPr>
            <w:tcW w:w="4023" w:type="dxa"/>
            <w:vMerge/>
            <w:vAlign w:val="center"/>
          </w:tcPr>
          <w:p w14:paraId="63CD778F" w14:textId="77777777" w:rsidR="00D0736D" w:rsidRPr="00D0736D" w:rsidRDefault="00D0736D" w:rsidP="0098432F">
            <w:pPr>
              <w:jc w:val="center"/>
              <w:rPr>
                <w:rFonts w:ascii="Arial" w:hAnsi="Arial" w:cs="Arial"/>
                <w:sz w:val="18"/>
                <w:szCs w:val="18"/>
              </w:rPr>
            </w:pPr>
          </w:p>
        </w:tc>
      </w:tr>
      <w:tr w:rsidR="00D0736D" w:rsidRPr="00D0736D" w14:paraId="3CDEF8F3" w14:textId="77777777" w:rsidTr="0098432F">
        <w:tc>
          <w:tcPr>
            <w:tcW w:w="675" w:type="dxa"/>
            <w:vAlign w:val="center"/>
          </w:tcPr>
          <w:p w14:paraId="63AC8D2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lastRenderedPageBreak/>
              <w:t>15.</w:t>
            </w:r>
          </w:p>
        </w:tc>
        <w:tc>
          <w:tcPr>
            <w:tcW w:w="1305" w:type="dxa"/>
            <w:vAlign w:val="center"/>
          </w:tcPr>
          <w:p w14:paraId="6DB0C831"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17 01 03</w:t>
            </w:r>
          </w:p>
        </w:tc>
        <w:tc>
          <w:tcPr>
            <w:tcW w:w="3231" w:type="dxa"/>
            <w:vAlign w:val="center"/>
          </w:tcPr>
          <w:p w14:paraId="31FCFFA1"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innych materiałów ceramicznych i wyposażenia</w:t>
            </w:r>
          </w:p>
        </w:tc>
        <w:tc>
          <w:tcPr>
            <w:tcW w:w="4023" w:type="dxa"/>
            <w:vMerge/>
            <w:vAlign w:val="center"/>
          </w:tcPr>
          <w:p w14:paraId="51E798D5" w14:textId="77777777" w:rsidR="00D0736D" w:rsidRPr="00D0736D" w:rsidRDefault="00D0736D" w:rsidP="0098432F">
            <w:pPr>
              <w:jc w:val="center"/>
              <w:rPr>
                <w:rFonts w:ascii="Arial" w:hAnsi="Arial" w:cs="Arial"/>
                <w:sz w:val="18"/>
                <w:szCs w:val="18"/>
              </w:rPr>
            </w:pPr>
          </w:p>
        </w:tc>
      </w:tr>
      <w:tr w:rsidR="00D0736D" w:rsidRPr="00D0736D" w14:paraId="2F0C9C2F" w14:textId="77777777" w:rsidTr="0098432F">
        <w:tc>
          <w:tcPr>
            <w:tcW w:w="675" w:type="dxa"/>
            <w:vAlign w:val="center"/>
          </w:tcPr>
          <w:p w14:paraId="5101466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16.</w:t>
            </w:r>
          </w:p>
        </w:tc>
        <w:tc>
          <w:tcPr>
            <w:tcW w:w="1305" w:type="dxa"/>
            <w:vAlign w:val="center"/>
          </w:tcPr>
          <w:p w14:paraId="38F62213"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17 04 01</w:t>
            </w:r>
          </w:p>
        </w:tc>
        <w:tc>
          <w:tcPr>
            <w:tcW w:w="3231" w:type="dxa"/>
            <w:vAlign w:val="center"/>
          </w:tcPr>
          <w:p w14:paraId="5586122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Miedź, brąz, mosiądz</w:t>
            </w:r>
          </w:p>
        </w:tc>
        <w:tc>
          <w:tcPr>
            <w:tcW w:w="4023" w:type="dxa"/>
            <w:vAlign w:val="center"/>
          </w:tcPr>
          <w:p w14:paraId="13729D6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t>
            </w:r>
            <w:r w:rsidRPr="00D0736D">
              <w:rPr>
                <w:rFonts w:ascii="Arial" w:hAnsi="Arial" w:cs="Arial"/>
                <w:sz w:val="18"/>
                <w:szCs w:val="18"/>
              </w:rPr>
              <w:br/>
              <w:t xml:space="preserve">w oznakowanym pojemniku lub luzem </w:t>
            </w:r>
            <w:r w:rsidRPr="00D0736D">
              <w:rPr>
                <w:rFonts w:ascii="Arial" w:hAnsi="Arial" w:cs="Arial"/>
                <w:sz w:val="18"/>
                <w:szCs w:val="18"/>
              </w:rPr>
              <w:br/>
              <w:t>w wyznaczonym miejscu w zamykanym boksie.</w:t>
            </w:r>
          </w:p>
        </w:tc>
      </w:tr>
      <w:tr w:rsidR="00D0736D" w:rsidRPr="00D0736D" w14:paraId="25467D75" w14:textId="77777777" w:rsidTr="0098432F">
        <w:tc>
          <w:tcPr>
            <w:tcW w:w="675" w:type="dxa"/>
            <w:vAlign w:val="center"/>
          </w:tcPr>
          <w:p w14:paraId="11D079E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17.</w:t>
            </w:r>
          </w:p>
        </w:tc>
        <w:tc>
          <w:tcPr>
            <w:tcW w:w="1305" w:type="dxa"/>
            <w:vAlign w:val="center"/>
          </w:tcPr>
          <w:p w14:paraId="05E1BA63"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17 04 05</w:t>
            </w:r>
          </w:p>
        </w:tc>
        <w:tc>
          <w:tcPr>
            <w:tcW w:w="3231" w:type="dxa"/>
            <w:vAlign w:val="center"/>
          </w:tcPr>
          <w:p w14:paraId="3FB81A2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Żelazo i stal</w:t>
            </w:r>
          </w:p>
        </w:tc>
        <w:tc>
          <w:tcPr>
            <w:tcW w:w="4023" w:type="dxa"/>
            <w:vAlign w:val="center"/>
          </w:tcPr>
          <w:p w14:paraId="14D0B1E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t>
            </w:r>
            <w:r w:rsidRPr="00D0736D">
              <w:rPr>
                <w:rFonts w:ascii="Arial" w:hAnsi="Arial" w:cs="Arial"/>
                <w:sz w:val="18"/>
                <w:szCs w:val="18"/>
              </w:rPr>
              <w:br/>
              <w:t xml:space="preserve">w oznakowanym pojemniku lub luzem </w:t>
            </w:r>
            <w:r w:rsidRPr="00D0736D">
              <w:rPr>
                <w:rFonts w:ascii="Arial" w:hAnsi="Arial" w:cs="Arial"/>
                <w:sz w:val="18"/>
                <w:szCs w:val="18"/>
              </w:rPr>
              <w:br/>
              <w:t>w wyznaczonym miejscu w boksie.</w:t>
            </w:r>
          </w:p>
        </w:tc>
      </w:tr>
      <w:tr w:rsidR="00D0736D" w:rsidRPr="00D0736D" w14:paraId="39F7D0FC" w14:textId="77777777" w:rsidTr="0098432F">
        <w:tc>
          <w:tcPr>
            <w:tcW w:w="675" w:type="dxa"/>
            <w:vAlign w:val="center"/>
          </w:tcPr>
          <w:p w14:paraId="1C47B95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18.</w:t>
            </w:r>
          </w:p>
        </w:tc>
        <w:tc>
          <w:tcPr>
            <w:tcW w:w="1305" w:type="dxa"/>
            <w:vAlign w:val="center"/>
          </w:tcPr>
          <w:p w14:paraId="069EDFAF"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17 04 07</w:t>
            </w:r>
          </w:p>
        </w:tc>
        <w:tc>
          <w:tcPr>
            <w:tcW w:w="3231" w:type="dxa"/>
            <w:vAlign w:val="center"/>
          </w:tcPr>
          <w:p w14:paraId="17F7E73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Mieszanina metali</w:t>
            </w:r>
          </w:p>
        </w:tc>
        <w:tc>
          <w:tcPr>
            <w:tcW w:w="4023" w:type="dxa"/>
            <w:vAlign w:val="center"/>
          </w:tcPr>
          <w:p w14:paraId="1C6DC3A8"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t>
            </w:r>
            <w:r w:rsidRPr="00D0736D">
              <w:rPr>
                <w:rFonts w:ascii="Arial" w:hAnsi="Arial" w:cs="Arial"/>
                <w:sz w:val="18"/>
                <w:szCs w:val="18"/>
              </w:rPr>
              <w:br/>
              <w:t xml:space="preserve">w oznakowanym pojemniku lub luzem </w:t>
            </w:r>
            <w:r w:rsidRPr="00D0736D">
              <w:rPr>
                <w:rFonts w:ascii="Arial" w:hAnsi="Arial" w:cs="Arial"/>
                <w:sz w:val="18"/>
                <w:szCs w:val="18"/>
              </w:rPr>
              <w:br/>
              <w:t>w wyznaczonym miejscu w boksie.</w:t>
            </w:r>
          </w:p>
        </w:tc>
      </w:tr>
      <w:tr w:rsidR="00D0736D" w:rsidRPr="00D0736D" w14:paraId="5755DA4B" w14:textId="77777777" w:rsidTr="0098432F">
        <w:tc>
          <w:tcPr>
            <w:tcW w:w="675" w:type="dxa"/>
            <w:vAlign w:val="center"/>
          </w:tcPr>
          <w:p w14:paraId="73191BE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19.</w:t>
            </w:r>
          </w:p>
        </w:tc>
        <w:tc>
          <w:tcPr>
            <w:tcW w:w="1305" w:type="dxa"/>
            <w:vAlign w:val="center"/>
          </w:tcPr>
          <w:p w14:paraId="25513EC6" w14:textId="77777777" w:rsidR="00D0736D" w:rsidRPr="00D0736D" w:rsidRDefault="00D0736D" w:rsidP="0098432F">
            <w:pPr>
              <w:jc w:val="center"/>
              <w:rPr>
                <w:rFonts w:ascii="Arial" w:hAnsi="Arial" w:cs="Arial"/>
                <w:sz w:val="18"/>
                <w:szCs w:val="18"/>
              </w:rPr>
            </w:pPr>
          </w:p>
          <w:p w14:paraId="38E1E628"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19 05 01</w:t>
            </w:r>
          </w:p>
        </w:tc>
        <w:tc>
          <w:tcPr>
            <w:tcW w:w="3231" w:type="dxa"/>
            <w:vAlign w:val="center"/>
          </w:tcPr>
          <w:p w14:paraId="4D475729"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Nieprzekompostowane frakcje odpadów komunalnych i podobnych</w:t>
            </w:r>
          </w:p>
        </w:tc>
        <w:tc>
          <w:tcPr>
            <w:tcW w:w="4023" w:type="dxa"/>
            <w:vAlign w:val="center"/>
          </w:tcPr>
          <w:p w14:paraId="038318AA" w14:textId="287FF342"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t>
            </w:r>
            <w:r w:rsidRPr="00D0736D">
              <w:rPr>
                <w:rFonts w:ascii="Arial" w:hAnsi="Arial" w:cs="Arial"/>
                <w:sz w:val="18"/>
                <w:szCs w:val="18"/>
              </w:rPr>
              <w:br/>
              <w:t>w wyznaczonym miejscu na szczelnym placu ozn. B10 (plac dojrzewania kompostu).</w:t>
            </w:r>
          </w:p>
        </w:tc>
      </w:tr>
      <w:tr w:rsidR="00D0736D" w:rsidRPr="00D0736D" w14:paraId="0CAF1537" w14:textId="77777777" w:rsidTr="0098432F">
        <w:tc>
          <w:tcPr>
            <w:tcW w:w="675" w:type="dxa"/>
            <w:vAlign w:val="center"/>
          </w:tcPr>
          <w:p w14:paraId="13A4535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20.</w:t>
            </w:r>
          </w:p>
        </w:tc>
        <w:tc>
          <w:tcPr>
            <w:tcW w:w="1305" w:type="dxa"/>
            <w:vAlign w:val="center"/>
          </w:tcPr>
          <w:p w14:paraId="221E70F3"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19 05 03</w:t>
            </w:r>
          </w:p>
        </w:tc>
        <w:tc>
          <w:tcPr>
            <w:tcW w:w="3231" w:type="dxa"/>
            <w:vAlign w:val="center"/>
          </w:tcPr>
          <w:p w14:paraId="04DFD82C" w14:textId="77777777" w:rsidR="00D0736D" w:rsidRPr="00D0736D" w:rsidRDefault="00D0736D" w:rsidP="0098432F">
            <w:pPr>
              <w:jc w:val="center"/>
              <w:rPr>
                <w:rFonts w:ascii="Arial" w:hAnsi="Arial" w:cs="Arial"/>
                <w:b/>
                <w:bCs/>
                <w:i/>
                <w:iCs/>
                <w:sz w:val="18"/>
                <w:szCs w:val="18"/>
              </w:rPr>
            </w:pPr>
            <w:r w:rsidRPr="00D0736D">
              <w:rPr>
                <w:rFonts w:ascii="Arial" w:hAnsi="Arial" w:cs="Arial"/>
                <w:sz w:val="18"/>
                <w:szCs w:val="18"/>
              </w:rPr>
              <w:t xml:space="preserve">Kompost nieodpowiadający wymaganiom (nienadający się do wykorzystania jako nawóz) </w:t>
            </w:r>
            <w:r w:rsidRPr="00D0736D">
              <w:rPr>
                <w:rFonts w:ascii="Arial" w:hAnsi="Arial" w:cs="Arial"/>
                <w:b/>
                <w:bCs/>
                <w:i/>
                <w:iCs/>
                <w:sz w:val="18"/>
                <w:szCs w:val="18"/>
              </w:rPr>
              <w:t>Frakcja podsitowa organiczna 0 – 20 mm</w:t>
            </w:r>
            <w:r w:rsidRPr="00D0736D">
              <w:rPr>
                <w:rFonts w:ascii="Arial" w:hAnsi="Arial" w:cs="Arial"/>
                <w:b/>
                <w:bCs/>
                <w:i/>
                <w:iCs/>
                <w:sz w:val="18"/>
                <w:szCs w:val="18"/>
              </w:rPr>
              <w:br/>
              <w:t>i frakcja po procesie kompostowania R3</w:t>
            </w:r>
          </w:p>
        </w:tc>
        <w:tc>
          <w:tcPr>
            <w:tcW w:w="4023" w:type="dxa"/>
            <w:vAlign w:val="center"/>
          </w:tcPr>
          <w:p w14:paraId="1A74C4D0"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w wiacie na placu przesiewania kompostu (B11) lub w wydzielonym miejscu na placu dojrzewania kompostu.</w:t>
            </w:r>
          </w:p>
        </w:tc>
      </w:tr>
      <w:tr w:rsidR="00D0736D" w:rsidRPr="00D0736D" w14:paraId="5BD0616B" w14:textId="77777777" w:rsidTr="0098432F">
        <w:tc>
          <w:tcPr>
            <w:tcW w:w="675" w:type="dxa"/>
            <w:vAlign w:val="center"/>
          </w:tcPr>
          <w:p w14:paraId="33CD948E"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21.</w:t>
            </w:r>
          </w:p>
        </w:tc>
        <w:tc>
          <w:tcPr>
            <w:tcW w:w="1305" w:type="dxa"/>
            <w:vAlign w:val="center"/>
          </w:tcPr>
          <w:p w14:paraId="70C8E08D"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19 05 99</w:t>
            </w:r>
          </w:p>
        </w:tc>
        <w:tc>
          <w:tcPr>
            <w:tcW w:w="3231" w:type="dxa"/>
            <w:vAlign w:val="center"/>
          </w:tcPr>
          <w:p w14:paraId="655B80A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Inne nie wymienione odpady (</w:t>
            </w:r>
            <w:r w:rsidRPr="00D0736D">
              <w:rPr>
                <w:rFonts w:ascii="Arial" w:hAnsi="Arial" w:cs="Arial"/>
                <w:b/>
                <w:bCs/>
                <w:sz w:val="18"/>
                <w:szCs w:val="18"/>
              </w:rPr>
              <w:t>stabilizat)</w:t>
            </w:r>
          </w:p>
        </w:tc>
        <w:tc>
          <w:tcPr>
            <w:tcW w:w="4023" w:type="dxa"/>
            <w:vAlign w:val="center"/>
          </w:tcPr>
          <w:p w14:paraId="026445A4"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t>
            </w:r>
            <w:r w:rsidRPr="00D0736D">
              <w:rPr>
                <w:rFonts w:ascii="Arial" w:hAnsi="Arial" w:cs="Arial"/>
                <w:sz w:val="18"/>
                <w:szCs w:val="18"/>
              </w:rPr>
              <w:br/>
              <w:t>w wyznaczonym miejscu na szczelnym placu B10 (plac dojrzewania kompostu)</w:t>
            </w:r>
          </w:p>
        </w:tc>
      </w:tr>
      <w:tr w:rsidR="00D0736D" w:rsidRPr="00D0736D" w14:paraId="13DE9B86" w14:textId="77777777" w:rsidTr="0098432F">
        <w:tc>
          <w:tcPr>
            <w:tcW w:w="675" w:type="dxa"/>
            <w:vAlign w:val="center"/>
          </w:tcPr>
          <w:p w14:paraId="64363298"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22.</w:t>
            </w:r>
          </w:p>
        </w:tc>
        <w:tc>
          <w:tcPr>
            <w:tcW w:w="1305" w:type="dxa"/>
            <w:vAlign w:val="center"/>
          </w:tcPr>
          <w:p w14:paraId="0E3FD135"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19 05 99</w:t>
            </w:r>
          </w:p>
        </w:tc>
        <w:tc>
          <w:tcPr>
            <w:tcW w:w="3231" w:type="dxa"/>
            <w:vAlign w:val="center"/>
          </w:tcPr>
          <w:p w14:paraId="41498584"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niewymienione odpady – stabilizat </w:t>
            </w:r>
            <w:r w:rsidRPr="00D0736D">
              <w:rPr>
                <w:rFonts w:ascii="Arial" w:hAnsi="Arial" w:cs="Arial"/>
                <w:i/>
                <w:iCs/>
                <w:sz w:val="18"/>
                <w:szCs w:val="18"/>
              </w:rPr>
              <w:t>frakcja nadsitowa</w:t>
            </w:r>
            <w:r w:rsidRPr="00D0736D">
              <w:rPr>
                <w:rFonts w:ascii="Arial" w:hAnsi="Arial" w:cs="Arial"/>
                <w:i/>
                <w:iCs/>
                <w:sz w:val="18"/>
                <w:szCs w:val="18"/>
              </w:rPr>
              <w:br/>
              <w:t xml:space="preserve">pow. 20 mm </w:t>
            </w:r>
            <w:r w:rsidRPr="00D0736D">
              <w:rPr>
                <w:rFonts w:ascii="Arial" w:hAnsi="Arial" w:cs="Arial"/>
                <w:b/>
                <w:bCs/>
                <w:i/>
                <w:iCs/>
                <w:sz w:val="18"/>
                <w:szCs w:val="18"/>
              </w:rPr>
              <w:t xml:space="preserve">(pozostałość </w:t>
            </w:r>
            <w:r w:rsidRPr="00D0736D">
              <w:rPr>
                <w:rFonts w:ascii="Arial" w:hAnsi="Arial" w:cs="Arial"/>
                <w:b/>
                <w:bCs/>
                <w:i/>
                <w:iCs/>
                <w:sz w:val="18"/>
                <w:szCs w:val="18"/>
              </w:rPr>
              <w:br/>
              <w:t>z przesiewania, bez frakcji organicznej)</w:t>
            </w:r>
          </w:p>
        </w:tc>
        <w:tc>
          <w:tcPr>
            <w:tcW w:w="4023" w:type="dxa"/>
            <w:vAlign w:val="center"/>
          </w:tcPr>
          <w:p w14:paraId="3C93F9B0"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w wiacie na placu przesiewania kompostu (B11) lub </w:t>
            </w:r>
            <w:r w:rsidRPr="00D0736D">
              <w:rPr>
                <w:rFonts w:ascii="Arial" w:hAnsi="Arial" w:cs="Arial"/>
                <w:sz w:val="18"/>
                <w:szCs w:val="18"/>
              </w:rPr>
              <w:br/>
              <w:t>w wydzielonym miejscu na placu dojrzewania kompostu.</w:t>
            </w:r>
          </w:p>
        </w:tc>
      </w:tr>
      <w:tr w:rsidR="00D0736D" w:rsidRPr="00D0736D" w14:paraId="6E799C26" w14:textId="77777777" w:rsidTr="0098432F">
        <w:tc>
          <w:tcPr>
            <w:tcW w:w="675" w:type="dxa"/>
            <w:vAlign w:val="center"/>
          </w:tcPr>
          <w:p w14:paraId="5E011B3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23.</w:t>
            </w:r>
          </w:p>
        </w:tc>
        <w:tc>
          <w:tcPr>
            <w:tcW w:w="1305" w:type="dxa"/>
            <w:vAlign w:val="center"/>
          </w:tcPr>
          <w:p w14:paraId="6B7D6438"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19 06 99</w:t>
            </w:r>
          </w:p>
        </w:tc>
        <w:tc>
          <w:tcPr>
            <w:tcW w:w="3231" w:type="dxa"/>
            <w:vAlign w:val="center"/>
          </w:tcPr>
          <w:p w14:paraId="447A9960"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niewymienione odpady - </w:t>
            </w:r>
            <w:r w:rsidRPr="00D0736D">
              <w:rPr>
                <w:rFonts w:ascii="Arial" w:hAnsi="Arial" w:cs="Arial"/>
                <w:b/>
                <w:bCs/>
                <w:i/>
                <w:iCs/>
                <w:sz w:val="18"/>
                <w:szCs w:val="18"/>
              </w:rPr>
              <w:t>odwodniony pofermentat</w:t>
            </w:r>
            <w:r w:rsidRPr="00D0736D">
              <w:rPr>
                <w:rFonts w:ascii="Arial" w:hAnsi="Arial" w:cs="Arial"/>
                <w:b/>
                <w:bCs/>
                <w:i/>
                <w:iCs/>
                <w:sz w:val="18"/>
                <w:szCs w:val="18"/>
              </w:rPr>
              <w:br/>
              <w:t>z komory stabilizacji beztlenowej (fermentera)</w:t>
            </w:r>
          </w:p>
        </w:tc>
        <w:tc>
          <w:tcPr>
            <w:tcW w:w="4023" w:type="dxa"/>
            <w:vAlign w:val="center"/>
          </w:tcPr>
          <w:p w14:paraId="2E5ADA68"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selektywnie na opisanym nazwą i kodem odpadu polu odkładczym w hali B04.</w:t>
            </w:r>
          </w:p>
        </w:tc>
      </w:tr>
      <w:tr w:rsidR="00D0736D" w:rsidRPr="00D0736D" w14:paraId="0DDC953D" w14:textId="77777777" w:rsidTr="0098432F">
        <w:tc>
          <w:tcPr>
            <w:tcW w:w="675" w:type="dxa"/>
            <w:vAlign w:val="center"/>
          </w:tcPr>
          <w:p w14:paraId="4A684BE0"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24.</w:t>
            </w:r>
          </w:p>
        </w:tc>
        <w:tc>
          <w:tcPr>
            <w:tcW w:w="1305" w:type="dxa"/>
            <w:vAlign w:val="center"/>
          </w:tcPr>
          <w:p w14:paraId="1E33A3C6"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19 08 99</w:t>
            </w:r>
          </w:p>
        </w:tc>
        <w:tc>
          <w:tcPr>
            <w:tcW w:w="3231" w:type="dxa"/>
            <w:vAlign w:val="center"/>
          </w:tcPr>
          <w:p w14:paraId="3E1E9CC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Inne niewymienione odpady</w:t>
            </w:r>
          </w:p>
        </w:tc>
        <w:tc>
          <w:tcPr>
            <w:tcW w:w="4023" w:type="dxa"/>
            <w:vAlign w:val="center"/>
          </w:tcPr>
          <w:p w14:paraId="37713A7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nie będą magazynowane.</w:t>
            </w:r>
          </w:p>
        </w:tc>
      </w:tr>
      <w:tr w:rsidR="00D0736D" w:rsidRPr="00D0736D" w14:paraId="2B110668" w14:textId="77777777" w:rsidTr="0098432F">
        <w:tc>
          <w:tcPr>
            <w:tcW w:w="675" w:type="dxa"/>
            <w:vAlign w:val="center"/>
          </w:tcPr>
          <w:p w14:paraId="62560CD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25.</w:t>
            </w:r>
          </w:p>
        </w:tc>
        <w:tc>
          <w:tcPr>
            <w:tcW w:w="1305" w:type="dxa"/>
            <w:vAlign w:val="center"/>
          </w:tcPr>
          <w:p w14:paraId="1A3873F9"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19 12 01</w:t>
            </w:r>
          </w:p>
        </w:tc>
        <w:tc>
          <w:tcPr>
            <w:tcW w:w="3231" w:type="dxa"/>
            <w:vAlign w:val="center"/>
          </w:tcPr>
          <w:p w14:paraId="02C5CA5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Papier i tektura</w:t>
            </w:r>
          </w:p>
        </w:tc>
        <w:tc>
          <w:tcPr>
            <w:tcW w:w="4023" w:type="dxa"/>
            <w:vMerge w:val="restart"/>
            <w:vAlign w:val="center"/>
          </w:tcPr>
          <w:p w14:paraId="78F0058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w opisanych nazwą i kodem odpadu żelbetowych boksach.</w:t>
            </w:r>
          </w:p>
        </w:tc>
      </w:tr>
      <w:tr w:rsidR="00D0736D" w:rsidRPr="00D0736D" w14:paraId="76AE72E8" w14:textId="77777777" w:rsidTr="0098432F">
        <w:tc>
          <w:tcPr>
            <w:tcW w:w="675" w:type="dxa"/>
            <w:vAlign w:val="center"/>
          </w:tcPr>
          <w:p w14:paraId="472F7FA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26.</w:t>
            </w:r>
          </w:p>
        </w:tc>
        <w:tc>
          <w:tcPr>
            <w:tcW w:w="1305" w:type="dxa"/>
            <w:vAlign w:val="center"/>
          </w:tcPr>
          <w:p w14:paraId="0440E22B"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19 12 02</w:t>
            </w:r>
          </w:p>
        </w:tc>
        <w:tc>
          <w:tcPr>
            <w:tcW w:w="3231" w:type="dxa"/>
            <w:vAlign w:val="center"/>
          </w:tcPr>
          <w:p w14:paraId="48313D7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Metale żelazne</w:t>
            </w:r>
          </w:p>
        </w:tc>
        <w:tc>
          <w:tcPr>
            <w:tcW w:w="4023" w:type="dxa"/>
            <w:vMerge/>
            <w:vAlign w:val="center"/>
          </w:tcPr>
          <w:p w14:paraId="240F369A" w14:textId="77777777" w:rsidR="00D0736D" w:rsidRPr="00D0736D" w:rsidRDefault="00D0736D" w:rsidP="0098432F">
            <w:pPr>
              <w:jc w:val="center"/>
              <w:rPr>
                <w:rFonts w:ascii="Arial" w:hAnsi="Arial" w:cs="Arial"/>
                <w:sz w:val="18"/>
                <w:szCs w:val="18"/>
              </w:rPr>
            </w:pPr>
          </w:p>
        </w:tc>
      </w:tr>
      <w:tr w:rsidR="00D0736D" w:rsidRPr="00D0736D" w14:paraId="1932D58E" w14:textId="77777777" w:rsidTr="0098432F">
        <w:tc>
          <w:tcPr>
            <w:tcW w:w="675" w:type="dxa"/>
            <w:vAlign w:val="center"/>
          </w:tcPr>
          <w:p w14:paraId="1D7B1AA1"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27.</w:t>
            </w:r>
          </w:p>
        </w:tc>
        <w:tc>
          <w:tcPr>
            <w:tcW w:w="1305" w:type="dxa"/>
            <w:vAlign w:val="center"/>
          </w:tcPr>
          <w:p w14:paraId="16B95F25"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19 12 03</w:t>
            </w:r>
          </w:p>
        </w:tc>
        <w:tc>
          <w:tcPr>
            <w:tcW w:w="3231" w:type="dxa"/>
            <w:vAlign w:val="center"/>
          </w:tcPr>
          <w:p w14:paraId="6083BAF2"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Metale nieżelazne</w:t>
            </w:r>
          </w:p>
        </w:tc>
        <w:tc>
          <w:tcPr>
            <w:tcW w:w="4023" w:type="dxa"/>
            <w:vMerge/>
            <w:vAlign w:val="center"/>
          </w:tcPr>
          <w:p w14:paraId="38A7D212" w14:textId="77777777" w:rsidR="00D0736D" w:rsidRPr="00D0736D" w:rsidRDefault="00D0736D" w:rsidP="0098432F">
            <w:pPr>
              <w:jc w:val="center"/>
              <w:rPr>
                <w:rFonts w:ascii="Arial" w:hAnsi="Arial" w:cs="Arial"/>
                <w:sz w:val="18"/>
                <w:szCs w:val="18"/>
              </w:rPr>
            </w:pPr>
          </w:p>
        </w:tc>
      </w:tr>
      <w:tr w:rsidR="00D0736D" w:rsidRPr="00D0736D" w14:paraId="4164C8D6" w14:textId="77777777" w:rsidTr="0098432F">
        <w:tc>
          <w:tcPr>
            <w:tcW w:w="675" w:type="dxa"/>
            <w:vAlign w:val="center"/>
          </w:tcPr>
          <w:p w14:paraId="4E377A55"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28.</w:t>
            </w:r>
          </w:p>
        </w:tc>
        <w:tc>
          <w:tcPr>
            <w:tcW w:w="1305" w:type="dxa"/>
            <w:vAlign w:val="center"/>
          </w:tcPr>
          <w:p w14:paraId="415CEF3D"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19 12 04</w:t>
            </w:r>
          </w:p>
        </w:tc>
        <w:tc>
          <w:tcPr>
            <w:tcW w:w="3231" w:type="dxa"/>
            <w:vAlign w:val="center"/>
          </w:tcPr>
          <w:p w14:paraId="2552C144"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Tworzywa sztuczne i guma</w:t>
            </w:r>
          </w:p>
        </w:tc>
        <w:tc>
          <w:tcPr>
            <w:tcW w:w="4023" w:type="dxa"/>
            <w:vMerge/>
            <w:vAlign w:val="center"/>
          </w:tcPr>
          <w:p w14:paraId="72CD19D4" w14:textId="77777777" w:rsidR="00D0736D" w:rsidRPr="00D0736D" w:rsidRDefault="00D0736D" w:rsidP="0098432F">
            <w:pPr>
              <w:jc w:val="center"/>
              <w:rPr>
                <w:rFonts w:ascii="Arial" w:hAnsi="Arial" w:cs="Arial"/>
                <w:sz w:val="18"/>
                <w:szCs w:val="18"/>
              </w:rPr>
            </w:pPr>
          </w:p>
        </w:tc>
      </w:tr>
      <w:tr w:rsidR="00D0736D" w:rsidRPr="00D0736D" w14:paraId="6BFF4FEC" w14:textId="77777777" w:rsidTr="0098432F">
        <w:tc>
          <w:tcPr>
            <w:tcW w:w="675" w:type="dxa"/>
            <w:vAlign w:val="center"/>
          </w:tcPr>
          <w:p w14:paraId="52798618"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29.</w:t>
            </w:r>
          </w:p>
        </w:tc>
        <w:tc>
          <w:tcPr>
            <w:tcW w:w="1305" w:type="dxa"/>
            <w:vAlign w:val="center"/>
          </w:tcPr>
          <w:p w14:paraId="1B1A2415"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19 12 05</w:t>
            </w:r>
          </w:p>
        </w:tc>
        <w:tc>
          <w:tcPr>
            <w:tcW w:w="3231" w:type="dxa"/>
            <w:vAlign w:val="center"/>
          </w:tcPr>
          <w:p w14:paraId="54E6F98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Szkło</w:t>
            </w:r>
          </w:p>
        </w:tc>
        <w:tc>
          <w:tcPr>
            <w:tcW w:w="4023" w:type="dxa"/>
            <w:vAlign w:val="center"/>
          </w:tcPr>
          <w:p w14:paraId="3C00210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selektywnie na placu B01. Miejsce magazynowania będzie odpowiednio opisane kodem i rodzajem odpadu.</w:t>
            </w:r>
          </w:p>
        </w:tc>
      </w:tr>
      <w:tr w:rsidR="00D0736D" w:rsidRPr="00D0736D" w14:paraId="274FB744" w14:textId="77777777" w:rsidTr="0098432F">
        <w:tc>
          <w:tcPr>
            <w:tcW w:w="675" w:type="dxa"/>
            <w:vAlign w:val="center"/>
          </w:tcPr>
          <w:p w14:paraId="3CA9F6C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30.</w:t>
            </w:r>
          </w:p>
        </w:tc>
        <w:tc>
          <w:tcPr>
            <w:tcW w:w="1305" w:type="dxa"/>
            <w:vAlign w:val="center"/>
          </w:tcPr>
          <w:p w14:paraId="5F6D6624"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19 12 07</w:t>
            </w:r>
          </w:p>
        </w:tc>
        <w:tc>
          <w:tcPr>
            <w:tcW w:w="3231" w:type="dxa"/>
            <w:vAlign w:val="center"/>
          </w:tcPr>
          <w:p w14:paraId="02F46D3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Drewno inne niż wymienione </w:t>
            </w:r>
            <w:r w:rsidRPr="00D0736D">
              <w:rPr>
                <w:rFonts w:ascii="Arial" w:hAnsi="Arial" w:cs="Arial"/>
                <w:sz w:val="18"/>
                <w:szCs w:val="18"/>
              </w:rPr>
              <w:br/>
              <w:t>w 19 12 06</w:t>
            </w:r>
          </w:p>
        </w:tc>
        <w:tc>
          <w:tcPr>
            <w:tcW w:w="4023" w:type="dxa"/>
            <w:vAlign w:val="center"/>
          </w:tcPr>
          <w:p w14:paraId="760E8D4D"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w opisanych nazwą i kodem odpadu żelbetowych boksach.</w:t>
            </w:r>
          </w:p>
        </w:tc>
      </w:tr>
      <w:tr w:rsidR="00D0736D" w:rsidRPr="00D0736D" w14:paraId="6D1E4130" w14:textId="77777777" w:rsidTr="0098432F">
        <w:tc>
          <w:tcPr>
            <w:tcW w:w="675" w:type="dxa"/>
            <w:vAlign w:val="center"/>
          </w:tcPr>
          <w:p w14:paraId="383672A9"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31.</w:t>
            </w:r>
          </w:p>
        </w:tc>
        <w:tc>
          <w:tcPr>
            <w:tcW w:w="1305" w:type="dxa"/>
            <w:vAlign w:val="center"/>
          </w:tcPr>
          <w:p w14:paraId="1BD997C3"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19 12 08</w:t>
            </w:r>
          </w:p>
        </w:tc>
        <w:tc>
          <w:tcPr>
            <w:tcW w:w="3231" w:type="dxa"/>
            <w:vAlign w:val="center"/>
          </w:tcPr>
          <w:p w14:paraId="059FC991"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Tekstylia</w:t>
            </w:r>
          </w:p>
        </w:tc>
        <w:tc>
          <w:tcPr>
            <w:tcW w:w="4023" w:type="dxa"/>
            <w:vAlign w:val="center"/>
          </w:tcPr>
          <w:p w14:paraId="5E047C3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selektywnie</w:t>
            </w:r>
            <w:r w:rsidRPr="00D0736D">
              <w:rPr>
                <w:rFonts w:ascii="Arial" w:hAnsi="Arial" w:cs="Arial"/>
                <w:sz w:val="18"/>
                <w:szCs w:val="18"/>
              </w:rPr>
              <w:br/>
              <w:t>w opisanym nazwą i kodem odpadu</w:t>
            </w:r>
            <w:r w:rsidRPr="00D0736D">
              <w:rPr>
                <w:rFonts w:ascii="Arial" w:hAnsi="Arial" w:cs="Arial"/>
                <w:sz w:val="18"/>
                <w:szCs w:val="18"/>
              </w:rPr>
              <w:br/>
              <w:t>kontenerze w hali B02.</w:t>
            </w:r>
          </w:p>
        </w:tc>
      </w:tr>
      <w:tr w:rsidR="00D0736D" w:rsidRPr="00D0736D" w14:paraId="21784563" w14:textId="77777777" w:rsidTr="0098432F">
        <w:tc>
          <w:tcPr>
            <w:tcW w:w="675" w:type="dxa"/>
            <w:vAlign w:val="center"/>
          </w:tcPr>
          <w:p w14:paraId="3CB7CE44"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32.</w:t>
            </w:r>
          </w:p>
        </w:tc>
        <w:tc>
          <w:tcPr>
            <w:tcW w:w="1305" w:type="dxa"/>
            <w:vAlign w:val="center"/>
          </w:tcPr>
          <w:p w14:paraId="7270DC0B" w14:textId="77777777" w:rsidR="00D0736D" w:rsidRPr="00D0736D" w:rsidRDefault="00D0736D" w:rsidP="0098432F">
            <w:pPr>
              <w:jc w:val="center"/>
              <w:rPr>
                <w:rFonts w:ascii="Arial" w:hAnsi="Arial" w:cs="Arial"/>
                <w:sz w:val="18"/>
                <w:szCs w:val="18"/>
              </w:rPr>
            </w:pPr>
          </w:p>
          <w:p w14:paraId="6EB68DED"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19 12 10</w:t>
            </w:r>
          </w:p>
          <w:p w14:paraId="6C6FA7B8" w14:textId="77777777" w:rsidR="00D0736D" w:rsidRPr="00D0736D" w:rsidRDefault="00D0736D" w:rsidP="0098432F">
            <w:pPr>
              <w:jc w:val="center"/>
              <w:rPr>
                <w:rFonts w:ascii="Arial" w:hAnsi="Arial" w:cs="Arial"/>
                <w:b/>
                <w:bCs/>
                <w:sz w:val="18"/>
                <w:szCs w:val="18"/>
              </w:rPr>
            </w:pPr>
          </w:p>
        </w:tc>
        <w:tc>
          <w:tcPr>
            <w:tcW w:w="3231" w:type="dxa"/>
            <w:vAlign w:val="center"/>
          </w:tcPr>
          <w:p w14:paraId="128229F8"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palne - paliwo alternatywne</w:t>
            </w:r>
          </w:p>
          <w:p w14:paraId="2690C6C4" w14:textId="3669777B" w:rsidR="001B0CDA" w:rsidRPr="00D0736D" w:rsidRDefault="00D0736D" w:rsidP="00A5440E">
            <w:pPr>
              <w:jc w:val="center"/>
              <w:rPr>
                <w:rFonts w:ascii="Arial" w:hAnsi="Arial" w:cs="Arial"/>
                <w:sz w:val="18"/>
                <w:szCs w:val="18"/>
              </w:rPr>
            </w:pPr>
            <w:r w:rsidRPr="00D0736D">
              <w:rPr>
                <w:rFonts w:ascii="Arial" w:hAnsi="Arial" w:cs="Arial"/>
                <w:b/>
                <w:bCs/>
                <w:sz w:val="18"/>
                <w:szCs w:val="18"/>
              </w:rPr>
              <w:t>Frakcja nadsitowa o wielkości pow. 340 mm i 80-340 mm</w:t>
            </w:r>
            <w:r w:rsidRPr="00D0736D">
              <w:rPr>
                <w:rFonts w:ascii="Arial" w:hAnsi="Arial" w:cs="Arial"/>
                <w:sz w:val="18"/>
                <w:szCs w:val="18"/>
              </w:rPr>
              <w:t xml:space="preserve"> wydzielona na linii mechanicznej</w:t>
            </w:r>
          </w:p>
        </w:tc>
        <w:tc>
          <w:tcPr>
            <w:tcW w:w="4023" w:type="dxa"/>
            <w:vMerge w:val="restart"/>
            <w:vAlign w:val="center"/>
          </w:tcPr>
          <w:p w14:paraId="0BD85F8E" w14:textId="77777777" w:rsidR="00D0736D" w:rsidRDefault="00D0736D" w:rsidP="0098432F">
            <w:pPr>
              <w:jc w:val="center"/>
              <w:rPr>
                <w:rFonts w:ascii="Arial" w:hAnsi="Arial" w:cs="Arial"/>
                <w:sz w:val="18"/>
                <w:szCs w:val="18"/>
              </w:rPr>
            </w:pPr>
            <w:r w:rsidRPr="00D0736D">
              <w:rPr>
                <w:rFonts w:ascii="Arial" w:hAnsi="Arial" w:cs="Arial"/>
                <w:sz w:val="18"/>
                <w:szCs w:val="18"/>
              </w:rPr>
              <w:t>Odpady magazynowane będą selektywnie</w:t>
            </w:r>
            <w:r w:rsidRPr="00D0736D">
              <w:rPr>
                <w:rFonts w:ascii="Arial" w:hAnsi="Arial" w:cs="Arial"/>
                <w:sz w:val="18"/>
                <w:szCs w:val="18"/>
              </w:rPr>
              <w:br/>
              <w:t>w opisanych nazwą i kodem odpadu żelbetowych boksach surowców wtórnych oraz komponentów do produkcji paliwa alternatywnego.</w:t>
            </w:r>
          </w:p>
          <w:p w14:paraId="38029A69" w14:textId="77777777" w:rsidR="0098432F" w:rsidRDefault="0098432F" w:rsidP="00A5440E">
            <w:pPr>
              <w:rPr>
                <w:rFonts w:ascii="Arial" w:hAnsi="Arial" w:cs="Arial"/>
                <w:sz w:val="18"/>
                <w:szCs w:val="18"/>
              </w:rPr>
            </w:pPr>
          </w:p>
          <w:p w14:paraId="1B262579" w14:textId="56EA892E" w:rsidR="0098432F" w:rsidRPr="00D0736D" w:rsidRDefault="0098432F" w:rsidP="0098432F">
            <w:pPr>
              <w:jc w:val="center"/>
              <w:rPr>
                <w:rFonts w:ascii="Arial" w:hAnsi="Arial" w:cs="Arial"/>
                <w:sz w:val="18"/>
                <w:szCs w:val="18"/>
              </w:rPr>
            </w:pPr>
            <w:r w:rsidRPr="00D0736D">
              <w:rPr>
                <w:rFonts w:ascii="Arial" w:hAnsi="Arial" w:cs="Arial"/>
                <w:sz w:val="18"/>
                <w:szCs w:val="18"/>
              </w:rPr>
              <w:t>Odpady magazynowane będą selektywnie</w:t>
            </w:r>
            <w:r w:rsidRPr="00D0736D">
              <w:rPr>
                <w:rFonts w:ascii="Arial" w:hAnsi="Arial" w:cs="Arial"/>
                <w:sz w:val="18"/>
                <w:szCs w:val="18"/>
              </w:rPr>
              <w:br/>
              <w:t>w opisanych nazwą i kodem odpadu żelbetowych boksach surowców wtórnych oraz komponentów do produkcji paliwa alternatywnego.</w:t>
            </w:r>
          </w:p>
        </w:tc>
      </w:tr>
      <w:tr w:rsidR="00D0736D" w:rsidRPr="00D0736D" w14:paraId="1A2EC097" w14:textId="77777777" w:rsidTr="0098432F">
        <w:tc>
          <w:tcPr>
            <w:tcW w:w="675" w:type="dxa"/>
            <w:vAlign w:val="center"/>
          </w:tcPr>
          <w:p w14:paraId="1E0AA3CF"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33.</w:t>
            </w:r>
          </w:p>
        </w:tc>
        <w:tc>
          <w:tcPr>
            <w:tcW w:w="1305" w:type="dxa"/>
            <w:vAlign w:val="center"/>
          </w:tcPr>
          <w:p w14:paraId="193B028F"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07DDF0EF"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19 12 12</w:t>
            </w:r>
          </w:p>
        </w:tc>
        <w:tc>
          <w:tcPr>
            <w:tcW w:w="3231" w:type="dxa"/>
            <w:vAlign w:val="center"/>
          </w:tcPr>
          <w:p w14:paraId="6870B127" w14:textId="77777777" w:rsidR="00D0736D" w:rsidRPr="00D0736D" w:rsidRDefault="00D0736D" w:rsidP="0098432F">
            <w:pPr>
              <w:jc w:val="center"/>
              <w:rPr>
                <w:rFonts w:ascii="Arial" w:hAnsi="Arial" w:cs="Arial"/>
                <w:b/>
                <w:bCs/>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 xml:space="preserve">z mechanicznej obróbki odpadów inne niż wymienione w 19 12 11 -  </w:t>
            </w:r>
            <w:r w:rsidRPr="00D0736D">
              <w:rPr>
                <w:rFonts w:ascii="Arial" w:hAnsi="Arial" w:cs="Arial"/>
                <w:b/>
                <w:bCs/>
                <w:sz w:val="18"/>
                <w:szCs w:val="18"/>
              </w:rPr>
              <w:t>komponenty do produkcji paliwa alternatywnego</w:t>
            </w:r>
          </w:p>
          <w:p w14:paraId="46490513" w14:textId="77777777" w:rsidR="00D0736D" w:rsidRPr="00D0736D" w:rsidRDefault="00D0736D" w:rsidP="0098432F">
            <w:pPr>
              <w:jc w:val="center"/>
              <w:rPr>
                <w:rFonts w:ascii="Arial" w:hAnsi="Arial" w:cs="Arial"/>
                <w:i/>
                <w:iCs/>
                <w:sz w:val="18"/>
                <w:szCs w:val="18"/>
              </w:rPr>
            </w:pPr>
            <w:r w:rsidRPr="00D0736D">
              <w:rPr>
                <w:rFonts w:ascii="Arial" w:hAnsi="Arial" w:cs="Arial"/>
                <w:b/>
                <w:bCs/>
                <w:sz w:val="18"/>
                <w:szCs w:val="18"/>
              </w:rPr>
              <w:t xml:space="preserve">Frakcja nadsitowa o wielkości pow. 340 mm i 80-340 mm </w:t>
            </w:r>
            <w:r w:rsidRPr="00D0736D">
              <w:rPr>
                <w:rFonts w:ascii="Arial" w:hAnsi="Arial" w:cs="Arial"/>
                <w:i/>
                <w:iCs/>
                <w:sz w:val="18"/>
                <w:szCs w:val="18"/>
              </w:rPr>
              <w:t>wydzielona na linii mechanicznej</w:t>
            </w:r>
          </w:p>
        </w:tc>
        <w:tc>
          <w:tcPr>
            <w:tcW w:w="4023" w:type="dxa"/>
            <w:vMerge/>
            <w:vAlign w:val="center"/>
          </w:tcPr>
          <w:p w14:paraId="7A5496EB" w14:textId="77777777" w:rsidR="00D0736D" w:rsidRPr="00D0736D" w:rsidRDefault="00D0736D" w:rsidP="0098432F">
            <w:pPr>
              <w:jc w:val="center"/>
              <w:rPr>
                <w:rFonts w:ascii="Arial" w:hAnsi="Arial" w:cs="Arial"/>
                <w:sz w:val="18"/>
                <w:szCs w:val="18"/>
              </w:rPr>
            </w:pPr>
          </w:p>
        </w:tc>
      </w:tr>
      <w:tr w:rsidR="00D0736D" w:rsidRPr="00D0736D" w14:paraId="4E773B78" w14:textId="77777777" w:rsidTr="0098432F">
        <w:tc>
          <w:tcPr>
            <w:tcW w:w="675" w:type="dxa"/>
            <w:vAlign w:val="center"/>
          </w:tcPr>
          <w:p w14:paraId="0E9F273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34.</w:t>
            </w:r>
          </w:p>
        </w:tc>
        <w:tc>
          <w:tcPr>
            <w:tcW w:w="1305" w:type="dxa"/>
            <w:vAlign w:val="center"/>
          </w:tcPr>
          <w:p w14:paraId="0AB031F7"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24798110"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19 12 12</w:t>
            </w:r>
          </w:p>
        </w:tc>
        <w:tc>
          <w:tcPr>
            <w:tcW w:w="3231" w:type="dxa"/>
            <w:vAlign w:val="center"/>
          </w:tcPr>
          <w:p w14:paraId="6458FC5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z mechanicznej obróbki odpadów inne niż wymienione w 19 12 11</w:t>
            </w:r>
          </w:p>
          <w:p w14:paraId="44D61C14" w14:textId="77777777" w:rsidR="00D0736D" w:rsidRPr="00D0736D" w:rsidRDefault="00D0736D" w:rsidP="0098432F">
            <w:pPr>
              <w:jc w:val="center"/>
              <w:rPr>
                <w:rFonts w:ascii="Arial" w:hAnsi="Arial" w:cs="Arial"/>
                <w:sz w:val="18"/>
                <w:szCs w:val="18"/>
              </w:rPr>
            </w:pPr>
            <w:r w:rsidRPr="00D0736D">
              <w:rPr>
                <w:rFonts w:ascii="Arial" w:hAnsi="Arial" w:cs="Arial"/>
                <w:b/>
                <w:bCs/>
                <w:i/>
                <w:iCs/>
                <w:sz w:val="18"/>
                <w:szCs w:val="18"/>
              </w:rPr>
              <w:lastRenderedPageBreak/>
              <w:t xml:space="preserve">Frakcja o wielkości 0-80 mm </w:t>
            </w:r>
            <w:r w:rsidRPr="00D0736D">
              <w:rPr>
                <w:rFonts w:ascii="Arial" w:hAnsi="Arial" w:cs="Arial"/>
                <w:i/>
                <w:iCs/>
                <w:sz w:val="18"/>
                <w:szCs w:val="18"/>
              </w:rPr>
              <w:t>wydzielona na linii mechanicznej</w:t>
            </w:r>
            <w:r w:rsidRPr="00D0736D">
              <w:rPr>
                <w:rFonts w:ascii="Arial" w:hAnsi="Arial" w:cs="Arial"/>
                <w:b/>
                <w:bCs/>
                <w:i/>
                <w:iCs/>
                <w:sz w:val="18"/>
                <w:szCs w:val="18"/>
              </w:rPr>
              <w:t xml:space="preserve">   nieskierowana do procesu stabilizacji beztlenowej</w:t>
            </w:r>
          </w:p>
        </w:tc>
        <w:tc>
          <w:tcPr>
            <w:tcW w:w="4023" w:type="dxa"/>
            <w:vAlign w:val="center"/>
          </w:tcPr>
          <w:p w14:paraId="6500101E" w14:textId="7F30C69C" w:rsidR="00D0736D" w:rsidRPr="00D0736D" w:rsidRDefault="00D0736D" w:rsidP="0098432F">
            <w:pPr>
              <w:jc w:val="center"/>
              <w:rPr>
                <w:rFonts w:ascii="Arial" w:hAnsi="Arial" w:cs="Arial"/>
                <w:sz w:val="18"/>
                <w:szCs w:val="18"/>
              </w:rPr>
            </w:pPr>
            <w:r w:rsidRPr="00D0736D">
              <w:rPr>
                <w:rFonts w:ascii="Arial" w:hAnsi="Arial" w:cs="Arial"/>
                <w:sz w:val="18"/>
                <w:szCs w:val="18"/>
              </w:rPr>
              <w:lastRenderedPageBreak/>
              <w:t xml:space="preserve">Odpady magazynowane będą selektywnie </w:t>
            </w:r>
            <w:r w:rsidR="0098432F">
              <w:rPr>
                <w:rFonts w:ascii="Arial" w:hAnsi="Arial" w:cs="Arial"/>
                <w:sz w:val="18"/>
                <w:szCs w:val="18"/>
              </w:rPr>
              <w:br/>
            </w:r>
            <w:r w:rsidRPr="00D0736D">
              <w:rPr>
                <w:rFonts w:ascii="Arial" w:hAnsi="Arial" w:cs="Arial"/>
                <w:sz w:val="18"/>
                <w:szCs w:val="18"/>
              </w:rPr>
              <w:t>na opisanym nazwą i kodem odpadu polu odkładczym w hali B04.</w:t>
            </w:r>
          </w:p>
        </w:tc>
      </w:tr>
      <w:tr w:rsidR="00D0736D" w:rsidRPr="00D0736D" w14:paraId="3A8B6087" w14:textId="77777777" w:rsidTr="0098432F">
        <w:tc>
          <w:tcPr>
            <w:tcW w:w="675" w:type="dxa"/>
            <w:vAlign w:val="center"/>
          </w:tcPr>
          <w:p w14:paraId="4F314C00"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35.</w:t>
            </w:r>
          </w:p>
        </w:tc>
        <w:tc>
          <w:tcPr>
            <w:tcW w:w="1305" w:type="dxa"/>
            <w:vAlign w:val="center"/>
          </w:tcPr>
          <w:p w14:paraId="313D7AEF"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1EA201FC"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19 12 12</w:t>
            </w:r>
          </w:p>
        </w:tc>
        <w:tc>
          <w:tcPr>
            <w:tcW w:w="3231" w:type="dxa"/>
            <w:vAlign w:val="center"/>
          </w:tcPr>
          <w:p w14:paraId="64EACE9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z mechanicznej obróbki odpadów inne niż wymienione w 19 12 11</w:t>
            </w:r>
          </w:p>
          <w:p w14:paraId="28C844BF" w14:textId="7B2E3769" w:rsidR="00D0736D" w:rsidRPr="000D7400" w:rsidRDefault="00D0736D" w:rsidP="000D7400">
            <w:pPr>
              <w:jc w:val="center"/>
              <w:rPr>
                <w:rFonts w:ascii="Arial" w:hAnsi="Arial" w:cs="Arial"/>
                <w:i/>
                <w:iCs/>
                <w:sz w:val="18"/>
                <w:szCs w:val="18"/>
              </w:rPr>
            </w:pPr>
            <w:r w:rsidRPr="00D0736D">
              <w:rPr>
                <w:rFonts w:ascii="Arial" w:hAnsi="Arial" w:cs="Arial"/>
                <w:b/>
                <w:bCs/>
                <w:i/>
                <w:iCs/>
                <w:sz w:val="18"/>
                <w:szCs w:val="18"/>
              </w:rPr>
              <w:t xml:space="preserve">Frakcja o wielkości 80-340 mm </w:t>
            </w:r>
            <w:r w:rsidRPr="00D0736D">
              <w:rPr>
                <w:rFonts w:ascii="Arial" w:hAnsi="Arial" w:cs="Arial"/>
                <w:i/>
                <w:iCs/>
                <w:sz w:val="18"/>
                <w:szCs w:val="18"/>
              </w:rPr>
              <w:t>wydzielona na linii mechanicznej</w:t>
            </w:r>
          </w:p>
        </w:tc>
        <w:tc>
          <w:tcPr>
            <w:tcW w:w="4023" w:type="dxa"/>
            <w:vAlign w:val="center"/>
          </w:tcPr>
          <w:p w14:paraId="26021FD1" w14:textId="0D405219"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0098432F">
              <w:rPr>
                <w:rFonts w:ascii="Arial" w:hAnsi="Arial" w:cs="Arial"/>
                <w:sz w:val="18"/>
                <w:szCs w:val="18"/>
              </w:rPr>
              <w:br/>
            </w:r>
            <w:r w:rsidRPr="00D0736D">
              <w:rPr>
                <w:rFonts w:ascii="Arial" w:hAnsi="Arial" w:cs="Arial"/>
                <w:sz w:val="18"/>
                <w:szCs w:val="18"/>
              </w:rPr>
              <w:t>na opisanym nazwą i kodem odpadu polu odkładczym w hali B04.</w:t>
            </w:r>
          </w:p>
        </w:tc>
      </w:tr>
      <w:tr w:rsidR="00D0736D" w:rsidRPr="00D0736D" w14:paraId="70E2DF6B" w14:textId="77777777" w:rsidTr="0098432F">
        <w:tc>
          <w:tcPr>
            <w:tcW w:w="675" w:type="dxa"/>
            <w:vAlign w:val="center"/>
          </w:tcPr>
          <w:p w14:paraId="1002FF7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36.</w:t>
            </w:r>
          </w:p>
        </w:tc>
        <w:tc>
          <w:tcPr>
            <w:tcW w:w="1305" w:type="dxa"/>
            <w:vAlign w:val="center"/>
          </w:tcPr>
          <w:p w14:paraId="5E0EA189" w14:textId="77777777" w:rsidR="00D0736D" w:rsidRPr="00D0736D" w:rsidRDefault="00D0736D" w:rsidP="0098432F">
            <w:pPr>
              <w:jc w:val="center"/>
              <w:rPr>
                <w:rFonts w:ascii="Arial" w:hAnsi="Arial" w:cs="Arial"/>
                <w:sz w:val="18"/>
                <w:szCs w:val="18"/>
              </w:rPr>
            </w:pPr>
          </w:p>
          <w:p w14:paraId="7257FEE6"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34DAC09B"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19 12 12</w:t>
            </w:r>
          </w:p>
          <w:p w14:paraId="471BC84F" w14:textId="77777777" w:rsidR="00D0736D" w:rsidRPr="00D0736D" w:rsidRDefault="00D0736D" w:rsidP="0098432F">
            <w:pPr>
              <w:jc w:val="center"/>
              <w:rPr>
                <w:rFonts w:ascii="Arial" w:hAnsi="Arial" w:cs="Arial"/>
                <w:b/>
                <w:bCs/>
                <w:sz w:val="18"/>
                <w:szCs w:val="18"/>
              </w:rPr>
            </w:pPr>
          </w:p>
        </w:tc>
        <w:tc>
          <w:tcPr>
            <w:tcW w:w="3231" w:type="dxa"/>
            <w:vAlign w:val="center"/>
          </w:tcPr>
          <w:p w14:paraId="0FE05BE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odpady (w tym zmieszane substancje przedmioty) </w:t>
            </w:r>
            <w:r w:rsidRPr="00D0736D">
              <w:rPr>
                <w:rFonts w:ascii="Arial" w:hAnsi="Arial" w:cs="Arial"/>
                <w:sz w:val="18"/>
                <w:szCs w:val="18"/>
              </w:rPr>
              <w:br/>
              <w:t>z mechanicznej obróbki odpadów inne niż wymienione w 19 12 11</w:t>
            </w:r>
          </w:p>
          <w:p w14:paraId="2D32D1FD"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 xml:space="preserve">Frakcja o wielkości 60-80 mm </w:t>
            </w:r>
            <w:r w:rsidRPr="00D0736D">
              <w:rPr>
                <w:rFonts w:ascii="Arial" w:hAnsi="Arial" w:cs="Arial"/>
                <w:i/>
                <w:iCs/>
                <w:sz w:val="18"/>
                <w:szCs w:val="18"/>
              </w:rPr>
              <w:t>wydzielona na linii mechanicznej</w:t>
            </w:r>
          </w:p>
        </w:tc>
        <w:tc>
          <w:tcPr>
            <w:tcW w:w="4023" w:type="dxa"/>
            <w:vAlign w:val="center"/>
          </w:tcPr>
          <w:p w14:paraId="11AE904F" w14:textId="3710BE64"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000D7400">
              <w:rPr>
                <w:rFonts w:ascii="Arial" w:hAnsi="Arial" w:cs="Arial"/>
                <w:sz w:val="18"/>
                <w:szCs w:val="18"/>
              </w:rPr>
              <w:br/>
            </w:r>
            <w:r w:rsidRPr="00D0736D">
              <w:rPr>
                <w:rFonts w:ascii="Arial" w:hAnsi="Arial" w:cs="Arial"/>
                <w:sz w:val="18"/>
                <w:szCs w:val="18"/>
              </w:rPr>
              <w:t>na opisanym nazwą i kodem odpadu polu odkładczym w hali B04.</w:t>
            </w:r>
          </w:p>
        </w:tc>
      </w:tr>
      <w:tr w:rsidR="00D0736D" w:rsidRPr="00D0736D" w14:paraId="417CE7F8" w14:textId="77777777" w:rsidTr="0098432F">
        <w:tc>
          <w:tcPr>
            <w:tcW w:w="675" w:type="dxa"/>
            <w:vAlign w:val="center"/>
          </w:tcPr>
          <w:p w14:paraId="4AA1F8F7"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37.</w:t>
            </w:r>
          </w:p>
        </w:tc>
        <w:tc>
          <w:tcPr>
            <w:tcW w:w="1305" w:type="dxa"/>
            <w:vAlign w:val="center"/>
          </w:tcPr>
          <w:p w14:paraId="42D9078D" w14:textId="77777777" w:rsidR="00D0736D" w:rsidRPr="00D0736D" w:rsidRDefault="00D0736D" w:rsidP="0098432F">
            <w:pPr>
              <w:jc w:val="center"/>
              <w:rPr>
                <w:rFonts w:ascii="Arial" w:hAnsi="Arial" w:cs="Arial"/>
                <w:sz w:val="18"/>
                <w:szCs w:val="18"/>
              </w:rPr>
            </w:pPr>
          </w:p>
          <w:p w14:paraId="1B0394AD"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736B6C43"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19 12 12</w:t>
            </w:r>
          </w:p>
          <w:p w14:paraId="7B25481D" w14:textId="77777777" w:rsidR="00D0736D" w:rsidRPr="00D0736D" w:rsidRDefault="00D0736D" w:rsidP="0098432F">
            <w:pPr>
              <w:jc w:val="center"/>
              <w:rPr>
                <w:rFonts w:ascii="Arial" w:hAnsi="Arial" w:cs="Arial"/>
                <w:sz w:val="18"/>
                <w:szCs w:val="18"/>
              </w:rPr>
            </w:pPr>
          </w:p>
        </w:tc>
        <w:tc>
          <w:tcPr>
            <w:tcW w:w="3231" w:type="dxa"/>
            <w:vAlign w:val="center"/>
          </w:tcPr>
          <w:p w14:paraId="604C7173"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z mechanicznej obróbki odpadów inne niż wymienione w 19 12 11</w:t>
            </w:r>
          </w:p>
          <w:p w14:paraId="6FA93EC9"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 xml:space="preserve">Frakcja o wielkości 15-60 mm </w:t>
            </w:r>
            <w:r w:rsidRPr="00D0736D">
              <w:rPr>
                <w:rFonts w:ascii="Arial" w:hAnsi="Arial" w:cs="Arial"/>
                <w:i/>
                <w:iCs/>
                <w:sz w:val="18"/>
                <w:szCs w:val="18"/>
              </w:rPr>
              <w:t>wydzielona na linii mechanicznej</w:t>
            </w:r>
          </w:p>
        </w:tc>
        <w:tc>
          <w:tcPr>
            <w:tcW w:w="4023" w:type="dxa"/>
            <w:vAlign w:val="center"/>
          </w:tcPr>
          <w:p w14:paraId="4ADAA872"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Odpady magazynowane będą w hali przygotowania wsadu (B02) w przenośniku bunkrowym.</w:t>
            </w:r>
          </w:p>
        </w:tc>
      </w:tr>
      <w:tr w:rsidR="00D0736D" w:rsidRPr="00D0736D" w14:paraId="49742E49" w14:textId="77777777" w:rsidTr="0098432F">
        <w:tc>
          <w:tcPr>
            <w:tcW w:w="675" w:type="dxa"/>
            <w:vAlign w:val="center"/>
          </w:tcPr>
          <w:p w14:paraId="6FDBE4AA"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38.</w:t>
            </w:r>
          </w:p>
        </w:tc>
        <w:tc>
          <w:tcPr>
            <w:tcW w:w="1305" w:type="dxa"/>
            <w:vAlign w:val="center"/>
          </w:tcPr>
          <w:p w14:paraId="61E04A36"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748BEE94"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19 12 12</w:t>
            </w:r>
          </w:p>
        </w:tc>
        <w:tc>
          <w:tcPr>
            <w:tcW w:w="3231" w:type="dxa"/>
            <w:vAlign w:val="center"/>
          </w:tcPr>
          <w:p w14:paraId="374C925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 xml:space="preserve">z mechanicznej obróbki odpadów inne niż wymienione w 19 12 11 </w:t>
            </w:r>
            <w:r w:rsidRPr="00D0736D">
              <w:rPr>
                <w:rFonts w:ascii="Arial" w:hAnsi="Arial" w:cs="Arial"/>
                <w:sz w:val="18"/>
                <w:szCs w:val="18"/>
              </w:rPr>
              <w:br/>
            </w:r>
            <w:r w:rsidRPr="00D0736D">
              <w:rPr>
                <w:rFonts w:ascii="Arial" w:hAnsi="Arial" w:cs="Arial"/>
                <w:b/>
                <w:bCs/>
                <w:sz w:val="18"/>
                <w:szCs w:val="18"/>
              </w:rPr>
              <w:t xml:space="preserve">Frakcja o wielkości 0-15 mm </w:t>
            </w:r>
            <w:r w:rsidRPr="00D0736D">
              <w:rPr>
                <w:rFonts w:ascii="Arial" w:hAnsi="Arial" w:cs="Arial"/>
                <w:i/>
                <w:iCs/>
                <w:sz w:val="18"/>
                <w:szCs w:val="18"/>
              </w:rPr>
              <w:t>wydzielona na linii mechanicznej</w:t>
            </w:r>
          </w:p>
        </w:tc>
        <w:tc>
          <w:tcPr>
            <w:tcW w:w="4023" w:type="dxa"/>
            <w:vAlign w:val="center"/>
          </w:tcPr>
          <w:p w14:paraId="0F97B129" w14:textId="6F95F858"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000D7400">
              <w:rPr>
                <w:rFonts w:ascii="Arial" w:hAnsi="Arial" w:cs="Arial"/>
                <w:sz w:val="18"/>
                <w:szCs w:val="18"/>
              </w:rPr>
              <w:br/>
            </w:r>
            <w:r w:rsidRPr="00D0736D">
              <w:rPr>
                <w:rFonts w:ascii="Arial" w:hAnsi="Arial" w:cs="Arial"/>
                <w:sz w:val="18"/>
                <w:szCs w:val="18"/>
              </w:rPr>
              <w:t>na opisanym nazwą i kodem odpadu polu odkładczym w hali B04 lub w okresie letnim kierowane do fermentacji.</w:t>
            </w:r>
          </w:p>
        </w:tc>
      </w:tr>
      <w:tr w:rsidR="00D0736D" w:rsidRPr="00D0736D" w14:paraId="02C8F10D" w14:textId="77777777" w:rsidTr="0098432F">
        <w:tc>
          <w:tcPr>
            <w:tcW w:w="675" w:type="dxa"/>
            <w:vAlign w:val="center"/>
          </w:tcPr>
          <w:p w14:paraId="09208FC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39.</w:t>
            </w:r>
          </w:p>
        </w:tc>
        <w:tc>
          <w:tcPr>
            <w:tcW w:w="1305" w:type="dxa"/>
            <w:vAlign w:val="center"/>
          </w:tcPr>
          <w:p w14:paraId="41394074"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4C6A7696"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19 12 12</w:t>
            </w:r>
          </w:p>
        </w:tc>
        <w:tc>
          <w:tcPr>
            <w:tcW w:w="3231" w:type="dxa"/>
            <w:vAlign w:val="center"/>
          </w:tcPr>
          <w:p w14:paraId="2B54272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z mechanicznej obróbki odpadów inne niż wymienione w 19 12 11</w:t>
            </w:r>
          </w:p>
          <w:p w14:paraId="566F6BD2" w14:textId="77777777" w:rsidR="00D0736D" w:rsidRPr="00D0736D" w:rsidRDefault="00D0736D" w:rsidP="0098432F">
            <w:pPr>
              <w:jc w:val="center"/>
              <w:rPr>
                <w:rFonts w:ascii="Arial" w:hAnsi="Arial" w:cs="Arial"/>
                <w:sz w:val="18"/>
                <w:szCs w:val="18"/>
              </w:rPr>
            </w:pPr>
            <w:r w:rsidRPr="00D0736D">
              <w:rPr>
                <w:rFonts w:ascii="Arial" w:hAnsi="Arial" w:cs="Arial"/>
                <w:b/>
                <w:bCs/>
                <w:i/>
                <w:iCs/>
                <w:sz w:val="18"/>
                <w:szCs w:val="18"/>
              </w:rPr>
              <w:t>Frakcja twarda wydzielona na separatorze balistycznym</w:t>
            </w:r>
          </w:p>
        </w:tc>
        <w:tc>
          <w:tcPr>
            <w:tcW w:w="4023" w:type="dxa"/>
            <w:vAlign w:val="center"/>
          </w:tcPr>
          <w:p w14:paraId="0B8830E8" w14:textId="67653549"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000D7400">
              <w:rPr>
                <w:rFonts w:ascii="Arial" w:hAnsi="Arial" w:cs="Arial"/>
                <w:sz w:val="18"/>
                <w:szCs w:val="18"/>
              </w:rPr>
              <w:br/>
            </w:r>
            <w:r w:rsidRPr="00D0736D">
              <w:rPr>
                <w:rFonts w:ascii="Arial" w:hAnsi="Arial" w:cs="Arial"/>
                <w:sz w:val="18"/>
                <w:szCs w:val="18"/>
              </w:rPr>
              <w:t>na opisanym nazwą i kodem odpadu polu odkładczym w hali B04.</w:t>
            </w:r>
          </w:p>
        </w:tc>
      </w:tr>
      <w:tr w:rsidR="00D0736D" w:rsidRPr="00D0736D" w14:paraId="45316BCA" w14:textId="77777777" w:rsidTr="0098432F">
        <w:tc>
          <w:tcPr>
            <w:tcW w:w="675" w:type="dxa"/>
            <w:vAlign w:val="center"/>
          </w:tcPr>
          <w:p w14:paraId="71D43F1C"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40.</w:t>
            </w:r>
          </w:p>
        </w:tc>
        <w:tc>
          <w:tcPr>
            <w:tcW w:w="1305" w:type="dxa"/>
            <w:vAlign w:val="center"/>
          </w:tcPr>
          <w:p w14:paraId="768608A3" w14:textId="77777777" w:rsidR="00D0736D" w:rsidRPr="00D0736D" w:rsidRDefault="00D0736D" w:rsidP="0098432F">
            <w:pPr>
              <w:jc w:val="center"/>
              <w:rPr>
                <w:rFonts w:ascii="Arial" w:hAnsi="Arial" w:cs="Arial"/>
                <w:sz w:val="18"/>
                <w:szCs w:val="18"/>
              </w:rPr>
            </w:pPr>
          </w:p>
          <w:p w14:paraId="0F06428A" w14:textId="77777777" w:rsidR="00D0736D" w:rsidRPr="00D0736D" w:rsidRDefault="00D0736D" w:rsidP="0098432F">
            <w:pPr>
              <w:jc w:val="center"/>
              <w:rPr>
                <w:rFonts w:ascii="Arial" w:hAnsi="Arial" w:cs="Arial"/>
                <w:b/>
                <w:bCs/>
                <w:sz w:val="18"/>
                <w:szCs w:val="18"/>
              </w:rPr>
            </w:pPr>
            <w:r w:rsidRPr="00D0736D">
              <w:rPr>
                <w:rFonts w:ascii="Arial" w:hAnsi="Arial" w:cs="Arial"/>
                <w:b/>
                <w:bCs/>
                <w:sz w:val="18"/>
                <w:szCs w:val="18"/>
              </w:rPr>
              <w:t>ex</w:t>
            </w:r>
          </w:p>
          <w:p w14:paraId="7E335C34"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19 12 12</w:t>
            </w:r>
          </w:p>
          <w:p w14:paraId="13654050" w14:textId="77777777" w:rsidR="00D0736D" w:rsidRPr="00D0736D" w:rsidRDefault="00D0736D" w:rsidP="0098432F">
            <w:pPr>
              <w:jc w:val="center"/>
              <w:rPr>
                <w:rFonts w:ascii="Arial" w:hAnsi="Arial" w:cs="Arial"/>
                <w:b/>
                <w:bCs/>
                <w:sz w:val="18"/>
                <w:szCs w:val="18"/>
              </w:rPr>
            </w:pPr>
          </w:p>
        </w:tc>
        <w:tc>
          <w:tcPr>
            <w:tcW w:w="3231" w:type="dxa"/>
            <w:vAlign w:val="center"/>
          </w:tcPr>
          <w:p w14:paraId="2E60F5A2" w14:textId="77777777" w:rsidR="00D0736D" w:rsidRPr="00D0736D" w:rsidRDefault="00D0736D" w:rsidP="0098432F">
            <w:pPr>
              <w:jc w:val="center"/>
              <w:rPr>
                <w:rFonts w:ascii="Arial" w:hAnsi="Arial" w:cs="Arial"/>
                <w:b/>
                <w:bCs/>
                <w:i/>
                <w:iCs/>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 xml:space="preserve">z mechanicznej obróbki odpadów inne niż wymienione w 19 12 11 </w:t>
            </w:r>
            <w:r w:rsidRPr="00D0736D">
              <w:rPr>
                <w:rFonts w:ascii="Arial" w:hAnsi="Arial" w:cs="Arial"/>
                <w:b/>
                <w:bCs/>
                <w:i/>
                <w:iCs/>
                <w:sz w:val="18"/>
                <w:szCs w:val="18"/>
              </w:rPr>
              <w:t>Pozostałość po sortowaniu odpadów selektywnie zbieranych</w:t>
            </w:r>
          </w:p>
        </w:tc>
        <w:tc>
          <w:tcPr>
            <w:tcW w:w="4023" w:type="dxa"/>
            <w:vAlign w:val="center"/>
          </w:tcPr>
          <w:p w14:paraId="58BC2702" w14:textId="30BA3253"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000D7400">
              <w:rPr>
                <w:rFonts w:ascii="Arial" w:hAnsi="Arial" w:cs="Arial"/>
                <w:sz w:val="18"/>
                <w:szCs w:val="18"/>
              </w:rPr>
              <w:br/>
            </w:r>
            <w:r w:rsidRPr="00D0736D">
              <w:rPr>
                <w:rFonts w:ascii="Arial" w:hAnsi="Arial" w:cs="Arial"/>
                <w:sz w:val="18"/>
                <w:szCs w:val="18"/>
              </w:rPr>
              <w:t>na opisanym nazwą i kodem odpadu polu odkładczym w hali B02 lub w hali B04.</w:t>
            </w:r>
          </w:p>
        </w:tc>
      </w:tr>
      <w:tr w:rsidR="00D0736D" w:rsidRPr="00D0736D" w14:paraId="60160863" w14:textId="77777777" w:rsidTr="0098432F">
        <w:tc>
          <w:tcPr>
            <w:tcW w:w="675" w:type="dxa"/>
            <w:vAlign w:val="center"/>
          </w:tcPr>
          <w:p w14:paraId="14010C1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41.</w:t>
            </w:r>
          </w:p>
        </w:tc>
        <w:tc>
          <w:tcPr>
            <w:tcW w:w="1305" w:type="dxa"/>
            <w:vAlign w:val="center"/>
          </w:tcPr>
          <w:p w14:paraId="38C4C7CA" w14:textId="77777777" w:rsidR="009F52CC" w:rsidRDefault="00D0736D" w:rsidP="0098432F">
            <w:pPr>
              <w:jc w:val="center"/>
              <w:rPr>
                <w:rFonts w:ascii="Arial" w:hAnsi="Arial" w:cs="Arial"/>
                <w:b/>
                <w:bCs/>
                <w:sz w:val="18"/>
                <w:szCs w:val="18"/>
              </w:rPr>
            </w:pPr>
            <w:r w:rsidRPr="00D0736D">
              <w:rPr>
                <w:rFonts w:ascii="Arial" w:hAnsi="Arial" w:cs="Arial"/>
                <w:b/>
                <w:bCs/>
                <w:sz w:val="18"/>
                <w:szCs w:val="18"/>
              </w:rPr>
              <w:t xml:space="preserve">ex </w:t>
            </w:r>
          </w:p>
          <w:p w14:paraId="40B5C267" w14:textId="3A2BAE26" w:rsidR="00D0736D" w:rsidRPr="00D0736D" w:rsidRDefault="00D0736D" w:rsidP="0098432F">
            <w:pPr>
              <w:jc w:val="center"/>
              <w:rPr>
                <w:rFonts w:ascii="Arial" w:hAnsi="Arial" w:cs="Arial"/>
                <w:sz w:val="18"/>
                <w:szCs w:val="18"/>
              </w:rPr>
            </w:pPr>
            <w:r w:rsidRPr="00D0736D">
              <w:rPr>
                <w:rFonts w:ascii="Arial" w:hAnsi="Arial" w:cs="Arial"/>
                <w:b/>
                <w:bCs/>
                <w:sz w:val="18"/>
                <w:szCs w:val="18"/>
              </w:rPr>
              <w:t>19 12 12</w:t>
            </w:r>
          </w:p>
          <w:p w14:paraId="17EFB03A" w14:textId="77777777" w:rsidR="00D0736D" w:rsidRPr="00D0736D" w:rsidRDefault="00D0736D" w:rsidP="0098432F">
            <w:pPr>
              <w:jc w:val="center"/>
              <w:rPr>
                <w:rFonts w:ascii="Arial" w:hAnsi="Arial" w:cs="Arial"/>
                <w:sz w:val="18"/>
                <w:szCs w:val="18"/>
              </w:rPr>
            </w:pPr>
          </w:p>
        </w:tc>
        <w:tc>
          <w:tcPr>
            <w:tcW w:w="3231" w:type="dxa"/>
            <w:vAlign w:val="center"/>
          </w:tcPr>
          <w:p w14:paraId="61486D7F" w14:textId="0719725E" w:rsidR="001B0CDA" w:rsidRPr="001B0CDA" w:rsidRDefault="00D0736D" w:rsidP="00A5440E">
            <w:pPr>
              <w:jc w:val="center"/>
              <w:rPr>
                <w:rFonts w:ascii="Arial" w:hAnsi="Arial" w:cs="Arial"/>
                <w:b/>
                <w:bCs/>
                <w:sz w:val="18"/>
                <w:szCs w:val="18"/>
              </w:rPr>
            </w:pPr>
            <w:r w:rsidRPr="00D0736D">
              <w:rPr>
                <w:rFonts w:ascii="Arial" w:hAnsi="Arial" w:cs="Arial"/>
                <w:sz w:val="18"/>
                <w:szCs w:val="18"/>
              </w:rPr>
              <w:t xml:space="preserve">Inne odpady (w tym zmieszane substancje i przedmioty) </w:t>
            </w:r>
            <w:r w:rsidRPr="00D0736D">
              <w:rPr>
                <w:rFonts w:ascii="Arial" w:hAnsi="Arial" w:cs="Arial"/>
                <w:sz w:val="18"/>
                <w:szCs w:val="18"/>
              </w:rPr>
              <w:br/>
              <w:t xml:space="preserve">z mechanicznej obróbki odpadów inne niż wymienione w 19 12 11  </w:t>
            </w:r>
            <w:r w:rsidRPr="00D0736D">
              <w:rPr>
                <w:rFonts w:ascii="Arial" w:hAnsi="Arial" w:cs="Arial"/>
                <w:b/>
                <w:bCs/>
                <w:sz w:val="18"/>
                <w:szCs w:val="18"/>
              </w:rPr>
              <w:t>Pozostałość po sortowaniu zmieszanych odpadów komunalnych</w:t>
            </w:r>
          </w:p>
        </w:tc>
        <w:tc>
          <w:tcPr>
            <w:tcW w:w="4023" w:type="dxa"/>
            <w:vAlign w:val="center"/>
          </w:tcPr>
          <w:p w14:paraId="58F4061F" w14:textId="77777777" w:rsidR="00A5440E" w:rsidRDefault="00A5440E" w:rsidP="0098432F">
            <w:pPr>
              <w:jc w:val="center"/>
              <w:rPr>
                <w:rFonts w:ascii="Arial" w:hAnsi="Arial" w:cs="Arial"/>
                <w:sz w:val="18"/>
                <w:szCs w:val="18"/>
              </w:rPr>
            </w:pPr>
          </w:p>
          <w:p w14:paraId="281A3390" w14:textId="76453AF7" w:rsidR="00D0736D" w:rsidRDefault="00D0736D" w:rsidP="0098432F">
            <w:pPr>
              <w:jc w:val="center"/>
              <w:rPr>
                <w:rFonts w:ascii="Arial" w:hAnsi="Arial" w:cs="Arial"/>
                <w:sz w:val="18"/>
                <w:szCs w:val="18"/>
              </w:rPr>
            </w:pPr>
            <w:r w:rsidRPr="00D0736D">
              <w:rPr>
                <w:rFonts w:ascii="Arial" w:hAnsi="Arial" w:cs="Arial"/>
                <w:sz w:val="18"/>
                <w:szCs w:val="18"/>
              </w:rPr>
              <w:t xml:space="preserve">Odpady magazynowane będą selektywnie </w:t>
            </w:r>
            <w:r w:rsidRPr="00D0736D">
              <w:rPr>
                <w:rFonts w:ascii="Arial" w:hAnsi="Arial" w:cs="Arial"/>
                <w:sz w:val="18"/>
                <w:szCs w:val="18"/>
              </w:rPr>
              <w:br/>
              <w:t xml:space="preserve">w kontenerze opisanym nazwą i kodem odpadu (stacja automatycznego załadunku balastu) </w:t>
            </w:r>
            <w:r w:rsidR="000D7400">
              <w:rPr>
                <w:rFonts w:ascii="Arial" w:hAnsi="Arial" w:cs="Arial"/>
                <w:sz w:val="18"/>
                <w:szCs w:val="18"/>
              </w:rPr>
              <w:br/>
            </w:r>
            <w:r w:rsidRPr="00D0736D">
              <w:rPr>
                <w:rFonts w:ascii="Arial" w:hAnsi="Arial" w:cs="Arial"/>
                <w:sz w:val="18"/>
                <w:szCs w:val="18"/>
              </w:rPr>
              <w:t>do czasu jego zapełnienia.</w:t>
            </w:r>
          </w:p>
          <w:p w14:paraId="70F70F4F" w14:textId="77777777" w:rsidR="001B0CDA" w:rsidRDefault="001B0CDA" w:rsidP="0098432F">
            <w:pPr>
              <w:jc w:val="center"/>
              <w:rPr>
                <w:rFonts w:ascii="Arial" w:hAnsi="Arial" w:cs="Arial"/>
                <w:sz w:val="18"/>
                <w:szCs w:val="18"/>
              </w:rPr>
            </w:pPr>
          </w:p>
          <w:p w14:paraId="329D8578" w14:textId="1864D6ED" w:rsidR="001B0CDA" w:rsidRPr="00D0736D" w:rsidRDefault="001B0CDA" w:rsidP="00A5440E">
            <w:pPr>
              <w:rPr>
                <w:rFonts w:ascii="Arial" w:hAnsi="Arial" w:cs="Arial"/>
                <w:sz w:val="18"/>
                <w:szCs w:val="18"/>
              </w:rPr>
            </w:pPr>
          </w:p>
        </w:tc>
      </w:tr>
      <w:tr w:rsidR="00D0736D" w:rsidRPr="00D0736D" w14:paraId="7C5A4048" w14:textId="77777777" w:rsidTr="0098432F">
        <w:tc>
          <w:tcPr>
            <w:tcW w:w="675" w:type="dxa"/>
            <w:vAlign w:val="center"/>
          </w:tcPr>
          <w:p w14:paraId="484C95D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42.</w:t>
            </w:r>
          </w:p>
        </w:tc>
        <w:tc>
          <w:tcPr>
            <w:tcW w:w="1305" w:type="dxa"/>
            <w:vAlign w:val="center"/>
          </w:tcPr>
          <w:p w14:paraId="3D1DCEDF"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20 01 32</w:t>
            </w:r>
          </w:p>
        </w:tc>
        <w:tc>
          <w:tcPr>
            <w:tcW w:w="3231" w:type="dxa"/>
            <w:vAlign w:val="center"/>
          </w:tcPr>
          <w:p w14:paraId="3B96127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Leki inne niż wymienione </w:t>
            </w:r>
            <w:r w:rsidRPr="00D0736D">
              <w:rPr>
                <w:rFonts w:ascii="Arial" w:hAnsi="Arial" w:cs="Arial"/>
                <w:sz w:val="18"/>
                <w:szCs w:val="18"/>
              </w:rPr>
              <w:br/>
              <w:t>w 20 01 31</w:t>
            </w:r>
          </w:p>
        </w:tc>
        <w:tc>
          <w:tcPr>
            <w:tcW w:w="4023" w:type="dxa"/>
            <w:vMerge w:val="restart"/>
            <w:vAlign w:val="center"/>
          </w:tcPr>
          <w:p w14:paraId="074EFD5B"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 xml:space="preserve">Odpady powstające w procesie R12 kierowane będą do zabezpieczonego przed dostępem osób nieuprawnionych boksu i czasowo magazynowane będą selektywnie </w:t>
            </w:r>
            <w:r w:rsidRPr="00D0736D">
              <w:rPr>
                <w:rFonts w:ascii="Arial" w:hAnsi="Arial" w:cs="Arial"/>
                <w:sz w:val="18"/>
                <w:szCs w:val="18"/>
              </w:rPr>
              <w:br/>
              <w:t>w wydzielonych, odpowiednio oznakowanych kodem i napisem pojemnikach.</w:t>
            </w:r>
          </w:p>
        </w:tc>
      </w:tr>
      <w:tr w:rsidR="00D0736D" w:rsidRPr="00D0736D" w14:paraId="0FB3BFA5" w14:textId="77777777" w:rsidTr="0098432F">
        <w:tc>
          <w:tcPr>
            <w:tcW w:w="675" w:type="dxa"/>
            <w:vAlign w:val="center"/>
          </w:tcPr>
          <w:p w14:paraId="2D60FB26"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43.</w:t>
            </w:r>
          </w:p>
        </w:tc>
        <w:tc>
          <w:tcPr>
            <w:tcW w:w="1305" w:type="dxa"/>
            <w:vAlign w:val="center"/>
          </w:tcPr>
          <w:p w14:paraId="7C8FB758" w14:textId="77777777" w:rsidR="00D0736D" w:rsidRPr="00D0736D" w:rsidRDefault="00D0736D" w:rsidP="0098432F">
            <w:pPr>
              <w:jc w:val="center"/>
              <w:rPr>
                <w:rFonts w:ascii="Arial" w:hAnsi="Arial" w:cs="Arial"/>
                <w:sz w:val="18"/>
                <w:szCs w:val="18"/>
              </w:rPr>
            </w:pPr>
            <w:r w:rsidRPr="00D0736D">
              <w:rPr>
                <w:rFonts w:ascii="Arial" w:hAnsi="Arial" w:cs="Arial"/>
                <w:b/>
                <w:bCs/>
                <w:sz w:val="18"/>
                <w:szCs w:val="18"/>
              </w:rPr>
              <w:t>20 01 80</w:t>
            </w:r>
          </w:p>
        </w:tc>
        <w:tc>
          <w:tcPr>
            <w:tcW w:w="3231" w:type="dxa"/>
            <w:vAlign w:val="center"/>
          </w:tcPr>
          <w:p w14:paraId="3079A34E" w14:textId="77777777" w:rsidR="00D0736D" w:rsidRPr="00D0736D" w:rsidRDefault="00D0736D" w:rsidP="0098432F">
            <w:pPr>
              <w:jc w:val="center"/>
              <w:rPr>
                <w:rFonts w:ascii="Arial" w:hAnsi="Arial" w:cs="Arial"/>
                <w:sz w:val="18"/>
                <w:szCs w:val="18"/>
              </w:rPr>
            </w:pPr>
            <w:r w:rsidRPr="00D0736D">
              <w:rPr>
                <w:rFonts w:ascii="Arial" w:hAnsi="Arial" w:cs="Arial"/>
                <w:sz w:val="18"/>
                <w:szCs w:val="18"/>
              </w:rPr>
              <w:t>Środki ochrony roślin inne niż wymienione w 20 01 19</w:t>
            </w:r>
          </w:p>
        </w:tc>
        <w:tc>
          <w:tcPr>
            <w:tcW w:w="4023" w:type="dxa"/>
            <w:vMerge/>
            <w:vAlign w:val="center"/>
          </w:tcPr>
          <w:p w14:paraId="457AB663" w14:textId="77777777" w:rsidR="00D0736D" w:rsidRPr="00D0736D" w:rsidRDefault="00D0736D" w:rsidP="0098432F">
            <w:pPr>
              <w:jc w:val="center"/>
              <w:rPr>
                <w:rFonts w:ascii="Arial" w:hAnsi="Arial" w:cs="Arial"/>
                <w:sz w:val="18"/>
                <w:szCs w:val="18"/>
              </w:rPr>
            </w:pPr>
          </w:p>
        </w:tc>
      </w:tr>
    </w:tbl>
    <w:p w14:paraId="66E4D2A8" w14:textId="72776BC5" w:rsidR="001B0CDA" w:rsidRPr="001B0CDA" w:rsidRDefault="001B0CDA" w:rsidP="001B0CDA">
      <w:pPr>
        <w:spacing w:before="240" w:after="240"/>
        <w:jc w:val="both"/>
        <w:rPr>
          <w:rFonts w:ascii="Arial" w:hAnsi="Arial" w:cs="Arial"/>
          <w:bCs/>
          <w:sz w:val="24"/>
          <w:szCs w:val="24"/>
        </w:rPr>
      </w:pPr>
      <w:r w:rsidRPr="001B0CDA">
        <w:rPr>
          <w:rFonts w:ascii="Arial" w:hAnsi="Arial" w:cs="Arial"/>
          <w:b/>
          <w:sz w:val="24"/>
          <w:szCs w:val="24"/>
        </w:rPr>
        <w:t>X.1.2.2.</w:t>
      </w:r>
      <w:r w:rsidRPr="001B0CDA">
        <w:rPr>
          <w:rFonts w:ascii="Arial" w:hAnsi="Arial" w:cs="Arial"/>
          <w:bCs/>
          <w:sz w:val="24"/>
          <w:szCs w:val="24"/>
        </w:rPr>
        <w:t xml:space="preserve"> Odpady niebezpieczne</w:t>
      </w:r>
    </w:p>
    <w:p w14:paraId="73726DF1" w14:textId="77777777" w:rsidR="001B0CDA" w:rsidRPr="001B0CDA" w:rsidRDefault="001B0CDA" w:rsidP="001B0CDA">
      <w:pPr>
        <w:spacing w:before="120" w:after="120"/>
        <w:jc w:val="both"/>
        <w:rPr>
          <w:rFonts w:ascii="Arial" w:hAnsi="Arial" w:cs="Arial"/>
          <w:bCs/>
        </w:rPr>
      </w:pPr>
      <w:r w:rsidRPr="001B0CDA">
        <w:rPr>
          <w:rFonts w:ascii="Arial" w:hAnsi="Arial" w:cs="Arial"/>
        </w:rPr>
        <w:t xml:space="preserve">Tabela nr 23 </w:t>
      </w:r>
      <w:r w:rsidRPr="001B0CDA">
        <w:rPr>
          <w:rFonts w:ascii="Arial" w:hAnsi="Arial" w:cs="Arial"/>
          <w:bCs/>
        </w:rPr>
        <w:t>Sposoby i miejsca magazynowania wytwarzanych odpadów niebezpiecznych</w:t>
      </w:r>
    </w:p>
    <w:tbl>
      <w:tblPr>
        <w:tblStyle w:val="Siatkatabelijasna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nr 23 Sposoby i miejsca magazynowania wytwarzanych odpadów niebezpiecznych"/>
        <w:tblDescription w:val="Tabela zawiera kody i nazwy odpadów oraz przypisane każdemu z kodów miejsce i sposób  magazynowania wytwarzanych odpadów niebezpiecznych. Tabela zawiera scalone komórki."/>
      </w:tblPr>
      <w:tblGrid>
        <w:gridCol w:w="675"/>
        <w:gridCol w:w="1305"/>
        <w:gridCol w:w="3231"/>
        <w:gridCol w:w="4023"/>
      </w:tblGrid>
      <w:tr w:rsidR="001B0CDA" w:rsidRPr="001B0CDA" w14:paraId="17C6B4FA" w14:textId="77777777" w:rsidTr="001B0CDA">
        <w:trPr>
          <w:tblHeader/>
        </w:trPr>
        <w:tc>
          <w:tcPr>
            <w:tcW w:w="675" w:type="dxa"/>
            <w:vAlign w:val="center"/>
          </w:tcPr>
          <w:p w14:paraId="07F09A82" w14:textId="77777777" w:rsidR="001B0CDA" w:rsidRPr="001B0CDA" w:rsidRDefault="001B0CDA" w:rsidP="001B0CDA">
            <w:pPr>
              <w:jc w:val="center"/>
              <w:rPr>
                <w:rFonts w:ascii="Arial" w:hAnsi="Arial" w:cs="Arial"/>
                <w:sz w:val="18"/>
                <w:szCs w:val="18"/>
              </w:rPr>
            </w:pPr>
            <w:r w:rsidRPr="001B0CDA">
              <w:rPr>
                <w:rFonts w:ascii="Arial" w:hAnsi="Arial" w:cs="Arial"/>
                <w:b/>
                <w:bCs/>
                <w:sz w:val="18"/>
                <w:szCs w:val="18"/>
              </w:rPr>
              <w:t>Lp.</w:t>
            </w:r>
          </w:p>
        </w:tc>
        <w:tc>
          <w:tcPr>
            <w:tcW w:w="1305" w:type="dxa"/>
            <w:vAlign w:val="center"/>
          </w:tcPr>
          <w:p w14:paraId="34642CB1" w14:textId="77777777" w:rsidR="001B0CDA" w:rsidRPr="001B0CDA" w:rsidRDefault="001B0CDA" w:rsidP="001B0CDA">
            <w:pPr>
              <w:jc w:val="center"/>
              <w:rPr>
                <w:rFonts w:ascii="Arial" w:hAnsi="Arial" w:cs="Arial"/>
                <w:sz w:val="18"/>
                <w:szCs w:val="18"/>
              </w:rPr>
            </w:pPr>
            <w:r w:rsidRPr="001B0CDA">
              <w:rPr>
                <w:rFonts w:ascii="Arial" w:hAnsi="Arial" w:cs="Arial"/>
                <w:b/>
                <w:bCs/>
                <w:sz w:val="18"/>
                <w:szCs w:val="18"/>
              </w:rPr>
              <w:t>Kod odpadu</w:t>
            </w:r>
          </w:p>
        </w:tc>
        <w:tc>
          <w:tcPr>
            <w:tcW w:w="3231" w:type="dxa"/>
            <w:vAlign w:val="center"/>
          </w:tcPr>
          <w:p w14:paraId="02135660" w14:textId="77777777" w:rsidR="001B0CDA" w:rsidRPr="001B0CDA" w:rsidRDefault="001B0CDA" w:rsidP="001B0CDA">
            <w:pPr>
              <w:keepNext/>
              <w:ind w:left="179"/>
              <w:jc w:val="center"/>
              <w:rPr>
                <w:rFonts w:ascii="Arial" w:hAnsi="Arial" w:cs="Arial"/>
                <w:b/>
                <w:bCs/>
                <w:sz w:val="8"/>
                <w:szCs w:val="8"/>
              </w:rPr>
            </w:pPr>
          </w:p>
          <w:p w14:paraId="3AE54CB5" w14:textId="77777777" w:rsidR="001B0CDA" w:rsidRPr="001B0CDA" w:rsidRDefault="001B0CDA" w:rsidP="001B0CDA">
            <w:pPr>
              <w:keepNext/>
              <w:ind w:left="179"/>
              <w:jc w:val="center"/>
              <w:rPr>
                <w:rFonts w:ascii="Arial" w:hAnsi="Arial" w:cs="Arial"/>
                <w:sz w:val="18"/>
                <w:szCs w:val="18"/>
              </w:rPr>
            </w:pPr>
            <w:r w:rsidRPr="001B0CDA">
              <w:rPr>
                <w:rFonts w:ascii="Arial" w:hAnsi="Arial" w:cs="Arial"/>
                <w:b/>
                <w:bCs/>
                <w:sz w:val="18"/>
                <w:szCs w:val="18"/>
              </w:rPr>
              <w:t>Rodzaj odpadu</w:t>
            </w:r>
          </w:p>
          <w:p w14:paraId="09BC9F90" w14:textId="77777777" w:rsidR="001B0CDA" w:rsidRPr="001B0CDA" w:rsidRDefault="001B0CDA" w:rsidP="001B0CDA">
            <w:pPr>
              <w:ind w:left="179"/>
              <w:jc w:val="center"/>
              <w:rPr>
                <w:rFonts w:ascii="Arial" w:hAnsi="Arial" w:cs="Arial"/>
                <w:sz w:val="6"/>
                <w:szCs w:val="6"/>
              </w:rPr>
            </w:pPr>
          </w:p>
        </w:tc>
        <w:tc>
          <w:tcPr>
            <w:tcW w:w="4023" w:type="dxa"/>
            <w:vAlign w:val="center"/>
          </w:tcPr>
          <w:p w14:paraId="24421FB2" w14:textId="77777777" w:rsidR="001B0CDA" w:rsidRPr="001B0CDA" w:rsidRDefault="001B0CDA" w:rsidP="001B0CDA">
            <w:pPr>
              <w:jc w:val="center"/>
              <w:rPr>
                <w:rFonts w:ascii="Arial" w:hAnsi="Arial" w:cs="Arial"/>
                <w:sz w:val="18"/>
                <w:szCs w:val="18"/>
              </w:rPr>
            </w:pPr>
            <w:r w:rsidRPr="001B0CDA">
              <w:rPr>
                <w:rFonts w:ascii="Arial" w:hAnsi="Arial" w:cs="Arial"/>
                <w:b/>
                <w:bCs/>
                <w:sz w:val="18"/>
                <w:szCs w:val="18"/>
              </w:rPr>
              <w:t>Sposób i miejsce magazynowania odpadów wytwarzanych</w:t>
            </w:r>
          </w:p>
        </w:tc>
      </w:tr>
      <w:tr w:rsidR="001B0CDA" w:rsidRPr="001B0CDA" w14:paraId="41C4DB86" w14:textId="77777777" w:rsidTr="001B0CDA">
        <w:tc>
          <w:tcPr>
            <w:tcW w:w="675" w:type="dxa"/>
            <w:vAlign w:val="center"/>
          </w:tcPr>
          <w:p w14:paraId="3D198EF9"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1.</w:t>
            </w:r>
          </w:p>
        </w:tc>
        <w:tc>
          <w:tcPr>
            <w:tcW w:w="1305" w:type="dxa"/>
            <w:vAlign w:val="center"/>
          </w:tcPr>
          <w:p w14:paraId="188EAA1F"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01 10*</w:t>
            </w:r>
          </w:p>
        </w:tc>
        <w:tc>
          <w:tcPr>
            <w:tcW w:w="3231" w:type="dxa"/>
            <w:vAlign w:val="center"/>
          </w:tcPr>
          <w:p w14:paraId="34211B90"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Mineralne oleje hydrauliczne niezawierające związków chlorowcoorganicznych</w:t>
            </w:r>
          </w:p>
        </w:tc>
        <w:tc>
          <w:tcPr>
            <w:tcW w:w="4023" w:type="dxa"/>
            <w:vMerge w:val="restart"/>
            <w:vAlign w:val="center"/>
          </w:tcPr>
          <w:p w14:paraId="752B34E8"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Odpady kierowane będą do zabezpieczonego przed dostępem osób nieuprawnionych boksu</w:t>
            </w:r>
            <w:r w:rsidRPr="001B0CDA">
              <w:rPr>
                <w:rFonts w:ascii="Arial" w:hAnsi="Arial" w:cs="Arial"/>
                <w:sz w:val="18"/>
                <w:szCs w:val="18"/>
              </w:rPr>
              <w:br/>
              <w:t xml:space="preserve"> i będą selektywnie magazynowane </w:t>
            </w:r>
            <w:r w:rsidRPr="001B0CDA">
              <w:rPr>
                <w:rFonts w:ascii="Arial" w:hAnsi="Arial" w:cs="Arial"/>
                <w:sz w:val="18"/>
                <w:szCs w:val="18"/>
              </w:rPr>
              <w:br/>
              <w:t xml:space="preserve">w wydzielonych miejscach, w pojemnikach /beczkach ustawionych na wannach </w:t>
            </w:r>
            <w:r w:rsidRPr="001B0CDA">
              <w:rPr>
                <w:rFonts w:ascii="Arial" w:hAnsi="Arial" w:cs="Arial"/>
                <w:sz w:val="18"/>
                <w:szCs w:val="18"/>
              </w:rPr>
              <w:lastRenderedPageBreak/>
              <w:t xml:space="preserve">wychwytowych. Miejsca magazynowania posiadać będą szczelną posadzkę </w:t>
            </w:r>
            <w:r w:rsidRPr="001B0CDA">
              <w:rPr>
                <w:rFonts w:ascii="Arial" w:hAnsi="Arial" w:cs="Arial"/>
                <w:sz w:val="18"/>
                <w:szCs w:val="18"/>
              </w:rPr>
              <w:br/>
              <w:t>(z bentomatą), wyprofilowaną w kierunku wpustu odprowadzającego ewentualne odcieki do bezodpływowego zbiornika do neutralizacji. Pojemniki będą oznakowane kodem i rodzajem identyfikującym odpad.</w:t>
            </w:r>
          </w:p>
          <w:p w14:paraId="1599A112" w14:textId="77777777" w:rsidR="001B0CDA" w:rsidRPr="001B0CDA" w:rsidRDefault="001B0CDA" w:rsidP="001B0CDA">
            <w:pPr>
              <w:jc w:val="center"/>
              <w:rPr>
                <w:rFonts w:ascii="Arial" w:hAnsi="Arial" w:cs="Arial"/>
                <w:b/>
                <w:bCs/>
                <w:sz w:val="18"/>
                <w:szCs w:val="18"/>
              </w:rPr>
            </w:pPr>
          </w:p>
        </w:tc>
      </w:tr>
      <w:tr w:rsidR="001B0CDA" w:rsidRPr="001B0CDA" w14:paraId="601EED23" w14:textId="77777777" w:rsidTr="001B0CDA">
        <w:tc>
          <w:tcPr>
            <w:tcW w:w="675" w:type="dxa"/>
            <w:vAlign w:val="center"/>
          </w:tcPr>
          <w:p w14:paraId="38266F0F"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2.</w:t>
            </w:r>
          </w:p>
        </w:tc>
        <w:tc>
          <w:tcPr>
            <w:tcW w:w="1305" w:type="dxa"/>
            <w:vAlign w:val="center"/>
          </w:tcPr>
          <w:p w14:paraId="357F61F3"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01 11*</w:t>
            </w:r>
          </w:p>
        </w:tc>
        <w:tc>
          <w:tcPr>
            <w:tcW w:w="3231" w:type="dxa"/>
            <w:vAlign w:val="center"/>
          </w:tcPr>
          <w:p w14:paraId="72DD7666"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Syntetyczne oleje hydrauliczne</w:t>
            </w:r>
          </w:p>
        </w:tc>
        <w:tc>
          <w:tcPr>
            <w:tcW w:w="4023" w:type="dxa"/>
            <w:vMerge/>
            <w:vAlign w:val="center"/>
          </w:tcPr>
          <w:p w14:paraId="35142011" w14:textId="77777777" w:rsidR="001B0CDA" w:rsidRPr="001B0CDA" w:rsidRDefault="001B0CDA" w:rsidP="001B0CDA">
            <w:pPr>
              <w:jc w:val="center"/>
              <w:rPr>
                <w:rFonts w:ascii="Arial" w:hAnsi="Arial" w:cs="Arial"/>
                <w:b/>
                <w:bCs/>
                <w:sz w:val="18"/>
                <w:szCs w:val="18"/>
              </w:rPr>
            </w:pPr>
          </w:p>
        </w:tc>
      </w:tr>
      <w:tr w:rsidR="001B0CDA" w:rsidRPr="001B0CDA" w14:paraId="5898B1C5" w14:textId="77777777" w:rsidTr="001B0CDA">
        <w:tc>
          <w:tcPr>
            <w:tcW w:w="675" w:type="dxa"/>
            <w:vAlign w:val="center"/>
          </w:tcPr>
          <w:p w14:paraId="1D7C4410"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3.</w:t>
            </w:r>
          </w:p>
        </w:tc>
        <w:tc>
          <w:tcPr>
            <w:tcW w:w="1305" w:type="dxa"/>
            <w:vAlign w:val="center"/>
          </w:tcPr>
          <w:p w14:paraId="434BE650"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01 13*</w:t>
            </w:r>
          </w:p>
        </w:tc>
        <w:tc>
          <w:tcPr>
            <w:tcW w:w="3231" w:type="dxa"/>
            <w:vAlign w:val="center"/>
          </w:tcPr>
          <w:p w14:paraId="51CF765C"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Inne oleje hydrauliczne</w:t>
            </w:r>
          </w:p>
        </w:tc>
        <w:tc>
          <w:tcPr>
            <w:tcW w:w="4023" w:type="dxa"/>
            <w:vMerge/>
            <w:vAlign w:val="center"/>
          </w:tcPr>
          <w:p w14:paraId="1EFC8576" w14:textId="77777777" w:rsidR="001B0CDA" w:rsidRPr="001B0CDA" w:rsidRDefault="001B0CDA" w:rsidP="001B0CDA">
            <w:pPr>
              <w:jc w:val="center"/>
              <w:rPr>
                <w:rFonts w:ascii="Arial" w:hAnsi="Arial" w:cs="Arial"/>
                <w:b/>
                <w:bCs/>
                <w:sz w:val="18"/>
                <w:szCs w:val="18"/>
              </w:rPr>
            </w:pPr>
          </w:p>
        </w:tc>
      </w:tr>
      <w:tr w:rsidR="001B0CDA" w:rsidRPr="001B0CDA" w14:paraId="18784899" w14:textId="77777777" w:rsidTr="001B0CDA">
        <w:tc>
          <w:tcPr>
            <w:tcW w:w="675" w:type="dxa"/>
            <w:vAlign w:val="center"/>
          </w:tcPr>
          <w:p w14:paraId="74E8AB5B"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lastRenderedPageBreak/>
              <w:t>4.</w:t>
            </w:r>
          </w:p>
        </w:tc>
        <w:tc>
          <w:tcPr>
            <w:tcW w:w="1305" w:type="dxa"/>
            <w:vAlign w:val="center"/>
          </w:tcPr>
          <w:p w14:paraId="1D02A544"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02 05*</w:t>
            </w:r>
          </w:p>
        </w:tc>
        <w:tc>
          <w:tcPr>
            <w:tcW w:w="3231" w:type="dxa"/>
            <w:vAlign w:val="center"/>
          </w:tcPr>
          <w:p w14:paraId="30F576CB" w14:textId="5CACC65A" w:rsidR="001B0CDA" w:rsidRPr="001B0CDA" w:rsidRDefault="001B0CDA" w:rsidP="001B0CDA">
            <w:pPr>
              <w:keepNext/>
              <w:ind w:left="179"/>
              <w:jc w:val="center"/>
              <w:rPr>
                <w:rFonts w:ascii="Arial" w:hAnsi="Arial" w:cs="Arial"/>
                <w:sz w:val="18"/>
                <w:szCs w:val="18"/>
              </w:rPr>
            </w:pPr>
            <w:r w:rsidRPr="001B0CDA">
              <w:rPr>
                <w:rFonts w:ascii="Arial" w:hAnsi="Arial" w:cs="Arial"/>
                <w:sz w:val="18"/>
                <w:szCs w:val="18"/>
              </w:rPr>
              <w:t>Mineralne oleje silnikowe, przekładniowe i smarowe niezawierające związków chlorowcoorganicznych</w:t>
            </w:r>
          </w:p>
        </w:tc>
        <w:tc>
          <w:tcPr>
            <w:tcW w:w="4023" w:type="dxa"/>
            <w:vMerge/>
            <w:vAlign w:val="center"/>
          </w:tcPr>
          <w:p w14:paraId="53DB2070" w14:textId="77777777" w:rsidR="001B0CDA" w:rsidRPr="001B0CDA" w:rsidRDefault="001B0CDA" w:rsidP="001B0CDA">
            <w:pPr>
              <w:jc w:val="center"/>
              <w:rPr>
                <w:rFonts w:ascii="Arial" w:hAnsi="Arial" w:cs="Arial"/>
                <w:b/>
                <w:bCs/>
                <w:sz w:val="18"/>
                <w:szCs w:val="18"/>
              </w:rPr>
            </w:pPr>
          </w:p>
        </w:tc>
      </w:tr>
      <w:tr w:rsidR="001B0CDA" w:rsidRPr="001B0CDA" w14:paraId="3CACBB5A" w14:textId="77777777" w:rsidTr="001B0CDA">
        <w:tc>
          <w:tcPr>
            <w:tcW w:w="675" w:type="dxa"/>
            <w:vAlign w:val="center"/>
          </w:tcPr>
          <w:p w14:paraId="5985DC3D"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5.</w:t>
            </w:r>
          </w:p>
        </w:tc>
        <w:tc>
          <w:tcPr>
            <w:tcW w:w="1305" w:type="dxa"/>
            <w:vAlign w:val="center"/>
          </w:tcPr>
          <w:p w14:paraId="7F5EF503"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02 06*</w:t>
            </w:r>
          </w:p>
        </w:tc>
        <w:tc>
          <w:tcPr>
            <w:tcW w:w="3231" w:type="dxa"/>
            <w:vAlign w:val="center"/>
          </w:tcPr>
          <w:p w14:paraId="78EA60A8"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Syntetyczne oleje silnikowe, przekładniowe i smarowe</w:t>
            </w:r>
          </w:p>
        </w:tc>
        <w:tc>
          <w:tcPr>
            <w:tcW w:w="4023" w:type="dxa"/>
            <w:vMerge/>
            <w:vAlign w:val="center"/>
          </w:tcPr>
          <w:p w14:paraId="528B14E0" w14:textId="77777777" w:rsidR="001B0CDA" w:rsidRPr="001B0CDA" w:rsidRDefault="001B0CDA" w:rsidP="001B0CDA">
            <w:pPr>
              <w:jc w:val="center"/>
              <w:rPr>
                <w:rFonts w:ascii="Arial" w:hAnsi="Arial" w:cs="Arial"/>
                <w:b/>
                <w:bCs/>
                <w:sz w:val="18"/>
                <w:szCs w:val="18"/>
              </w:rPr>
            </w:pPr>
          </w:p>
        </w:tc>
      </w:tr>
      <w:tr w:rsidR="001B0CDA" w:rsidRPr="001B0CDA" w14:paraId="38FEE5C5" w14:textId="77777777" w:rsidTr="001B0CDA">
        <w:tc>
          <w:tcPr>
            <w:tcW w:w="675" w:type="dxa"/>
            <w:vAlign w:val="center"/>
          </w:tcPr>
          <w:p w14:paraId="499C4DB4"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6.</w:t>
            </w:r>
          </w:p>
        </w:tc>
        <w:tc>
          <w:tcPr>
            <w:tcW w:w="1305" w:type="dxa"/>
            <w:vAlign w:val="center"/>
          </w:tcPr>
          <w:p w14:paraId="0C5DBC59"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02 07*</w:t>
            </w:r>
          </w:p>
        </w:tc>
        <w:tc>
          <w:tcPr>
            <w:tcW w:w="3231" w:type="dxa"/>
            <w:vAlign w:val="center"/>
          </w:tcPr>
          <w:p w14:paraId="030F6087"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 xml:space="preserve">Oleje silnikowe, przekładniowe </w:t>
            </w:r>
            <w:r w:rsidRPr="001B0CDA">
              <w:rPr>
                <w:rFonts w:ascii="Arial" w:hAnsi="Arial" w:cs="Arial"/>
                <w:sz w:val="18"/>
                <w:szCs w:val="18"/>
              </w:rPr>
              <w:br/>
              <w:t>i smarowe łatwo ulegające biodegradacji</w:t>
            </w:r>
          </w:p>
        </w:tc>
        <w:tc>
          <w:tcPr>
            <w:tcW w:w="4023" w:type="dxa"/>
            <w:vMerge/>
            <w:vAlign w:val="center"/>
          </w:tcPr>
          <w:p w14:paraId="7FF6C560" w14:textId="77777777" w:rsidR="001B0CDA" w:rsidRPr="001B0CDA" w:rsidRDefault="001B0CDA" w:rsidP="001B0CDA">
            <w:pPr>
              <w:jc w:val="center"/>
              <w:rPr>
                <w:rFonts w:ascii="Arial" w:hAnsi="Arial" w:cs="Arial"/>
                <w:b/>
                <w:bCs/>
                <w:sz w:val="18"/>
                <w:szCs w:val="18"/>
              </w:rPr>
            </w:pPr>
          </w:p>
        </w:tc>
      </w:tr>
      <w:tr w:rsidR="001B0CDA" w:rsidRPr="001B0CDA" w14:paraId="4B71CE0A" w14:textId="77777777" w:rsidTr="001B0CDA">
        <w:tc>
          <w:tcPr>
            <w:tcW w:w="675" w:type="dxa"/>
            <w:vAlign w:val="center"/>
          </w:tcPr>
          <w:p w14:paraId="25C184B8"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7.</w:t>
            </w:r>
          </w:p>
        </w:tc>
        <w:tc>
          <w:tcPr>
            <w:tcW w:w="1305" w:type="dxa"/>
            <w:vAlign w:val="center"/>
          </w:tcPr>
          <w:p w14:paraId="0C0D4BA2"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02 08*</w:t>
            </w:r>
          </w:p>
        </w:tc>
        <w:tc>
          <w:tcPr>
            <w:tcW w:w="3231" w:type="dxa"/>
            <w:vAlign w:val="center"/>
          </w:tcPr>
          <w:p w14:paraId="751B2F95" w14:textId="77777777" w:rsidR="001B0CDA" w:rsidRPr="001B0CDA" w:rsidRDefault="001B0CDA" w:rsidP="001B0CDA">
            <w:pPr>
              <w:keepNext/>
              <w:ind w:left="179"/>
              <w:jc w:val="center"/>
              <w:rPr>
                <w:rFonts w:ascii="Arial" w:hAnsi="Arial" w:cs="Arial"/>
                <w:sz w:val="18"/>
                <w:szCs w:val="18"/>
              </w:rPr>
            </w:pPr>
            <w:r w:rsidRPr="001B0CDA">
              <w:rPr>
                <w:rFonts w:ascii="Arial" w:hAnsi="Arial" w:cs="Arial"/>
                <w:sz w:val="18"/>
                <w:szCs w:val="18"/>
              </w:rPr>
              <w:t>Inne oleje silnikowe, przekładniowe i smarowe</w:t>
            </w:r>
          </w:p>
        </w:tc>
        <w:tc>
          <w:tcPr>
            <w:tcW w:w="4023" w:type="dxa"/>
            <w:vMerge/>
            <w:vAlign w:val="center"/>
          </w:tcPr>
          <w:p w14:paraId="2EFD6E00" w14:textId="77777777" w:rsidR="001B0CDA" w:rsidRPr="001B0CDA" w:rsidRDefault="001B0CDA" w:rsidP="001B0CDA">
            <w:pPr>
              <w:jc w:val="center"/>
              <w:rPr>
                <w:rFonts w:ascii="Arial" w:hAnsi="Arial" w:cs="Arial"/>
                <w:b/>
                <w:bCs/>
                <w:sz w:val="18"/>
                <w:szCs w:val="18"/>
              </w:rPr>
            </w:pPr>
          </w:p>
        </w:tc>
      </w:tr>
      <w:tr w:rsidR="001B0CDA" w:rsidRPr="001B0CDA" w14:paraId="5BE6FD4B" w14:textId="77777777" w:rsidTr="001B0CDA">
        <w:tc>
          <w:tcPr>
            <w:tcW w:w="675" w:type="dxa"/>
            <w:vAlign w:val="center"/>
          </w:tcPr>
          <w:p w14:paraId="67FA3FE1"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8.</w:t>
            </w:r>
          </w:p>
        </w:tc>
        <w:tc>
          <w:tcPr>
            <w:tcW w:w="1305" w:type="dxa"/>
            <w:vAlign w:val="center"/>
          </w:tcPr>
          <w:p w14:paraId="06718A4F"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05 02*</w:t>
            </w:r>
          </w:p>
        </w:tc>
        <w:tc>
          <w:tcPr>
            <w:tcW w:w="3231" w:type="dxa"/>
            <w:vAlign w:val="center"/>
          </w:tcPr>
          <w:p w14:paraId="4CD3BDEF"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 xml:space="preserve">Szlamy z odwadniania olejów </w:t>
            </w:r>
            <w:r w:rsidRPr="001B0CDA">
              <w:rPr>
                <w:rFonts w:ascii="Arial" w:hAnsi="Arial" w:cs="Arial"/>
                <w:sz w:val="18"/>
                <w:szCs w:val="18"/>
              </w:rPr>
              <w:br/>
              <w:t>w separatorach</w:t>
            </w:r>
          </w:p>
        </w:tc>
        <w:tc>
          <w:tcPr>
            <w:tcW w:w="4023" w:type="dxa"/>
            <w:vMerge/>
            <w:vAlign w:val="center"/>
          </w:tcPr>
          <w:p w14:paraId="722A4D5E" w14:textId="77777777" w:rsidR="001B0CDA" w:rsidRPr="001B0CDA" w:rsidRDefault="001B0CDA" w:rsidP="001B0CDA">
            <w:pPr>
              <w:jc w:val="center"/>
              <w:rPr>
                <w:rFonts w:ascii="Arial" w:hAnsi="Arial" w:cs="Arial"/>
                <w:b/>
                <w:bCs/>
                <w:sz w:val="18"/>
                <w:szCs w:val="18"/>
              </w:rPr>
            </w:pPr>
          </w:p>
        </w:tc>
      </w:tr>
      <w:tr w:rsidR="001B0CDA" w:rsidRPr="001B0CDA" w14:paraId="4FB6D57B" w14:textId="77777777" w:rsidTr="001B0CDA">
        <w:tc>
          <w:tcPr>
            <w:tcW w:w="675" w:type="dxa"/>
            <w:vAlign w:val="center"/>
          </w:tcPr>
          <w:p w14:paraId="479000AF" w14:textId="77777777" w:rsidR="001B0CDA" w:rsidRPr="001B0CDA" w:rsidRDefault="001B0CDA" w:rsidP="001B0CDA">
            <w:pPr>
              <w:jc w:val="center"/>
              <w:rPr>
                <w:rFonts w:ascii="Arial" w:hAnsi="Arial" w:cs="Arial"/>
                <w:b/>
                <w:bCs/>
                <w:sz w:val="18"/>
                <w:szCs w:val="18"/>
              </w:rPr>
            </w:pPr>
            <w:r w:rsidRPr="001B0CDA">
              <w:rPr>
                <w:rFonts w:ascii="Arial" w:hAnsi="Arial" w:cs="Arial"/>
                <w:sz w:val="18"/>
                <w:szCs w:val="18"/>
              </w:rPr>
              <w:t>9.</w:t>
            </w:r>
          </w:p>
        </w:tc>
        <w:tc>
          <w:tcPr>
            <w:tcW w:w="1305" w:type="dxa"/>
            <w:vAlign w:val="center"/>
          </w:tcPr>
          <w:p w14:paraId="7A771CA0"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13 05 06*</w:t>
            </w:r>
          </w:p>
        </w:tc>
        <w:tc>
          <w:tcPr>
            <w:tcW w:w="3231" w:type="dxa"/>
            <w:vAlign w:val="center"/>
          </w:tcPr>
          <w:p w14:paraId="46922B46" w14:textId="77777777" w:rsidR="001B0CDA" w:rsidRPr="001B0CDA" w:rsidRDefault="001B0CDA" w:rsidP="001B0CDA">
            <w:pPr>
              <w:keepNext/>
              <w:ind w:left="179"/>
              <w:jc w:val="center"/>
              <w:rPr>
                <w:rFonts w:ascii="Arial" w:hAnsi="Arial" w:cs="Arial"/>
                <w:b/>
                <w:bCs/>
                <w:sz w:val="18"/>
                <w:szCs w:val="18"/>
              </w:rPr>
            </w:pPr>
            <w:r w:rsidRPr="001B0CDA">
              <w:rPr>
                <w:rFonts w:ascii="Arial" w:hAnsi="Arial" w:cs="Arial"/>
                <w:sz w:val="18"/>
                <w:szCs w:val="18"/>
              </w:rPr>
              <w:t xml:space="preserve">Olej z odwadniania olejów </w:t>
            </w:r>
            <w:r w:rsidRPr="001B0CDA">
              <w:rPr>
                <w:rFonts w:ascii="Arial" w:hAnsi="Arial" w:cs="Arial"/>
                <w:sz w:val="18"/>
                <w:szCs w:val="18"/>
              </w:rPr>
              <w:br/>
              <w:t>w separatorach</w:t>
            </w:r>
          </w:p>
        </w:tc>
        <w:tc>
          <w:tcPr>
            <w:tcW w:w="4023" w:type="dxa"/>
            <w:vMerge/>
            <w:vAlign w:val="center"/>
          </w:tcPr>
          <w:p w14:paraId="7092EDB9" w14:textId="77777777" w:rsidR="001B0CDA" w:rsidRPr="001B0CDA" w:rsidRDefault="001B0CDA" w:rsidP="001B0CDA">
            <w:pPr>
              <w:jc w:val="center"/>
              <w:rPr>
                <w:rFonts w:ascii="Arial" w:hAnsi="Arial" w:cs="Arial"/>
                <w:b/>
                <w:bCs/>
                <w:sz w:val="18"/>
                <w:szCs w:val="18"/>
              </w:rPr>
            </w:pPr>
          </w:p>
        </w:tc>
      </w:tr>
      <w:tr w:rsidR="001B0CDA" w:rsidRPr="001B0CDA" w14:paraId="3282AAD5" w14:textId="77777777" w:rsidTr="001B0CDA">
        <w:tc>
          <w:tcPr>
            <w:tcW w:w="675" w:type="dxa"/>
            <w:vAlign w:val="center"/>
          </w:tcPr>
          <w:p w14:paraId="3428B284"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10.</w:t>
            </w:r>
          </w:p>
        </w:tc>
        <w:tc>
          <w:tcPr>
            <w:tcW w:w="1305" w:type="dxa"/>
            <w:vAlign w:val="center"/>
          </w:tcPr>
          <w:p w14:paraId="18553BD6"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15 01 10*</w:t>
            </w:r>
          </w:p>
        </w:tc>
        <w:tc>
          <w:tcPr>
            <w:tcW w:w="3231" w:type="dxa"/>
            <w:vAlign w:val="center"/>
          </w:tcPr>
          <w:p w14:paraId="18E537F8" w14:textId="77777777" w:rsidR="001B0CDA" w:rsidRPr="001B0CDA" w:rsidRDefault="001B0CDA" w:rsidP="001B0CDA">
            <w:pPr>
              <w:keepNext/>
              <w:ind w:left="179"/>
              <w:jc w:val="center"/>
              <w:rPr>
                <w:rFonts w:ascii="Arial" w:hAnsi="Arial" w:cs="Arial"/>
                <w:sz w:val="18"/>
                <w:szCs w:val="18"/>
              </w:rPr>
            </w:pPr>
            <w:r w:rsidRPr="001B0CDA">
              <w:rPr>
                <w:rFonts w:ascii="Arial" w:hAnsi="Arial" w:cs="Arial"/>
                <w:sz w:val="18"/>
                <w:szCs w:val="18"/>
              </w:rPr>
              <w:t>Opakowania zawierające pozostałości substancji niebezpiecznych lub nimi zanieczyszczone</w:t>
            </w:r>
          </w:p>
        </w:tc>
        <w:tc>
          <w:tcPr>
            <w:tcW w:w="4023" w:type="dxa"/>
            <w:vAlign w:val="center"/>
          </w:tcPr>
          <w:p w14:paraId="30E09361" w14:textId="3E233522" w:rsidR="001B0CDA" w:rsidRPr="001B0CDA" w:rsidRDefault="001B0CDA" w:rsidP="00503DFA">
            <w:pPr>
              <w:jc w:val="center"/>
              <w:rPr>
                <w:rFonts w:ascii="Arial" w:hAnsi="Arial" w:cs="Arial"/>
                <w:b/>
                <w:bCs/>
                <w:sz w:val="18"/>
                <w:szCs w:val="18"/>
              </w:rPr>
            </w:pPr>
            <w:r w:rsidRPr="001B0CDA">
              <w:rPr>
                <w:rFonts w:ascii="Arial" w:hAnsi="Arial" w:cs="Arial"/>
                <w:sz w:val="18"/>
                <w:szCs w:val="18"/>
              </w:rPr>
              <w:t xml:space="preserve">Odpady powstające w procesie R12 kierowane będą do zabezpieczonego przed dostępem osób nieuprawnionych boksu i będą selektywnie magazynowane w wydzielonych miejscach wyznaczonych na regałach lub </w:t>
            </w:r>
            <w:r w:rsidRPr="001B0CDA">
              <w:rPr>
                <w:rFonts w:ascii="Arial" w:hAnsi="Arial" w:cs="Arial"/>
                <w:sz w:val="18"/>
                <w:szCs w:val="18"/>
              </w:rPr>
              <w:br/>
              <w:t>w specjalistycznych pojemnikach w zależności od ich właściwości i gabarytów.</w:t>
            </w:r>
            <w:r w:rsidR="00503DFA">
              <w:rPr>
                <w:rFonts w:ascii="Arial" w:hAnsi="Arial" w:cs="Arial"/>
                <w:sz w:val="18"/>
                <w:szCs w:val="18"/>
              </w:rPr>
              <w:t xml:space="preserve"> </w:t>
            </w:r>
            <w:r w:rsidRPr="001B0CDA">
              <w:rPr>
                <w:rFonts w:ascii="Arial" w:hAnsi="Arial" w:cs="Arial"/>
                <w:sz w:val="18"/>
                <w:szCs w:val="18"/>
              </w:rPr>
              <w:t xml:space="preserve">Odpady powstające w związku z funkcjonowaniem instalacji kierowane będą także do zabezpieczonego boksu. Odpady będą selektywnie magazynowane w odrębnych, wydzielonych miejscach wyznaczonych na regałach lub w specjalistycznych pojemnikach </w:t>
            </w:r>
            <w:r w:rsidRPr="001B0CDA">
              <w:rPr>
                <w:rFonts w:ascii="Arial" w:hAnsi="Arial" w:cs="Arial"/>
                <w:sz w:val="18"/>
                <w:szCs w:val="18"/>
              </w:rPr>
              <w:br/>
              <w:t xml:space="preserve">w zależności od ich właściwości </w:t>
            </w:r>
            <w:r w:rsidRPr="001B0CDA">
              <w:rPr>
                <w:rFonts w:ascii="Arial" w:hAnsi="Arial" w:cs="Arial"/>
                <w:sz w:val="18"/>
                <w:szCs w:val="18"/>
              </w:rPr>
              <w:br/>
              <w:t>i gabarytów. Miejsca magazynowania posiadać będą szczelną posadzkę (z bentomatą), wyprofilowaną w kierunku wpustu odprowadzającego ewentualne odcieki do bezodpływowego zbiornika do neutralizacji. Pojemniki będą oznakowane kodem i rodzajem identyfikującym odpad.</w:t>
            </w:r>
          </w:p>
        </w:tc>
      </w:tr>
      <w:tr w:rsidR="001B0CDA" w:rsidRPr="001B0CDA" w14:paraId="2BDCBD89" w14:textId="77777777" w:rsidTr="001B0CDA">
        <w:tc>
          <w:tcPr>
            <w:tcW w:w="675" w:type="dxa"/>
            <w:vAlign w:val="center"/>
          </w:tcPr>
          <w:p w14:paraId="59E088DD"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11.</w:t>
            </w:r>
          </w:p>
        </w:tc>
        <w:tc>
          <w:tcPr>
            <w:tcW w:w="1305" w:type="dxa"/>
            <w:vAlign w:val="center"/>
          </w:tcPr>
          <w:p w14:paraId="15EF7E2C"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15 02 02*</w:t>
            </w:r>
          </w:p>
        </w:tc>
        <w:tc>
          <w:tcPr>
            <w:tcW w:w="3231" w:type="dxa"/>
            <w:vAlign w:val="center"/>
          </w:tcPr>
          <w:p w14:paraId="1FC82971"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Sorbenty ,materiały filtracyjne, tkaniny do wycierania (np. szmaty ścierki) i ubrania ochronne zanieczyszczone substancjami niebezpiecznymi (np. PCB)</w:t>
            </w:r>
          </w:p>
        </w:tc>
        <w:tc>
          <w:tcPr>
            <w:tcW w:w="4023" w:type="dxa"/>
            <w:vAlign w:val="center"/>
          </w:tcPr>
          <w:p w14:paraId="5CEA8427" w14:textId="5F7777C4"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Odpady kierowane będą do zabezpieczonego przed dostępem osób nieuprawnionych boksu </w:t>
            </w:r>
            <w:r w:rsidRPr="001B0CDA">
              <w:rPr>
                <w:rFonts w:ascii="Arial" w:hAnsi="Arial" w:cs="Arial"/>
                <w:sz w:val="18"/>
                <w:szCs w:val="18"/>
              </w:rPr>
              <w:br/>
              <w:t xml:space="preserve">i będą selektywnie magazynowane </w:t>
            </w:r>
            <w:r w:rsidR="00503DFA">
              <w:rPr>
                <w:rFonts w:ascii="Arial" w:hAnsi="Arial" w:cs="Arial"/>
                <w:sz w:val="18"/>
                <w:szCs w:val="18"/>
              </w:rPr>
              <w:br/>
            </w:r>
            <w:r w:rsidRPr="001B0CDA">
              <w:rPr>
                <w:rFonts w:ascii="Arial" w:hAnsi="Arial" w:cs="Arial"/>
                <w:sz w:val="18"/>
                <w:szCs w:val="18"/>
              </w:rPr>
              <w:t>w wydzielonych miejscach, w workach foliowych. Miejsca magazynowania posiadają szczelną posadzkę (z bentomatą), wyprofilowaną</w:t>
            </w:r>
            <w:r w:rsidR="00503DFA">
              <w:rPr>
                <w:rFonts w:ascii="Arial" w:hAnsi="Arial" w:cs="Arial"/>
                <w:sz w:val="18"/>
                <w:szCs w:val="18"/>
              </w:rPr>
              <w:t xml:space="preserve"> </w:t>
            </w:r>
            <w:r w:rsidRPr="001B0CDA">
              <w:rPr>
                <w:rFonts w:ascii="Arial" w:hAnsi="Arial" w:cs="Arial"/>
                <w:sz w:val="18"/>
                <w:szCs w:val="18"/>
              </w:rPr>
              <w:t>w kierunku wpustu odprowadzającego ewentualne odcieki do bezodpływowego zbiornika do neutralizacji. Worki będą oznakowane kodem i rodzajem identyfikującym odpad.</w:t>
            </w:r>
          </w:p>
        </w:tc>
      </w:tr>
      <w:tr w:rsidR="001B0CDA" w:rsidRPr="001B0CDA" w14:paraId="27552D7B" w14:textId="77777777" w:rsidTr="001B0CDA">
        <w:tc>
          <w:tcPr>
            <w:tcW w:w="675" w:type="dxa"/>
            <w:vAlign w:val="center"/>
          </w:tcPr>
          <w:p w14:paraId="4E6003CA"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12.</w:t>
            </w:r>
          </w:p>
        </w:tc>
        <w:tc>
          <w:tcPr>
            <w:tcW w:w="1305" w:type="dxa"/>
            <w:vAlign w:val="center"/>
          </w:tcPr>
          <w:p w14:paraId="547E401D"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01 07*</w:t>
            </w:r>
          </w:p>
        </w:tc>
        <w:tc>
          <w:tcPr>
            <w:tcW w:w="3231" w:type="dxa"/>
            <w:vAlign w:val="center"/>
          </w:tcPr>
          <w:p w14:paraId="0A6E6950"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Filtry olejowe</w:t>
            </w:r>
          </w:p>
        </w:tc>
        <w:tc>
          <w:tcPr>
            <w:tcW w:w="4023" w:type="dxa"/>
            <w:vAlign w:val="center"/>
          </w:tcPr>
          <w:p w14:paraId="48CACE32" w14:textId="67BA2D92"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Odpady kierowane będą do zabezpieczonego przed dostępem osób nieuprawnionych boksu </w:t>
            </w:r>
            <w:r w:rsidRPr="001B0CDA">
              <w:rPr>
                <w:rFonts w:ascii="Arial" w:hAnsi="Arial" w:cs="Arial"/>
                <w:sz w:val="18"/>
                <w:szCs w:val="18"/>
              </w:rPr>
              <w:br/>
              <w:t xml:space="preserve">i będą selektywnie magazynowane </w:t>
            </w:r>
            <w:r w:rsidR="00503DFA">
              <w:rPr>
                <w:rFonts w:ascii="Arial" w:hAnsi="Arial" w:cs="Arial"/>
                <w:sz w:val="18"/>
                <w:szCs w:val="18"/>
              </w:rPr>
              <w:br/>
            </w:r>
            <w:r w:rsidRPr="001B0CDA">
              <w:rPr>
                <w:rFonts w:ascii="Arial" w:hAnsi="Arial" w:cs="Arial"/>
                <w:sz w:val="18"/>
                <w:szCs w:val="18"/>
              </w:rPr>
              <w:t>w wydzielonych miejscach, w oznakowanych pojemnikach. Miejsca magazynowania posiadają szczelną posadzkę (z bentomatą), wyprofilowaną w kierunku wpustu odprowadzającego ewentualne odcieki do bezodpływowego zbiornika do neutralizacji. Pojemniki będą oznakowane kodem i rodzajem identyfikującym odpad.</w:t>
            </w:r>
          </w:p>
        </w:tc>
      </w:tr>
      <w:tr w:rsidR="001B0CDA" w:rsidRPr="001B0CDA" w14:paraId="7BBF7F26" w14:textId="77777777" w:rsidTr="001B0CDA">
        <w:tc>
          <w:tcPr>
            <w:tcW w:w="675" w:type="dxa"/>
            <w:vAlign w:val="center"/>
          </w:tcPr>
          <w:p w14:paraId="09BE8EF2"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13.</w:t>
            </w:r>
          </w:p>
        </w:tc>
        <w:tc>
          <w:tcPr>
            <w:tcW w:w="1305" w:type="dxa"/>
            <w:vAlign w:val="center"/>
          </w:tcPr>
          <w:p w14:paraId="6E7E836C"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02 11*</w:t>
            </w:r>
          </w:p>
        </w:tc>
        <w:tc>
          <w:tcPr>
            <w:tcW w:w="3231" w:type="dxa"/>
            <w:vAlign w:val="center"/>
          </w:tcPr>
          <w:p w14:paraId="0684B834"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Zużyte urządzenia zawierające freony, HCFC, HFC</w:t>
            </w:r>
          </w:p>
        </w:tc>
        <w:tc>
          <w:tcPr>
            <w:tcW w:w="4023" w:type="dxa"/>
            <w:vMerge w:val="restart"/>
            <w:vAlign w:val="center"/>
          </w:tcPr>
          <w:p w14:paraId="5FE55374" w14:textId="580E0441" w:rsidR="001B0CDA" w:rsidRPr="001B0CDA" w:rsidRDefault="001B0CDA" w:rsidP="00503DFA">
            <w:pPr>
              <w:jc w:val="center"/>
              <w:rPr>
                <w:rFonts w:ascii="Arial" w:hAnsi="Arial" w:cs="Arial"/>
                <w:sz w:val="18"/>
                <w:szCs w:val="18"/>
              </w:rPr>
            </w:pPr>
            <w:r w:rsidRPr="001B0CDA">
              <w:rPr>
                <w:rFonts w:ascii="Arial" w:hAnsi="Arial" w:cs="Arial"/>
                <w:sz w:val="18"/>
                <w:szCs w:val="18"/>
              </w:rPr>
              <w:t xml:space="preserve">Odpady powstające w procesie R12 kierowane będą do zabezpieczonego przed dostępem osób nieuprawnionych boksu i będą selektywnie magazynowane w wydzielonych miejscach wyznaczonych na regałach lub </w:t>
            </w:r>
            <w:r w:rsidR="00503DFA">
              <w:rPr>
                <w:rFonts w:ascii="Arial" w:hAnsi="Arial" w:cs="Arial"/>
                <w:sz w:val="18"/>
                <w:szCs w:val="18"/>
              </w:rPr>
              <w:br/>
            </w:r>
            <w:r w:rsidRPr="001B0CDA">
              <w:rPr>
                <w:rFonts w:ascii="Arial" w:hAnsi="Arial" w:cs="Arial"/>
                <w:sz w:val="18"/>
                <w:szCs w:val="18"/>
              </w:rPr>
              <w:t>w specjalistycznych pojemnikach w zależności od ich właściwości i gabarytów.</w:t>
            </w:r>
            <w:r w:rsidR="00503DFA">
              <w:rPr>
                <w:rFonts w:ascii="Arial" w:hAnsi="Arial" w:cs="Arial"/>
                <w:sz w:val="18"/>
                <w:szCs w:val="18"/>
              </w:rPr>
              <w:t xml:space="preserve"> </w:t>
            </w:r>
            <w:r w:rsidRPr="001B0CDA">
              <w:rPr>
                <w:rFonts w:ascii="Arial" w:hAnsi="Arial" w:cs="Arial"/>
                <w:sz w:val="18"/>
                <w:szCs w:val="18"/>
              </w:rPr>
              <w:t xml:space="preserve">Odpady </w:t>
            </w:r>
            <w:r w:rsidRPr="001B0CDA">
              <w:rPr>
                <w:rFonts w:ascii="Arial" w:hAnsi="Arial" w:cs="Arial"/>
                <w:sz w:val="18"/>
                <w:szCs w:val="18"/>
              </w:rPr>
              <w:lastRenderedPageBreak/>
              <w:t xml:space="preserve">powstające w związku z funkcjonowaniem instalacji kierowane będą także do zabezpieczonego boksu. Odpady będą selektywnie magazynowane w odrębnych, wydzielonych miejscach wyznaczonych na regałach lub w specjalistycznych pojemnikach </w:t>
            </w:r>
            <w:r w:rsidRPr="001B0CDA">
              <w:rPr>
                <w:rFonts w:ascii="Arial" w:hAnsi="Arial" w:cs="Arial"/>
                <w:sz w:val="18"/>
                <w:szCs w:val="18"/>
              </w:rPr>
              <w:br/>
              <w:t xml:space="preserve">w zależności od ich właściwości </w:t>
            </w:r>
            <w:r w:rsidRPr="001B0CDA">
              <w:rPr>
                <w:rFonts w:ascii="Arial" w:hAnsi="Arial" w:cs="Arial"/>
                <w:sz w:val="18"/>
                <w:szCs w:val="18"/>
              </w:rPr>
              <w:br/>
              <w:t>i gabarytów. Miejsca magazynowania posiadać będą szczelną posadzkę(z bentomatą), wyprofilowaną w kierunku wpustu odprowadzającego ewentualne odcieki do bezodpływowego zbiornika do neutralizacji. Pojemniki będą oznakowane kodem i rodzajem identyfikującym odpad.</w:t>
            </w:r>
          </w:p>
        </w:tc>
      </w:tr>
      <w:tr w:rsidR="001B0CDA" w:rsidRPr="001B0CDA" w14:paraId="46E65192" w14:textId="77777777" w:rsidTr="001B0CDA">
        <w:tc>
          <w:tcPr>
            <w:tcW w:w="675" w:type="dxa"/>
            <w:vAlign w:val="center"/>
          </w:tcPr>
          <w:p w14:paraId="7C7DD83A"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14.</w:t>
            </w:r>
          </w:p>
        </w:tc>
        <w:tc>
          <w:tcPr>
            <w:tcW w:w="1305" w:type="dxa"/>
            <w:vAlign w:val="center"/>
          </w:tcPr>
          <w:p w14:paraId="02DD19FE"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02 13*</w:t>
            </w:r>
          </w:p>
        </w:tc>
        <w:tc>
          <w:tcPr>
            <w:tcW w:w="3231" w:type="dxa"/>
            <w:vAlign w:val="center"/>
          </w:tcPr>
          <w:p w14:paraId="773ACE8E"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Zużyte urządzenia zawierające niebezpieczne elementy inne niż wymienione w 16 02 09 do </w:t>
            </w:r>
            <w:r w:rsidRPr="001B0CDA">
              <w:rPr>
                <w:rFonts w:ascii="Arial" w:hAnsi="Arial" w:cs="Arial"/>
                <w:sz w:val="18"/>
                <w:szCs w:val="18"/>
              </w:rPr>
              <w:br/>
              <w:t>16 01 12 (świetlówki, rtęciówki)</w:t>
            </w:r>
          </w:p>
        </w:tc>
        <w:tc>
          <w:tcPr>
            <w:tcW w:w="4023" w:type="dxa"/>
            <w:vMerge/>
            <w:vAlign w:val="center"/>
          </w:tcPr>
          <w:p w14:paraId="26132104" w14:textId="77777777" w:rsidR="001B0CDA" w:rsidRPr="001B0CDA" w:rsidRDefault="001B0CDA" w:rsidP="001B0CDA">
            <w:pPr>
              <w:jc w:val="center"/>
              <w:rPr>
                <w:rFonts w:ascii="Arial" w:hAnsi="Arial" w:cs="Arial"/>
                <w:sz w:val="18"/>
                <w:szCs w:val="18"/>
              </w:rPr>
            </w:pPr>
          </w:p>
        </w:tc>
      </w:tr>
      <w:tr w:rsidR="001B0CDA" w:rsidRPr="001B0CDA" w14:paraId="4F4C303E" w14:textId="77777777" w:rsidTr="001B0CDA">
        <w:tc>
          <w:tcPr>
            <w:tcW w:w="675" w:type="dxa"/>
            <w:vAlign w:val="center"/>
          </w:tcPr>
          <w:p w14:paraId="0CD433F2"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15.</w:t>
            </w:r>
          </w:p>
        </w:tc>
        <w:tc>
          <w:tcPr>
            <w:tcW w:w="1305" w:type="dxa"/>
            <w:vAlign w:val="center"/>
          </w:tcPr>
          <w:p w14:paraId="43D97F97"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ex</w:t>
            </w:r>
          </w:p>
          <w:p w14:paraId="0A0091EF"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02 15*</w:t>
            </w:r>
          </w:p>
        </w:tc>
        <w:tc>
          <w:tcPr>
            <w:tcW w:w="3231" w:type="dxa"/>
            <w:vAlign w:val="center"/>
          </w:tcPr>
          <w:p w14:paraId="52EB3BA4"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Niebezpieczne elementy lub części składowe usunięte z zużytych urządzeń (stanowiących wyłącznie wyposażenie instalacji)</w:t>
            </w:r>
          </w:p>
        </w:tc>
        <w:tc>
          <w:tcPr>
            <w:tcW w:w="4023" w:type="dxa"/>
            <w:vAlign w:val="center"/>
          </w:tcPr>
          <w:p w14:paraId="255BD6CD" w14:textId="2CC61365"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Odpady kierowane będą do zabezpieczonego przed dostępem osób nieuprawnionych boksu </w:t>
            </w:r>
            <w:r w:rsidRPr="001B0CDA">
              <w:rPr>
                <w:rFonts w:ascii="Arial" w:hAnsi="Arial" w:cs="Arial"/>
                <w:sz w:val="18"/>
                <w:szCs w:val="18"/>
              </w:rPr>
              <w:br/>
              <w:t xml:space="preserve">i będą selektywnie magazynowane </w:t>
            </w:r>
            <w:r w:rsidR="00503DFA">
              <w:rPr>
                <w:rFonts w:ascii="Arial" w:hAnsi="Arial" w:cs="Arial"/>
                <w:sz w:val="18"/>
                <w:szCs w:val="18"/>
              </w:rPr>
              <w:br/>
            </w:r>
            <w:r w:rsidRPr="001B0CDA">
              <w:rPr>
                <w:rFonts w:ascii="Arial" w:hAnsi="Arial" w:cs="Arial"/>
                <w:sz w:val="18"/>
                <w:szCs w:val="18"/>
              </w:rPr>
              <w:t>w wydzielonych miejscach, w oznakowanych pojemnikach. Miejsca magazynowania posiadają szczelną posadzkę (z bentomatą), wyprofilowaną w kierunku wpustu odprowadzającego ewentualne odcieki do bezodpływowego zbiornika do neutralizacji. Pojemniki będą oznakowane kodem i rodzajem identyfikującym odpad.</w:t>
            </w:r>
          </w:p>
        </w:tc>
      </w:tr>
      <w:tr w:rsidR="001B0CDA" w:rsidRPr="001B0CDA" w14:paraId="2D653330" w14:textId="77777777" w:rsidTr="001B0CDA">
        <w:tc>
          <w:tcPr>
            <w:tcW w:w="675" w:type="dxa"/>
            <w:vAlign w:val="center"/>
          </w:tcPr>
          <w:p w14:paraId="38E39616"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16.</w:t>
            </w:r>
          </w:p>
        </w:tc>
        <w:tc>
          <w:tcPr>
            <w:tcW w:w="1305" w:type="dxa"/>
            <w:vAlign w:val="center"/>
          </w:tcPr>
          <w:p w14:paraId="0E01A27C"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06 01*</w:t>
            </w:r>
          </w:p>
        </w:tc>
        <w:tc>
          <w:tcPr>
            <w:tcW w:w="3231" w:type="dxa"/>
            <w:vAlign w:val="center"/>
          </w:tcPr>
          <w:p w14:paraId="6FC33660"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Baterie i akumulatory ołowiowe</w:t>
            </w:r>
          </w:p>
        </w:tc>
        <w:tc>
          <w:tcPr>
            <w:tcW w:w="4023" w:type="dxa"/>
            <w:vMerge w:val="restart"/>
            <w:vAlign w:val="center"/>
          </w:tcPr>
          <w:p w14:paraId="2F09FE15"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Odpady powstające w procesie R12 kierowane będą do zabezpieczonego przed dostępem osób nieuprawnionych boksu i będą selektywnie magazynowane w wydzielonych miejscach wyznaczonych na regałach lub </w:t>
            </w:r>
            <w:r w:rsidRPr="001B0CDA">
              <w:rPr>
                <w:rFonts w:ascii="Arial" w:hAnsi="Arial" w:cs="Arial"/>
                <w:sz w:val="18"/>
                <w:szCs w:val="18"/>
              </w:rPr>
              <w:br/>
              <w:t xml:space="preserve">w specjalistycznych pojemnikach w zależności od ich właściwości i gabarytów. Miejsca magazynowania będą oznakowane kodem </w:t>
            </w:r>
            <w:r w:rsidRPr="001B0CDA">
              <w:rPr>
                <w:rFonts w:ascii="Arial" w:hAnsi="Arial" w:cs="Arial"/>
                <w:sz w:val="18"/>
                <w:szCs w:val="18"/>
              </w:rPr>
              <w:br/>
              <w:t>i rodzajem identyfikującym odpad.</w:t>
            </w:r>
          </w:p>
        </w:tc>
      </w:tr>
      <w:tr w:rsidR="001B0CDA" w:rsidRPr="001B0CDA" w14:paraId="71399FED" w14:textId="77777777" w:rsidTr="001B0CDA">
        <w:tc>
          <w:tcPr>
            <w:tcW w:w="675" w:type="dxa"/>
            <w:vAlign w:val="center"/>
          </w:tcPr>
          <w:p w14:paraId="1E697DD3"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17.</w:t>
            </w:r>
          </w:p>
        </w:tc>
        <w:tc>
          <w:tcPr>
            <w:tcW w:w="1305" w:type="dxa"/>
            <w:vAlign w:val="center"/>
          </w:tcPr>
          <w:p w14:paraId="500CC2C5"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06 02*</w:t>
            </w:r>
          </w:p>
        </w:tc>
        <w:tc>
          <w:tcPr>
            <w:tcW w:w="3231" w:type="dxa"/>
            <w:vAlign w:val="center"/>
          </w:tcPr>
          <w:p w14:paraId="1498E579"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Baterie i akumulatory niklowo-kadmowe</w:t>
            </w:r>
          </w:p>
        </w:tc>
        <w:tc>
          <w:tcPr>
            <w:tcW w:w="4023" w:type="dxa"/>
            <w:vMerge/>
            <w:vAlign w:val="center"/>
          </w:tcPr>
          <w:p w14:paraId="48A807A2" w14:textId="77777777" w:rsidR="001B0CDA" w:rsidRPr="001B0CDA" w:rsidRDefault="001B0CDA" w:rsidP="001B0CDA">
            <w:pPr>
              <w:jc w:val="center"/>
              <w:rPr>
                <w:rFonts w:ascii="Arial" w:hAnsi="Arial" w:cs="Arial"/>
                <w:sz w:val="18"/>
                <w:szCs w:val="18"/>
              </w:rPr>
            </w:pPr>
          </w:p>
        </w:tc>
      </w:tr>
      <w:tr w:rsidR="001B0CDA" w:rsidRPr="001B0CDA" w14:paraId="49B92BC2" w14:textId="77777777" w:rsidTr="001B0CDA">
        <w:tc>
          <w:tcPr>
            <w:tcW w:w="675" w:type="dxa"/>
            <w:vAlign w:val="center"/>
          </w:tcPr>
          <w:p w14:paraId="4AB92B47"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18.</w:t>
            </w:r>
          </w:p>
        </w:tc>
        <w:tc>
          <w:tcPr>
            <w:tcW w:w="1305" w:type="dxa"/>
            <w:vAlign w:val="center"/>
          </w:tcPr>
          <w:p w14:paraId="3CBE1716"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16 06 03*</w:t>
            </w:r>
          </w:p>
        </w:tc>
        <w:tc>
          <w:tcPr>
            <w:tcW w:w="3231" w:type="dxa"/>
            <w:vAlign w:val="center"/>
          </w:tcPr>
          <w:p w14:paraId="63888E17"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Baterie zawierające rtęć</w:t>
            </w:r>
          </w:p>
        </w:tc>
        <w:tc>
          <w:tcPr>
            <w:tcW w:w="4023" w:type="dxa"/>
            <w:vMerge/>
            <w:vAlign w:val="center"/>
          </w:tcPr>
          <w:p w14:paraId="08C0062A" w14:textId="77777777" w:rsidR="001B0CDA" w:rsidRPr="001B0CDA" w:rsidRDefault="001B0CDA" w:rsidP="001B0CDA">
            <w:pPr>
              <w:jc w:val="center"/>
              <w:rPr>
                <w:rFonts w:ascii="Arial" w:hAnsi="Arial" w:cs="Arial"/>
                <w:sz w:val="18"/>
                <w:szCs w:val="18"/>
              </w:rPr>
            </w:pPr>
          </w:p>
        </w:tc>
      </w:tr>
      <w:tr w:rsidR="001B0CDA" w:rsidRPr="001B0CDA" w14:paraId="113B096C" w14:textId="77777777" w:rsidTr="001B0CDA">
        <w:tc>
          <w:tcPr>
            <w:tcW w:w="675" w:type="dxa"/>
            <w:vAlign w:val="center"/>
          </w:tcPr>
          <w:p w14:paraId="5FD09BA6"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19.</w:t>
            </w:r>
          </w:p>
        </w:tc>
        <w:tc>
          <w:tcPr>
            <w:tcW w:w="1305" w:type="dxa"/>
            <w:vAlign w:val="center"/>
          </w:tcPr>
          <w:p w14:paraId="60F017E7"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19 12 06*</w:t>
            </w:r>
          </w:p>
        </w:tc>
        <w:tc>
          <w:tcPr>
            <w:tcW w:w="3231" w:type="dxa"/>
            <w:vAlign w:val="center"/>
          </w:tcPr>
          <w:p w14:paraId="75D1E8A2"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Drewno zawierające substancje niebezpieczne</w:t>
            </w:r>
          </w:p>
        </w:tc>
        <w:tc>
          <w:tcPr>
            <w:tcW w:w="4023" w:type="dxa"/>
            <w:vAlign w:val="center"/>
          </w:tcPr>
          <w:p w14:paraId="10D68863"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Odpady będą magazynowane </w:t>
            </w:r>
            <w:r w:rsidRPr="001B0CDA">
              <w:rPr>
                <w:rFonts w:ascii="Arial" w:hAnsi="Arial" w:cs="Arial"/>
                <w:sz w:val="18"/>
                <w:szCs w:val="18"/>
              </w:rPr>
              <w:br/>
              <w:t xml:space="preserve">w zabezpieczonym przed dostępem osób nieuprawnionych boksie lub w kontenerze lub </w:t>
            </w:r>
            <w:r w:rsidRPr="001B0CDA">
              <w:rPr>
                <w:rFonts w:ascii="Arial" w:hAnsi="Arial" w:cs="Arial"/>
                <w:sz w:val="18"/>
                <w:szCs w:val="18"/>
              </w:rPr>
              <w:br/>
              <w:t>w pojemnikach. Miejsca magazynowania będą oznakowane kodem i rodzajem identyfikującym odpad.</w:t>
            </w:r>
          </w:p>
        </w:tc>
      </w:tr>
      <w:tr w:rsidR="001B0CDA" w:rsidRPr="001B0CDA" w14:paraId="65DE18AD" w14:textId="77777777" w:rsidTr="001B0CDA">
        <w:tc>
          <w:tcPr>
            <w:tcW w:w="675" w:type="dxa"/>
            <w:vAlign w:val="center"/>
          </w:tcPr>
          <w:p w14:paraId="20E52457"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20.</w:t>
            </w:r>
          </w:p>
        </w:tc>
        <w:tc>
          <w:tcPr>
            <w:tcW w:w="1305" w:type="dxa"/>
            <w:vAlign w:val="center"/>
          </w:tcPr>
          <w:p w14:paraId="11AFE89D"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19 12 11*</w:t>
            </w:r>
          </w:p>
        </w:tc>
        <w:tc>
          <w:tcPr>
            <w:tcW w:w="3231" w:type="dxa"/>
            <w:vAlign w:val="center"/>
          </w:tcPr>
          <w:p w14:paraId="247B7BB2"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Inne odpady (w tym zmieszane substancje i przedmioty) </w:t>
            </w:r>
            <w:r w:rsidRPr="001B0CDA">
              <w:rPr>
                <w:rFonts w:ascii="Arial" w:hAnsi="Arial" w:cs="Arial"/>
                <w:sz w:val="18"/>
                <w:szCs w:val="18"/>
              </w:rPr>
              <w:br/>
              <w:t>z mechanicznej obróbki odpadów, zawierające substancje niebezpieczne</w:t>
            </w:r>
          </w:p>
        </w:tc>
        <w:tc>
          <w:tcPr>
            <w:tcW w:w="4023" w:type="dxa"/>
            <w:vAlign w:val="center"/>
          </w:tcPr>
          <w:p w14:paraId="30451908"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Odpady kierowane będą do zabezpieczonego przed dostępem osób nieuprawnionych boksie</w:t>
            </w:r>
            <w:r w:rsidRPr="001B0CDA">
              <w:rPr>
                <w:rFonts w:ascii="Arial" w:hAnsi="Arial" w:cs="Arial"/>
                <w:sz w:val="18"/>
                <w:szCs w:val="18"/>
              </w:rPr>
              <w:br/>
              <w:t xml:space="preserve"> i będą selektywnie magazynowane </w:t>
            </w:r>
            <w:r w:rsidRPr="001B0CDA">
              <w:rPr>
                <w:rFonts w:ascii="Arial" w:hAnsi="Arial" w:cs="Arial"/>
                <w:sz w:val="18"/>
                <w:szCs w:val="18"/>
              </w:rPr>
              <w:br/>
              <w:t xml:space="preserve">w wydzielonych miejscach, w pojemnikach /beczkach ustawionych na wannach wychwytowych. Miejsca magazynowania posiadać będą szczelną posadzkę </w:t>
            </w:r>
            <w:r w:rsidRPr="001B0CDA">
              <w:rPr>
                <w:rFonts w:ascii="Arial" w:hAnsi="Arial" w:cs="Arial"/>
                <w:sz w:val="18"/>
                <w:szCs w:val="18"/>
              </w:rPr>
              <w:br/>
              <w:t>(z bentomatą), wyprofilowaną w kierunku wpustu odprowadzającego odcieki do bezodpływowego zbiornika do neutralizacji. Pojemniki będą oznakowane kodem i rodzajem identyfikującym odpad.</w:t>
            </w:r>
          </w:p>
        </w:tc>
      </w:tr>
      <w:tr w:rsidR="001B0CDA" w:rsidRPr="001B0CDA" w14:paraId="3DAA2762" w14:textId="77777777" w:rsidTr="001B0CDA">
        <w:tc>
          <w:tcPr>
            <w:tcW w:w="675" w:type="dxa"/>
            <w:vAlign w:val="center"/>
          </w:tcPr>
          <w:p w14:paraId="14659DB6"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21.</w:t>
            </w:r>
          </w:p>
        </w:tc>
        <w:tc>
          <w:tcPr>
            <w:tcW w:w="1305" w:type="dxa"/>
            <w:vAlign w:val="center"/>
          </w:tcPr>
          <w:p w14:paraId="19600212"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20 01 13*</w:t>
            </w:r>
          </w:p>
        </w:tc>
        <w:tc>
          <w:tcPr>
            <w:tcW w:w="3231" w:type="dxa"/>
            <w:vAlign w:val="center"/>
          </w:tcPr>
          <w:p w14:paraId="133C33CD"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Rozpuszczalniki</w:t>
            </w:r>
          </w:p>
        </w:tc>
        <w:tc>
          <w:tcPr>
            <w:tcW w:w="4023" w:type="dxa"/>
            <w:vMerge w:val="restart"/>
            <w:vAlign w:val="center"/>
          </w:tcPr>
          <w:p w14:paraId="295BB136" w14:textId="6B424462" w:rsidR="001B0CDA" w:rsidRPr="001B0CDA" w:rsidRDefault="001B0CDA" w:rsidP="001B0CDA">
            <w:pPr>
              <w:jc w:val="center"/>
              <w:rPr>
                <w:rFonts w:ascii="Arial" w:hAnsi="Arial" w:cs="Arial"/>
                <w:sz w:val="18"/>
                <w:szCs w:val="18"/>
              </w:rPr>
            </w:pPr>
            <w:r w:rsidRPr="001B0CDA">
              <w:rPr>
                <w:rFonts w:ascii="Arial" w:hAnsi="Arial" w:cs="Arial"/>
                <w:sz w:val="18"/>
                <w:szCs w:val="18"/>
              </w:rPr>
              <w:t>Odpady powstające w procesie R12 kierowane będą do zabezpieczonego przed dostępem osób nieuprawnionych boksu i będą selektywnie magazynowane w wydzielonych miejscach, w pojemnikach/beczkach ustawionych na wannach wychwytowych. Miejsca magazynowania posiadać będą szczelną posadzkę (z bentomatą), wyprofilowaną w kierunku wpustu odprowadzającego ewentualne odcieki do bezodpływowego zbiornika do neutralizacji. Pojemniki będą oznakowane kodem i rodzajem identyfikującym odpad.</w:t>
            </w:r>
          </w:p>
        </w:tc>
      </w:tr>
      <w:tr w:rsidR="001B0CDA" w:rsidRPr="001B0CDA" w14:paraId="7A357A6A" w14:textId="77777777" w:rsidTr="001B0CDA">
        <w:tc>
          <w:tcPr>
            <w:tcW w:w="675" w:type="dxa"/>
            <w:vAlign w:val="center"/>
          </w:tcPr>
          <w:p w14:paraId="43B59F03"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22.</w:t>
            </w:r>
          </w:p>
        </w:tc>
        <w:tc>
          <w:tcPr>
            <w:tcW w:w="1305" w:type="dxa"/>
            <w:vAlign w:val="center"/>
          </w:tcPr>
          <w:p w14:paraId="29A209B6"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20 01 14*</w:t>
            </w:r>
          </w:p>
        </w:tc>
        <w:tc>
          <w:tcPr>
            <w:tcW w:w="3231" w:type="dxa"/>
            <w:vAlign w:val="center"/>
          </w:tcPr>
          <w:p w14:paraId="485B59DE"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Kwasy</w:t>
            </w:r>
          </w:p>
        </w:tc>
        <w:tc>
          <w:tcPr>
            <w:tcW w:w="4023" w:type="dxa"/>
            <w:vMerge/>
            <w:vAlign w:val="center"/>
          </w:tcPr>
          <w:p w14:paraId="73936FD0" w14:textId="77777777" w:rsidR="001B0CDA" w:rsidRPr="001B0CDA" w:rsidRDefault="001B0CDA" w:rsidP="001B0CDA">
            <w:pPr>
              <w:jc w:val="center"/>
              <w:rPr>
                <w:rFonts w:ascii="Arial" w:hAnsi="Arial" w:cs="Arial"/>
                <w:sz w:val="18"/>
                <w:szCs w:val="18"/>
              </w:rPr>
            </w:pPr>
          </w:p>
        </w:tc>
      </w:tr>
      <w:tr w:rsidR="001B0CDA" w:rsidRPr="001B0CDA" w14:paraId="483AA959" w14:textId="77777777" w:rsidTr="001B0CDA">
        <w:tc>
          <w:tcPr>
            <w:tcW w:w="675" w:type="dxa"/>
            <w:vAlign w:val="center"/>
          </w:tcPr>
          <w:p w14:paraId="70A63E73"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23.</w:t>
            </w:r>
          </w:p>
        </w:tc>
        <w:tc>
          <w:tcPr>
            <w:tcW w:w="1305" w:type="dxa"/>
            <w:vAlign w:val="center"/>
          </w:tcPr>
          <w:p w14:paraId="34B6AB0D"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20 01 15*</w:t>
            </w:r>
          </w:p>
        </w:tc>
        <w:tc>
          <w:tcPr>
            <w:tcW w:w="3231" w:type="dxa"/>
            <w:vAlign w:val="center"/>
          </w:tcPr>
          <w:p w14:paraId="5ECCF381"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Alkalia</w:t>
            </w:r>
          </w:p>
        </w:tc>
        <w:tc>
          <w:tcPr>
            <w:tcW w:w="4023" w:type="dxa"/>
            <w:vMerge/>
            <w:vAlign w:val="center"/>
          </w:tcPr>
          <w:p w14:paraId="77A67746" w14:textId="77777777" w:rsidR="001B0CDA" w:rsidRPr="001B0CDA" w:rsidRDefault="001B0CDA" w:rsidP="001B0CDA">
            <w:pPr>
              <w:jc w:val="center"/>
              <w:rPr>
                <w:rFonts w:ascii="Arial" w:hAnsi="Arial" w:cs="Arial"/>
                <w:sz w:val="18"/>
                <w:szCs w:val="18"/>
              </w:rPr>
            </w:pPr>
          </w:p>
        </w:tc>
      </w:tr>
      <w:tr w:rsidR="001B0CDA" w:rsidRPr="001B0CDA" w14:paraId="5092414E" w14:textId="77777777" w:rsidTr="001B0CDA">
        <w:tc>
          <w:tcPr>
            <w:tcW w:w="675" w:type="dxa"/>
            <w:vAlign w:val="center"/>
          </w:tcPr>
          <w:p w14:paraId="0D7F8AFC"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24.</w:t>
            </w:r>
          </w:p>
        </w:tc>
        <w:tc>
          <w:tcPr>
            <w:tcW w:w="1305" w:type="dxa"/>
            <w:vAlign w:val="center"/>
          </w:tcPr>
          <w:p w14:paraId="71039C3E"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20 01 19*</w:t>
            </w:r>
          </w:p>
        </w:tc>
        <w:tc>
          <w:tcPr>
            <w:tcW w:w="3231" w:type="dxa"/>
            <w:vAlign w:val="center"/>
          </w:tcPr>
          <w:p w14:paraId="328DE74B"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 xml:space="preserve">Środki ochrony roślin I </w:t>
            </w:r>
            <w:proofErr w:type="spellStart"/>
            <w:r w:rsidRPr="001B0CDA">
              <w:rPr>
                <w:rFonts w:ascii="Arial" w:hAnsi="Arial" w:cs="Arial"/>
                <w:sz w:val="18"/>
                <w:szCs w:val="18"/>
              </w:rPr>
              <w:t>i</w:t>
            </w:r>
            <w:proofErr w:type="spellEnd"/>
            <w:r w:rsidRPr="001B0CDA">
              <w:rPr>
                <w:rFonts w:ascii="Arial" w:hAnsi="Arial" w:cs="Arial"/>
                <w:sz w:val="18"/>
                <w:szCs w:val="18"/>
              </w:rPr>
              <w:t xml:space="preserve"> II klasy toksyczności np. herbicydy, insektycydy</w:t>
            </w:r>
          </w:p>
        </w:tc>
        <w:tc>
          <w:tcPr>
            <w:tcW w:w="4023" w:type="dxa"/>
            <w:vMerge/>
            <w:vAlign w:val="center"/>
          </w:tcPr>
          <w:p w14:paraId="08EEE9F6" w14:textId="77777777" w:rsidR="001B0CDA" w:rsidRPr="001B0CDA" w:rsidRDefault="001B0CDA" w:rsidP="001B0CDA">
            <w:pPr>
              <w:jc w:val="center"/>
              <w:rPr>
                <w:rFonts w:ascii="Arial" w:hAnsi="Arial" w:cs="Arial"/>
                <w:sz w:val="18"/>
                <w:szCs w:val="18"/>
              </w:rPr>
            </w:pPr>
          </w:p>
        </w:tc>
      </w:tr>
      <w:tr w:rsidR="001B0CDA" w:rsidRPr="001B0CDA" w14:paraId="0A306AAA" w14:textId="77777777" w:rsidTr="001B0CDA">
        <w:tc>
          <w:tcPr>
            <w:tcW w:w="675" w:type="dxa"/>
            <w:vAlign w:val="center"/>
          </w:tcPr>
          <w:p w14:paraId="15E03D5B"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25.</w:t>
            </w:r>
          </w:p>
        </w:tc>
        <w:tc>
          <w:tcPr>
            <w:tcW w:w="1305" w:type="dxa"/>
            <w:vAlign w:val="center"/>
          </w:tcPr>
          <w:p w14:paraId="569E94BD"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20 01 27*</w:t>
            </w:r>
          </w:p>
        </w:tc>
        <w:tc>
          <w:tcPr>
            <w:tcW w:w="3231" w:type="dxa"/>
            <w:vAlign w:val="center"/>
          </w:tcPr>
          <w:p w14:paraId="1CBCF7D8"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Farby, tusze, farby drukarskie, kleje, lepiszcze i żywice zawierające substancje niebezpieczne</w:t>
            </w:r>
          </w:p>
        </w:tc>
        <w:tc>
          <w:tcPr>
            <w:tcW w:w="4023" w:type="dxa"/>
            <w:vMerge/>
            <w:vAlign w:val="center"/>
          </w:tcPr>
          <w:p w14:paraId="187CE380" w14:textId="77777777" w:rsidR="001B0CDA" w:rsidRPr="001B0CDA" w:rsidRDefault="001B0CDA" w:rsidP="001B0CDA">
            <w:pPr>
              <w:jc w:val="center"/>
              <w:rPr>
                <w:rFonts w:ascii="Arial" w:hAnsi="Arial" w:cs="Arial"/>
                <w:sz w:val="18"/>
                <w:szCs w:val="18"/>
              </w:rPr>
            </w:pPr>
          </w:p>
        </w:tc>
      </w:tr>
      <w:tr w:rsidR="001B0CDA" w:rsidRPr="001B0CDA" w14:paraId="6DF0E421" w14:textId="77777777" w:rsidTr="001B0CDA">
        <w:tc>
          <w:tcPr>
            <w:tcW w:w="675" w:type="dxa"/>
            <w:vAlign w:val="center"/>
          </w:tcPr>
          <w:p w14:paraId="7E78A1F8"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lastRenderedPageBreak/>
              <w:t>26.</w:t>
            </w:r>
          </w:p>
        </w:tc>
        <w:tc>
          <w:tcPr>
            <w:tcW w:w="1305" w:type="dxa"/>
            <w:vAlign w:val="center"/>
          </w:tcPr>
          <w:p w14:paraId="74EA995B" w14:textId="77777777" w:rsidR="001B0CDA" w:rsidRPr="001B0CDA" w:rsidRDefault="001B0CDA" w:rsidP="001B0CDA">
            <w:pPr>
              <w:jc w:val="center"/>
              <w:rPr>
                <w:rFonts w:ascii="Arial" w:hAnsi="Arial" w:cs="Arial"/>
                <w:b/>
                <w:bCs/>
                <w:sz w:val="18"/>
                <w:szCs w:val="18"/>
              </w:rPr>
            </w:pPr>
            <w:r w:rsidRPr="001B0CDA">
              <w:rPr>
                <w:rFonts w:ascii="Arial" w:hAnsi="Arial" w:cs="Arial"/>
                <w:b/>
                <w:bCs/>
                <w:sz w:val="18"/>
                <w:szCs w:val="18"/>
              </w:rPr>
              <w:t>20 01 31*</w:t>
            </w:r>
          </w:p>
        </w:tc>
        <w:tc>
          <w:tcPr>
            <w:tcW w:w="3231" w:type="dxa"/>
            <w:vAlign w:val="center"/>
          </w:tcPr>
          <w:p w14:paraId="670A3869"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Leki cytotoksyczne i cytostatyczne</w:t>
            </w:r>
          </w:p>
        </w:tc>
        <w:tc>
          <w:tcPr>
            <w:tcW w:w="4023" w:type="dxa"/>
            <w:vAlign w:val="center"/>
          </w:tcPr>
          <w:p w14:paraId="0E22F3D5" w14:textId="77777777" w:rsidR="001B0CDA" w:rsidRPr="001B0CDA" w:rsidRDefault="001B0CDA" w:rsidP="001B0CDA">
            <w:pPr>
              <w:jc w:val="center"/>
              <w:rPr>
                <w:rFonts w:ascii="Arial" w:hAnsi="Arial" w:cs="Arial"/>
                <w:sz w:val="18"/>
                <w:szCs w:val="18"/>
              </w:rPr>
            </w:pPr>
            <w:r w:rsidRPr="001B0CDA">
              <w:rPr>
                <w:rFonts w:ascii="Arial" w:hAnsi="Arial" w:cs="Arial"/>
                <w:sz w:val="18"/>
                <w:szCs w:val="18"/>
              </w:rPr>
              <w:t>Odpady powstające w procesie R12 kierowane będą do zabezpieczonego przed dostępem osób nieuprawnionych boksu i będą selektywnie magazynowane w wydzielonych miejscach wyznaczonych na regałach w specjalistycznych pojemnikach. Pojemniki będą oznakowane kodem i rodzajem identyfikującym odpad.</w:t>
            </w:r>
          </w:p>
        </w:tc>
      </w:tr>
    </w:tbl>
    <w:p w14:paraId="54591B42" w14:textId="77777777" w:rsidR="002515F8" w:rsidRPr="00631A6D" w:rsidRDefault="002515F8" w:rsidP="00C70DE8">
      <w:pPr>
        <w:pStyle w:val="Default"/>
        <w:jc w:val="both"/>
        <w:rPr>
          <w:rFonts w:ascii="Arial" w:hAnsi="Arial" w:cs="Arial"/>
          <w:color w:val="auto"/>
          <w:sz w:val="4"/>
        </w:rPr>
      </w:pPr>
    </w:p>
    <w:p w14:paraId="79778864" w14:textId="77777777" w:rsidR="002515F8" w:rsidRPr="00003AC8" w:rsidRDefault="002515F8" w:rsidP="00C70DE8">
      <w:pPr>
        <w:pStyle w:val="Default"/>
        <w:jc w:val="both"/>
        <w:rPr>
          <w:rFonts w:ascii="Arial" w:hAnsi="Arial" w:cs="Arial"/>
          <w:b/>
          <w:color w:val="E36C0A"/>
          <w:sz w:val="12"/>
        </w:rPr>
      </w:pPr>
    </w:p>
    <w:p w14:paraId="79B8673A" w14:textId="77777777" w:rsidR="002515F8" w:rsidRPr="001D5B9A" w:rsidRDefault="002515F8" w:rsidP="00037513">
      <w:pPr>
        <w:pStyle w:val="Nagwek3"/>
      </w:pPr>
      <w:r w:rsidRPr="001D5B9A">
        <w:t>X.1.3. Wskazanie sposobów zapobiegania powstaniu odpadów, ograniczania ilości odpadów i ich negatywnego oddziaływania na środowisko.</w:t>
      </w:r>
    </w:p>
    <w:p w14:paraId="666E0351" w14:textId="42F00BEF" w:rsidR="002515F8" w:rsidRDefault="002515F8" w:rsidP="00503DFA">
      <w:pPr>
        <w:autoSpaceDE w:val="0"/>
        <w:autoSpaceDN w:val="0"/>
        <w:adjustRightInd w:val="0"/>
        <w:spacing w:before="240" w:after="240"/>
        <w:contextualSpacing/>
        <w:jc w:val="both"/>
        <w:rPr>
          <w:rFonts w:ascii="Arial" w:hAnsi="Arial" w:cs="Arial"/>
          <w:color w:val="000000"/>
          <w:sz w:val="24"/>
          <w:szCs w:val="24"/>
        </w:rPr>
      </w:pPr>
      <w:r w:rsidRPr="00556CE9">
        <w:rPr>
          <w:rFonts w:ascii="Arial" w:hAnsi="Arial" w:cs="Arial"/>
          <w:b/>
          <w:bCs/>
          <w:color w:val="000000"/>
          <w:sz w:val="24"/>
          <w:szCs w:val="24"/>
        </w:rPr>
        <w:t>X.1.3.1.</w:t>
      </w:r>
      <w:r w:rsidRPr="00556CE9">
        <w:rPr>
          <w:rFonts w:ascii="Arial" w:hAnsi="Arial" w:cs="Arial"/>
          <w:color w:val="000000"/>
          <w:sz w:val="24"/>
          <w:szCs w:val="24"/>
        </w:rPr>
        <w:t xml:space="preserve"> Prowadzone będzie mechaniczne przetwarzanie niesegregowanych (zmieszanych) odpadów </w:t>
      </w:r>
      <w:r>
        <w:rPr>
          <w:rFonts w:ascii="Arial" w:hAnsi="Arial" w:cs="Arial"/>
          <w:color w:val="000000"/>
          <w:sz w:val="24"/>
          <w:szCs w:val="24"/>
        </w:rPr>
        <w:t xml:space="preserve">komunalnych, zmieszanych odpadów opakowaniowych </w:t>
      </w:r>
      <w:r>
        <w:rPr>
          <w:rFonts w:ascii="Arial" w:hAnsi="Arial" w:cs="Arial"/>
          <w:color w:val="000000"/>
          <w:sz w:val="24"/>
          <w:szCs w:val="24"/>
        </w:rPr>
        <w:br/>
        <w:t xml:space="preserve">i </w:t>
      </w:r>
      <w:r w:rsidR="00534D62">
        <w:rPr>
          <w:rFonts w:ascii="Arial" w:hAnsi="Arial" w:cs="Arial"/>
          <w:color w:val="000000"/>
          <w:sz w:val="24"/>
          <w:szCs w:val="24"/>
        </w:rPr>
        <w:t>przetwarzanie</w:t>
      </w:r>
      <w:r>
        <w:rPr>
          <w:rFonts w:ascii="Arial" w:hAnsi="Arial" w:cs="Arial"/>
          <w:color w:val="000000"/>
          <w:sz w:val="24"/>
          <w:szCs w:val="24"/>
        </w:rPr>
        <w:t xml:space="preserve"> odpadów zbieranych selektywnie, celem wydzielenia</w:t>
      </w:r>
      <w:r w:rsidRPr="00556CE9">
        <w:rPr>
          <w:rFonts w:ascii="Arial" w:hAnsi="Arial" w:cs="Arial"/>
          <w:color w:val="000000"/>
          <w:sz w:val="24"/>
          <w:szCs w:val="24"/>
        </w:rPr>
        <w:t xml:space="preserve"> z odpadów określonych frakcji dających się wykorzystać materiałowo lub energetycznie</w:t>
      </w:r>
      <w:r>
        <w:rPr>
          <w:rFonts w:ascii="Arial" w:hAnsi="Arial" w:cs="Arial"/>
          <w:color w:val="000000"/>
          <w:sz w:val="24"/>
          <w:szCs w:val="24"/>
        </w:rPr>
        <w:t>.</w:t>
      </w:r>
      <w:r w:rsidRPr="00556CE9">
        <w:rPr>
          <w:rFonts w:ascii="Arial" w:hAnsi="Arial" w:cs="Arial"/>
          <w:color w:val="000000"/>
          <w:sz w:val="24"/>
          <w:szCs w:val="24"/>
        </w:rPr>
        <w:t xml:space="preserve"> </w:t>
      </w:r>
    </w:p>
    <w:p w14:paraId="30AA904D" w14:textId="77777777" w:rsidR="00503DFA" w:rsidRPr="00503DFA" w:rsidRDefault="00503DFA" w:rsidP="00503DFA">
      <w:pPr>
        <w:autoSpaceDE w:val="0"/>
        <w:autoSpaceDN w:val="0"/>
        <w:adjustRightInd w:val="0"/>
        <w:spacing w:before="240" w:after="240"/>
        <w:contextualSpacing/>
        <w:jc w:val="both"/>
        <w:rPr>
          <w:rFonts w:ascii="Arial" w:hAnsi="Arial" w:cs="Arial"/>
          <w:color w:val="000000"/>
          <w:sz w:val="24"/>
          <w:szCs w:val="24"/>
        </w:rPr>
      </w:pPr>
    </w:p>
    <w:p w14:paraId="25821D1C" w14:textId="77777777" w:rsidR="002515F8" w:rsidRPr="00556CE9" w:rsidRDefault="002515F8" w:rsidP="00503DFA">
      <w:pPr>
        <w:autoSpaceDE w:val="0"/>
        <w:autoSpaceDN w:val="0"/>
        <w:adjustRightInd w:val="0"/>
        <w:spacing w:before="240" w:after="240"/>
        <w:contextualSpacing/>
        <w:jc w:val="both"/>
        <w:rPr>
          <w:rFonts w:ascii="Arial" w:hAnsi="Arial" w:cs="Arial"/>
          <w:color w:val="000000"/>
          <w:sz w:val="24"/>
          <w:szCs w:val="24"/>
        </w:rPr>
      </w:pPr>
      <w:r w:rsidRPr="00556CE9">
        <w:rPr>
          <w:rFonts w:ascii="Arial" w:hAnsi="Arial" w:cs="Arial"/>
          <w:b/>
          <w:bCs/>
          <w:color w:val="000000"/>
          <w:sz w:val="24"/>
          <w:szCs w:val="24"/>
        </w:rPr>
        <w:t>X.1.3.2.</w:t>
      </w:r>
      <w:r w:rsidRPr="00556CE9">
        <w:rPr>
          <w:rFonts w:ascii="Arial" w:hAnsi="Arial" w:cs="Arial"/>
          <w:color w:val="000000"/>
          <w:sz w:val="24"/>
          <w:szCs w:val="24"/>
        </w:rPr>
        <w:t xml:space="preserve"> Odpady magazynowane będą w sposób selektywny i zabezpieczający środowisko przed wpływem ewentualnych zanieczyszczeń. Odpady zabezpieczone będą przed wpływem warunków atmosferycznych, tak b</w:t>
      </w:r>
      <w:r w:rsidR="00697999">
        <w:rPr>
          <w:rFonts w:ascii="Arial" w:hAnsi="Arial" w:cs="Arial"/>
          <w:color w:val="000000"/>
          <w:sz w:val="24"/>
          <w:szCs w:val="24"/>
        </w:rPr>
        <w:t>y nie pogorszyć jakości odpadów jak i środowiska.</w:t>
      </w:r>
    </w:p>
    <w:p w14:paraId="191D795E" w14:textId="77777777" w:rsidR="002515F8" w:rsidRDefault="002515F8" w:rsidP="00503DFA">
      <w:pPr>
        <w:pStyle w:val="Default"/>
        <w:spacing w:before="240" w:after="240"/>
        <w:jc w:val="both"/>
        <w:rPr>
          <w:rFonts w:ascii="Arial" w:hAnsi="Arial" w:cs="Arial"/>
          <w:color w:val="auto"/>
        </w:rPr>
      </w:pPr>
      <w:r w:rsidRPr="00556CE9">
        <w:rPr>
          <w:rFonts w:ascii="Arial" w:hAnsi="Arial" w:cs="Arial"/>
          <w:b/>
          <w:bCs/>
        </w:rPr>
        <w:t>X.1.3.3.</w:t>
      </w:r>
      <w:r w:rsidRPr="00556CE9">
        <w:rPr>
          <w:rFonts w:ascii="Arial" w:hAnsi="Arial" w:cs="Arial"/>
        </w:rPr>
        <w:t xml:space="preserve"> </w:t>
      </w:r>
      <w:r>
        <w:rPr>
          <w:rFonts w:ascii="Arial" w:hAnsi="Arial" w:cs="Arial"/>
          <w:color w:val="auto"/>
        </w:rPr>
        <w:t xml:space="preserve">Wytwarzane odpady magazynowane będą w pojemnikach </w:t>
      </w:r>
      <w:r w:rsidRPr="00B96B9D">
        <w:rPr>
          <w:rFonts w:ascii="Arial" w:hAnsi="Arial" w:cs="Arial"/>
          <w:color w:val="auto"/>
        </w:rPr>
        <w:t>wielokrotnego u</w:t>
      </w:r>
      <w:r>
        <w:rPr>
          <w:rFonts w:ascii="Arial" w:hAnsi="Arial" w:cs="Arial"/>
          <w:color w:val="auto"/>
        </w:rPr>
        <w:t>ż</w:t>
      </w:r>
      <w:r w:rsidRPr="00B96B9D">
        <w:rPr>
          <w:rFonts w:ascii="Arial" w:hAnsi="Arial" w:cs="Arial"/>
          <w:color w:val="auto"/>
        </w:rPr>
        <w:t>ytku</w:t>
      </w:r>
      <w:r>
        <w:rPr>
          <w:rFonts w:ascii="Arial" w:hAnsi="Arial" w:cs="Arial"/>
          <w:color w:val="auto"/>
        </w:rPr>
        <w:t>.</w:t>
      </w:r>
    </w:p>
    <w:p w14:paraId="07057EEC" w14:textId="1A6EAF3E" w:rsidR="00534D62" w:rsidRDefault="002515F8" w:rsidP="00503DFA">
      <w:pPr>
        <w:autoSpaceDE w:val="0"/>
        <w:autoSpaceDN w:val="0"/>
        <w:adjustRightInd w:val="0"/>
        <w:spacing w:before="240" w:after="240"/>
        <w:contextualSpacing/>
        <w:jc w:val="both"/>
        <w:rPr>
          <w:rFonts w:ascii="Arial" w:hAnsi="Arial" w:cs="Arial"/>
          <w:color w:val="000000"/>
          <w:sz w:val="24"/>
          <w:szCs w:val="24"/>
        </w:rPr>
      </w:pPr>
      <w:r w:rsidRPr="00556CE9">
        <w:rPr>
          <w:rFonts w:ascii="Arial" w:hAnsi="Arial" w:cs="Arial"/>
          <w:b/>
          <w:bCs/>
          <w:color w:val="000000"/>
          <w:sz w:val="24"/>
          <w:szCs w:val="24"/>
        </w:rPr>
        <w:t>X.1.3.</w:t>
      </w:r>
      <w:r>
        <w:rPr>
          <w:rFonts w:ascii="Arial" w:hAnsi="Arial" w:cs="Arial"/>
          <w:b/>
          <w:bCs/>
          <w:color w:val="000000"/>
          <w:sz w:val="24"/>
          <w:szCs w:val="24"/>
        </w:rPr>
        <w:t>4</w:t>
      </w:r>
      <w:r w:rsidRPr="00556CE9">
        <w:rPr>
          <w:rFonts w:ascii="Arial" w:hAnsi="Arial" w:cs="Arial"/>
          <w:b/>
          <w:bCs/>
          <w:color w:val="000000"/>
          <w:sz w:val="24"/>
          <w:szCs w:val="24"/>
        </w:rPr>
        <w:t>.</w:t>
      </w:r>
      <w:r w:rsidRPr="00556CE9">
        <w:rPr>
          <w:rFonts w:ascii="Arial" w:hAnsi="Arial" w:cs="Arial"/>
          <w:color w:val="000000"/>
          <w:sz w:val="24"/>
          <w:szCs w:val="24"/>
        </w:rPr>
        <w:t xml:space="preserve"> Stosowane będą urządzenia i narzędzia dobrej jakości o wydłużonym okresie ich używalności. Eksploatowane maszyny i urządzenia utrzymywane będą </w:t>
      </w:r>
      <w:r w:rsidRPr="00556CE9">
        <w:rPr>
          <w:rFonts w:ascii="Arial" w:hAnsi="Arial" w:cs="Arial"/>
          <w:color w:val="000000"/>
          <w:sz w:val="24"/>
          <w:szCs w:val="24"/>
        </w:rPr>
        <w:br/>
        <w:t xml:space="preserve">w odpowiednim stanie technicznym poprzez prowadzone przeglądy i remonty. </w:t>
      </w:r>
    </w:p>
    <w:p w14:paraId="42E90FDB" w14:textId="77777777" w:rsidR="00503DFA" w:rsidRPr="00503DFA" w:rsidRDefault="00503DFA" w:rsidP="00503DFA">
      <w:pPr>
        <w:autoSpaceDE w:val="0"/>
        <w:autoSpaceDN w:val="0"/>
        <w:adjustRightInd w:val="0"/>
        <w:spacing w:before="240" w:after="240"/>
        <w:contextualSpacing/>
        <w:jc w:val="both"/>
        <w:rPr>
          <w:rFonts w:ascii="Arial" w:hAnsi="Arial" w:cs="Arial"/>
          <w:color w:val="000000"/>
          <w:sz w:val="24"/>
          <w:szCs w:val="24"/>
        </w:rPr>
      </w:pPr>
    </w:p>
    <w:p w14:paraId="78E2D51C" w14:textId="77777777" w:rsidR="002515F8" w:rsidRPr="00B5010C" w:rsidRDefault="002515F8" w:rsidP="00503DFA">
      <w:pPr>
        <w:autoSpaceDE w:val="0"/>
        <w:autoSpaceDN w:val="0"/>
        <w:adjustRightInd w:val="0"/>
        <w:spacing w:before="240" w:after="240"/>
        <w:contextualSpacing/>
        <w:jc w:val="both"/>
        <w:rPr>
          <w:rFonts w:ascii="Arial" w:hAnsi="Arial" w:cs="Arial"/>
          <w:color w:val="000000"/>
          <w:sz w:val="24"/>
          <w:szCs w:val="24"/>
        </w:rPr>
      </w:pPr>
      <w:r w:rsidRPr="00556CE9">
        <w:rPr>
          <w:rFonts w:ascii="Arial" w:hAnsi="Arial" w:cs="Arial"/>
          <w:b/>
          <w:bCs/>
          <w:color w:val="000000"/>
          <w:sz w:val="24"/>
          <w:szCs w:val="24"/>
        </w:rPr>
        <w:t>X.1.3.</w:t>
      </w:r>
      <w:r>
        <w:rPr>
          <w:rFonts w:ascii="Arial" w:hAnsi="Arial" w:cs="Arial"/>
          <w:b/>
          <w:bCs/>
          <w:color w:val="000000"/>
          <w:sz w:val="24"/>
          <w:szCs w:val="24"/>
        </w:rPr>
        <w:t>5</w:t>
      </w:r>
      <w:r w:rsidRPr="00556CE9">
        <w:rPr>
          <w:rFonts w:ascii="Arial" w:hAnsi="Arial" w:cs="Arial"/>
          <w:b/>
          <w:bCs/>
          <w:color w:val="000000"/>
          <w:sz w:val="24"/>
          <w:szCs w:val="24"/>
        </w:rPr>
        <w:t>.</w:t>
      </w:r>
      <w:r w:rsidRPr="00556CE9">
        <w:rPr>
          <w:rFonts w:ascii="Arial" w:hAnsi="Arial" w:cs="Arial"/>
          <w:color w:val="000000"/>
          <w:sz w:val="24"/>
          <w:szCs w:val="24"/>
        </w:rPr>
        <w:t xml:space="preserve"> </w:t>
      </w:r>
      <w:r>
        <w:rPr>
          <w:rFonts w:ascii="Arial" w:hAnsi="Arial" w:cs="Arial"/>
          <w:color w:val="000000"/>
          <w:sz w:val="24"/>
          <w:szCs w:val="24"/>
        </w:rPr>
        <w:t>M</w:t>
      </w:r>
      <w:r w:rsidRPr="00545E07">
        <w:rPr>
          <w:rFonts w:ascii="Arial" w:hAnsi="Arial" w:cs="Arial"/>
          <w:color w:val="000000"/>
          <w:sz w:val="24"/>
          <w:szCs w:val="24"/>
        </w:rPr>
        <w:t>inimalizacja ilości przepracowanych olejów i smarów poprzez stosowanie produktów dobrej jakości o w</w:t>
      </w:r>
      <w:r>
        <w:rPr>
          <w:rFonts w:ascii="Arial" w:hAnsi="Arial" w:cs="Arial"/>
          <w:color w:val="000000"/>
          <w:sz w:val="24"/>
          <w:szCs w:val="24"/>
        </w:rPr>
        <w:t>ydłużonym terminie używalności. Prowadzona będzie racjonalna gospodarka surowcowa i materiałowa pozwalająca na utrzymywanie ilości wytwarzanych odpadów na najniższym możliwym poziomie.</w:t>
      </w:r>
    </w:p>
    <w:p w14:paraId="4868CF7C" w14:textId="77777777" w:rsidR="002515F8" w:rsidRPr="001E4C28" w:rsidRDefault="002515F8" w:rsidP="00503DFA">
      <w:pPr>
        <w:pStyle w:val="Default"/>
        <w:spacing w:before="240" w:after="240"/>
        <w:jc w:val="both"/>
        <w:rPr>
          <w:rFonts w:ascii="Arial" w:hAnsi="Arial" w:cs="Arial"/>
          <w:color w:val="auto"/>
        </w:rPr>
      </w:pPr>
      <w:r w:rsidRPr="001E4C28">
        <w:rPr>
          <w:rFonts w:ascii="Arial" w:hAnsi="Arial" w:cs="Arial"/>
          <w:b/>
          <w:color w:val="auto"/>
        </w:rPr>
        <w:t>X.1.3.</w:t>
      </w:r>
      <w:r>
        <w:rPr>
          <w:rFonts w:ascii="Arial" w:hAnsi="Arial" w:cs="Arial"/>
          <w:b/>
          <w:color w:val="auto"/>
        </w:rPr>
        <w:t>6</w:t>
      </w:r>
      <w:r w:rsidRPr="001E4C28">
        <w:rPr>
          <w:rFonts w:ascii="Arial" w:hAnsi="Arial" w:cs="Arial"/>
          <w:b/>
          <w:color w:val="auto"/>
        </w:rPr>
        <w:t>.</w:t>
      </w:r>
      <w:r w:rsidRPr="001E4C28">
        <w:rPr>
          <w:rFonts w:ascii="Arial" w:hAnsi="Arial" w:cs="Arial"/>
          <w:color w:val="auto"/>
        </w:rPr>
        <w:t xml:space="preserve"> Przyjęcie i wyładunek odpadów na terenie instalacji odbywać się będzie wyłącznie pod nadzorem pracownika przeszkolonego w zakresie obowiązujących </w:t>
      </w:r>
      <w:r w:rsidRPr="001E4C28">
        <w:rPr>
          <w:rFonts w:ascii="Arial" w:hAnsi="Arial" w:cs="Arial"/>
          <w:color w:val="auto"/>
        </w:rPr>
        <w:br/>
        <w:t xml:space="preserve">w zakładzie procedur i w miejscach określonych w decyzji, zgodnie z procedurą </w:t>
      </w:r>
      <w:r w:rsidRPr="00772552">
        <w:rPr>
          <w:rFonts w:ascii="Arial" w:hAnsi="Arial" w:cs="Arial"/>
          <w:color w:val="auto"/>
        </w:rPr>
        <w:t>opisaną w pkt. I</w:t>
      </w:r>
      <w:r w:rsidRPr="00772552">
        <w:rPr>
          <w:rFonts w:ascii="Arial" w:hAnsi="Arial" w:cs="Arial"/>
          <w:bCs/>
          <w:color w:val="auto"/>
        </w:rPr>
        <w:t>I.3.1.</w:t>
      </w:r>
      <w:r w:rsidRPr="00772552">
        <w:rPr>
          <w:rFonts w:ascii="Arial" w:hAnsi="Arial" w:cs="Arial"/>
          <w:color w:val="auto"/>
        </w:rPr>
        <w:t xml:space="preserve"> decyzji. Po</w:t>
      </w:r>
      <w:r w:rsidRPr="001E4C28">
        <w:rPr>
          <w:rFonts w:ascii="Arial" w:hAnsi="Arial" w:cs="Arial"/>
          <w:color w:val="auto"/>
        </w:rPr>
        <w:t xml:space="preserve"> rozładunku odpadów następować będzie oczyszczenie pojazdu (w tym kół) i zamknięcie skrzyni ładunkowej.</w:t>
      </w:r>
    </w:p>
    <w:p w14:paraId="4AD2013C" w14:textId="77777777" w:rsidR="002515F8" w:rsidRPr="00130AAB" w:rsidRDefault="002515F8" w:rsidP="00503DFA">
      <w:pPr>
        <w:spacing w:before="240" w:after="240"/>
        <w:jc w:val="both"/>
        <w:rPr>
          <w:rFonts w:ascii="Arial" w:hAnsi="Arial" w:cs="Arial"/>
          <w:sz w:val="24"/>
          <w:szCs w:val="24"/>
        </w:rPr>
      </w:pPr>
      <w:r w:rsidRPr="00130AAB">
        <w:rPr>
          <w:rFonts w:ascii="Arial" w:hAnsi="Arial" w:cs="Arial"/>
          <w:b/>
          <w:sz w:val="24"/>
          <w:szCs w:val="24"/>
        </w:rPr>
        <w:t>X.1.3.</w:t>
      </w:r>
      <w:r>
        <w:rPr>
          <w:rFonts w:ascii="Arial" w:hAnsi="Arial" w:cs="Arial"/>
          <w:b/>
          <w:sz w:val="24"/>
          <w:szCs w:val="24"/>
        </w:rPr>
        <w:t>7</w:t>
      </w:r>
      <w:r w:rsidRPr="00130AAB">
        <w:rPr>
          <w:rFonts w:ascii="Arial" w:hAnsi="Arial" w:cs="Arial"/>
          <w:b/>
          <w:sz w:val="24"/>
          <w:szCs w:val="24"/>
        </w:rPr>
        <w:t>.</w:t>
      </w:r>
      <w:r w:rsidRPr="00130AAB">
        <w:rPr>
          <w:rFonts w:ascii="Arial" w:hAnsi="Arial" w:cs="Arial"/>
          <w:sz w:val="24"/>
          <w:szCs w:val="24"/>
        </w:rPr>
        <w:t xml:space="preserve"> Powierzchnie komunikacyjne przy obiektach i placach do magazynowania odpadów oraz drogi wewnę</w:t>
      </w:r>
      <w:r w:rsidR="007D174F">
        <w:rPr>
          <w:rFonts w:ascii="Arial" w:hAnsi="Arial" w:cs="Arial"/>
          <w:sz w:val="24"/>
          <w:szCs w:val="24"/>
        </w:rPr>
        <w:t>trzne będą utwardzone, szczelne i</w:t>
      </w:r>
      <w:r w:rsidRPr="00130AAB">
        <w:rPr>
          <w:rFonts w:ascii="Arial" w:hAnsi="Arial" w:cs="Arial"/>
          <w:sz w:val="24"/>
          <w:szCs w:val="24"/>
        </w:rPr>
        <w:t xml:space="preserve"> utrzymywane </w:t>
      </w:r>
      <w:r w:rsidRPr="00130AAB">
        <w:rPr>
          <w:rFonts w:ascii="Arial" w:hAnsi="Arial" w:cs="Arial"/>
          <w:sz w:val="24"/>
          <w:szCs w:val="24"/>
        </w:rPr>
        <w:br/>
        <w:t>w czystości poprzez bieżące oczyszczanie dróg i placów</w:t>
      </w:r>
      <w:r w:rsidR="00697999">
        <w:rPr>
          <w:rFonts w:ascii="Arial" w:hAnsi="Arial" w:cs="Arial"/>
          <w:sz w:val="24"/>
          <w:szCs w:val="24"/>
        </w:rPr>
        <w:t xml:space="preserve">. </w:t>
      </w:r>
      <w:r w:rsidRPr="00130AAB">
        <w:rPr>
          <w:rFonts w:ascii="Arial" w:hAnsi="Arial" w:cs="Arial"/>
          <w:sz w:val="24"/>
          <w:szCs w:val="24"/>
        </w:rPr>
        <w:t xml:space="preserve"> </w:t>
      </w:r>
    </w:p>
    <w:p w14:paraId="36E376CE" w14:textId="0212224C" w:rsidR="002515F8" w:rsidRPr="00537A5F" w:rsidRDefault="002515F8" w:rsidP="00503DFA">
      <w:pPr>
        <w:pStyle w:val="Default"/>
        <w:spacing w:before="240" w:after="240"/>
        <w:jc w:val="both"/>
        <w:rPr>
          <w:rFonts w:ascii="Arial" w:hAnsi="Arial" w:cs="Arial"/>
          <w:bCs/>
          <w:color w:val="auto"/>
        </w:rPr>
      </w:pPr>
      <w:r w:rsidRPr="001E4C28">
        <w:rPr>
          <w:rFonts w:ascii="Arial" w:hAnsi="Arial" w:cs="Arial"/>
          <w:b/>
          <w:color w:val="auto"/>
        </w:rPr>
        <w:t>X.1.3.</w:t>
      </w:r>
      <w:r>
        <w:rPr>
          <w:rFonts w:ascii="Arial" w:hAnsi="Arial" w:cs="Arial"/>
          <w:b/>
          <w:color w:val="auto"/>
        </w:rPr>
        <w:t>8</w:t>
      </w:r>
      <w:r w:rsidRPr="001E4C28">
        <w:rPr>
          <w:rFonts w:ascii="Arial" w:hAnsi="Arial" w:cs="Arial"/>
          <w:b/>
          <w:color w:val="auto"/>
        </w:rPr>
        <w:t>.</w:t>
      </w:r>
      <w:r w:rsidRPr="001E4C28">
        <w:rPr>
          <w:rFonts w:ascii="Arial" w:hAnsi="Arial" w:cs="Arial"/>
          <w:color w:val="auto"/>
        </w:rPr>
        <w:t xml:space="preserve"> </w:t>
      </w:r>
      <w:r>
        <w:rPr>
          <w:rFonts w:ascii="Arial" w:hAnsi="Arial" w:cs="Arial"/>
          <w:color w:val="auto"/>
        </w:rPr>
        <w:t>Wody</w:t>
      </w:r>
      <w:r w:rsidRPr="00537A5F">
        <w:rPr>
          <w:rFonts w:ascii="Arial" w:hAnsi="Arial" w:cs="Arial"/>
          <w:color w:val="auto"/>
        </w:rPr>
        <w:t xml:space="preserve"> z dróg transportu odpadów </w:t>
      </w:r>
      <w:r w:rsidR="007D174F">
        <w:rPr>
          <w:rFonts w:ascii="Arial" w:hAnsi="Arial" w:cs="Arial"/>
          <w:color w:val="auto"/>
        </w:rPr>
        <w:t>zostaną</w:t>
      </w:r>
      <w:r w:rsidRPr="00537A5F">
        <w:rPr>
          <w:rFonts w:ascii="Arial" w:hAnsi="Arial" w:cs="Arial"/>
          <w:color w:val="auto"/>
        </w:rPr>
        <w:t xml:space="preserve"> ujęte systemem odwodnień i </w:t>
      </w:r>
      <w:r w:rsidR="007D174F">
        <w:rPr>
          <w:rFonts w:ascii="Arial" w:hAnsi="Arial" w:cs="Arial"/>
          <w:color w:val="auto"/>
        </w:rPr>
        <w:t xml:space="preserve">będą </w:t>
      </w:r>
      <w:r>
        <w:rPr>
          <w:rFonts w:ascii="Arial" w:hAnsi="Arial" w:cs="Arial"/>
          <w:color w:val="auto"/>
        </w:rPr>
        <w:t xml:space="preserve">oczyszczone w separatorze substancji ropopochodnych zintegrowanym </w:t>
      </w:r>
      <w:r w:rsidRPr="00E12B07">
        <w:rPr>
          <w:rFonts w:ascii="Arial" w:hAnsi="Arial" w:cs="Arial"/>
          <w:color w:val="auto"/>
        </w:rPr>
        <w:t xml:space="preserve">z osadnikiem </w:t>
      </w:r>
      <w:r w:rsidR="007D174F">
        <w:rPr>
          <w:rFonts w:ascii="Arial" w:hAnsi="Arial" w:cs="Arial"/>
          <w:color w:val="auto"/>
        </w:rPr>
        <w:t>oraz</w:t>
      </w:r>
      <w:r w:rsidRPr="00E12B07">
        <w:rPr>
          <w:rFonts w:ascii="Arial" w:hAnsi="Arial" w:cs="Arial"/>
          <w:color w:val="auto"/>
        </w:rPr>
        <w:t xml:space="preserve"> kierowane do </w:t>
      </w:r>
      <w:r w:rsidR="00697999">
        <w:rPr>
          <w:rFonts w:ascii="Arial" w:hAnsi="Arial" w:cs="Arial"/>
          <w:color w:val="auto"/>
        </w:rPr>
        <w:t>kanalizacji ogólnospławnej</w:t>
      </w:r>
      <w:r w:rsidR="00995810">
        <w:rPr>
          <w:rFonts w:ascii="Arial" w:hAnsi="Arial" w:cs="Arial"/>
          <w:color w:val="auto"/>
        </w:rPr>
        <w:t xml:space="preserve"> HSW Wodociągi Sp. z o.o.</w:t>
      </w:r>
    </w:p>
    <w:p w14:paraId="055C5B90" w14:textId="77777777" w:rsidR="002515F8" w:rsidRDefault="002515F8" w:rsidP="00503DFA">
      <w:pPr>
        <w:pStyle w:val="Default"/>
        <w:spacing w:before="240" w:after="240"/>
        <w:jc w:val="both"/>
        <w:rPr>
          <w:rFonts w:ascii="Arial" w:hAnsi="Arial" w:cs="Arial"/>
          <w:color w:val="auto"/>
        </w:rPr>
      </w:pPr>
      <w:r w:rsidRPr="00545E07">
        <w:rPr>
          <w:rFonts w:ascii="Arial" w:hAnsi="Arial" w:cs="Arial"/>
          <w:b/>
          <w:color w:val="auto"/>
        </w:rPr>
        <w:t>X.1.3.</w:t>
      </w:r>
      <w:r w:rsidR="002F5258">
        <w:rPr>
          <w:rFonts w:ascii="Arial" w:hAnsi="Arial" w:cs="Arial"/>
          <w:b/>
          <w:color w:val="auto"/>
        </w:rPr>
        <w:t>9</w:t>
      </w:r>
      <w:r w:rsidRPr="00545E07">
        <w:rPr>
          <w:rFonts w:ascii="Arial" w:hAnsi="Arial" w:cs="Arial"/>
          <w:b/>
          <w:color w:val="auto"/>
        </w:rPr>
        <w:t>.</w:t>
      </w:r>
      <w:r>
        <w:rPr>
          <w:rFonts w:ascii="Arial" w:hAnsi="Arial" w:cs="Arial"/>
          <w:b/>
          <w:color w:val="auto"/>
        </w:rPr>
        <w:t xml:space="preserve"> </w:t>
      </w:r>
      <w:r w:rsidRPr="00F30AA5">
        <w:rPr>
          <w:rFonts w:ascii="Arial" w:hAnsi="Arial" w:cs="Arial"/>
          <w:color w:val="auto"/>
        </w:rPr>
        <w:t>Prowadzone będą szkolenia pracowników, uwzględniające w swej tematyce problemy związane z ograniczaniem wytwarz</w:t>
      </w:r>
      <w:r>
        <w:rPr>
          <w:rFonts w:ascii="Arial" w:hAnsi="Arial" w:cs="Arial"/>
          <w:color w:val="auto"/>
        </w:rPr>
        <w:t xml:space="preserve">ania odpadów, właściwego </w:t>
      </w:r>
      <w:r>
        <w:rPr>
          <w:rFonts w:ascii="Arial" w:hAnsi="Arial" w:cs="Arial"/>
          <w:color w:val="auto"/>
        </w:rPr>
        <w:br/>
        <w:t xml:space="preserve">z nimi </w:t>
      </w:r>
      <w:r w:rsidRPr="00F30AA5">
        <w:rPr>
          <w:rFonts w:ascii="Arial" w:hAnsi="Arial" w:cs="Arial"/>
          <w:color w:val="auto"/>
        </w:rPr>
        <w:t>postępowania, jak również świadczenia pracy</w:t>
      </w:r>
      <w:r>
        <w:rPr>
          <w:rFonts w:ascii="Arial" w:hAnsi="Arial" w:cs="Arial"/>
          <w:color w:val="auto"/>
        </w:rPr>
        <w:t xml:space="preserve"> w sposób gwarantujący możliwie </w:t>
      </w:r>
      <w:r w:rsidRPr="00F30AA5">
        <w:rPr>
          <w:rFonts w:ascii="Arial" w:hAnsi="Arial" w:cs="Arial"/>
          <w:color w:val="auto"/>
        </w:rPr>
        <w:t xml:space="preserve">największy odzysk odpadów. </w:t>
      </w:r>
    </w:p>
    <w:p w14:paraId="55882450" w14:textId="77777777" w:rsidR="002515F8" w:rsidRPr="00386CB4" w:rsidRDefault="002515F8" w:rsidP="00037513">
      <w:pPr>
        <w:pStyle w:val="Nagwek3"/>
      </w:pPr>
      <w:r w:rsidRPr="00386CB4">
        <w:lastRenderedPageBreak/>
        <w:t>X.1.4. Warunki gospodarowania wytwarzanymi odpadami z uwzględnieniem zbierania, transportu, odzysku i unieszkodliwiania.</w:t>
      </w:r>
    </w:p>
    <w:p w14:paraId="2D42C59F" w14:textId="40E400A8" w:rsidR="002515F8" w:rsidRPr="00503DFA" w:rsidRDefault="002515F8" w:rsidP="00503DFA">
      <w:pPr>
        <w:pStyle w:val="Default"/>
        <w:spacing w:before="240" w:after="240"/>
        <w:jc w:val="both"/>
        <w:rPr>
          <w:rFonts w:ascii="Arial" w:hAnsi="Arial" w:cs="Arial"/>
        </w:rPr>
      </w:pPr>
      <w:r w:rsidRPr="00F30AA5">
        <w:rPr>
          <w:rFonts w:ascii="Arial" w:hAnsi="Arial" w:cs="Arial"/>
          <w:b/>
        </w:rPr>
        <w:t>X.1.4.1.</w:t>
      </w:r>
      <w:r w:rsidRPr="00F30AA5">
        <w:rPr>
          <w:rFonts w:ascii="Arial" w:hAnsi="Arial" w:cs="Arial"/>
        </w:rPr>
        <w:t xml:space="preserve"> Wytwarzane odpady </w:t>
      </w:r>
      <w:r>
        <w:rPr>
          <w:rFonts w:ascii="Arial" w:hAnsi="Arial" w:cs="Arial"/>
        </w:rPr>
        <w:t>magazynowane będą w celu zgromadzenia odpowiedniej ilości przed transportem do miejsc odzysku bądź unieszkodliwiania,</w:t>
      </w:r>
      <w:r>
        <w:rPr>
          <w:rFonts w:ascii="Arial" w:hAnsi="Arial" w:cs="Arial"/>
        </w:rPr>
        <w:br/>
        <w:t xml:space="preserve">w wyznaczonych, oznakowanych miejscach, w sposób uniemożliwiający ich </w:t>
      </w:r>
      <w:r w:rsidRPr="00503DFA">
        <w:rPr>
          <w:rFonts w:ascii="Arial" w:hAnsi="Arial" w:cs="Arial"/>
        </w:rPr>
        <w:t xml:space="preserve">negatywne oddziaływanie na środowisko i zdrowie ludzi oraz </w:t>
      </w:r>
      <w:r w:rsidRPr="00503DFA">
        <w:rPr>
          <w:rFonts w:ascii="Arial" w:hAnsi="Arial" w:cs="Arial"/>
          <w:iCs/>
        </w:rPr>
        <w:t xml:space="preserve">dostęp osób trzecich. </w:t>
      </w:r>
      <w:r w:rsidRPr="00503DFA">
        <w:rPr>
          <w:rFonts w:ascii="Arial" w:hAnsi="Arial" w:cs="Arial"/>
        </w:rPr>
        <w:t xml:space="preserve">Miejsca magazynowania odpadów niebezpiecznych będą posiadać utwardzoną nawierzchnię, oświetlenie, urządzenia i materiały gaśnicze oraz zapas sorbentów </w:t>
      </w:r>
      <w:r w:rsidR="00503DFA">
        <w:rPr>
          <w:rFonts w:ascii="Arial" w:hAnsi="Arial" w:cs="Arial"/>
        </w:rPr>
        <w:br/>
      </w:r>
      <w:r w:rsidRPr="00503DFA">
        <w:rPr>
          <w:rFonts w:ascii="Arial" w:hAnsi="Arial" w:cs="Arial"/>
        </w:rPr>
        <w:t>do likwidacji ewentualnych wycieków.</w:t>
      </w:r>
    </w:p>
    <w:p w14:paraId="35EECF0E" w14:textId="05F9F9D6" w:rsidR="002515F8" w:rsidRPr="00503DFA" w:rsidRDefault="002515F8" w:rsidP="00503DFA">
      <w:pPr>
        <w:pStyle w:val="Default"/>
        <w:spacing w:before="240" w:after="240"/>
        <w:jc w:val="both"/>
        <w:rPr>
          <w:rFonts w:ascii="Arial" w:hAnsi="Arial" w:cs="Arial"/>
          <w:color w:val="auto"/>
        </w:rPr>
      </w:pPr>
      <w:r w:rsidRPr="00503DFA">
        <w:rPr>
          <w:rFonts w:ascii="Arial" w:hAnsi="Arial" w:cs="Arial"/>
          <w:b/>
        </w:rPr>
        <w:t>X.1.4.2.</w:t>
      </w:r>
      <w:r w:rsidRPr="00503DFA">
        <w:rPr>
          <w:rFonts w:ascii="Arial" w:hAnsi="Arial" w:cs="Arial"/>
        </w:rPr>
        <w:t xml:space="preserve"> </w:t>
      </w:r>
      <w:r w:rsidRPr="00503DFA">
        <w:rPr>
          <w:rFonts w:ascii="Arial" w:hAnsi="Arial" w:cs="Arial"/>
          <w:color w:val="auto"/>
        </w:rPr>
        <w:t>Każdy rodzaj odpadów będzie magazynowany selektywnie, w odpowiednich pojemnikach z materiału odpornego na działanie składników umieszczonych w nich odpad</w:t>
      </w:r>
      <w:r w:rsidR="00B24261" w:rsidRPr="00503DFA">
        <w:rPr>
          <w:rFonts w:ascii="Arial" w:hAnsi="Arial" w:cs="Arial"/>
          <w:color w:val="auto"/>
        </w:rPr>
        <w:t>ów</w:t>
      </w:r>
      <w:r w:rsidRPr="00503DFA">
        <w:rPr>
          <w:rFonts w:ascii="Arial" w:hAnsi="Arial" w:cs="Arial"/>
          <w:color w:val="auto"/>
        </w:rPr>
        <w:t>.</w:t>
      </w:r>
    </w:p>
    <w:p w14:paraId="3C8AED0D" w14:textId="77777777" w:rsidR="002515F8" w:rsidRPr="00503DFA" w:rsidRDefault="002515F8" w:rsidP="00503DFA">
      <w:pPr>
        <w:pStyle w:val="Default"/>
        <w:spacing w:before="240" w:after="240"/>
        <w:jc w:val="both"/>
        <w:rPr>
          <w:rFonts w:ascii="Arial" w:eastAsia="SimSun" w:hAnsi="Arial" w:cs="Arial"/>
          <w:color w:val="auto"/>
          <w:lang w:eastAsia="zh-CN"/>
        </w:rPr>
      </w:pPr>
      <w:r w:rsidRPr="00503DFA">
        <w:rPr>
          <w:rFonts w:ascii="Arial" w:hAnsi="Arial" w:cs="Arial"/>
          <w:b/>
          <w:color w:val="auto"/>
        </w:rPr>
        <w:t>X.1.4.3.</w:t>
      </w:r>
      <w:r w:rsidRPr="00503DFA">
        <w:rPr>
          <w:rFonts w:ascii="Arial" w:hAnsi="Arial" w:cs="Arial"/>
          <w:color w:val="auto"/>
        </w:rPr>
        <w:t xml:space="preserve"> </w:t>
      </w:r>
      <w:r w:rsidRPr="00503DFA">
        <w:rPr>
          <w:rFonts w:ascii="Arial" w:eastAsia="SimSun" w:hAnsi="Arial" w:cs="Arial"/>
          <w:color w:val="auto"/>
          <w:lang w:eastAsia="zh-CN"/>
        </w:rPr>
        <w:t xml:space="preserve">Ilość magazynowanych odpadów nie może przekraczać pojemności magazynów, a sposób magazynowania nie może powodować zanieczyszczenia środowiska oraz uciążliwości zapachowych poza terenem objętym pozwoleniem. </w:t>
      </w:r>
    </w:p>
    <w:p w14:paraId="0D9B6537" w14:textId="77777777" w:rsidR="002515F8" w:rsidRPr="00503DFA" w:rsidRDefault="002515F8" w:rsidP="00503DFA">
      <w:pPr>
        <w:pStyle w:val="Default"/>
        <w:spacing w:before="240" w:after="240"/>
        <w:jc w:val="both"/>
        <w:rPr>
          <w:rFonts w:ascii="Arial" w:hAnsi="Arial" w:cs="Arial"/>
          <w:color w:val="auto"/>
        </w:rPr>
      </w:pPr>
      <w:r w:rsidRPr="00503DFA">
        <w:rPr>
          <w:rFonts w:ascii="Arial" w:hAnsi="Arial" w:cs="Arial"/>
          <w:b/>
          <w:color w:val="auto"/>
        </w:rPr>
        <w:t>X.1.4.4.</w:t>
      </w:r>
      <w:r w:rsidRPr="00503DFA">
        <w:rPr>
          <w:rFonts w:ascii="Arial" w:hAnsi="Arial" w:cs="Arial"/>
          <w:color w:val="auto"/>
        </w:rPr>
        <w:t xml:space="preserve"> Usuwane odpady będą zabezpieczone przed rozproszeniem w trakcie transportu i czynności przeładunkowych. </w:t>
      </w:r>
    </w:p>
    <w:p w14:paraId="4FF3C11C" w14:textId="0606717B" w:rsidR="002515F8" w:rsidRPr="00503DFA" w:rsidRDefault="002515F8" w:rsidP="00503DFA">
      <w:pPr>
        <w:pStyle w:val="Default"/>
        <w:spacing w:before="240" w:after="240"/>
        <w:jc w:val="both"/>
        <w:rPr>
          <w:rFonts w:ascii="Arial" w:eastAsia="SimSun" w:hAnsi="Arial" w:cs="Arial"/>
          <w:color w:val="auto"/>
          <w:lang w:eastAsia="zh-CN"/>
        </w:rPr>
      </w:pPr>
      <w:r w:rsidRPr="00503DFA">
        <w:rPr>
          <w:rFonts w:ascii="Arial" w:hAnsi="Arial" w:cs="Arial"/>
          <w:b/>
          <w:color w:val="auto"/>
        </w:rPr>
        <w:t>X.1.4.5.</w:t>
      </w:r>
      <w:r w:rsidRPr="00503DFA">
        <w:rPr>
          <w:rFonts w:ascii="Arial" w:hAnsi="Arial" w:cs="Arial"/>
          <w:color w:val="auto"/>
        </w:rPr>
        <w:t xml:space="preserve"> Wszystkie drogi transportu odpadów (ciągi komunikacyjne) czy też rozładunku/załadunku odpadów będą posiadać szczelną, nieprzepuszczalną nawierzchnię.</w:t>
      </w:r>
      <w:r w:rsidRPr="00503DFA">
        <w:rPr>
          <w:rFonts w:ascii="Arial" w:eastAsia="SimSun" w:hAnsi="Arial" w:cs="Arial"/>
          <w:color w:val="auto"/>
          <w:lang w:eastAsia="zh-CN"/>
        </w:rPr>
        <w:t xml:space="preserve">  Pracujące przy odpadach ładowarki, pojazdy itp. utrzymywane będą </w:t>
      </w:r>
      <w:r w:rsidR="00503DFA">
        <w:rPr>
          <w:rFonts w:ascii="Arial" w:eastAsia="SimSun" w:hAnsi="Arial" w:cs="Arial"/>
          <w:color w:val="auto"/>
          <w:lang w:eastAsia="zh-CN"/>
        </w:rPr>
        <w:br/>
      </w:r>
      <w:r w:rsidRPr="00503DFA">
        <w:rPr>
          <w:rFonts w:ascii="Arial" w:eastAsia="SimSun" w:hAnsi="Arial" w:cs="Arial"/>
          <w:color w:val="auto"/>
          <w:lang w:eastAsia="zh-CN"/>
        </w:rPr>
        <w:t xml:space="preserve">w czystości. </w:t>
      </w:r>
    </w:p>
    <w:p w14:paraId="31597B9C" w14:textId="77777777" w:rsidR="002515F8" w:rsidRPr="00503DFA" w:rsidRDefault="002515F8" w:rsidP="00503DFA">
      <w:pPr>
        <w:pStyle w:val="Default"/>
        <w:spacing w:before="240" w:after="240"/>
        <w:jc w:val="both"/>
        <w:rPr>
          <w:rFonts w:ascii="Arial" w:hAnsi="Arial" w:cs="Arial"/>
          <w:iCs/>
        </w:rPr>
      </w:pPr>
      <w:r w:rsidRPr="00503DFA">
        <w:rPr>
          <w:rFonts w:ascii="Arial" w:eastAsia="SimSun" w:hAnsi="Arial" w:cs="Arial"/>
          <w:b/>
          <w:color w:val="auto"/>
          <w:lang w:eastAsia="zh-CN"/>
        </w:rPr>
        <w:t>X.1.4.6.</w:t>
      </w:r>
      <w:r w:rsidRPr="00503DFA">
        <w:rPr>
          <w:rFonts w:ascii="Arial" w:eastAsia="SimSun" w:hAnsi="Arial" w:cs="Arial"/>
          <w:color w:val="auto"/>
          <w:lang w:eastAsia="zh-CN"/>
        </w:rPr>
        <w:t xml:space="preserve"> </w:t>
      </w:r>
      <w:r w:rsidRPr="00503DFA">
        <w:rPr>
          <w:rFonts w:ascii="Arial" w:hAnsi="Arial" w:cs="Arial"/>
          <w:iCs/>
        </w:rPr>
        <w:t>Po</w:t>
      </w:r>
      <w:r w:rsidRPr="00503DFA">
        <w:rPr>
          <w:rFonts w:ascii="Arial" w:hAnsi="Arial" w:cs="Arial"/>
        </w:rPr>
        <w:t xml:space="preserve"> zebraniu odpadów w ilościach uzasadniających transport, wytwarzane odpady, zgodnie z hierarchią sposobów postępowania z odpadami, przekazywane będą odbiorcom </w:t>
      </w:r>
      <w:r w:rsidRPr="00503DFA">
        <w:rPr>
          <w:rFonts w:ascii="Arial" w:hAnsi="Arial" w:cs="Arial"/>
          <w:iCs/>
        </w:rPr>
        <w:t xml:space="preserve">posiadającym wymagane przepisami prawa zezwolenia w celu ich odzysku lub unieszkodliwienia. </w:t>
      </w:r>
    </w:p>
    <w:p w14:paraId="6AE224AD" w14:textId="77777777" w:rsidR="002515F8" w:rsidRPr="00503DFA" w:rsidRDefault="002515F8" w:rsidP="00503DFA">
      <w:pPr>
        <w:spacing w:before="240" w:after="240"/>
        <w:jc w:val="both"/>
        <w:rPr>
          <w:rFonts w:ascii="Arial" w:hAnsi="Arial" w:cs="Arial"/>
          <w:iCs/>
          <w:sz w:val="24"/>
          <w:szCs w:val="24"/>
        </w:rPr>
      </w:pPr>
      <w:r w:rsidRPr="00503DFA">
        <w:rPr>
          <w:rFonts w:ascii="Arial" w:hAnsi="Arial" w:cs="Arial"/>
          <w:b/>
          <w:bCs/>
          <w:sz w:val="24"/>
          <w:szCs w:val="24"/>
        </w:rPr>
        <w:t>X.1.4.7.</w:t>
      </w:r>
      <w:r w:rsidRPr="00503DFA">
        <w:rPr>
          <w:rFonts w:ascii="Arial" w:hAnsi="Arial" w:cs="Arial"/>
          <w:sz w:val="24"/>
          <w:szCs w:val="24"/>
        </w:rPr>
        <w:t xml:space="preserve"> Transport wewnętrzny realizowany będzie środkami transportu wewnętrznego odpowiednio przystosowanymi do transportu odpadów niebezpiecznych oraz innych niż niebezpieczne (zarówno wielkogabarytowych jak </w:t>
      </w:r>
      <w:r w:rsidRPr="00503DFA">
        <w:rPr>
          <w:rFonts w:ascii="Arial" w:hAnsi="Arial" w:cs="Arial"/>
          <w:sz w:val="24"/>
          <w:szCs w:val="24"/>
        </w:rPr>
        <w:br/>
        <w:t>i o małych gabarytach). Transport prowadzony będzie w sposób uniemożliwiający przypadkowe rozproszenie.</w:t>
      </w:r>
    </w:p>
    <w:p w14:paraId="5DDC013B" w14:textId="722B3270" w:rsidR="00503DFA" w:rsidRPr="00503DFA" w:rsidRDefault="00503DFA" w:rsidP="00503DFA">
      <w:pPr>
        <w:spacing w:before="240" w:after="240"/>
        <w:jc w:val="both"/>
        <w:rPr>
          <w:rFonts w:ascii="Arial" w:hAnsi="Arial" w:cs="Arial"/>
          <w:bCs/>
          <w:sz w:val="24"/>
          <w:szCs w:val="24"/>
        </w:rPr>
      </w:pPr>
      <w:r w:rsidRPr="00503DFA">
        <w:rPr>
          <w:rFonts w:ascii="Arial" w:hAnsi="Arial" w:cs="Arial"/>
          <w:b/>
          <w:bCs/>
          <w:sz w:val="24"/>
          <w:szCs w:val="24"/>
        </w:rPr>
        <w:t>X.1.4.8</w:t>
      </w:r>
      <w:r w:rsidRPr="00503DFA">
        <w:rPr>
          <w:rFonts w:ascii="Arial" w:hAnsi="Arial" w:cs="Arial"/>
          <w:bCs/>
          <w:sz w:val="24"/>
          <w:szCs w:val="24"/>
        </w:rPr>
        <w:t>. Maksymalne masy wytwarzanych odpadów palnych magazynowanych jednocześnie na terenie przedmiotowej nie mogą przekraczać wartości ustalonych dla poszczególnych rodzajów odpadów określonych w Tabeli nr 22, nr 23 i nr 24 obowiązującego dla instalacji operatu przeciwpożarowego (ilości odpadów przyjęte do obliczenia gęstości obciążenia ogniowego).</w:t>
      </w:r>
    </w:p>
    <w:p w14:paraId="15FAEDBC" w14:textId="4AC042DD" w:rsidR="003261F0" w:rsidRPr="003261F0" w:rsidRDefault="003261F0" w:rsidP="00037513">
      <w:pPr>
        <w:pStyle w:val="Nagwek3"/>
        <w:rPr>
          <w:i/>
          <w:iCs/>
        </w:rPr>
      </w:pPr>
      <w:r w:rsidRPr="003261F0">
        <w:t>X.2. Warunki wprowadzania substancji do powietrza z procesu mechaniczno - biologicznego przetwarzania i kompostowania odpadów:</w:t>
      </w:r>
    </w:p>
    <w:p w14:paraId="567F0EE0" w14:textId="77777777" w:rsidR="003261F0" w:rsidRPr="003261F0" w:rsidRDefault="003261F0" w:rsidP="003261F0">
      <w:pPr>
        <w:pStyle w:val="Default"/>
        <w:spacing w:before="240" w:after="240"/>
        <w:jc w:val="both"/>
        <w:rPr>
          <w:rFonts w:ascii="Arial" w:hAnsi="Arial" w:cs="Arial"/>
          <w:b/>
          <w:color w:val="auto"/>
        </w:rPr>
      </w:pPr>
      <w:r w:rsidRPr="003261F0">
        <w:rPr>
          <w:rFonts w:ascii="Arial" w:hAnsi="Arial" w:cs="Arial"/>
          <w:b/>
          <w:color w:val="auto"/>
        </w:rPr>
        <w:t>X.2.1. Miejsce i sposób wprowadzania pyłów i gazów do powietrza</w:t>
      </w:r>
    </w:p>
    <w:p w14:paraId="05F2F19A" w14:textId="77777777" w:rsidR="00A5440E" w:rsidRDefault="00A5440E" w:rsidP="003261F0">
      <w:pPr>
        <w:pStyle w:val="Default"/>
        <w:spacing w:before="240" w:after="120"/>
        <w:jc w:val="both"/>
        <w:rPr>
          <w:rFonts w:ascii="Arial" w:hAnsi="Arial" w:cs="Arial"/>
          <w:color w:val="auto"/>
          <w:sz w:val="20"/>
          <w:szCs w:val="20"/>
        </w:rPr>
      </w:pPr>
    </w:p>
    <w:p w14:paraId="1B3BDCF7" w14:textId="77777777" w:rsidR="00A5440E" w:rsidRDefault="00A5440E" w:rsidP="003261F0">
      <w:pPr>
        <w:pStyle w:val="Default"/>
        <w:spacing w:before="240" w:after="120"/>
        <w:jc w:val="both"/>
        <w:rPr>
          <w:rFonts w:ascii="Arial" w:hAnsi="Arial" w:cs="Arial"/>
          <w:color w:val="auto"/>
          <w:sz w:val="20"/>
          <w:szCs w:val="20"/>
        </w:rPr>
      </w:pPr>
    </w:p>
    <w:p w14:paraId="636A8F73" w14:textId="542B467C" w:rsidR="003261F0" w:rsidRPr="003261F0" w:rsidRDefault="003261F0" w:rsidP="003261F0">
      <w:pPr>
        <w:pStyle w:val="Default"/>
        <w:spacing w:before="240" w:after="120"/>
        <w:jc w:val="both"/>
        <w:rPr>
          <w:rFonts w:ascii="Arial" w:hAnsi="Arial" w:cs="Arial"/>
          <w:b/>
          <w:sz w:val="20"/>
          <w:szCs w:val="20"/>
        </w:rPr>
      </w:pPr>
      <w:r w:rsidRPr="003261F0">
        <w:rPr>
          <w:rFonts w:ascii="Arial" w:hAnsi="Arial" w:cs="Arial"/>
          <w:color w:val="auto"/>
          <w:sz w:val="20"/>
          <w:szCs w:val="20"/>
        </w:rPr>
        <w:lastRenderedPageBreak/>
        <w:t>Tabela nr 24 Miejsce i sposób wprowadzania pyłów i gazów do powietrza:</w:t>
      </w:r>
    </w:p>
    <w:tbl>
      <w:tblPr>
        <w:tblStyle w:val="Siatkatabelijasna1"/>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nr 24 Miejsce i sposób wprowadzania pyłów i gazów do powietrza:"/>
        <w:tblDescription w:val="Tabela zawiera wskazanie miejsca i sposóbów wprowadzania pyłów i gazów do powietrza wraz z podaniem oznaczeń emitorów, źródeł, wielkości i średnicy emitorów i typu emitora i czasu jego pracy."/>
      </w:tblPr>
      <w:tblGrid>
        <w:gridCol w:w="529"/>
        <w:gridCol w:w="1057"/>
        <w:gridCol w:w="2148"/>
        <w:gridCol w:w="1335"/>
        <w:gridCol w:w="1400"/>
        <w:gridCol w:w="1660"/>
        <w:gridCol w:w="1192"/>
      </w:tblGrid>
      <w:tr w:rsidR="003261F0" w:rsidRPr="00541F9D" w14:paraId="5740C337" w14:textId="77777777" w:rsidTr="004B0F2E">
        <w:tc>
          <w:tcPr>
            <w:tcW w:w="531" w:type="dxa"/>
            <w:vAlign w:val="center"/>
          </w:tcPr>
          <w:p w14:paraId="0A0E1416"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Lp.</w:t>
            </w:r>
          </w:p>
        </w:tc>
        <w:tc>
          <w:tcPr>
            <w:tcW w:w="916" w:type="dxa"/>
            <w:vAlign w:val="center"/>
          </w:tcPr>
          <w:p w14:paraId="59253348"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Emitor</w:t>
            </w:r>
          </w:p>
        </w:tc>
        <w:tc>
          <w:tcPr>
            <w:tcW w:w="2194" w:type="dxa"/>
            <w:vAlign w:val="center"/>
          </w:tcPr>
          <w:p w14:paraId="032D4034"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Źródło</w:t>
            </w:r>
          </w:p>
        </w:tc>
        <w:tc>
          <w:tcPr>
            <w:tcW w:w="1349" w:type="dxa"/>
            <w:vAlign w:val="center"/>
          </w:tcPr>
          <w:p w14:paraId="7A04C5B5"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Wysokość emitora</w:t>
            </w:r>
          </w:p>
          <w:p w14:paraId="2421A127"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[m]</w:t>
            </w:r>
          </w:p>
        </w:tc>
        <w:tc>
          <w:tcPr>
            <w:tcW w:w="1425" w:type="dxa"/>
            <w:vAlign w:val="center"/>
          </w:tcPr>
          <w:p w14:paraId="39300B0B"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Średnica emitora</w:t>
            </w:r>
          </w:p>
          <w:p w14:paraId="03246F7B"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[m]</w:t>
            </w:r>
          </w:p>
        </w:tc>
        <w:tc>
          <w:tcPr>
            <w:tcW w:w="1695" w:type="dxa"/>
            <w:vAlign w:val="center"/>
          </w:tcPr>
          <w:p w14:paraId="27D563ED"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Typ wylotu emitora</w:t>
            </w:r>
          </w:p>
        </w:tc>
        <w:tc>
          <w:tcPr>
            <w:tcW w:w="1211" w:type="dxa"/>
            <w:vAlign w:val="center"/>
          </w:tcPr>
          <w:p w14:paraId="40675550" w14:textId="77777777" w:rsidR="003261F0" w:rsidRPr="00541F9D" w:rsidRDefault="003261F0" w:rsidP="004B0F2E">
            <w:pPr>
              <w:pStyle w:val="Default"/>
              <w:jc w:val="center"/>
              <w:rPr>
                <w:rFonts w:ascii="Arial" w:hAnsi="Arial" w:cs="Arial"/>
                <w:b/>
                <w:bCs/>
                <w:color w:val="auto"/>
                <w:sz w:val="18"/>
                <w:szCs w:val="18"/>
              </w:rPr>
            </w:pPr>
            <w:r w:rsidRPr="00541F9D">
              <w:rPr>
                <w:rFonts w:ascii="Arial" w:hAnsi="Arial" w:cs="Arial"/>
                <w:b/>
                <w:bCs/>
                <w:color w:val="auto"/>
                <w:sz w:val="18"/>
                <w:szCs w:val="18"/>
              </w:rPr>
              <w:t>Czas pracy emitora</w:t>
            </w:r>
          </w:p>
        </w:tc>
      </w:tr>
      <w:tr w:rsidR="003261F0" w:rsidRPr="00541F9D" w14:paraId="369C80A8" w14:textId="77777777" w:rsidTr="004B0F2E">
        <w:tc>
          <w:tcPr>
            <w:tcW w:w="531" w:type="dxa"/>
            <w:vAlign w:val="center"/>
          </w:tcPr>
          <w:p w14:paraId="6A8DF70F"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1.</w:t>
            </w:r>
          </w:p>
        </w:tc>
        <w:tc>
          <w:tcPr>
            <w:tcW w:w="916" w:type="dxa"/>
            <w:vAlign w:val="center"/>
          </w:tcPr>
          <w:p w14:paraId="634BF1BC"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E-1</w:t>
            </w:r>
          </w:p>
        </w:tc>
        <w:tc>
          <w:tcPr>
            <w:tcW w:w="2194" w:type="dxa"/>
            <w:vAlign w:val="center"/>
          </w:tcPr>
          <w:p w14:paraId="738599BA"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Agregat kogeneracyjny</w:t>
            </w:r>
          </w:p>
        </w:tc>
        <w:tc>
          <w:tcPr>
            <w:tcW w:w="1349" w:type="dxa"/>
            <w:vAlign w:val="center"/>
          </w:tcPr>
          <w:p w14:paraId="67676C01"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8,0</w:t>
            </w:r>
          </w:p>
        </w:tc>
        <w:tc>
          <w:tcPr>
            <w:tcW w:w="1425" w:type="dxa"/>
            <w:vAlign w:val="center"/>
          </w:tcPr>
          <w:p w14:paraId="05A750E3"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0,25</w:t>
            </w:r>
          </w:p>
        </w:tc>
        <w:tc>
          <w:tcPr>
            <w:tcW w:w="1695" w:type="dxa"/>
            <w:vAlign w:val="center"/>
          </w:tcPr>
          <w:p w14:paraId="7ED6C4DD"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otwarty</w:t>
            </w:r>
          </w:p>
        </w:tc>
        <w:tc>
          <w:tcPr>
            <w:tcW w:w="1211" w:type="dxa"/>
            <w:vAlign w:val="center"/>
          </w:tcPr>
          <w:p w14:paraId="104B5F87"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8100</w:t>
            </w:r>
          </w:p>
        </w:tc>
      </w:tr>
      <w:tr w:rsidR="003261F0" w:rsidRPr="00541F9D" w14:paraId="11C0B43C" w14:textId="77777777" w:rsidTr="004B0F2E">
        <w:tc>
          <w:tcPr>
            <w:tcW w:w="531" w:type="dxa"/>
            <w:vAlign w:val="center"/>
          </w:tcPr>
          <w:p w14:paraId="2D0072DE"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2.</w:t>
            </w:r>
          </w:p>
        </w:tc>
        <w:tc>
          <w:tcPr>
            <w:tcW w:w="916" w:type="dxa"/>
            <w:vAlign w:val="center"/>
          </w:tcPr>
          <w:p w14:paraId="05436D38"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E-2</w:t>
            </w:r>
          </w:p>
        </w:tc>
        <w:tc>
          <w:tcPr>
            <w:tcW w:w="2194" w:type="dxa"/>
            <w:vAlign w:val="center"/>
          </w:tcPr>
          <w:p w14:paraId="06C1A429"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Pochodnia gazowa</w:t>
            </w:r>
            <w:r w:rsidRPr="00541F9D">
              <w:rPr>
                <w:rFonts w:ascii="Arial" w:hAnsi="Arial" w:cs="Arial"/>
                <w:color w:val="auto"/>
                <w:sz w:val="18"/>
                <w:szCs w:val="18"/>
              </w:rPr>
              <w:t xml:space="preserve"> o wydajności </w:t>
            </w:r>
            <w:r w:rsidRPr="00541F9D">
              <w:rPr>
                <w:rFonts w:ascii="Arial" w:hAnsi="Arial" w:cs="Arial"/>
                <w:color w:val="auto"/>
                <w:sz w:val="18"/>
                <w:szCs w:val="18"/>
              </w:rPr>
              <w:br/>
            </w:r>
            <w:r w:rsidRPr="00541F9D">
              <w:rPr>
                <w:rFonts w:ascii="Arial" w:hAnsi="Arial" w:cs="Arial"/>
                <w:b/>
                <w:color w:val="auto"/>
                <w:sz w:val="18"/>
                <w:szCs w:val="18"/>
              </w:rPr>
              <w:t>300 m</w:t>
            </w:r>
            <w:r w:rsidRPr="00541F9D">
              <w:rPr>
                <w:rFonts w:ascii="Arial" w:hAnsi="Arial" w:cs="Arial"/>
                <w:b/>
                <w:color w:val="auto"/>
                <w:sz w:val="18"/>
                <w:szCs w:val="18"/>
                <w:vertAlign w:val="superscript"/>
              </w:rPr>
              <w:t>3</w:t>
            </w:r>
            <w:r w:rsidRPr="00541F9D">
              <w:rPr>
                <w:rFonts w:ascii="Arial" w:hAnsi="Arial" w:cs="Arial"/>
                <w:b/>
                <w:color w:val="auto"/>
                <w:sz w:val="18"/>
                <w:szCs w:val="18"/>
              </w:rPr>
              <w:t>/h</w:t>
            </w:r>
          </w:p>
        </w:tc>
        <w:tc>
          <w:tcPr>
            <w:tcW w:w="1349" w:type="dxa"/>
            <w:vAlign w:val="center"/>
          </w:tcPr>
          <w:p w14:paraId="4DC36FD1"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12,0</w:t>
            </w:r>
          </w:p>
        </w:tc>
        <w:tc>
          <w:tcPr>
            <w:tcW w:w="1425" w:type="dxa"/>
            <w:vAlign w:val="center"/>
          </w:tcPr>
          <w:p w14:paraId="5DA5843C"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0,8</w:t>
            </w:r>
          </w:p>
        </w:tc>
        <w:tc>
          <w:tcPr>
            <w:tcW w:w="1695" w:type="dxa"/>
            <w:vAlign w:val="center"/>
          </w:tcPr>
          <w:p w14:paraId="31CECD6F"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zadaszony</w:t>
            </w:r>
          </w:p>
        </w:tc>
        <w:tc>
          <w:tcPr>
            <w:tcW w:w="1211" w:type="dxa"/>
            <w:vAlign w:val="center"/>
          </w:tcPr>
          <w:p w14:paraId="65ABFAC8"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490</w:t>
            </w:r>
          </w:p>
        </w:tc>
      </w:tr>
      <w:tr w:rsidR="003261F0" w:rsidRPr="00541F9D" w14:paraId="637DA1E4" w14:textId="77777777" w:rsidTr="004B0F2E">
        <w:tc>
          <w:tcPr>
            <w:tcW w:w="531" w:type="dxa"/>
            <w:vAlign w:val="center"/>
          </w:tcPr>
          <w:p w14:paraId="28CF12A7"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3.</w:t>
            </w:r>
          </w:p>
        </w:tc>
        <w:tc>
          <w:tcPr>
            <w:tcW w:w="916" w:type="dxa"/>
            <w:vAlign w:val="center"/>
          </w:tcPr>
          <w:p w14:paraId="2B0B54A1"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E-6</w:t>
            </w:r>
          </w:p>
        </w:tc>
        <w:tc>
          <w:tcPr>
            <w:tcW w:w="2194" w:type="dxa"/>
            <w:vAlign w:val="center"/>
          </w:tcPr>
          <w:p w14:paraId="6CBA74A9"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Wentylacja hali sortowni</w:t>
            </w:r>
          </w:p>
          <w:p w14:paraId="481A5EDF"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color w:val="auto"/>
                <w:sz w:val="18"/>
                <w:szCs w:val="18"/>
              </w:rPr>
              <w:t xml:space="preserve">wentylator dachowy o wydajności </w:t>
            </w:r>
            <w:r w:rsidRPr="00541F9D">
              <w:rPr>
                <w:rFonts w:ascii="Arial" w:hAnsi="Arial" w:cs="Arial"/>
                <w:color w:val="auto"/>
                <w:sz w:val="18"/>
                <w:szCs w:val="18"/>
              </w:rPr>
              <w:br/>
            </w:r>
            <w:r w:rsidRPr="00541F9D">
              <w:rPr>
                <w:rFonts w:ascii="Arial" w:hAnsi="Arial" w:cs="Arial"/>
                <w:b/>
                <w:color w:val="auto"/>
                <w:sz w:val="18"/>
                <w:szCs w:val="18"/>
              </w:rPr>
              <w:t>5700 m</w:t>
            </w:r>
            <w:r w:rsidRPr="00541F9D">
              <w:rPr>
                <w:rFonts w:ascii="Arial" w:hAnsi="Arial" w:cs="Arial"/>
                <w:b/>
                <w:color w:val="auto"/>
                <w:sz w:val="18"/>
                <w:szCs w:val="18"/>
                <w:vertAlign w:val="superscript"/>
              </w:rPr>
              <w:t>3</w:t>
            </w:r>
            <w:r w:rsidRPr="00541F9D">
              <w:rPr>
                <w:rFonts w:ascii="Arial" w:hAnsi="Arial" w:cs="Arial"/>
                <w:b/>
                <w:color w:val="auto"/>
                <w:sz w:val="18"/>
                <w:szCs w:val="18"/>
              </w:rPr>
              <w:t>/h</w:t>
            </w:r>
          </w:p>
        </w:tc>
        <w:tc>
          <w:tcPr>
            <w:tcW w:w="1349" w:type="dxa"/>
            <w:vAlign w:val="center"/>
          </w:tcPr>
          <w:p w14:paraId="36B66502"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11,0</w:t>
            </w:r>
          </w:p>
        </w:tc>
        <w:tc>
          <w:tcPr>
            <w:tcW w:w="1425" w:type="dxa"/>
            <w:vAlign w:val="center"/>
          </w:tcPr>
          <w:p w14:paraId="0E4DC8F5"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color w:val="auto"/>
                <w:sz w:val="18"/>
                <w:szCs w:val="18"/>
              </w:rPr>
              <w:t>0,7</w:t>
            </w:r>
          </w:p>
        </w:tc>
        <w:tc>
          <w:tcPr>
            <w:tcW w:w="1695" w:type="dxa"/>
            <w:vAlign w:val="center"/>
          </w:tcPr>
          <w:p w14:paraId="59232091"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zadaszony</w:t>
            </w:r>
          </w:p>
        </w:tc>
        <w:tc>
          <w:tcPr>
            <w:tcW w:w="1211" w:type="dxa"/>
            <w:vAlign w:val="center"/>
          </w:tcPr>
          <w:p w14:paraId="33A5320B"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8760</w:t>
            </w:r>
          </w:p>
        </w:tc>
      </w:tr>
      <w:tr w:rsidR="003261F0" w:rsidRPr="00541F9D" w14:paraId="69CD2DA9" w14:textId="77777777" w:rsidTr="004B0F2E">
        <w:tc>
          <w:tcPr>
            <w:tcW w:w="531" w:type="dxa"/>
            <w:vAlign w:val="center"/>
          </w:tcPr>
          <w:p w14:paraId="65B8961F"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4.</w:t>
            </w:r>
          </w:p>
        </w:tc>
        <w:tc>
          <w:tcPr>
            <w:tcW w:w="916" w:type="dxa"/>
            <w:vAlign w:val="center"/>
          </w:tcPr>
          <w:p w14:paraId="75640B7C"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E-7</w:t>
            </w:r>
          </w:p>
        </w:tc>
        <w:tc>
          <w:tcPr>
            <w:tcW w:w="2194" w:type="dxa"/>
            <w:vAlign w:val="center"/>
          </w:tcPr>
          <w:p w14:paraId="1A19874A"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Wentylacja hali sortowni</w:t>
            </w:r>
          </w:p>
          <w:p w14:paraId="6067E372"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color w:val="auto"/>
                <w:sz w:val="18"/>
                <w:szCs w:val="18"/>
              </w:rPr>
              <w:t xml:space="preserve">wentylator dachowy o wydajności </w:t>
            </w:r>
            <w:r w:rsidRPr="00541F9D">
              <w:rPr>
                <w:rFonts w:ascii="Arial" w:hAnsi="Arial" w:cs="Arial"/>
                <w:color w:val="auto"/>
                <w:sz w:val="18"/>
                <w:szCs w:val="18"/>
              </w:rPr>
              <w:br/>
            </w:r>
            <w:r w:rsidRPr="00541F9D">
              <w:rPr>
                <w:rFonts w:ascii="Arial" w:hAnsi="Arial" w:cs="Arial"/>
                <w:b/>
                <w:color w:val="auto"/>
                <w:sz w:val="18"/>
                <w:szCs w:val="18"/>
              </w:rPr>
              <w:t>5700 m</w:t>
            </w:r>
            <w:r w:rsidRPr="00541F9D">
              <w:rPr>
                <w:rFonts w:ascii="Arial" w:hAnsi="Arial" w:cs="Arial"/>
                <w:b/>
                <w:color w:val="auto"/>
                <w:sz w:val="18"/>
                <w:szCs w:val="18"/>
                <w:vertAlign w:val="superscript"/>
              </w:rPr>
              <w:t>3</w:t>
            </w:r>
            <w:r w:rsidRPr="00541F9D">
              <w:rPr>
                <w:rFonts w:ascii="Arial" w:hAnsi="Arial" w:cs="Arial"/>
                <w:b/>
                <w:color w:val="auto"/>
                <w:sz w:val="18"/>
                <w:szCs w:val="18"/>
              </w:rPr>
              <w:t>/h</w:t>
            </w:r>
          </w:p>
        </w:tc>
        <w:tc>
          <w:tcPr>
            <w:tcW w:w="1349" w:type="dxa"/>
            <w:vAlign w:val="center"/>
          </w:tcPr>
          <w:p w14:paraId="0C8D63C9"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11,0</w:t>
            </w:r>
          </w:p>
        </w:tc>
        <w:tc>
          <w:tcPr>
            <w:tcW w:w="1425" w:type="dxa"/>
            <w:vAlign w:val="center"/>
          </w:tcPr>
          <w:p w14:paraId="2739C18E" w14:textId="77777777" w:rsidR="003261F0" w:rsidRPr="00541F9D" w:rsidRDefault="003261F0" w:rsidP="004B0F2E">
            <w:pPr>
              <w:pStyle w:val="Default"/>
              <w:jc w:val="center"/>
              <w:rPr>
                <w:rFonts w:ascii="Arial" w:hAnsi="Arial" w:cs="Arial"/>
                <w:color w:val="auto"/>
                <w:sz w:val="18"/>
                <w:szCs w:val="18"/>
              </w:rPr>
            </w:pPr>
            <w:r w:rsidRPr="00541F9D">
              <w:rPr>
                <w:rFonts w:ascii="Arial" w:hAnsi="Arial" w:cs="Arial"/>
                <w:color w:val="auto"/>
                <w:sz w:val="18"/>
                <w:szCs w:val="18"/>
              </w:rPr>
              <w:t>0,7</w:t>
            </w:r>
          </w:p>
        </w:tc>
        <w:tc>
          <w:tcPr>
            <w:tcW w:w="1695" w:type="dxa"/>
            <w:vAlign w:val="center"/>
          </w:tcPr>
          <w:p w14:paraId="6DC32C84"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zadaszony</w:t>
            </w:r>
          </w:p>
        </w:tc>
        <w:tc>
          <w:tcPr>
            <w:tcW w:w="1211" w:type="dxa"/>
            <w:vAlign w:val="center"/>
          </w:tcPr>
          <w:p w14:paraId="738FAC2D"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8760</w:t>
            </w:r>
          </w:p>
        </w:tc>
      </w:tr>
      <w:tr w:rsidR="003261F0" w:rsidRPr="00541F9D" w14:paraId="7F0BF80F" w14:textId="77777777" w:rsidTr="004B0F2E">
        <w:tc>
          <w:tcPr>
            <w:tcW w:w="531" w:type="dxa"/>
            <w:vAlign w:val="center"/>
          </w:tcPr>
          <w:p w14:paraId="7F5D9B36"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5.</w:t>
            </w:r>
          </w:p>
        </w:tc>
        <w:tc>
          <w:tcPr>
            <w:tcW w:w="916" w:type="dxa"/>
            <w:vAlign w:val="center"/>
          </w:tcPr>
          <w:p w14:paraId="45185942"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E-8</w:t>
            </w:r>
          </w:p>
        </w:tc>
        <w:tc>
          <w:tcPr>
            <w:tcW w:w="2194" w:type="dxa"/>
            <w:vAlign w:val="center"/>
          </w:tcPr>
          <w:p w14:paraId="52250F85"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Wentylacja hali sortowni</w:t>
            </w:r>
          </w:p>
          <w:p w14:paraId="72D13349"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color w:val="auto"/>
                <w:sz w:val="18"/>
                <w:szCs w:val="18"/>
              </w:rPr>
              <w:t xml:space="preserve">wentylator dachowy o wydajności </w:t>
            </w:r>
            <w:r w:rsidRPr="00541F9D">
              <w:rPr>
                <w:rFonts w:ascii="Arial" w:hAnsi="Arial" w:cs="Arial"/>
                <w:color w:val="auto"/>
                <w:sz w:val="18"/>
                <w:szCs w:val="18"/>
              </w:rPr>
              <w:br/>
            </w:r>
            <w:r w:rsidRPr="00541F9D">
              <w:rPr>
                <w:rFonts w:ascii="Arial" w:hAnsi="Arial" w:cs="Arial"/>
                <w:b/>
                <w:color w:val="auto"/>
                <w:sz w:val="18"/>
                <w:szCs w:val="18"/>
              </w:rPr>
              <w:t>5700 m</w:t>
            </w:r>
            <w:r w:rsidRPr="00541F9D">
              <w:rPr>
                <w:rFonts w:ascii="Arial" w:hAnsi="Arial" w:cs="Arial"/>
                <w:b/>
                <w:color w:val="auto"/>
                <w:sz w:val="18"/>
                <w:szCs w:val="18"/>
                <w:vertAlign w:val="superscript"/>
              </w:rPr>
              <w:t>3</w:t>
            </w:r>
            <w:r w:rsidRPr="00541F9D">
              <w:rPr>
                <w:rFonts w:ascii="Arial" w:hAnsi="Arial" w:cs="Arial"/>
                <w:b/>
                <w:color w:val="auto"/>
                <w:sz w:val="18"/>
                <w:szCs w:val="18"/>
              </w:rPr>
              <w:t>/h</w:t>
            </w:r>
          </w:p>
        </w:tc>
        <w:tc>
          <w:tcPr>
            <w:tcW w:w="1349" w:type="dxa"/>
            <w:vAlign w:val="center"/>
          </w:tcPr>
          <w:p w14:paraId="5EA96CC8"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14,0</w:t>
            </w:r>
          </w:p>
        </w:tc>
        <w:tc>
          <w:tcPr>
            <w:tcW w:w="1425" w:type="dxa"/>
            <w:vAlign w:val="center"/>
          </w:tcPr>
          <w:p w14:paraId="24BF18D6"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color w:val="auto"/>
                <w:sz w:val="18"/>
                <w:szCs w:val="18"/>
              </w:rPr>
              <w:t>0,7</w:t>
            </w:r>
          </w:p>
        </w:tc>
        <w:tc>
          <w:tcPr>
            <w:tcW w:w="1695" w:type="dxa"/>
            <w:vAlign w:val="center"/>
          </w:tcPr>
          <w:p w14:paraId="52289DF6"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zadaszony</w:t>
            </w:r>
          </w:p>
        </w:tc>
        <w:tc>
          <w:tcPr>
            <w:tcW w:w="1211" w:type="dxa"/>
            <w:vAlign w:val="center"/>
          </w:tcPr>
          <w:p w14:paraId="7B40C67F"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8760</w:t>
            </w:r>
          </w:p>
        </w:tc>
      </w:tr>
      <w:tr w:rsidR="003261F0" w:rsidRPr="00541F9D" w14:paraId="425FF421" w14:textId="77777777" w:rsidTr="004B0F2E">
        <w:tc>
          <w:tcPr>
            <w:tcW w:w="531" w:type="dxa"/>
            <w:vAlign w:val="center"/>
          </w:tcPr>
          <w:p w14:paraId="09385675"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6.</w:t>
            </w:r>
          </w:p>
        </w:tc>
        <w:tc>
          <w:tcPr>
            <w:tcW w:w="916" w:type="dxa"/>
            <w:vAlign w:val="center"/>
          </w:tcPr>
          <w:p w14:paraId="5159757C"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E-9</w:t>
            </w:r>
          </w:p>
        </w:tc>
        <w:tc>
          <w:tcPr>
            <w:tcW w:w="2194" w:type="dxa"/>
            <w:vAlign w:val="center"/>
          </w:tcPr>
          <w:p w14:paraId="6FFCEB9D"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Wentylacja hali sortowni</w:t>
            </w:r>
          </w:p>
          <w:p w14:paraId="54E7D082"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color w:val="auto"/>
                <w:sz w:val="18"/>
                <w:szCs w:val="18"/>
              </w:rPr>
              <w:t xml:space="preserve">wentylator dachowy o wydajności </w:t>
            </w:r>
            <w:r w:rsidRPr="00541F9D">
              <w:rPr>
                <w:rFonts w:ascii="Arial" w:hAnsi="Arial" w:cs="Arial"/>
                <w:color w:val="auto"/>
                <w:sz w:val="18"/>
                <w:szCs w:val="18"/>
              </w:rPr>
              <w:br/>
            </w:r>
            <w:r w:rsidRPr="00541F9D">
              <w:rPr>
                <w:rFonts w:ascii="Arial" w:hAnsi="Arial" w:cs="Arial"/>
                <w:b/>
                <w:color w:val="auto"/>
                <w:sz w:val="18"/>
                <w:szCs w:val="18"/>
              </w:rPr>
              <w:t>5700 m</w:t>
            </w:r>
            <w:r w:rsidRPr="00541F9D">
              <w:rPr>
                <w:rFonts w:ascii="Arial" w:hAnsi="Arial" w:cs="Arial"/>
                <w:b/>
                <w:color w:val="auto"/>
                <w:sz w:val="18"/>
                <w:szCs w:val="18"/>
                <w:vertAlign w:val="superscript"/>
              </w:rPr>
              <w:t>3</w:t>
            </w:r>
            <w:r w:rsidRPr="00541F9D">
              <w:rPr>
                <w:rFonts w:ascii="Arial" w:hAnsi="Arial" w:cs="Arial"/>
                <w:b/>
                <w:color w:val="auto"/>
                <w:sz w:val="18"/>
                <w:szCs w:val="18"/>
              </w:rPr>
              <w:t>/h</w:t>
            </w:r>
          </w:p>
        </w:tc>
        <w:tc>
          <w:tcPr>
            <w:tcW w:w="1349" w:type="dxa"/>
            <w:vAlign w:val="center"/>
          </w:tcPr>
          <w:p w14:paraId="5C36E969"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14,0</w:t>
            </w:r>
          </w:p>
        </w:tc>
        <w:tc>
          <w:tcPr>
            <w:tcW w:w="1425" w:type="dxa"/>
            <w:vAlign w:val="center"/>
          </w:tcPr>
          <w:p w14:paraId="41A54759" w14:textId="77777777" w:rsidR="003261F0" w:rsidRPr="00541F9D" w:rsidRDefault="003261F0" w:rsidP="004B0F2E">
            <w:pPr>
              <w:pStyle w:val="Default"/>
              <w:jc w:val="center"/>
              <w:rPr>
                <w:rFonts w:ascii="Arial" w:hAnsi="Arial" w:cs="Arial"/>
                <w:color w:val="auto"/>
                <w:sz w:val="18"/>
                <w:szCs w:val="18"/>
              </w:rPr>
            </w:pPr>
            <w:r w:rsidRPr="00541F9D">
              <w:rPr>
                <w:rFonts w:ascii="Arial" w:hAnsi="Arial" w:cs="Arial"/>
                <w:color w:val="auto"/>
                <w:sz w:val="18"/>
                <w:szCs w:val="18"/>
              </w:rPr>
              <w:t>0,7</w:t>
            </w:r>
          </w:p>
        </w:tc>
        <w:tc>
          <w:tcPr>
            <w:tcW w:w="1695" w:type="dxa"/>
            <w:vAlign w:val="center"/>
          </w:tcPr>
          <w:p w14:paraId="7CAEF1E0"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zadaszony</w:t>
            </w:r>
          </w:p>
        </w:tc>
        <w:tc>
          <w:tcPr>
            <w:tcW w:w="1211" w:type="dxa"/>
            <w:vAlign w:val="center"/>
          </w:tcPr>
          <w:p w14:paraId="5E8228B1" w14:textId="77777777" w:rsidR="003261F0" w:rsidRPr="00541F9D" w:rsidRDefault="003261F0" w:rsidP="004B0F2E">
            <w:pPr>
              <w:pStyle w:val="Default"/>
              <w:jc w:val="center"/>
              <w:rPr>
                <w:rFonts w:ascii="Arial" w:hAnsi="Arial" w:cs="Arial"/>
                <w:bCs/>
                <w:color w:val="auto"/>
                <w:sz w:val="18"/>
                <w:szCs w:val="18"/>
              </w:rPr>
            </w:pPr>
            <w:r w:rsidRPr="00541F9D">
              <w:rPr>
                <w:rFonts w:ascii="Arial" w:hAnsi="Arial" w:cs="Arial"/>
                <w:bCs/>
                <w:color w:val="auto"/>
                <w:sz w:val="18"/>
                <w:szCs w:val="18"/>
              </w:rPr>
              <w:t>8760</w:t>
            </w:r>
          </w:p>
        </w:tc>
      </w:tr>
      <w:tr w:rsidR="003261F0" w:rsidRPr="00541F9D" w14:paraId="443996E8" w14:textId="77777777" w:rsidTr="004B0F2E">
        <w:trPr>
          <w:trHeight w:val="710"/>
        </w:trPr>
        <w:tc>
          <w:tcPr>
            <w:tcW w:w="531" w:type="dxa"/>
            <w:vAlign w:val="center"/>
          </w:tcPr>
          <w:p w14:paraId="76256A0E"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7.</w:t>
            </w:r>
          </w:p>
        </w:tc>
        <w:tc>
          <w:tcPr>
            <w:tcW w:w="916" w:type="dxa"/>
            <w:vAlign w:val="center"/>
          </w:tcPr>
          <w:p w14:paraId="146293A6"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E-B</w:t>
            </w:r>
          </w:p>
          <w:p w14:paraId="24C704D3"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(emitor do pomiarów)</w:t>
            </w:r>
          </w:p>
        </w:tc>
        <w:tc>
          <w:tcPr>
            <w:tcW w:w="2194" w:type="dxa"/>
            <w:vAlign w:val="center"/>
          </w:tcPr>
          <w:p w14:paraId="0210CB01"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Biofiltr</w:t>
            </w:r>
          </w:p>
        </w:tc>
        <w:tc>
          <w:tcPr>
            <w:tcW w:w="1349" w:type="dxa"/>
            <w:vAlign w:val="center"/>
          </w:tcPr>
          <w:p w14:paraId="59488941"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3,8</w:t>
            </w:r>
          </w:p>
        </w:tc>
        <w:tc>
          <w:tcPr>
            <w:tcW w:w="1425" w:type="dxa"/>
            <w:vAlign w:val="center"/>
          </w:tcPr>
          <w:p w14:paraId="4EC65CAE" w14:textId="77777777" w:rsidR="003261F0" w:rsidRPr="00620F62" w:rsidRDefault="003261F0" w:rsidP="004B0F2E">
            <w:pPr>
              <w:pStyle w:val="Default"/>
              <w:jc w:val="center"/>
              <w:rPr>
                <w:rFonts w:ascii="Arial" w:hAnsi="Arial" w:cs="Arial"/>
                <w:color w:val="auto"/>
                <w:sz w:val="18"/>
                <w:szCs w:val="18"/>
              </w:rPr>
            </w:pPr>
            <w:r w:rsidRPr="00620F62">
              <w:rPr>
                <w:rFonts w:ascii="Arial" w:hAnsi="Arial" w:cs="Arial"/>
                <w:color w:val="auto"/>
                <w:sz w:val="18"/>
                <w:szCs w:val="18"/>
              </w:rPr>
              <w:t>0,33</w:t>
            </w:r>
          </w:p>
        </w:tc>
        <w:tc>
          <w:tcPr>
            <w:tcW w:w="1695" w:type="dxa"/>
            <w:vAlign w:val="center"/>
          </w:tcPr>
          <w:p w14:paraId="2ADE566E"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otwarty</w:t>
            </w:r>
          </w:p>
        </w:tc>
        <w:tc>
          <w:tcPr>
            <w:tcW w:w="1211" w:type="dxa"/>
            <w:vAlign w:val="center"/>
          </w:tcPr>
          <w:p w14:paraId="2EA67DEC" w14:textId="77777777" w:rsidR="003261F0" w:rsidRPr="00620F62" w:rsidRDefault="003261F0" w:rsidP="004B0F2E">
            <w:pPr>
              <w:pStyle w:val="Default"/>
              <w:jc w:val="center"/>
              <w:rPr>
                <w:rFonts w:ascii="Arial" w:hAnsi="Arial" w:cs="Arial"/>
                <w:bCs/>
                <w:color w:val="auto"/>
                <w:sz w:val="18"/>
                <w:szCs w:val="18"/>
              </w:rPr>
            </w:pPr>
            <w:r w:rsidRPr="00620F62">
              <w:rPr>
                <w:rFonts w:ascii="Arial" w:hAnsi="Arial" w:cs="Arial"/>
                <w:bCs/>
                <w:color w:val="auto"/>
                <w:sz w:val="18"/>
                <w:szCs w:val="18"/>
              </w:rPr>
              <w:t>8760</w:t>
            </w:r>
          </w:p>
        </w:tc>
      </w:tr>
    </w:tbl>
    <w:p w14:paraId="705F29C1" w14:textId="77777777" w:rsidR="003261F0" w:rsidRPr="00037513" w:rsidRDefault="003261F0" w:rsidP="00037513">
      <w:pPr>
        <w:spacing w:before="240"/>
        <w:jc w:val="both"/>
        <w:rPr>
          <w:rStyle w:val="Pogrubienie"/>
          <w:rFonts w:ascii="Arial" w:hAnsi="Arial" w:cs="Arial"/>
          <w:sz w:val="24"/>
          <w:szCs w:val="24"/>
        </w:rPr>
      </w:pPr>
      <w:r w:rsidRPr="00037513">
        <w:rPr>
          <w:rStyle w:val="Pogrubienie"/>
          <w:rFonts w:ascii="Arial" w:hAnsi="Arial" w:cs="Arial"/>
          <w:sz w:val="24"/>
          <w:szCs w:val="24"/>
        </w:rPr>
        <w:t>X.2.2. Zastosowane techniki w celu ograniczenia emisji zorganizowanych pyłu, związków organicznych oraz związków zapachowych, w tym H2S i NH3 (Bat 34):</w:t>
      </w:r>
    </w:p>
    <w:p w14:paraId="0DD1CB66" w14:textId="77777777" w:rsidR="003261F0" w:rsidRPr="003261F0" w:rsidRDefault="003261F0" w:rsidP="003261F0">
      <w:pPr>
        <w:spacing w:before="120" w:after="120"/>
        <w:jc w:val="both"/>
        <w:rPr>
          <w:rFonts w:ascii="Arial" w:hAnsi="Arial" w:cs="Arial"/>
          <w:sz w:val="18"/>
          <w:szCs w:val="18"/>
        </w:rPr>
      </w:pPr>
      <w:r w:rsidRPr="003261F0">
        <w:rPr>
          <w:rFonts w:ascii="Arial" w:hAnsi="Arial" w:cs="Arial"/>
          <w:sz w:val="18"/>
          <w:szCs w:val="18"/>
        </w:rPr>
        <w:t>Tabela nr 25  Zastosowane techniki w celu ograniczenia emisji zorganizowanych pyłu, związków organicznych oraz związków zapachowych, w tym H</w:t>
      </w:r>
      <w:r w:rsidRPr="003261F0">
        <w:rPr>
          <w:rFonts w:ascii="Arial" w:hAnsi="Arial" w:cs="Arial"/>
          <w:sz w:val="18"/>
          <w:szCs w:val="18"/>
          <w:vertAlign w:val="subscript"/>
        </w:rPr>
        <w:t>2</w:t>
      </w:r>
      <w:r w:rsidRPr="003261F0">
        <w:rPr>
          <w:rFonts w:ascii="Arial" w:hAnsi="Arial" w:cs="Arial"/>
          <w:sz w:val="18"/>
          <w:szCs w:val="18"/>
        </w:rPr>
        <w:t>S i NH</w:t>
      </w:r>
      <w:r w:rsidRPr="003261F0">
        <w:rPr>
          <w:rFonts w:ascii="Arial" w:hAnsi="Arial" w:cs="Arial"/>
          <w:sz w:val="18"/>
          <w:szCs w:val="18"/>
          <w:vertAlign w:val="subscript"/>
        </w:rPr>
        <w:t>3</w:t>
      </w:r>
    </w:p>
    <w:tbl>
      <w:tblPr>
        <w:tblStyle w:val="Siatkatabelijasna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nr 25  Zastosowane techniki w celu ograniczenia emisji zorganizowanych pyłu, związków organicznych oraz związków zapachowych, w tym H2S i NH3"/>
        <w:tblDescription w:val="Tabela zawiera wskazanie zastosowanych technik w celu ograniczenia emisji zorganizowanych pyłu, związków organicznych oraz związków zapachowych, w tym H2S i NH3 do powietrza wraz ze wskazaniem oznaczenia emitora, źródła emisji i urzadzeń ochrony powietrza. tabela zawiera scalone komórki."/>
      </w:tblPr>
      <w:tblGrid>
        <w:gridCol w:w="838"/>
        <w:gridCol w:w="1415"/>
        <w:gridCol w:w="3129"/>
        <w:gridCol w:w="3861"/>
      </w:tblGrid>
      <w:tr w:rsidR="003261F0" w:rsidRPr="003261F0" w14:paraId="3CD19362" w14:textId="77777777" w:rsidTr="003261F0">
        <w:tc>
          <w:tcPr>
            <w:tcW w:w="838" w:type="dxa"/>
            <w:vAlign w:val="center"/>
          </w:tcPr>
          <w:p w14:paraId="4474CC50" w14:textId="77777777"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Lp.</w:t>
            </w:r>
          </w:p>
        </w:tc>
        <w:tc>
          <w:tcPr>
            <w:tcW w:w="1415" w:type="dxa"/>
            <w:vAlign w:val="center"/>
          </w:tcPr>
          <w:p w14:paraId="4FCF051C" w14:textId="77777777"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Oznaczenie emitora</w:t>
            </w:r>
          </w:p>
        </w:tc>
        <w:tc>
          <w:tcPr>
            <w:tcW w:w="3129" w:type="dxa"/>
            <w:vAlign w:val="center"/>
          </w:tcPr>
          <w:p w14:paraId="5403DA2A" w14:textId="77777777"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Źródło emisji</w:t>
            </w:r>
          </w:p>
        </w:tc>
        <w:tc>
          <w:tcPr>
            <w:tcW w:w="3861" w:type="dxa"/>
            <w:vAlign w:val="center"/>
          </w:tcPr>
          <w:p w14:paraId="32D552AD" w14:textId="75ADA768"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Urządzenie ochrony powietrza</w:t>
            </w:r>
          </w:p>
        </w:tc>
      </w:tr>
      <w:tr w:rsidR="003261F0" w:rsidRPr="003261F0" w14:paraId="47A19093" w14:textId="77777777" w:rsidTr="003261F0">
        <w:trPr>
          <w:trHeight w:val="547"/>
        </w:trPr>
        <w:tc>
          <w:tcPr>
            <w:tcW w:w="838" w:type="dxa"/>
            <w:vAlign w:val="center"/>
          </w:tcPr>
          <w:p w14:paraId="4F0FFCF4"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1.</w:t>
            </w:r>
          </w:p>
        </w:tc>
        <w:tc>
          <w:tcPr>
            <w:tcW w:w="1415" w:type="dxa"/>
            <w:vAlign w:val="center"/>
          </w:tcPr>
          <w:p w14:paraId="3367FB20" w14:textId="77777777"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E-1</w:t>
            </w:r>
          </w:p>
        </w:tc>
        <w:tc>
          <w:tcPr>
            <w:tcW w:w="3129" w:type="dxa"/>
            <w:vAlign w:val="center"/>
          </w:tcPr>
          <w:p w14:paraId="3719D657"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Proces mechaniczno-biologicznego przetwarzania odpadów</w:t>
            </w:r>
          </w:p>
        </w:tc>
        <w:tc>
          <w:tcPr>
            <w:tcW w:w="3861" w:type="dxa"/>
            <w:vAlign w:val="center"/>
          </w:tcPr>
          <w:p w14:paraId="754087AB"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Utlenianie gazów palnych w agregacie kogeneracyjnym</w:t>
            </w:r>
          </w:p>
        </w:tc>
      </w:tr>
      <w:tr w:rsidR="003261F0" w:rsidRPr="003261F0" w14:paraId="2ACEEA14" w14:textId="77777777" w:rsidTr="003261F0">
        <w:tc>
          <w:tcPr>
            <w:tcW w:w="838" w:type="dxa"/>
            <w:vMerge w:val="restart"/>
            <w:vAlign w:val="center"/>
          </w:tcPr>
          <w:p w14:paraId="1C342F25"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2.</w:t>
            </w:r>
          </w:p>
        </w:tc>
        <w:tc>
          <w:tcPr>
            <w:tcW w:w="1415" w:type="dxa"/>
            <w:vMerge w:val="restart"/>
            <w:vAlign w:val="center"/>
          </w:tcPr>
          <w:p w14:paraId="19016CD2" w14:textId="77777777"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E-4, E-5,</w:t>
            </w:r>
          </w:p>
          <w:p w14:paraId="66B8679D" w14:textId="77777777" w:rsidR="003261F0" w:rsidRPr="003261F0" w:rsidRDefault="003261F0" w:rsidP="003261F0">
            <w:pPr>
              <w:jc w:val="center"/>
              <w:rPr>
                <w:rFonts w:ascii="Arial" w:hAnsi="Arial" w:cs="Arial"/>
                <w:b/>
                <w:bCs/>
                <w:sz w:val="18"/>
                <w:szCs w:val="18"/>
              </w:rPr>
            </w:pPr>
            <w:r w:rsidRPr="003261F0">
              <w:rPr>
                <w:rFonts w:ascii="Arial" w:hAnsi="Arial" w:cs="Arial"/>
                <w:b/>
                <w:bCs/>
                <w:sz w:val="18"/>
                <w:szCs w:val="18"/>
              </w:rPr>
              <w:t>E-3 (rezerwowy)</w:t>
            </w:r>
          </w:p>
        </w:tc>
        <w:tc>
          <w:tcPr>
            <w:tcW w:w="3129" w:type="dxa"/>
            <w:vMerge w:val="restart"/>
            <w:vAlign w:val="center"/>
          </w:tcPr>
          <w:p w14:paraId="4B6BDC22"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Proces kompostowania</w:t>
            </w:r>
          </w:p>
          <w:p w14:paraId="03E8E5FD"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tlenowego</w:t>
            </w:r>
          </w:p>
        </w:tc>
        <w:tc>
          <w:tcPr>
            <w:tcW w:w="3861" w:type="dxa"/>
            <w:vAlign w:val="center"/>
          </w:tcPr>
          <w:p w14:paraId="18CBC207" w14:textId="77777777" w:rsidR="003261F0" w:rsidRPr="003261F0" w:rsidRDefault="003261F0" w:rsidP="003261F0">
            <w:pPr>
              <w:jc w:val="center"/>
              <w:rPr>
                <w:rFonts w:ascii="Arial" w:hAnsi="Arial" w:cs="Arial"/>
                <w:sz w:val="18"/>
                <w:szCs w:val="18"/>
              </w:rPr>
            </w:pPr>
            <w:r w:rsidRPr="003261F0">
              <w:rPr>
                <w:rFonts w:ascii="Arial" w:hAnsi="Arial" w:cs="Arial"/>
                <w:b/>
                <w:bCs/>
                <w:sz w:val="18"/>
                <w:szCs w:val="18"/>
              </w:rPr>
              <w:t>I stopień oczyszczania powietrza</w:t>
            </w:r>
          </w:p>
          <w:p w14:paraId="5BDF32F9"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Skruber o skuteczności 95 %</w:t>
            </w:r>
          </w:p>
          <w:p w14:paraId="1CB36FA6" w14:textId="77777777" w:rsidR="003261F0" w:rsidRPr="003261F0" w:rsidRDefault="003261F0" w:rsidP="003261F0">
            <w:pPr>
              <w:jc w:val="center"/>
              <w:rPr>
                <w:rFonts w:ascii="Arial" w:hAnsi="Arial" w:cs="Arial"/>
                <w:sz w:val="18"/>
                <w:szCs w:val="18"/>
              </w:rPr>
            </w:pPr>
            <w:r w:rsidRPr="003261F0">
              <w:rPr>
                <w:rFonts w:ascii="Arial" w:hAnsi="Arial" w:cs="Arial"/>
                <w:sz w:val="18"/>
                <w:szCs w:val="18"/>
              </w:rPr>
              <w:t xml:space="preserve">(absorpcja chemiczna - redukcja amoniaku </w:t>
            </w:r>
            <w:r w:rsidRPr="003261F0">
              <w:rPr>
                <w:rFonts w:ascii="Arial" w:hAnsi="Arial" w:cs="Arial"/>
                <w:sz w:val="18"/>
                <w:szCs w:val="18"/>
              </w:rPr>
              <w:br/>
              <w:t>i siarkowodoru)</w:t>
            </w:r>
          </w:p>
        </w:tc>
      </w:tr>
      <w:tr w:rsidR="003261F0" w:rsidRPr="003261F0" w14:paraId="6305F884" w14:textId="77777777" w:rsidTr="003261F0">
        <w:tc>
          <w:tcPr>
            <w:tcW w:w="838" w:type="dxa"/>
            <w:vMerge/>
            <w:vAlign w:val="center"/>
          </w:tcPr>
          <w:p w14:paraId="5EF6D2A3" w14:textId="77777777" w:rsidR="003261F0" w:rsidRPr="003261F0" w:rsidRDefault="003261F0" w:rsidP="003261F0">
            <w:pPr>
              <w:jc w:val="center"/>
              <w:rPr>
                <w:rFonts w:ascii="Arial" w:hAnsi="Arial" w:cs="Arial"/>
                <w:color w:val="FF0000"/>
                <w:sz w:val="18"/>
                <w:szCs w:val="18"/>
                <w:highlight w:val="green"/>
              </w:rPr>
            </w:pPr>
          </w:p>
        </w:tc>
        <w:tc>
          <w:tcPr>
            <w:tcW w:w="1415" w:type="dxa"/>
            <w:vMerge/>
            <w:vAlign w:val="center"/>
          </w:tcPr>
          <w:p w14:paraId="3DFB9B18" w14:textId="77777777" w:rsidR="003261F0" w:rsidRPr="003261F0" w:rsidRDefault="003261F0" w:rsidP="003261F0">
            <w:pPr>
              <w:jc w:val="center"/>
              <w:rPr>
                <w:rFonts w:ascii="Arial" w:hAnsi="Arial" w:cs="Arial"/>
                <w:color w:val="FF0000"/>
                <w:sz w:val="18"/>
                <w:szCs w:val="18"/>
                <w:highlight w:val="green"/>
              </w:rPr>
            </w:pPr>
          </w:p>
        </w:tc>
        <w:tc>
          <w:tcPr>
            <w:tcW w:w="3129" w:type="dxa"/>
            <w:vMerge/>
            <w:vAlign w:val="center"/>
          </w:tcPr>
          <w:p w14:paraId="7879C66D" w14:textId="77777777" w:rsidR="003261F0" w:rsidRPr="003261F0" w:rsidRDefault="003261F0" w:rsidP="003261F0">
            <w:pPr>
              <w:jc w:val="center"/>
              <w:rPr>
                <w:rFonts w:ascii="Arial" w:hAnsi="Arial" w:cs="Arial"/>
                <w:color w:val="FF0000"/>
                <w:sz w:val="18"/>
                <w:szCs w:val="18"/>
                <w:highlight w:val="green"/>
              </w:rPr>
            </w:pPr>
          </w:p>
        </w:tc>
        <w:tc>
          <w:tcPr>
            <w:tcW w:w="3861" w:type="dxa"/>
            <w:vAlign w:val="center"/>
          </w:tcPr>
          <w:p w14:paraId="72BE3436" w14:textId="77777777" w:rsidR="003261F0" w:rsidRPr="003261F0" w:rsidRDefault="003261F0" w:rsidP="003261F0">
            <w:pPr>
              <w:jc w:val="center"/>
              <w:rPr>
                <w:rFonts w:ascii="Arial" w:hAnsi="Arial" w:cs="Arial"/>
                <w:sz w:val="18"/>
                <w:szCs w:val="18"/>
              </w:rPr>
            </w:pPr>
            <w:r w:rsidRPr="003261F0">
              <w:rPr>
                <w:rFonts w:ascii="Arial" w:hAnsi="Arial" w:cs="Arial"/>
                <w:b/>
                <w:bCs/>
                <w:sz w:val="18"/>
                <w:szCs w:val="18"/>
              </w:rPr>
              <w:t>II stopień oczyszczania powietrza</w:t>
            </w:r>
          </w:p>
          <w:p w14:paraId="05E5FC20" w14:textId="77777777" w:rsidR="003261F0" w:rsidRPr="003261F0" w:rsidRDefault="003261F0" w:rsidP="003261F0">
            <w:pPr>
              <w:jc w:val="center"/>
              <w:rPr>
                <w:rFonts w:ascii="Arial" w:hAnsi="Arial" w:cs="Arial"/>
                <w:sz w:val="18"/>
                <w:szCs w:val="18"/>
                <w:vertAlign w:val="superscript"/>
              </w:rPr>
            </w:pPr>
            <w:r w:rsidRPr="003261F0">
              <w:rPr>
                <w:rFonts w:ascii="Arial" w:hAnsi="Arial" w:cs="Arial"/>
                <w:sz w:val="18"/>
                <w:szCs w:val="18"/>
              </w:rPr>
              <w:t xml:space="preserve">Biofiltr (trzysekcyjny) o skuteczności redukcji substancji </w:t>
            </w:r>
            <w:proofErr w:type="spellStart"/>
            <w:r w:rsidRPr="003261F0">
              <w:rPr>
                <w:rFonts w:ascii="Arial" w:hAnsi="Arial" w:cs="Arial"/>
                <w:sz w:val="18"/>
                <w:szCs w:val="18"/>
              </w:rPr>
              <w:t>odorotwórczych</w:t>
            </w:r>
            <w:proofErr w:type="spellEnd"/>
            <w:r w:rsidRPr="003261F0">
              <w:rPr>
                <w:rFonts w:ascii="Arial" w:hAnsi="Arial" w:cs="Arial"/>
                <w:sz w:val="18"/>
                <w:szCs w:val="18"/>
              </w:rPr>
              <w:t xml:space="preserve"> do poziomu poniżej 1000 </w:t>
            </w:r>
            <w:proofErr w:type="spellStart"/>
            <w:r w:rsidRPr="003261F0">
              <w:rPr>
                <w:rFonts w:ascii="Arial" w:hAnsi="Arial" w:cs="Arial"/>
                <w:sz w:val="18"/>
                <w:szCs w:val="18"/>
              </w:rPr>
              <w:t>ou</w:t>
            </w:r>
            <w:proofErr w:type="spellEnd"/>
            <w:r w:rsidRPr="003261F0">
              <w:rPr>
                <w:rFonts w:ascii="Arial" w:hAnsi="Arial" w:cs="Arial"/>
                <w:sz w:val="18"/>
                <w:szCs w:val="18"/>
              </w:rPr>
              <w:t>*/m</w:t>
            </w:r>
            <w:r w:rsidRPr="003261F0">
              <w:rPr>
                <w:rFonts w:ascii="Arial" w:hAnsi="Arial" w:cs="Arial"/>
                <w:sz w:val="18"/>
                <w:szCs w:val="18"/>
                <w:vertAlign w:val="superscript"/>
              </w:rPr>
              <w:t>3</w:t>
            </w:r>
          </w:p>
        </w:tc>
      </w:tr>
    </w:tbl>
    <w:p w14:paraId="771BD630" w14:textId="77777777" w:rsidR="003261F0" w:rsidRPr="003261F0" w:rsidRDefault="003261F0" w:rsidP="003261F0">
      <w:pPr>
        <w:spacing w:before="120" w:after="120"/>
        <w:ind w:left="142"/>
        <w:jc w:val="both"/>
        <w:rPr>
          <w:rFonts w:ascii="Arial" w:hAnsi="Arial" w:cs="Arial"/>
          <w:sz w:val="18"/>
          <w:szCs w:val="18"/>
        </w:rPr>
      </w:pPr>
      <w:proofErr w:type="spellStart"/>
      <w:r w:rsidRPr="003261F0">
        <w:rPr>
          <w:rFonts w:ascii="Arial" w:hAnsi="Arial" w:cs="Arial"/>
          <w:sz w:val="18"/>
          <w:szCs w:val="18"/>
        </w:rPr>
        <w:t>ou</w:t>
      </w:r>
      <w:proofErr w:type="spellEnd"/>
      <w:r w:rsidRPr="003261F0">
        <w:rPr>
          <w:rFonts w:ascii="Arial" w:hAnsi="Arial" w:cs="Arial"/>
          <w:sz w:val="18"/>
          <w:szCs w:val="18"/>
        </w:rPr>
        <w:t xml:space="preserve"> – jednostka zapachowa (stężenie </w:t>
      </w:r>
      <w:hyperlink r:id="rId28" w:tooltip="Odorant" w:history="1">
        <w:proofErr w:type="spellStart"/>
        <w:r w:rsidRPr="003261F0">
          <w:rPr>
            <w:rFonts w:ascii="Arial" w:hAnsi="Arial" w:cs="Arial"/>
            <w:sz w:val="18"/>
            <w:szCs w:val="18"/>
          </w:rPr>
          <w:t>odoranta</w:t>
        </w:r>
        <w:proofErr w:type="spellEnd"/>
      </w:hyperlink>
      <w:r w:rsidRPr="003261F0">
        <w:rPr>
          <w:rFonts w:ascii="Arial" w:hAnsi="Arial" w:cs="Arial"/>
          <w:sz w:val="18"/>
          <w:szCs w:val="18"/>
        </w:rPr>
        <w:t xml:space="preserve"> lub mieszaniny odorantów, które odpowiada zespołowemu </w:t>
      </w:r>
      <w:hyperlink r:id="rId29" w:tooltip="Próg wyczuwalności zapachu" w:history="1">
        <w:r w:rsidRPr="003261F0">
          <w:rPr>
            <w:rFonts w:ascii="Arial" w:hAnsi="Arial" w:cs="Arial"/>
            <w:sz w:val="18"/>
            <w:szCs w:val="18"/>
          </w:rPr>
          <w:t>progowi wyczuwalności zapachu</w:t>
        </w:r>
      </w:hyperlink>
      <w:r w:rsidRPr="003261F0">
        <w:rPr>
          <w:rFonts w:ascii="Arial" w:hAnsi="Arial" w:cs="Arial"/>
          <w:sz w:val="18"/>
          <w:szCs w:val="18"/>
        </w:rPr>
        <w:t>).”</w:t>
      </w:r>
    </w:p>
    <w:p w14:paraId="0DFB446A" w14:textId="77777777" w:rsidR="00876491" w:rsidRPr="00876491" w:rsidRDefault="00876491" w:rsidP="00C70DE8">
      <w:pPr>
        <w:pStyle w:val="Default"/>
        <w:spacing w:after="120"/>
        <w:rPr>
          <w:rFonts w:ascii="Arial" w:hAnsi="Arial" w:cs="Arial"/>
          <w:b/>
          <w:color w:val="auto"/>
          <w:sz w:val="2"/>
          <w:u w:val="single"/>
        </w:rPr>
      </w:pPr>
    </w:p>
    <w:p w14:paraId="7B7C4B8E" w14:textId="77777777" w:rsidR="002515F8" w:rsidRPr="00134E33" w:rsidRDefault="002515F8" w:rsidP="00037513">
      <w:pPr>
        <w:pStyle w:val="Nagwek3"/>
        <w:rPr>
          <w:bCs/>
        </w:rPr>
      </w:pPr>
      <w:r w:rsidRPr="00134E33">
        <w:t xml:space="preserve">X.3. Charakterystyka źródeł emisji hałasu do środowiska </w:t>
      </w:r>
    </w:p>
    <w:p w14:paraId="6A6B7780" w14:textId="77777777" w:rsidR="00BE1B65" w:rsidRPr="00134E33" w:rsidRDefault="00BE1B65" w:rsidP="00C70DE8">
      <w:pPr>
        <w:spacing w:before="120" w:after="120"/>
        <w:jc w:val="both"/>
        <w:rPr>
          <w:rFonts w:ascii="Arial" w:hAnsi="Arial" w:cs="Arial"/>
          <w:b/>
          <w:sz w:val="2"/>
          <w:szCs w:val="24"/>
        </w:rPr>
      </w:pPr>
    </w:p>
    <w:p w14:paraId="37D45F83" w14:textId="77777777" w:rsidR="002515F8" w:rsidRPr="00E41620" w:rsidRDefault="002515F8" w:rsidP="00C70DE8">
      <w:pPr>
        <w:spacing w:before="120" w:after="120"/>
        <w:jc w:val="both"/>
        <w:rPr>
          <w:rFonts w:ascii="Arial" w:hAnsi="Arial" w:cs="Arial"/>
          <w:b/>
          <w:sz w:val="24"/>
          <w:szCs w:val="24"/>
        </w:rPr>
      </w:pPr>
      <w:r w:rsidRPr="00134E33">
        <w:rPr>
          <w:rFonts w:ascii="Arial" w:hAnsi="Arial" w:cs="Arial"/>
          <w:b/>
          <w:sz w:val="24"/>
          <w:szCs w:val="24"/>
        </w:rPr>
        <w:t>X.3.1. Rodzaj i parametry instalacji istotne z punktu widzenia ochrony przed hałasem:</w:t>
      </w:r>
    </w:p>
    <w:p w14:paraId="696101A6" w14:textId="1B168AEE" w:rsidR="002515F8" w:rsidRDefault="002515F8" w:rsidP="00C70DE8">
      <w:pPr>
        <w:pStyle w:val="Default"/>
        <w:jc w:val="both"/>
        <w:rPr>
          <w:rFonts w:ascii="Arial" w:hAnsi="Arial" w:cs="Arial"/>
          <w:color w:val="auto"/>
          <w:sz w:val="20"/>
          <w:szCs w:val="20"/>
        </w:rPr>
      </w:pPr>
      <w:r w:rsidRPr="00903DF2">
        <w:rPr>
          <w:rFonts w:ascii="Arial" w:hAnsi="Arial" w:cs="Arial"/>
          <w:color w:val="auto"/>
          <w:sz w:val="20"/>
          <w:szCs w:val="20"/>
        </w:rPr>
        <w:t xml:space="preserve">Tabela nr </w:t>
      </w:r>
      <w:r w:rsidR="003D5FDD">
        <w:rPr>
          <w:rFonts w:ascii="Arial" w:hAnsi="Arial" w:cs="Arial"/>
          <w:color w:val="auto"/>
          <w:sz w:val="20"/>
          <w:szCs w:val="20"/>
        </w:rPr>
        <w:t>2</w:t>
      </w:r>
      <w:r w:rsidR="009E08A7">
        <w:rPr>
          <w:rFonts w:ascii="Arial" w:hAnsi="Arial" w:cs="Arial"/>
          <w:color w:val="auto"/>
          <w:sz w:val="20"/>
          <w:szCs w:val="20"/>
        </w:rPr>
        <w:t>6</w:t>
      </w:r>
    </w:p>
    <w:p w14:paraId="49892E12" w14:textId="77777777" w:rsidR="008B134A" w:rsidRPr="00A5440E" w:rsidRDefault="008B134A" w:rsidP="00C70DE8">
      <w:pPr>
        <w:pStyle w:val="Default"/>
        <w:jc w:val="both"/>
        <w:rPr>
          <w:rFonts w:ascii="Arial" w:hAnsi="Arial" w:cs="Arial"/>
          <w:color w:val="auto"/>
          <w:sz w:val="2"/>
          <w:szCs w:val="10"/>
        </w:rPr>
      </w:pPr>
    </w:p>
    <w:p w14:paraId="2EB9508A" w14:textId="77777777" w:rsidR="002515F8" w:rsidRPr="00C50029" w:rsidRDefault="002515F8" w:rsidP="00C70DE8">
      <w:pPr>
        <w:ind w:left="-68" w:right="-2"/>
        <w:jc w:val="center"/>
        <w:rPr>
          <w:rFonts w:ascii="Arial" w:hAnsi="Arial" w:cs="Arial"/>
          <w:b/>
        </w:rPr>
      </w:pPr>
      <w:r w:rsidRPr="00C50029">
        <w:rPr>
          <w:rFonts w:ascii="Arial" w:hAnsi="Arial" w:cs="Arial"/>
          <w:b/>
        </w:rPr>
        <w:t>ŹRÓDŁO POWIERZCHNIOWE typu „BUDYNEK”</w:t>
      </w:r>
    </w:p>
    <w:tbl>
      <w:tblPr>
        <w:tblStyle w:val="Siatkatabelijasna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X.3.1. Rodzaj i parametry instalacji istotne z punktu widzenia ochrony przed hałasem:"/>
        <w:tblDescription w:val="Rodzaj i parametry instalacji istotne z punktu widzenia ochrony przed hałasem. ŹRÓDŁO POWIERZCHNIOWE typu „BUDYNEK” Tabela zawiera łaczone i zagnieżdzone komórki."/>
      </w:tblPr>
      <w:tblGrid>
        <w:gridCol w:w="851"/>
        <w:gridCol w:w="5245"/>
        <w:gridCol w:w="1837"/>
        <w:gridCol w:w="1565"/>
      </w:tblGrid>
      <w:tr w:rsidR="00A83A03" w:rsidRPr="00134E33" w14:paraId="4911B734" w14:textId="77777777" w:rsidTr="00A5440E">
        <w:trPr>
          <w:trHeight w:hRule="exact" w:val="468"/>
          <w:tblHeader/>
        </w:trPr>
        <w:tc>
          <w:tcPr>
            <w:tcW w:w="851" w:type="dxa"/>
            <w:vMerge w:val="restart"/>
            <w:vAlign w:val="center"/>
          </w:tcPr>
          <w:p w14:paraId="20A6755F" w14:textId="77777777" w:rsidR="00A83A03" w:rsidRPr="00134E33" w:rsidRDefault="00A83A03" w:rsidP="00F22573">
            <w:pPr>
              <w:jc w:val="center"/>
              <w:rPr>
                <w:rFonts w:ascii="Arial" w:hAnsi="Arial" w:cs="Arial"/>
                <w:b/>
                <w:sz w:val="18"/>
                <w:szCs w:val="18"/>
              </w:rPr>
            </w:pPr>
            <w:r w:rsidRPr="00134E33">
              <w:rPr>
                <w:rFonts w:ascii="Arial" w:hAnsi="Arial" w:cs="Arial"/>
                <w:b/>
                <w:sz w:val="18"/>
                <w:szCs w:val="18"/>
              </w:rPr>
              <w:t>Kod</w:t>
            </w:r>
          </w:p>
          <w:p w14:paraId="2CF185D2" w14:textId="77777777" w:rsidR="00A83A03" w:rsidRPr="00134E33" w:rsidRDefault="00A83A03" w:rsidP="00F22573">
            <w:pPr>
              <w:jc w:val="center"/>
              <w:rPr>
                <w:rFonts w:ascii="Arial" w:hAnsi="Arial" w:cs="Arial"/>
                <w:b/>
                <w:sz w:val="18"/>
                <w:szCs w:val="18"/>
              </w:rPr>
            </w:pPr>
            <w:r w:rsidRPr="00134E33">
              <w:rPr>
                <w:rFonts w:ascii="Arial" w:hAnsi="Arial" w:cs="Arial"/>
                <w:b/>
                <w:sz w:val="18"/>
                <w:szCs w:val="18"/>
              </w:rPr>
              <w:t>źródła</w:t>
            </w:r>
          </w:p>
          <w:p w14:paraId="48A787A1" w14:textId="77777777" w:rsidR="00A83A03" w:rsidRPr="00134E33" w:rsidRDefault="00A83A03" w:rsidP="00F22573">
            <w:pPr>
              <w:jc w:val="center"/>
              <w:rPr>
                <w:rFonts w:ascii="Arial" w:hAnsi="Arial" w:cs="Arial"/>
                <w:b/>
                <w:sz w:val="18"/>
                <w:szCs w:val="18"/>
              </w:rPr>
            </w:pPr>
            <w:r w:rsidRPr="00134E33">
              <w:rPr>
                <w:rFonts w:ascii="Arial" w:hAnsi="Arial" w:cs="Arial"/>
                <w:b/>
                <w:sz w:val="18"/>
                <w:szCs w:val="18"/>
              </w:rPr>
              <w:t>hałasu</w:t>
            </w:r>
          </w:p>
        </w:tc>
        <w:tc>
          <w:tcPr>
            <w:tcW w:w="5245" w:type="dxa"/>
            <w:vMerge w:val="restart"/>
            <w:vAlign w:val="center"/>
          </w:tcPr>
          <w:p w14:paraId="7EB138D3" w14:textId="15E6297F" w:rsidR="00A83A03" w:rsidRPr="00134E33" w:rsidRDefault="00A83A03" w:rsidP="00F22573">
            <w:pPr>
              <w:jc w:val="center"/>
              <w:rPr>
                <w:rFonts w:ascii="Arial" w:hAnsi="Arial" w:cs="Arial"/>
                <w:b/>
                <w:sz w:val="18"/>
                <w:szCs w:val="18"/>
              </w:rPr>
            </w:pPr>
            <w:r w:rsidRPr="00134E33">
              <w:rPr>
                <w:rFonts w:ascii="Arial" w:hAnsi="Arial" w:cs="Arial"/>
                <w:b/>
                <w:sz w:val="18"/>
                <w:szCs w:val="18"/>
              </w:rPr>
              <w:t>Nazwa</w:t>
            </w:r>
            <w:r w:rsidR="00134E33" w:rsidRPr="00134E33">
              <w:rPr>
                <w:rFonts w:ascii="Arial" w:hAnsi="Arial" w:cs="Arial"/>
                <w:b/>
                <w:sz w:val="18"/>
                <w:szCs w:val="18"/>
              </w:rPr>
              <w:t xml:space="preserve"> </w:t>
            </w:r>
            <w:r w:rsidRPr="00134E33">
              <w:rPr>
                <w:rFonts w:ascii="Arial" w:hAnsi="Arial" w:cs="Arial"/>
                <w:b/>
                <w:sz w:val="18"/>
                <w:szCs w:val="18"/>
              </w:rPr>
              <w:t>źródła hałasu</w:t>
            </w:r>
          </w:p>
        </w:tc>
        <w:tc>
          <w:tcPr>
            <w:tcW w:w="3402" w:type="dxa"/>
            <w:gridSpan w:val="2"/>
            <w:vAlign w:val="center"/>
          </w:tcPr>
          <w:p w14:paraId="332E4BE5" w14:textId="60995682" w:rsidR="00A83A03" w:rsidRPr="00134E33" w:rsidRDefault="00A83A03" w:rsidP="00F22573">
            <w:pPr>
              <w:jc w:val="center"/>
              <w:rPr>
                <w:rFonts w:ascii="Arial" w:hAnsi="Arial" w:cs="Arial"/>
                <w:b/>
                <w:sz w:val="18"/>
                <w:szCs w:val="18"/>
              </w:rPr>
            </w:pPr>
            <w:r w:rsidRPr="00134E33">
              <w:rPr>
                <w:rFonts w:ascii="Arial" w:hAnsi="Arial" w:cs="Arial"/>
                <w:b/>
                <w:sz w:val="18"/>
                <w:szCs w:val="18"/>
              </w:rPr>
              <w:t>Czas pracy</w:t>
            </w:r>
            <w:r w:rsidR="00134E33" w:rsidRPr="00134E33">
              <w:rPr>
                <w:rFonts w:ascii="Arial" w:hAnsi="Arial" w:cs="Arial"/>
                <w:b/>
                <w:sz w:val="18"/>
                <w:szCs w:val="18"/>
              </w:rPr>
              <w:t xml:space="preserve"> </w:t>
            </w:r>
            <w:r w:rsidRPr="00134E33">
              <w:rPr>
                <w:rFonts w:ascii="Arial" w:hAnsi="Arial" w:cs="Arial"/>
                <w:b/>
                <w:sz w:val="18"/>
                <w:szCs w:val="18"/>
              </w:rPr>
              <w:t>źródła</w:t>
            </w:r>
          </w:p>
          <w:p w14:paraId="12224DDC" w14:textId="77777777" w:rsidR="00A83A03" w:rsidRPr="00134E33" w:rsidRDefault="00A83A03" w:rsidP="00F22573">
            <w:pPr>
              <w:jc w:val="center"/>
              <w:rPr>
                <w:rFonts w:ascii="Arial" w:hAnsi="Arial" w:cs="Arial"/>
                <w:b/>
                <w:sz w:val="18"/>
                <w:szCs w:val="18"/>
              </w:rPr>
            </w:pPr>
            <w:r w:rsidRPr="00134E33">
              <w:rPr>
                <w:rFonts w:ascii="Arial" w:hAnsi="Arial" w:cs="Arial"/>
                <w:b/>
                <w:sz w:val="18"/>
                <w:szCs w:val="18"/>
              </w:rPr>
              <w:t>h/dobę</w:t>
            </w:r>
          </w:p>
        </w:tc>
      </w:tr>
      <w:tr w:rsidR="00A83A03" w:rsidRPr="00134E33" w14:paraId="04BB37FA" w14:textId="77777777" w:rsidTr="00A5440E">
        <w:trPr>
          <w:trHeight w:hRule="exact" w:val="277"/>
          <w:tblHeader/>
        </w:trPr>
        <w:tc>
          <w:tcPr>
            <w:tcW w:w="851" w:type="dxa"/>
            <w:vMerge/>
            <w:vAlign w:val="center"/>
          </w:tcPr>
          <w:p w14:paraId="47AE2E44" w14:textId="77777777" w:rsidR="00A83A03" w:rsidRPr="00134E33" w:rsidRDefault="00A83A03" w:rsidP="00F22573">
            <w:pPr>
              <w:ind w:left="-70" w:right="-48"/>
              <w:jc w:val="center"/>
              <w:rPr>
                <w:rFonts w:ascii="Arial" w:hAnsi="Arial" w:cs="Arial"/>
                <w:b/>
                <w:sz w:val="18"/>
                <w:szCs w:val="18"/>
              </w:rPr>
            </w:pPr>
          </w:p>
        </w:tc>
        <w:tc>
          <w:tcPr>
            <w:tcW w:w="5245" w:type="dxa"/>
            <w:vMerge/>
            <w:vAlign w:val="center"/>
          </w:tcPr>
          <w:p w14:paraId="0031C185" w14:textId="77777777" w:rsidR="00A83A03" w:rsidRPr="00134E33" w:rsidRDefault="00A83A03" w:rsidP="00F22573">
            <w:pPr>
              <w:ind w:right="-112"/>
              <w:jc w:val="center"/>
              <w:rPr>
                <w:rFonts w:ascii="Arial" w:hAnsi="Arial" w:cs="Arial"/>
                <w:sz w:val="18"/>
                <w:szCs w:val="18"/>
              </w:rPr>
            </w:pPr>
          </w:p>
        </w:tc>
        <w:tc>
          <w:tcPr>
            <w:tcW w:w="1837" w:type="dxa"/>
            <w:vAlign w:val="center"/>
          </w:tcPr>
          <w:p w14:paraId="3053B998" w14:textId="77777777" w:rsidR="00A83A03" w:rsidRPr="00134E33" w:rsidRDefault="00A83A03" w:rsidP="00F22573">
            <w:pPr>
              <w:ind w:right="-43"/>
              <w:jc w:val="center"/>
              <w:rPr>
                <w:rFonts w:ascii="Arial" w:hAnsi="Arial" w:cs="Arial"/>
                <w:b/>
                <w:bCs/>
                <w:sz w:val="18"/>
                <w:szCs w:val="18"/>
              </w:rPr>
            </w:pPr>
            <w:r w:rsidRPr="00134E33">
              <w:rPr>
                <w:rFonts w:ascii="Arial" w:hAnsi="Arial" w:cs="Arial"/>
                <w:b/>
                <w:bCs/>
                <w:sz w:val="18"/>
                <w:szCs w:val="18"/>
              </w:rPr>
              <w:t>Pora dzienna</w:t>
            </w:r>
          </w:p>
        </w:tc>
        <w:tc>
          <w:tcPr>
            <w:tcW w:w="1565" w:type="dxa"/>
            <w:vAlign w:val="center"/>
          </w:tcPr>
          <w:p w14:paraId="049C8C33" w14:textId="77777777" w:rsidR="00A83A03" w:rsidRPr="00134E33" w:rsidRDefault="00A83A03" w:rsidP="00F22573">
            <w:pPr>
              <w:jc w:val="center"/>
              <w:rPr>
                <w:rFonts w:ascii="Arial" w:hAnsi="Arial" w:cs="Arial"/>
                <w:b/>
                <w:bCs/>
                <w:sz w:val="18"/>
                <w:szCs w:val="18"/>
              </w:rPr>
            </w:pPr>
            <w:r w:rsidRPr="00134E33">
              <w:rPr>
                <w:rFonts w:ascii="Arial" w:hAnsi="Arial" w:cs="Arial"/>
                <w:b/>
                <w:bCs/>
                <w:sz w:val="18"/>
                <w:szCs w:val="18"/>
              </w:rPr>
              <w:t>Pora nocna</w:t>
            </w:r>
          </w:p>
        </w:tc>
      </w:tr>
      <w:tr w:rsidR="00A83A03" w:rsidRPr="00134E33" w14:paraId="06B3A65D" w14:textId="77777777" w:rsidTr="00F22573">
        <w:trPr>
          <w:trHeight w:hRule="exact" w:val="413"/>
        </w:trPr>
        <w:tc>
          <w:tcPr>
            <w:tcW w:w="851" w:type="dxa"/>
            <w:vAlign w:val="center"/>
          </w:tcPr>
          <w:p w14:paraId="68880ADD"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B1</w:t>
            </w:r>
          </w:p>
        </w:tc>
        <w:tc>
          <w:tcPr>
            <w:tcW w:w="5245" w:type="dxa"/>
            <w:vAlign w:val="center"/>
          </w:tcPr>
          <w:p w14:paraId="4702C112" w14:textId="77777777"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Hala Sortowni (ozn.M04)</w:t>
            </w:r>
          </w:p>
        </w:tc>
        <w:tc>
          <w:tcPr>
            <w:tcW w:w="1837" w:type="dxa"/>
            <w:vAlign w:val="center"/>
          </w:tcPr>
          <w:p w14:paraId="082CB488"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1A3BE457" w14:textId="77777777" w:rsidR="00A83A03" w:rsidRPr="00134E33" w:rsidRDefault="00A83A03" w:rsidP="00F22573">
            <w:pPr>
              <w:jc w:val="center"/>
              <w:rPr>
                <w:rFonts w:ascii="Arial" w:hAnsi="Arial" w:cs="Arial"/>
                <w:sz w:val="18"/>
                <w:szCs w:val="18"/>
              </w:rPr>
            </w:pPr>
            <w:r w:rsidRPr="00134E33">
              <w:rPr>
                <w:rFonts w:ascii="Arial" w:hAnsi="Arial" w:cs="Arial"/>
                <w:sz w:val="18"/>
                <w:szCs w:val="18"/>
              </w:rPr>
              <w:t>0</w:t>
            </w:r>
          </w:p>
        </w:tc>
      </w:tr>
      <w:tr w:rsidR="00A83A03" w:rsidRPr="00134E33" w14:paraId="32DCEAF4" w14:textId="77777777" w:rsidTr="00F22573">
        <w:trPr>
          <w:trHeight w:hRule="exact" w:val="413"/>
        </w:trPr>
        <w:tc>
          <w:tcPr>
            <w:tcW w:w="851" w:type="dxa"/>
            <w:vAlign w:val="center"/>
          </w:tcPr>
          <w:p w14:paraId="3501FF93"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B2</w:t>
            </w:r>
          </w:p>
        </w:tc>
        <w:tc>
          <w:tcPr>
            <w:tcW w:w="5245" w:type="dxa"/>
            <w:vAlign w:val="center"/>
          </w:tcPr>
          <w:p w14:paraId="28B67050" w14:textId="77777777"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Hala Przygotowania Wsadu (ozn.B02)</w:t>
            </w:r>
          </w:p>
        </w:tc>
        <w:tc>
          <w:tcPr>
            <w:tcW w:w="1837" w:type="dxa"/>
            <w:vAlign w:val="center"/>
          </w:tcPr>
          <w:p w14:paraId="79FF7298"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57DC20A3" w14:textId="77777777" w:rsidR="00A83A03" w:rsidRPr="00134E33" w:rsidRDefault="00A83A03" w:rsidP="00F22573">
            <w:pPr>
              <w:jc w:val="center"/>
              <w:rPr>
                <w:rFonts w:ascii="Arial" w:hAnsi="Arial" w:cs="Arial"/>
                <w:sz w:val="18"/>
                <w:szCs w:val="18"/>
              </w:rPr>
            </w:pPr>
            <w:r w:rsidRPr="00134E33">
              <w:rPr>
                <w:rFonts w:ascii="Arial" w:hAnsi="Arial" w:cs="Arial"/>
                <w:sz w:val="18"/>
                <w:szCs w:val="18"/>
              </w:rPr>
              <w:t>0</w:t>
            </w:r>
          </w:p>
        </w:tc>
      </w:tr>
      <w:tr w:rsidR="00A83A03" w:rsidRPr="00134E33" w14:paraId="3A316920" w14:textId="77777777" w:rsidTr="00F22573">
        <w:trPr>
          <w:trHeight w:hRule="exact" w:val="413"/>
        </w:trPr>
        <w:tc>
          <w:tcPr>
            <w:tcW w:w="851" w:type="dxa"/>
            <w:vAlign w:val="center"/>
          </w:tcPr>
          <w:p w14:paraId="6B9ACF2E"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lastRenderedPageBreak/>
              <w:t>B3</w:t>
            </w:r>
          </w:p>
        </w:tc>
        <w:tc>
          <w:tcPr>
            <w:tcW w:w="5245" w:type="dxa"/>
            <w:vAlign w:val="center"/>
          </w:tcPr>
          <w:p w14:paraId="190F5251" w14:textId="77777777"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Hala Fermentatu (ozn.B04a)</w:t>
            </w:r>
          </w:p>
        </w:tc>
        <w:tc>
          <w:tcPr>
            <w:tcW w:w="1837" w:type="dxa"/>
            <w:vAlign w:val="center"/>
          </w:tcPr>
          <w:p w14:paraId="519E00A5"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46AB7196" w14:textId="77777777" w:rsidR="00A83A03" w:rsidRPr="00134E33" w:rsidRDefault="00A83A03" w:rsidP="00F22573">
            <w:pPr>
              <w:jc w:val="center"/>
              <w:rPr>
                <w:rFonts w:ascii="Arial" w:hAnsi="Arial" w:cs="Arial"/>
                <w:sz w:val="18"/>
                <w:szCs w:val="18"/>
              </w:rPr>
            </w:pPr>
            <w:r w:rsidRPr="00134E33">
              <w:rPr>
                <w:rFonts w:ascii="Arial" w:hAnsi="Arial" w:cs="Arial"/>
                <w:sz w:val="18"/>
                <w:szCs w:val="18"/>
              </w:rPr>
              <w:t>8</w:t>
            </w:r>
          </w:p>
        </w:tc>
      </w:tr>
      <w:tr w:rsidR="00A83A03" w:rsidRPr="00134E33" w14:paraId="26DEAAF8" w14:textId="77777777" w:rsidTr="00F22573">
        <w:trPr>
          <w:trHeight w:hRule="exact" w:val="430"/>
        </w:trPr>
        <w:tc>
          <w:tcPr>
            <w:tcW w:w="851" w:type="dxa"/>
            <w:vAlign w:val="center"/>
          </w:tcPr>
          <w:p w14:paraId="149ABE1B"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B4</w:t>
            </w:r>
          </w:p>
        </w:tc>
        <w:tc>
          <w:tcPr>
            <w:tcW w:w="5245" w:type="dxa"/>
            <w:vAlign w:val="center"/>
          </w:tcPr>
          <w:p w14:paraId="0F7BBE3F" w14:textId="77777777"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Pomieszczenie techniczne (ozn.B04)</w:t>
            </w:r>
          </w:p>
        </w:tc>
        <w:tc>
          <w:tcPr>
            <w:tcW w:w="1837" w:type="dxa"/>
            <w:vAlign w:val="center"/>
          </w:tcPr>
          <w:p w14:paraId="193E1F5A"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7F457677" w14:textId="77777777" w:rsidR="00A83A03" w:rsidRPr="00134E33" w:rsidRDefault="00A83A03" w:rsidP="00F22573">
            <w:pPr>
              <w:jc w:val="center"/>
              <w:rPr>
                <w:rFonts w:ascii="Arial" w:hAnsi="Arial" w:cs="Arial"/>
                <w:sz w:val="18"/>
                <w:szCs w:val="18"/>
              </w:rPr>
            </w:pPr>
            <w:r w:rsidRPr="00134E33">
              <w:rPr>
                <w:rFonts w:ascii="Arial" w:hAnsi="Arial" w:cs="Arial"/>
                <w:sz w:val="18"/>
                <w:szCs w:val="18"/>
              </w:rPr>
              <w:t>0</w:t>
            </w:r>
          </w:p>
        </w:tc>
      </w:tr>
      <w:tr w:rsidR="00A83A03" w:rsidRPr="00134E33" w14:paraId="401F63C0" w14:textId="77777777" w:rsidTr="00F22573">
        <w:trPr>
          <w:trHeight w:hRule="exact" w:val="423"/>
        </w:trPr>
        <w:tc>
          <w:tcPr>
            <w:tcW w:w="851" w:type="dxa"/>
            <w:vAlign w:val="center"/>
          </w:tcPr>
          <w:p w14:paraId="22EA6420"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B5</w:t>
            </w:r>
          </w:p>
        </w:tc>
        <w:tc>
          <w:tcPr>
            <w:tcW w:w="5245" w:type="dxa"/>
            <w:vAlign w:val="center"/>
          </w:tcPr>
          <w:p w14:paraId="1D500508" w14:textId="77777777"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Hala Stabilizacji Tlenowej (ozn. B05)</w:t>
            </w:r>
          </w:p>
        </w:tc>
        <w:tc>
          <w:tcPr>
            <w:tcW w:w="1837" w:type="dxa"/>
            <w:vAlign w:val="center"/>
          </w:tcPr>
          <w:p w14:paraId="52AB7272"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6F342FEC" w14:textId="77777777" w:rsidR="00A83A03" w:rsidRPr="00134E33" w:rsidRDefault="00A83A03" w:rsidP="00F22573">
            <w:pPr>
              <w:jc w:val="center"/>
              <w:rPr>
                <w:sz w:val="18"/>
                <w:szCs w:val="18"/>
              </w:rPr>
            </w:pPr>
            <w:r w:rsidRPr="00134E33">
              <w:rPr>
                <w:rFonts w:ascii="Arial" w:hAnsi="Arial" w:cs="Arial"/>
                <w:sz w:val="18"/>
                <w:szCs w:val="18"/>
              </w:rPr>
              <w:t>8</w:t>
            </w:r>
          </w:p>
        </w:tc>
      </w:tr>
      <w:tr w:rsidR="00A83A03" w:rsidRPr="00134E33" w14:paraId="18174BFE" w14:textId="77777777" w:rsidTr="00F22573">
        <w:trPr>
          <w:trHeight w:hRule="exact" w:val="415"/>
        </w:trPr>
        <w:tc>
          <w:tcPr>
            <w:tcW w:w="851" w:type="dxa"/>
            <w:vAlign w:val="center"/>
          </w:tcPr>
          <w:p w14:paraId="078F7C6E"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B6</w:t>
            </w:r>
          </w:p>
        </w:tc>
        <w:tc>
          <w:tcPr>
            <w:tcW w:w="5245" w:type="dxa"/>
            <w:vAlign w:val="center"/>
          </w:tcPr>
          <w:p w14:paraId="2B2851E5" w14:textId="77777777"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Hala Płuczki (ozn. B14)</w:t>
            </w:r>
          </w:p>
        </w:tc>
        <w:tc>
          <w:tcPr>
            <w:tcW w:w="1837" w:type="dxa"/>
            <w:vAlign w:val="center"/>
          </w:tcPr>
          <w:p w14:paraId="117A3769"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27BCFBDE" w14:textId="77777777" w:rsidR="00A83A03" w:rsidRPr="00134E33" w:rsidRDefault="00A83A03" w:rsidP="00F22573">
            <w:pPr>
              <w:jc w:val="center"/>
              <w:rPr>
                <w:sz w:val="18"/>
                <w:szCs w:val="18"/>
              </w:rPr>
            </w:pPr>
            <w:r w:rsidRPr="00134E33">
              <w:rPr>
                <w:rFonts w:ascii="Arial" w:hAnsi="Arial" w:cs="Arial"/>
                <w:sz w:val="18"/>
                <w:szCs w:val="18"/>
              </w:rPr>
              <w:t>8</w:t>
            </w:r>
          </w:p>
        </w:tc>
      </w:tr>
      <w:tr w:rsidR="00A83A03" w:rsidRPr="00134E33" w14:paraId="725B08F6" w14:textId="77777777" w:rsidTr="00F22573">
        <w:trPr>
          <w:trHeight w:hRule="exact" w:val="473"/>
        </w:trPr>
        <w:tc>
          <w:tcPr>
            <w:tcW w:w="851" w:type="dxa"/>
            <w:vAlign w:val="center"/>
          </w:tcPr>
          <w:p w14:paraId="18186735"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B7</w:t>
            </w:r>
          </w:p>
        </w:tc>
        <w:tc>
          <w:tcPr>
            <w:tcW w:w="5245" w:type="dxa"/>
            <w:vAlign w:val="center"/>
          </w:tcPr>
          <w:p w14:paraId="07CF43AD" w14:textId="7489BE6C"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Kontener CHP z agregatem kogeneracyjnym</w:t>
            </w:r>
            <w:r w:rsidR="00134E33">
              <w:rPr>
                <w:rFonts w:ascii="Arial" w:hAnsi="Arial" w:cs="Arial"/>
                <w:sz w:val="18"/>
                <w:szCs w:val="18"/>
              </w:rPr>
              <w:t xml:space="preserve"> </w:t>
            </w:r>
            <w:r w:rsidRPr="00134E33">
              <w:rPr>
                <w:rFonts w:ascii="Arial" w:hAnsi="Arial" w:cs="Arial"/>
                <w:sz w:val="18"/>
                <w:szCs w:val="18"/>
              </w:rPr>
              <w:t>(ozn. B08)</w:t>
            </w:r>
          </w:p>
        </w:tc>
        <w:tc>
          <w:tcPr>
            <w:tcW w:w="1837" w:type="dxa"/>
            <w:vAlign w:val="center"/>
          </w:tcPr>
          <w:p w14:paraId="59500316"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48154092" w14:textId="77777777" w:rsidR="00A83A03" w:rsidRPr="00134E33" w:rsidRDefault="00A83A03" w:rsidP="00F22573">
            <w:pPr>
              <w:jc w:val="center"/>
              <w:rPr>
                <w:sz w:val="18"/>
                <w:szCs w:val="18"/>
              </w:rPr>
            </w:pPr>
            <w:r w:rsidRPr="00134E33">
              <w:rPr>
                <w:rFonts w:ascii="Arial" w:hAnsi="Arial" w:cs="Arial"/>
                <w:sz w:val="18"/>
                <w:szCs w:val="18"/>
              </w:rPr>
              <w:t>8</w:t>
            </w:r>
          </w:p>
        </w:tc>
      </w:tr>
      <w:tr w:rsidR="00A83A03" w:rsidRPr="00134E33" w14:paraId="6721CCD1" w14:textId="77777777" w:rsidTr="009F52CC">
        <w:trPr>
          <w:trHeight w:hRule="exact" w:val="437"/>
        </w:trPr>
        <w:tc>
          <w:tcPr>
            <w:tcW w:w="851" w:type="dxa"/>
            <w:vAlign w:val="center"/>
          </w:tcPr>
          <w:p w14:paraId="59106821"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B8-B9</w:t>
            </w:r>
          </w:p>
        </w:tc>
        <w:tc>
          <w:tcPr>
            <w:tcW w:w="5245" w:type="dxa"/>
            <w:vAlign w:val="center"/>
          </w:tcPr>
          <w:p w14:paraId="6373361F" w14:textId="3C7442FD"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Kontenery technologiczne</w:t>
            </w:r>
            <w:r w:rsidR="00134E33">
              <w:rPr>
                <w:rFonts w:ascii="Arial" w:hAnsi="Arial" w:cs="Arial"/>
                <w:sz w:val="18"/>
                <w:szCs w:val="18"/>
              </w:rPr>
              <w:t xml:space="preserve"> </w:t>
            </w:r>
            <w:r w:rsidRPr="00134E33">
              <w:rPr>
                <w:rFonts w:ascii="Arial" w:hAnsi="Arial" w:cs="Arial"/>
                <w:sz w:val="18"/>
                <w:szCs w:val="18"/>
              </w:rPr>
              <w:t>ze sprężarkami - szt.2</w:t>
            </w:r>
          </w:p>
        </w:tc>
        <w:tc>
          <w:tcPr>
            <w:tcW w:w="1837" w:type="dxa"/>
            <w:vAlign w:val="center"/>
          </w:tcPr>
          <w:p w14:paraId="78A1B437"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7E74EFD5" w14:textId="77777777" w:rsidR="00A83A03" w:rsidRPr="00134E33" w:rsidRDefault="00A83A03" w:rsidP="00F22573">
            <w:pPr>
              <w:jc w:val="center"/>
              <w:rPr>
                <w:sz w:val="18"/>
                <w:szCs w:val="18"/>
              </w:rPr>
            </w:pPr>
            <w:r w:rsidRPr="00134E33">
              <w:rPr>
                <w:rFonts w:ascii="Arial" w:hAnsi="Arial" w:cs="Arial"/>
                <w:sz w:val="18"/>
                <w:szCs w:val="18"/>
              </w:rPr>
              <w:t>8</w:t>
            </w:r>
          </w:p>
        </w:tc>
      </w:tr>
      <w:tr w:rsidR="00A83A03" w:rsidRPr="00134E33" w14:paraId="18D1C0AB" w14:textId="77777777" w:rsidTr="009F52CC">
        <w:trPr>
          <w:trHeight w:hRule="exact" w:val="447"/>
        </w:trPr>
        <w:tc>
          <w:tcPr>
            <w:tcW w:w="851" w:type="dxa"/>
            <w:vAlign w:val="center"/>
          </w:tcPr>
          <w:p w14:paraId="2B77A7F6" w14:textId="77777777" w:rsidR="00A83A03" w:rsidRPr="00134E33" w:rsidRDefault="00A83A03" w:rsidP="00F22573">
            <w:pPr>
              <w:ind w:left="-70" w:right="-48"/>
              <w:jc w:val="center"/>
              <w:rPr>
                <w:rFonts w:ascii="Arial" w:hAnsi="Arial" w:cs="Arial"/>
                <w:b/>
                <w:sz w:val="18"/>
                <w:szCs w:val="18"/>
              </w:rPr>
            </w:pPr>
            <w:r w:rsidRPr="00134E33">
              <w:rPr>
                <w:rFonts w:ascii="Arial" w:hAnsi="Arial" w:cs="Arial"/>
                <w:b/>
                <w:sz w:val="18"/>
                <w:szCs w:val="18"/>
              </w:rPr>
              <w:t>B10</w:t>
            </w:r>
          </w:p>
        </w:tc>
        <w:tc>
          <w:tcPr>
            <w:tcW w:w="5245" w:type="dxa"/>
            <w:vAlign w:val="center"/>
          </w:tcPr>
          <w:p w14:paraId="405B508A" w14:textId="116E4AD4" w:rsidR="00A83A03" w:rsidRPr="00134E33" w:rsidRDefault="00A83A03" w:rsidP="00F22573">
            <w:pPr>
              <w:ind w:right="-112"/>
              <w:jc w:val="center"/>
              <w:rPr>
                <w:rFonts w:ascii="Arial" w:hAnsi="Arial" w:cs="Arial"/>
                <w:sz w:val="18"/>
                <w:szCs w:val="18"/>
              </w:rPr>
            </w:pPr>
            <w:r w:rsidRPr="00134E33">
              <w:rPr>
                <w:rFonts w:ascii="Arial" w:hAnsi="Arial" w:cs="Arial"/>
                <w:sz w:val="18"/>
                <w:szCs w:val="18"/>
              </w:rPr>
              <w:t>Kontener dmuchaw</w:t>
            </w:r>
            <w:r w:rsidR="00134E33">
              <w:rPr>
                <w:rFonts w:ascii="Arial" w:hAnsi="Arial" w:cs="Arial"/>
                <w:sz w:val="18"/>
                <w:szCs w:val="18"/>
              </w:rPr>
              <w:t xml:space="preserve"> </w:t>
            </w:r>
            <w:r w:rsidRPr="00134E33">
              <w:rPr>
                <w:rFonts w:ascii="Arial" w:hAnsi="Arial" w:cs="Arial"/>
                <w:sz w:val="18"/>
                <w:szCs w:val="18"/>
              </w:rPr>
              <w:t>(oznaczony w projekcie symbolem B19)</w:t>
            </w:r>
          </w:p>
        </w:tc>
        <w:tc>
          <w:tcPr>
            <w:tcW w:w="1837" w:type="dxa"/>
            <w:vAlign w:val="center"/>
          </w:tcPr>
          <w:p w14:paraId="11BBE22D" w14:textId="77777777" w:rsidR="00A83A03" w:rsidRPr="00134E33" w:rsidRDefault="00A83A03" w:rsidP="00F22573">
            <w:pPr>
              <w:ind w:right="-43"/>
              <w:jc w:val="center"/>
              <w:rPr>
                <w:rFonts w:ascii="Arial" w:hAnsi="Arial" w:cs="Arial"/>
                <w:sz w:val="18"/>
                <w:szCs w:val="18"/>
              </w:rPr>
            </w:pPr>
            <w:r w:rsidRPr="00134E33">
              <w:rPr>
                <w:rFonts w:ascii="Arial" w:hAnsi="Arial" w:cs="Arial"/>
                <w:sz w:val="18"/>
                <w:szCs w:val="18"/>
              </w:rPr>
              <w:t>16</w:t>
            </w:r>
          </w:p>
        </w:tc>
        <w:tc>
          <w:tcPr>
            <w:tcW w:w="1565" w:type="dxa"/>
            <w:vAlign w:val="center"/>
          </w:tcPr>
          <w:p w14:paraId="1566838F" w14:textId="77777777" w:rsidR="00A83A03" w:rsidRPr="00134E33" w:rsidRDefault="00A83A03" w:rsidP="00F22573">
            <w:pPr>
              <w:jc w:val="center"/>
              <w:rPr>
                <w:sz w:val="18"/>
                <w:szCs w:val="18"/>
              </w:rPr>
            </w:pPr>
            <w:r w:rsidRPr="00134E33">
              <w:rPr>
                <w:rFonts w:ascii="Arial" w:hAnsi="Arial" w:cs="Arial"/>
                <w:sz w:val="18"/>
                <w:szCs w:val="18"/>
              </w:rPr>
              <w:t>8</w:t>
            </w:r>
          </w:p>
        </w:tc>
      </w:tr>
    </w:tbl>
    <w:p w14:paraId="32FC7409" w14:textId="77777777" w:rsidR="002515F8" w:rsidRPr="00C9717B" w:rsidRDefault="002515F8" w:rsidP="00134E33">
      <w:pPr>
        <w:pStyle w:val="Default"/>
        <w:spacing w:before="240" w:after="240"/>
        <w:jc w:val="both"/>
        <w:rPr>
          <w:rFonts w:ascii="Arial" w:hAnsi="Arial" w:cs="Arial"/>
          <w:color w:val="auto"/>
          <w:sz w:val="20"/>
          <w:szCs w:val="20"/>
        </w:rPr>
      </w:pPr>
      <w:r w:rsidRPr="00C9717B">
        <w:rPr>
          <w:rFonts w:ascii="Arial" w:hAnsi="Arial" w:cs="Arial"/>
          <w:color w:val="auto"/>
          <w:sz w:val="20"/>
          <w:szCs w:val="20"/>
        </w:rPr>
        <w:t xml:space="preserve">Tabela nr </w:t>
      </w:r>
      <w:r w:rsidR="009B5274">
        <w:rPr>
          <w:rFonts w:ascii="Arial" w:hAnsi="Arial" w:cs="Arial"/>
          <w:color w:val="auto"/>
          <w:sz w:val="20"/>
          <w:szCs w:val="20"/>
        </w:rPr>
        <w:t>2</w:t>
      </w:r>
      <w:r w:rsidR="009E08A7">
        <w:rPr>
          <w:rFonts w:ascii="Arial" w:hAnsi="Arial" w:cs="Arial"/>
          <w:color w:val="auto"/>
          <w:sz w:val="20"/>
          <w:szCs w:val="20"/>
        </w:rPr>
        <w:t>7</w:t>
      </w:r>
    </w:p>
    <w:p w14:paraId="0DB22BE2" w14:textId="5D928F49" w:rsidR="002515F8" w:rsidRPr="00C50029" w:rsidRDefault="002515F8" w:rsidP="00C70DE8">
      <w:pPr>
        <w:ind w:right="-2"/>
        <w:jc w:val="center"/>
        <w:rPr>
          <w:rFonts w:ascii="Arial" w:hAnsi="Arial" w:cs="Arial"/>
          <w:b/>
          <w:sz w:val="4"/>
          <w:szCs w:val="22"/>
        </w:rPr>
      </w:pPr>
      <w:r w:rsidRPr="00C50029">
        <w:rPr>
          <w:rFonts w:ascii="Arial" w:hAnsi="Arial" w:cs="Arial"/>
          <w:b/>
        </w:rPr>
        <w:t>ŹRÓDŁA typu „PUNKTOWEGO”</w:t>
      </w:r>
    </w:p>
    <w:tbl>
      <w:tblPr>
        <w:tblStyle w:val="Siatkatabelijasna1"/>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X.3.1. Rodzaj i parametry instalacji istotne z punktu widzenia ochrony przed hałasem:"/>
        <w:tblDescription w:val="ŹRÓDŁA typu „PUNKTOWEGO” - Charakterystyka źródeł emisji hałasu do środowiska. Tabela zawiera łaczone i zagnieżdzone komórki."/>
      </w:tblPr>
      <w:tblGrid>
        <w:gridCol w:w="993"/>
        <w:gridCol w:w="2976"/>
        <w:gridCol w:w="1560"/>
        <w:gridCol w:w="1412"/>
        <w:gridCol w:w="1276"/>
        <w:gridCol w:w="1282"/>
      </w:tblGrid>
      <w:tr w:rsidR="00B5597B" w:rsidRPr="00134E33" w14:paraId="72A0FB5D" w14:textId="77777777" w:rsidTr="00F22573">
        <w:trPr>
          <w:trHeight w:hRule="exact" w:val="465"/>
        </w:trPr>
        <w:tc>
          <w:tcPr>
            <w:tcW w:w="993" w:type="dxa"/>
            <w:vMerge w:val="restart"/>
            <w:vAlign w:val="center"/>
          </w:tcPr>
          <w:p w14:paraId="465E569B" w14:textId="77777777" w:rsidR="00B5597B" w:rsidRPr="00134E33" w:rsidRDefault="00B5597B" w:rsidP="00A5440E">
            <w:pPr>
              <w:tabs>
                <w:tab w:val="left" w:pos="213"/>
              </w:tabs>
              <w:jc w:val="center"/>
              <w:rPr>
                <w:rFonts w:ascii="Arial" w:hAnsi="Arial" w:cs="Arial"/>
                <w:b/>
                <w:caps/>
                <w:sz w:val="18"/>
                <w:szCs w:val="18"/>
              </w:rPr>
            </w:pPr>
            <w:r w:rsidRPr="00134E33">
              <w:rPr>
                <w:rFonts w:ascii="Arial" w:hAnsi="Arial" w:cs="Arial"/>
                <w:b/>
                <w:sz w:val="18"/>
                <w:szCs w:val="18"/>
              </w:rPr>
              <w:t>Kod</w:t>
            </w:r>
          </w:p>
          <w:p w14:paraId="2C2D6016" w14:textId="77777777" w:rsidR="00B5597B" w:rsidRPr="00134E33" w:rsidRDefault="00B5597B" w:rsidP="00A5440E">
            <w:pPr>
              <w:tabs>
                <w:tab w:val="left" w:pos="213"/>
              </w:tabs>
              <w:jc w:val="center"/>
              <w:rPr>
                <w:rFonts w:ascii="Arial" w:hAnsi="Arial" w:cs="Arial"/>
                <w:b/>
                <w:sz w:val="18"/>
                <w:szCs w:val="18"/>
              </w:rPr>
            </w:pPr>
            <w:r w:rsidRPr="00134E33">
              <w:rPr>
                <w:rFonts w:ascii="Arial" w:hAnsi="Arial" w:cs="Arial"/>
                <w:b/>
                <w:sz w:val="18"/>
                <w:szCs w:val="18"/>
              </w:rPr>
              <w:t>źródła</w:t>
            </w:r>
          </w:p>
          <w:p w14:paraId="63CBF56C" w14:textId="77777777" w:rsidR="00B5597B" w:rsidRPr="00134E33" w:rsidRDefault="00B5597B" w:rsidP="00A5440E">
            <w:pPr>
              <w:tabs>
                <w:tab w:val="left" w:pos="213"/>
              </w:tabs>
              <w:jc w:val="center"/>
              <w:rPr>
                <w:rFonts w:ascii="Arial" w:hAnsi="Arial" w:cs="Arial"/>
                <w:b/>
                <w:caps/>
                <w:sz w:val="18"/>
                <w:szCs w:val="18"/>
              </w:rPr>
            </w:pPr>
            <w:r w:rsidRPr="00134E33">
              <w:rPr>
                <w:rFonts w:ascii="Arial" w:hAnsi="Arial" w:cs="Arial"/>
                <w:b/>
                <w:sz w:val="18"/>
                <w:szCs w:val="18"/>
              </w:rPr>
              <w:t>hałasu</w:t>
            </w:r>
          </w:p>
        </w:tc>
        <w:tc>
          <w:tcPr>
            <w:tcW w:w="2976" w:type="dxa"/>
            <w:vMerge w:val="restart"/>
            <w:vAlign w:val="center"/>
          </w:tcPr>
          <w:p w14:paraId="21C586DC" w14:textId="7E79C92F" w:rsidR="00B5597B" w:rsidRPr="00134E33" w:rsidRDefault="00B5597B" w:rsidP="00A5440E">
            <w:pPr>
              <w:tabs>
                <w:tab w:val="left" w:pos="213"/>
              </w:tabs>
              <w:ind w:right="-18"/>
              <w:jc w:val="center"/>
              <w:rPr>
                <w:rFonts w:ascii="Arial" w:hAnsi="Arial" w:cs="Arial"/>
                <w:b/>
                <w:caps/>
                <w:sz w:val="18"/>
                <w:szCs w:val="18"/>
              </w:rPr>
            </w:pPr>
            <w:r w:rsidRPr="00134E33">
              <w:rPr>
                <w:rFonts w:ascii="Arial" w:hAnsi="Arial" w:cs="Arial"/>
                <w:b/>
                <w:sz w:val="18"/>
                <w:szCs w:val="18"/>
              </w:rPr>
              <w:t>Rodzaj  źródła</w:t>
            </w:r>
            <w:r w:rsidR="00134E33">
              <w:rPr>
                <w:rFonts w:ascii="Arial" w:hAnsi="Arial" w:cs="Arial"/>
                <w:b/>
                <w:sz w:val="18"/>
                <w:szCs w:val="18"/>
              </w:rPr>
              <w:t xml:space="preserve"> </w:t>
            </w:r>
            <w:r w:rsidRPr="00134E33">
              <w:rPr>
                <w:rFonts w:ascii="Arial" w:hAnsi="Arial" w:cs="Arial"/>
                <w:b/>
                <w:sz w:val="18"/>
                <w:szCs w:val="18"/>
              </w:rPr>
              <w:t>punktowego</w:t>
            </w:r>
          </w:p>
        </w:tc>
        <w:tc>
          <w:tcPr>
            <w:tcW w:w="1560" w:type="dxa"/>
            <w:vMerge w:val="restart"/>
            <w:vAlign w:val="center"/>
          </w:tcPr>
          <w:p w14:paraId="53DCC4EC" w14:textId="77777777" w:rsidR="00B5597B" w:rsidRPr="00134E33" w:rsidRDefault="00B5597B" w:rsidP="00A5440E">
            <w:pPr>
              <w:ind w:right="-70"/>
              <w:jc w:val="center"/>
              <w:rPr>
                <w:rFonts w:ascii="Arial" w:hAnsi="Arial" w:cs="Arial"/>
                <w:b/>
                <w:caps/>
                <w:sz w:val="18"/>
                <w:szCs w:val="18"/>
              </w:rPr>
            </w:pPr>
            <w:r w:rsidRPr="00134E33">
              <w:rPr>
                <w:rFonts w:ascii="Arial" w:hAnsi="Arial" w:cs="Arial"/>
                <w:b/>
                <w:sz w:val="18"/>
                <w:szCs w:val="18"/>
              </w:rPr>
              <w:t>Lokalizacja</w:t>
            </w:r>
          </w:p>
          <w:p w14:paraId="577B6906" w14:textId="77777777" w:rsidR="00B5597B" w:rsidRPr="00134E33" w:rsidRDefault="00B5597B" w:rsidP="00A5440E">
            <w:pPr>
              <w:ind w:right="-70"/>
              <w:jc w:val="center"/>
              <w:rPr>
                <w:rFonts w:ascii="Arial" w:hAnsi="Arial" w:cs="Arial"/>
                <w:b/>
                <w:caps/>
                <w:sz w:val="18"/>
                <w:szCs w:val="18"/>
              </w:rPr>
            </w:pPr>
            <w:r w:rsidRPr="00134E33">
              <w:rPr>
                <w:rFonts w:ascii="Arial" w:hAnsi="Arial" w:cs="Arial"/>
                <w:b/>
                <w:sz w:val="18"/>
                <w:szCs w:val="18"/>
              </w:rPr>
              <w:t>źródła</w:t>
            </w:r>
          </w:p>
        </w:tc>
        <w:tc>
          <w:tcPr>
            <w:tcW w:w="1412" w:type="dxa"/>
            <w:vMerge w:val="restart"/>
            <w:vAlign w:val="center"/>
          </w:tcPr>
          <w:p w14:paraId="15A78695" w14:textId="7CE633D8" w:rsidR="00B5597B" w:rsidRPr="00134E33" w:rsidRDefault="00134E33" w:rsidP="00A5440E">
            <w:pPr>
              <w:ind w:right="-43"/>
              <w:jc w:val="center"/>
              <w:rPr>
                <w:rFonts w:ascii="Arial" w:hAnsi="Arial" w:cs="Arial"/>
                <w:b/>
                <w:caps/>
                <w:sz w:val="18"/>
                <w:szCs w:val="18"/>
              </w:rPr>
            </w:pPr>
            <w:r w:rsidRPr="00134E33">
              <w:rPr>
                <w:rFonts w:ascii="Arial" w:hAnsi="Arial" w:cs="Arial"/>
                <w:b/>
                <w:sz w:val="18"/>
                <w:szCs w:val="18"/>
              </w:rPr>
              <w:t>W</w:t>
            </w:r>
            <w:r w:rsidR="00B5597B" w:rsidRPr="00134E33">
              <w:rPr>
                <w:rFonts w:ascii="Arial" w:hAnsi="Arial" w:cs="Arial"/>
                <w:b/>
                <w:sz w:val="18"/>
                <w:szCs w:val="18"/>
              </w:rPr>
              <w:t>ysokość</w:t>
            </w:r>
          </w:p>
          <w:p w14:paraId="56E2AC2A" w14:textId="77777777" w:rsidR="00B5597B" w:rsidRPr="00134E33" w:rsidRDefault="00B5597B" w:rsidP="00A5440E">
            <w:pPr>
              <w:ind w:right="-43"/>
              <w:jc w:val="center"/>
              <w:rPr>
                <w:rFonts w:ascii="Arial" w:hAnsi="Arial" w:cs="Arial"/>
                <w:b/>
                <w:caps/>
                <w:sz w:val="18"/>
                <w:szCs w:val="18"/>
              </w:rPr>
            </w:pPr>
            <w:r w:rsidRPr="00134E33">
              <w:rPr>
                <w:rFonts w:ascii="Arial" w:hAnsi="Arial" w:cs="Arial"/>
                <w:b/>
                <w:sz w:val="18"/>
                <w:szCs w:val="18"/>
              </w:rPr>
              <w:t>źródła</w:t>
            </w:r>
          </w:p>
        </w:tc>
        <w:tc>
          <w:tcPr>
            <w:tcW w:w="2558" w:type="dxa"/>
            <w:gridSpan w:val="2"/>
            <w:vAlign w:val="center"/>
          </w:tcPr>
          <w:p w14:paraId="79AD6613" w14:textId="44522586" w:rsidR="00B5597B" w:rsidRPr="00134E33" w:rsidRDefault="00B5597B" w:rsidP="00A5440E">
            <w:pPr>
              <w:ind w:right="-43"/>
              <w:jc w:val="center"/>
              <w:rPr>
                <w:rFonts w:ascii="Arial" w:hAnsi="Arial" w:cs="Arial"/>
                <w:b/>
                <w:caps/>
                <w:sz w:val="18"/>
                <w:szCs w:val="18"/>
              </w:rPr>
            </w:pPr>
            <w:r w:rsidRPr="00134E33">
              <w:rPr>
                <w:rFonts w:ascii="Arial" w:hAnsi="Arial" w:cs="Arial"/>
                <w:b/>
                <w:sz w:val="18"/>
                <w:szCs w:val="18"/>
              </w:rPr>
              <w:t>Czas pracy</w:t>
            </w:r>
            <w:r w:rsidR="00450CF2">
              <w:rPr>
                <w:rFonts w:ascii="Arial" w:hAnsi="Arial" w:cs="Arial"/>
                <w:b/>
                <w:sz w:val="18"/>
                <w:szCs w:val="18"/>
              </w:rPr>
              <w:t xml:space="preserve"> </w:t>
            </w:r>
            <w:r w:rsidRPr="00134E33">
              <w:rPr>
                <w:rFonts w:ascii="Arial" w:hAnsi="Arial" w:cs="Arial"/>
                <w:b/>
                <w:sz w:val="18"/>
                <w:szCs w:val="18"/>
              </w:rPr>
              <w:t>źródła</w:t>
            </w:r>
          </w:p>
          <w:p w14:paraId="0C31EEC0" w14:textId="77777777" w:rsidR="00B5597B" w:rsidRPr="00134E33" w:rsidRDefault="008B6CCC" w:rsidP="00A5440E">
            <w:pPr>
              <w:jc w:val="center"/>
              <w:rPr>
                <w:rFonts w:ascii="Arial" w:hAnsi="Arial" w:cs="Arial"/>
                <w:b/>
                <w:caps/>
                <w:sz w:val="18"/>
                <w:szCs w:val="18"/>
              </w:rPr>
            </w:pPr>
            <w:r w:rsidRPr="00134E33">
              <w:rPr>
                <w:rFonts w:ascii="Arial" w:hAnsi="Arial" w:cs="Arial"/>
                <w:b/>
                <w:sz w:val="18"/>
                <w:szCs w:val="18"/>
              </w:rPr>
              <w:t>h/dobę</w:t>
            </w:r>
          </w:p>
        </w:tc>
      </w:tr>
      <w:tr w:rsidR="008B6CCC" w:rsidRPr="00134E33" w14:paraId="02D2F904" w14:textId="77777777" w:rsidTr="00F22573">
        <w:trPr>
          <w:trHeight w:hRule="exact" w:val="435"/>
        </w:trPr>
        <w:tc>
          <w:tcPr>
            <w:tcW w:w="993" w:type="dxa"/>
            <w:vMerge/>
            <w:vAlign w:val="center"/>
          </w:tcPr>
          <w:p w14:paraId="24D800CB" w14:textId="77777777" w:rsidR="008B6CCC" w:rsidRPr="00134E33" w:rsidRDefault="008B6CCC" w:rsidP="00A5440E">
            <w:pPr>
              <w:tabs>
                <w:tab w:val="left" w:pos="213"/>
              </w:tabs>
              <w:jc w:val="center"/>
              <w:rPr>
                <w:rFonts w:ascii="Arial" w:hAnsi="Arial" w:cs="Arial"/>
                <w:caps/>
                <w:sz w:val="18"/>
                <w:szCs w:val="18"/>
              </w:rPr>
            </w:pPr>
          </w:p>
        </w:tc>
        <w:tc>
          <w:tcPr>
            <w:tcW w:w="2976" w:type="dxa"/>
            <w:vMerge/>
            <w:vAlign w:val="center"/>
          </w:tcPr>
          <w:p w14:paraId="0DA335B4" w14:textId="77777777" w:rsidR="008B6CCC" w:rsidRPr="00134E33" w:rsidRDefault="008B6CCC" w:rsidP="00A5440E">
            <w:pPr>
              <w:tabs>
                <w:tab w:val="left" w:pos="213"/>
              </w:tabs>
              <w:jc w:val="center"/>
              <w:rPr>
                <w:rFonts w:ascii="Arial" w:hAnsi="Arial" w:cs="Arial"/>
                <w:b/>
                <w:caps/>
                <w:sz w:val="18"/>
                <w:szCs w:val="18"/>
              </w:rPr>
            </w:pPr>
          </w:p>
        </w:tc>
        <w:tc>
          <w:tcPr>
            <w:tcW w:w="1560" w:type="dxa"/>
            <w:vMerge/>
            <w:vAlign w:val="center"/>
          </w:tcPr>
          <w:p w14:paraId="494FF895" w14:textId="77777777" w:rsidR="008B6CCC" w:rsidRPr="00134E33" w:rsidRDefault="008B6CCC" w:rsidP="00A5440E">
            <w:pPr>
              <w:ind w:right="-70"/>
              <w:jc w:val="center"/>
              <w:rPr>
                <w:rFonts w:ascii="Arial" w:hAnsi="Arial" w:cs="Arial"/>
                <w:b/>
                <w:caps/>
                <w:sz w:val="18"/>
                <w:szCs w:val="18"/>
              </w:rPr>
            </w:pPr>
          </w:p>
        </w:tc>
        <w:tc>
          <w:tcPr>
            <w:tcW w:w="1412" w:type="dxa"/>
            <w:vMerge/>
            <w:vAlign w:val="center"/>
          </w:tcPr>
          <w:p w14:paraId="1C003CD4" w14:textId="77777777" w:rsidR="008B6CCC" w:rsidRPr="00134E33" w:rsidRDefault="008B6CCC" w:rsidP="00A5440E">
            <w:pPr>
              <w:ind w:right="-43"/>
              <w:jc w:val="center"/>
              <w:rPr>
                <w:rFonts w:ascii="Arial" w:hAnsi="Arial" w:cs="Arial"/>
                <w:b/>
                <w:caps/>
                <w:sz w:val="18"/>
                <w:szCs w:val="18"/>
              </w:rPr>
            </w:pPr>
          </w:p>
        </w:tc>
        <w:tc>
          <w:tcPr>
            <w:tcW w:w="1276" w:type="dxa"/>
            <w:vAlign w:val="center"/>
          </w:tcPr>
          <w:p w14:paraId="042D1DF0" w14:textId="77777777" w:rsidR="008B6CCC" w:rsidRPr="00134E33" w:rsidRDefault="008B6CCC" w:rsidP="00A5440E">
            <w:pPr>
              <w:ind w:right="-43"/>
              <w:jc w:val="center"/>
              <w:rPr>
                <w:rFonts w:ascii="Arial" w:hAnsi="Arial" w:cs="Arial"/>
                <w:b/>
                <w:sz w:val="18"/>
                <w:szCs w:val="18"/>
              </w:rPr>
            </w:pPr>
            <w:r w:rsidRPr="00134E33">
              <w:rPr>
                <w:rFonts w:ascii="Arial" w:hAnsi="Arial" w:cs="Arial"/>
                <w:b/>
                <w:sz w:val="18"/>
                <w:szCs w:val="18"/>
              </w:rPr>
              <w:t>Pora dzienna</w:t>
            </w:r>
          </w:p>
        </w:tc>
        <w:tc>
          <w:tcPr>
            <w:tcW w:w="1282" w:type="dxa"/>
            <w:vAlign w:val="center"/>
          </w:tcPr>
          <w:p w14:paraId="6B0D9326" w14:textId="41E564DD" w:rsidR="008B6CCC" w:rsidRPr="00134E33" w:rsidRDefault="008B6CCC" w:rsidP="00A5440E">
            <w:pPr>
              <w:jc w:val="center"/>
              <w:rPr>
                <w:rFonts w:ascii="Arial" w:hAnsi="Arial" w:cs="Arial"/>
                <w:b/>
                <w:sz w:val="18"/>
                <w:szCs w:val="18"/>
              </w:rPr>
            </w:pPr>
            <w:r w:rsidRPr="00134E33">
              <w:rPr>
                <w:rFonts w:ascii="Arial" w:hAnsi="Arial" w:cs="Arial"/>
                <w:b/>
                <w:sz w:val="18"/>
                <w:szCs w:val="18"/>
              </w:rPr>
              <w:t xml:space="preserve">Pora </w:t>
            </w:r>
            <w:r w:rsidR="00134E33">
              <w:rPr>
                <w:rFonts w:ascii="Arial" w:hAnsi="Arial" w:cs="Arial"/>
                <w:b/>
                <w:sz w:val="18"/>
                <w:szCs w:val="18"/>
              </w:rPr>
              <w:br/>
            </w:r>
            <w:r w:rsidRPr="00134E33">
              <w:rPr>
                <w:rFonts w:ascii="Arial" w:hAnsi="Arial" w:cs="Arial"/>
                <w:b/>
                <w:sz w:val="18"/>
                <w:szCs w:val="18"/>
              </w:rPr>
              <w:t>nocna</w:t>
            </w:r>
          </w:p>
        </w:tc>
      </w:tr>
      <w:tr w:rsidR="002515F8" w:rsidRPr="00134E33" w14:paraId="0FEA16A9" w14:textId="77777777" w:rsidTr="00F22573">
        <w:trPr>
          <w:trHeight w:hRule="exact" w:val="1007"/>
        </w:trPr>
        <w:tc>
          <w:tcPr>
            <w:tcW w:w="993" w:type="dxa"/>
            <w:vAlign w:val="center"/>
          </w:tcPr>
          <w:p w14:paraId="2A150A23" w14:textId="77777777" w:rsidR="002515F8" w:rsidRPr="00134E33" w:rsidRDefault="002515F8" w:rsidP="00A5440E">
            <w:pPr>
              <w:ind w:right="-17"/>
              <w:jc w:val="center"/>
              <w:rPr>
                <w:rFonts w:ascii="Arial" w:hAnsi="Arial" w:cs="Arial"/>
                <w:b/>
                <w:sz w:val="18"/>
                <w:szCs w:val="18"/>
              </w:rPr>
            </w:pPr>
            <w:r w:rsidRPr="00134E33">
              <w:rPr>
                <w:rFonts w:ascii="Arial" w:hAnsi="Arial" w:cs="Arial"/>
                <w:b/>
                <w:sz w:val="18"/>
                <w:szCs w:val="18"/>
              </w:rPr>
              <w:t>P1-P4</w:t>
            </w:r>
          </w:p>
        </w:tc>
        <w:tc>
          <w:tcPr>
            <w:tcW w:w="2976" w:type="dxa"/>
            <w:vAlign w:val="center"/>
          </w:tcPr>
          <w:p w14:paraId="390015F1" w14:textId="6F01FFBD" w:rsidR="002515F8" w:rsidRPr="00134E33" w:rsidRDefault="002515F8" w:rsidP="00A5440E">
            <w:pPr>
              <w:pStyle w:val="Nagwek"/>
              <w:tabs>
                <w:tab w:val="clear" w:pos="4536"/>
                <w:tab w:val="clear" w:pos="9072"/>
                <w:tab w:val="left" w:pos="-567"/>
                <w:tab w:val="left" w:pos="702"/>
                <w:tab w:val="center" w:pos="900"/>
              </w:tabs>
              <w:jc w:val="center"/>
              <w:rPr>
                <w:rFonts w:ascii="Arial" w:hAnsi="Arial" w:cs="Arial"/>
                <w:sz w:val="18"/>
                <w:szCs w:val="18"/>
              </w:rPr>
            </w:pPr>
            <w:r w:rsidRPr="00134E33">
              <w:rPr>
                <w:rFonts w:ascii="Arial" w:hAnsi="Arial" w:cs="Arial"/>
                <w:sz w:val="18"/>
                <w:szCs w:val="18"/>
              </w:rPr>
              <w:t>Wentylatory dachowe – szt.4</w:t>
            </w:r>
            <w:r w:rsidR="00134E33">
              <w:rPr>
                <w:rFonts w:ascii="Arial" w:hAnsi="Arial" w:cs="Arial"/>
                <w:sz w:val="18"/>
                <w:szCs w:val="18"/>
              </w:rPr>
              <w:t xml:space="preserve"> </w:t>
            </w:r>
            <w:r w:rsidRPr="00134E33">
              <w:rPr>
                <w:rFonts w:ascii="Arial" w:hAnsi="Arial" w:cs="Arial"/>
                <w:sz w:val="18"/>
                <w:szCs w:val="18"/>
              </w:rPr>
              <w:t>(wentylacja hali sortowni)</w:t>
            </w:r>
            <w:r w:rsidR="00134E33">
              <w:rPr>
                <w:rFonts w:ascii="Arial" w:hAnsi="Arial" w:cs="Arial"/>
                <w:sz w:val="18"/>
                <w:szCs w:val="18"/>
              </w:rPr>
              <w:t xml:space="preserve"> </w:t>
            </w:r>
            <w:r w:rsidR="00134E33">
              <w:rPr>
                <w:rFonts w:ascii="Arial" w:hAnsi="Arial" w:cs="Arial"/>
                <w:sz w:val="18"/>
                <w:szCs w:val="18"/>
              </w:rPr>
              <w:br/>
            </w:r>
            <w:r w:rsidRPr="00134E33">
              <w:rPr>
                <w:rFonts w:ascii="Arial" w:hAnsi="Arial" w:cs="Arial"/>
                <w:sz w:val="18"/>
                <w:szCs w:val="18"/>
              </w:rPr>
              <w:t>o wydajności 5700 m</w:t>
            </w:r>
            <w:r w:rsidRPr="00134E33">
              <w:rPr>
                <w:rFonts w:ascii="Arial" w:hAnsi="Arial" w:cs="Arial"/>
                <w:sz w:val="18"/>
                <w:szCs w:val="18"/>
                <w:vertAlign w:val="superscript"/>
              </w:rPr>
              <w:t>3</w:t>
            </w:r>
            <w:r w:rsidRPr="00134E33">
              <w:rPr>
                <w:rFonts w:ascii="Arial" w:hAnsi="Arial" w:cs="Arial"/>
                <w:sz w:val="18"/>
                <w:szCs w:val="18"/>
              </w:rPr>
              <w:t>/h każdy</w:t>
            </w:r>
          </w:p>
        </w:tc>
        <w:tc>
          <w:tcPr>
            <w:tcW w:w="1560" w:type="dxa"/>
            <w:vAlign w:val="center"/>
          </w:tcPr>
          <w:p w14:paraId="4E86AF01" w14:textId="15CA06C1" w:rsidR="002515F8" w:rsidRPr="00134E33" w:rsidRDefault="002515F8" w:rsidP="00A5440E">
            <w:pPr>
              <w:ind w:right="-68"/>
              <w:jc w:val="center"/>
              <w:rPr>
                <w:rFonts w:ascii="Arial" w:hAnsi="Arial" w:cs="Arial"/>
                <w:sz w:val="18"/>
                <w:szCs w:val="18"/>
              </w:rPr>
            </w:pPr>
            <w:r w:rsidRPr="00134E33">
              <w:rPr>
                <w:rFonts w:ascii="Arial" w:hAnsi="Arial" w:cs="Arial"/>
                <w:sz w:val="18"/>
                <w:szCs w:val="18"/>
              </w:rPr>
              <w:t>Dach</w:t>
            </w:r>
            <w:r w:rsidR="00134E33">
              <w:rPr>
                <w:rFonts w:ascii="Arial" w:hAnsi="Arial" w:cs="Arial"/>
                <w:sz w:val="18"/>
                <w:szCs w:val="18"/>
              </w:rPr>
              <w:t xml:space="preserve"> </w:t>
            </w:r>
            <w:r w:rsidR="00134E33">
              <w:rPr>
                <w:rFonts w:ascii="Arial" w:hAnsi="Arial" w:cs="Arial"/>
                <w:sz w:val="18"/>
                <w:szCs w:val="18"/>
              </w:rPr>
              <w:br/>
            </w:r>
            <w:r w:rsidRPr="00134E33">
              <w:rPr>
                <w:rFonts w:ascii="Arial" w:hAnsi="Arial" w:cs="Arial"/>
                <w:sz w:val="18"/>
                <w:szCs w:val="18"/>
              </w:rPr>
              <w:t>Hali Sortowni</w:t>
            </w:r>
          </w:p>
        </w:tc>
        <w:tc>
          <w:tcPr>
            <w:tcW w:w="1412" w:type="dxa"/>
            <w:vAlign w:val="center"/>
          </w:tcPr>
          <w:p w14:paraId="49D7A24B" w14:textId="2F3D8492" w:rsidR="002515F8" w:rsidRPr="00134E33" w:rsidRDefault="002515F8" w:rsidP="00A5440E">
            <w:pPr>
              <w:jc w:val="center"/>
              <w:rPr>
                <w:rFonts w:ascii="Arial" w:hAnsi="Arial" w:cs="Arial"/>
                <w:sz w:val="18"/>
                <w:szCs w:val="18"/>
              </w:rPr>
            </w:pPr>
            <w:r w:rsidRPr="00134E33">
              <w:rPr>
                <w:rFonts w:ascii="Arial" w:hAnsi="Arial" w:cs="Arial"/>
                <w:sz w:val="18"/>
                <w:szCs w:val="18"/>
              </w:rPr>
              <w:t>2 szt.</w:t>
            </w:r>
            <w:r w:rsidR="00134E33">
              <w:rPr>
                <w:rFonts w:ascii="Arial" w:hAnsi="Arial" w:cs="Arial"/>
                <w:sz w:val="18"/>
                <w:szCs w:val="18"/>
              </w:rPr>
              <w:t xml:space="preserve"> </w:t>
            </w:r>
            <w:r w:rsidR="00134E33">
              <w:rPr>
                <w:rFonts w:ascii="Arial" w:hAnsi="Arial" w:cs="Arial"/>
                <w:sz w:val="18"/>
                <w:szCs w:val="18"/>
              </w:rPr>
              <w:br/>
            </w:r>
            <w:r w:rsidRPr="00134E33">
              <w:rPr>
                <w:rFonts w:ascii="Arial" w:hAnsi="Arial" w:cs="Arial"/>
                <w:sz w:val="18"/>
                <w:szCs w:val="18"/>
              </w:rPr>
              <w:t>H = 11 m</w:t>
            </w:r>
            <w:r w:rsidR="00134E33">
              <w:rPr>
                <w:rFonts w:ascii="Arial" w:hAnsi="Arial" w:cs="Arial"/>
                <w:sz w:val="18"/>
                <w:szCs w:val="18"/>
              </w:rPr>
              <w:t xml:space="preserve"> </w:t>
            </w:r>
            <w:r w:rsidR="00134E33">
              <w:rPr>
                <w:rFonts w:ascii="Arial" w:hAnsi="Arial" w:cs="Arial"/>
                <w:sz w:val="18"/>
                <w:szCs w:val="18"/>
              </w:rPr>
              <w:br/>
            </w:r>
            <w:r w:rsidRPr="00134E33">
              <w:rPr>
                <w:rFonts w:ascii="Arial" w:hAnsi="Arial" w:cs="Arial"/>
                <w:sz w:val="18"/>
                <w:szCs w:val="18"/>
              </w:rPr>
              <w:t>2 szt.</w:t>
            </w:r>
            <w:r w:rsidR="00134E33">
              <w:rPr>
                <w:rFonts w:ascii="Arial" w:hAnsi="Arial" w:cs="Arial"/>
                <w:sz w:val="18"/>
                <w:szCs w:val="18"/>
              </w:rPr>
              <w:t xml:space="preserve"> </w:t>
            </w:r>
            <w:r w:rsidR="00134E33">
              <w:rPr>
                <w:rFonts w:ascii="Arial" w:hAnsi="Arial" w:cs="Arial"/>
                <w:sz w:val="18"/>
                <w:szCs w:val="18"/>
              </w:rPr>
              <w:br/>
            </w:r>
            <w:r w:rsidRPr="00134E33">
              <w:rPr>
                <w:rFonts w:ascii="Arial" w:hAnsi="Arial" w:cs="Arial"/>
                <w:sz w:val="18"/>
                <w:szCs w:val="18"/>
              </w:rPr>
              <w:t>H = 14 m</w:t>
            </w:r>
          </w:p>
        </w:tc>
        <w:tc>
          <w:tcPr>
            <w:tcW w:w="1276" w:type="dxa"/>
            <w:vAlign w:val="center"/>
          </w:tcPr>
          <w:p w14:paraId="2527EECE" w14:textId="77777777" w:rsidR="002515F8" w:rsidRPr="00134E33" w:rsidRDefault="002515F8" w:rsidP="00A5440E">
            <w:pPr>
              <w:ind w:right="-43"/>
              <w:jc w:val="center"/>
              <w:rPr>
                <w:rFonts w:ascii="Arial" w:hAnsi="Arial" w:cs="Arial"/>
                <w:sz w:val="18"/>
                <w:szCs w:val="18"/>
              </w:rPr>
            </w:pPr>
            <w:r w:rsidRPr="00134E33">
              <w:rPr>
                <w:rFonts w:ascii="Arial" w:hAnsi="Arial" w:cs="Arial"/>
                <w:sz w:val="18"/>
                <w:szCs w:val="18"/>
              </w:rPr>
              <w:t>16</w:t>
            </w:r>
          </w:p>
        </w:tc>
        <w:tc>
          <w:tcPr>
            <w:tcW w:w="1282" w:type="dxa"/>
            <w:vAlign w:val="center"/>
          </w:tcPr>
          <w:p w14:paraId="484EBE5F" w14:textId="77777777" w:rsidR="008B6CCC" w:rsidRPr="00134E33" w:rsidRDefault="008B6CCC" w:rsidP="00A5440E">
            <w:pPr>
              <w:tabs>
                <w:tab w:val="left" w:pos="350"/>
              </w:tabs>
              <w:jc w:val="center"/>
              <w:rPr>
                <w:rFonts w:ascii="Arial" w:hAnsi="Arial" w:cs="Arial"/>
                <w:sz w:val="18"/>
                <w:szCs w:val="18"/>
              </w:rPr>
            </w:pPr>
            <w:r w:rsidRPr="00134E33">
              <w:rPr>
                <w:rFonts w:ascii="Arial" w:hAnsi="Arial" w:cs="Arial"/>
                <w:sz w:val="18"/>
                <w:szCs w:val="18"/>
              </w:rPr>
              <w:t>8</w:t>
            </w:r>
          </w:p>
        </w:tc>
      </w:tr>
      <w:tr w:rsidR="008B6CCC" w:rsidRPr="00134E33" w14:paraId="4ACB6F0F" w14:textId="77777777" w:rsidTr="00F22573">
        <w:trPr>
          <w:trHeight w:hRule="exact" w:val="980"/>
        </w:trPr>
        <w:tc>
          <w:tcPr>
            <w:tcW w:w="993" w:type="dxa"/>
            <w:vAlign w:val="center"/>
          </w:tcPr>
          <w:p w14:paraId="57D1D1D9"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P5</w:t>
            </w:r>
          </w:p>
        </w:tc>
        <w:tc>
          <w:tcPr>
            <w:tcW w:w="2976" w:type="dxa"/>
            <w:vAlign w:val="center"/>
          </w:tcPr>
          <w:p w14:paraId="5951E14C" w14:textId="36590692"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Fermenter</w:t>
            </w:r>
            <w:r w:rsidR="00134E33">
              <w:rPr>
                <w:rFonts w:ascii="Arial" w:hAnsi="Arial" w:cs="Arial"/>
                <w:sz w:val="18"/>
                <w:szCs w:val="18"/>
              </w:rPr>
              <w:t xml:space="preserve"> </w:t>
            </w:r>
            <w:r w:rsidRPr="00134E33">
              <w:rPr>
                <w:rFonts w:ascii="Arial" w:hAnsi="Arial" w:cs="Arial"/>
                <w:sz w:val="18"/>
                <w:szCs w:val="18"/>
              </w:rPr>
              <w:t>stabilizacji beztlenowej</w:t>
            </w:r>
            <w:r w:rsidR="00134E33">
              <w:rPr>
                <w:rFonts w:ascii="Arial" w:hAnsi="Arial" w:cs="Arial"/>
                <w:sz w:val="18"/>
                <w:szCs w:val="18"/>
              </w:rPr>
              <w:t xml:space="preserve"> </w:t>
            </w:r>
            <w:r w:rsidRPr="00134E33">
              <w:rPr>
                <w:rFonts w:ascii="Arial" w:hAnsi="Arial" w:cs="Arial"/>
                <w:sz w:val="18"/>
                <w:szCs w:val="18"/>
              </w:rPr>
              <w:t xml:space="preserve">(oznaczony w projekcie </w:t>
            </w:r>
            <w:r w:rsidR="00134E33">
              <w:rPr>
                <w:rFonts w:ascii="Arial" w:hAnsi="Arial" w:cs="Arial"/>
                <w:sz w:val="18"/>
                <w:szCs w:val="18"/>
              </w:rPr>
              <w:br/>
            </w:r>
            <w:r w:rsidRPr="00134E33">
              <w:rPr>
                <w:rFonts w:ascii="Arial" w:hAnsi="Arial" w:cs="Arial"/>
                <w:sz w:val="18"/>
                <w:szCs w:val="18"/>
              </w:rPr>
              <w:t>symbolem B03)</w:t>
            </w:r>
          </w:p>
        </w:tc>
        <w:tc>
          <w:tcPr>
            <w:tcW w:w="1560" w:type="dxa"/>
            <w:vAlign w:val="center"/>
          </w:tcPr>
          <w:p w14:paraId="1E001438" w14:textId="3191F2E9"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Na zewnątrz</w:t>
            </w:r>
            <w:r w:rsidR="00134E33">
              <w:rPr>
                <w:rFonts w:ascii="Arial" w:hAnsi="Arial" w:cs="Arial"/>
                <w:sz w:val="18"/>
                <w:szCs w:val="18"/>
              </w:rPr>
              <w:t xml:space="preserve"> </w:t>
            </w:r>
            <w:r w:rsidRPr="00134E33">
              <w:rPr>
                <w:rFonts w:ascii="Arial" w:hAnsi="Arial" w:cs="Arial"/>
                <w:sz w:val="18"/>
                <w:szCs w:val="18"/>
              </w:rPr>
              <w:t>obok Hali</w:t>
            </w:r>
            <w:r w:rsidR="00134E33">
              <w:rPr>
                <w:rFonts w:ascii="Arial" w:hAnsi="Arial" w:cs="Arial"/>
                <w:sz w:val="18"/>
                <w:szCs w:val="18"/>
              </w:rPr>
              <w:t xml:space="preserve"> </w:t>
            </w:r>
            <w:r w:rsidRPr="00134E33">
              <w:rPr>
                <w:rFonts w:ascii="Arial" w:hAnsi="Arial" w:cs="Arial"/>
                <w:sz w:val="18"/>
                <w:szCs w:val="18"/>
              </w:rPr>
              <w:t>Fermentatu</w:t>
            </w:r>
          </w:p>
        </w:tc>
        <w:tc>
          <w:tcPr>
            <w:tcW w:w="1412" w:type="dxa"/>
            <w:vAlign w:val="center"/>
          </w:tcPr>
          <w:p w14:paraId="6DF8E8A1" w14:textId="6599173A"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Na</w:t>
            </w:r>
            <w:r w:rsidR="00134E33">
              <w:rPr>
                <w:rFonts w:ascii="Arial" w:hAnsi="Arial" w:cs="Arial"/>
                <w:sz w:val="18"/>
                <w:szCs w:val="18"/>
              </w:rPr>
              <w:t xml:space="preserve"> </w:t>
            </w:r>
            <w:r w:rsidRPr="00134E33">
              <w:rPr>
                <w:rFonts w:ascii="Arial" w:hAnsi="Arial" w:cs="Arial"/>
                <w:sz w:val="18"/>
                <w:szCs w:val="18"/>
              </w:rPr>
              <w:t>poziomie</w:t>
            </w:r>
            <w:r w:rsidR="00134E33">
              <w:rPr>
                <w:rFonts w:ascii="Arial" w:hAnsi="Arial" w:cs="Arial"/>
                <w:sz w:val="18"/>
                <w:szCs w:val="18"/>
              </w:rPr>
              <w:t xml:space="preserve"> </w:t>
            </w:r>
            <w:r w:rsidRPr="00134E33">
              <w:rPr>
                <w:rFonts w:ascii="Arial" w:hAnsi="Arial" w:cs="Arial"/>
                <w:sz w:val="18"/>
                <w:szCs w:val="18"/>
              </w:rPr>
              <w:t>terenu</w:t>
            </w:r>
          </w:p>
        </w:tc>
        <w:tc>
          <w:tcPr>
            <w:tcW w:w="1276" w:type="dxa"/>
            <w:vAlign w:val="center"/>
          </w:tcPr>
          <w:p w14:paraId="240F29C3"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74C1D313"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78147DF0" w14:textId="77777777" w:rsidTr="00F22573">
        <w:trPr>
          <w:trHeight w:hRule="exact" w:val="852"/>
        </w:trPr>
        <w:tc>
          <w:tcPr>
            <w:tcW w:w="993" w:type="dxa"/>
            <w:vAlign w:val="center"/>
          </w:tcPr>
          <w:p w14:paraId="68C366E1"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P6</w:t>
            </w:r>
          </w:p>
        </w:tc>
        <w:tc>
          <w:tcPr>
            <w:tcW w:w="2976" w:type="dxa"/>
            <w:vAlign w:val="center"/>
          </w:tcPr>
          <w:p w14:paraId="72C638B0" w14:textId="18586E92"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Wyrzut spalin</w:t>
            </w:r>
            <w:r w:rsidR="00134E33">
              <w:rPr>
                <w:rFonts w:ascii="Arial" w:hAnsi="Arial" w:cs="Arial"/>
                <w:sz w:val="18"/>
                <w:szCs w:val="18"/>
              </w:rPr>
              <w:t xml:space="preserve"> </w:t>
            </w:r>
            <w:r w:rsidRPr="00134E33">
              <w:rPr>
                <w:rFonts w:ascii="Arial" w:hAnsi="Arial" w:cs="Arial"/>
                <w:sz w:val="18"/>
                <w:szCs w:val="18"/>
              </w:rPr>
              <w:t>z agregatu kogeneracyjnego</w:t>
            </w:r>
            <w:r w:rsidR="00134E33">
              <w:rPr>
                <w:rFonts w:ascii="Arial" w:hAnsi="Arial" w:cs="Arial"/>
                <w:sz w:val="18"/>
                <w:szCs w:val="18"/>
              </w:rPr>
              <w:t xml:space="preserve"> </w:t>
            </w:r>
            <w:r w:rsidRPr="00134E33">
              <w:rPr>
                <w:rFonts w:ascii="Arial" w:hAnsi="Arial" w:cs="Arial"/>
                <w:sz w:val="18"/>
                <w:szCs w:val="18"/>
              </w:rPr>
              <w:t>zabezpieczony</w:t>
            </w:r>
            <w:r w:rsidR="00134E33">
              <w:rPr>
                <w:rFonts w:ascii="Arial" w:hAnsi="Arial" w:cs="Arial"/>
                <w:sz w:val="18"/>
                <w:szCs w:val="18"/>
              </w:rPr>
              <w:t xml:space="preserve"> </w:t>
            </w:r>
            <w:r w:rsidRPr="00134E33">
              <w:rPr>
                <w:rFonts w:ascii="Arial" w:hAnsi="Arial" w:cs="Arial"/>
                <w:sz w:val="18"/>
                <w:szCs w:val="18"/>
              </w:rPr>
              <w:t>tłumikiem akustycznym</w:t>
            </w:r>
          </w:p>
        </w:tc>
        <w:tc>
          <w:tcPr>
            <w:tcW w:w="1560" w:type="dxa"/>
            <w:vAlign w:val="center"/>
          </w:tcPr>
          <w:p w14:paraId="0D8E83FF"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Komin agregatu</w:t>
            </w:r>
          </w:p>
        </w:tc>
        <w:tc>
          <w:tcPr>
            <w:tcW w:w="1412" w:type="dxa"/>
            <w:vAlign w:val="center"/>
          </w:tcPr>
          <w:p w14:paraId="212A042E"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H = 8,0 m</w:t>
            </w:r>
          </w:p>
        </w:tc>
        <w:tc>
          <w:tcPr>
            <w:tcW w:w="1276" w:type="dxa"/>
            <w:vAlign w:val="center"/>
          </w:tcPr>
          <w:p w14:paraId="3C75DA2D"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103FBBCE"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25D6416F" w14:textId="77777777" w:rsidTr="00F22573">
        <w:trPr>
          <w:trHeight w:hRule="exact" w:val="863"/>
        </w:trPr>
        <w:tc>
          <w:tcPr>
            <w:tcW w:w="993" w:type="dxa"/>
            <w:vAlign w:val="center"/>
          </w:tcPr>
          <w:p w14:paraId="4530518E" w14:textId="77777777" w:rsidR="008B6CCC" w:rsidRPr="00134E33" w:rsidRDefault="008B6CCC" w:rsidP="00A5440E">
            <w:pPr>
              <w:ind w:right="-17"/>
              <w:jc w:val="center"/>
              <w:rPr>
                <w:rFonts w:ascii="Arial" w:hAnsi="Arial" w:cs="Arial"/>
                <w:b/>
                <w:sz w:val="18"/>
                <w:szCs w:val="18"/>
              </w:rPr>
            </w:pPr>
          </w:p>
          <w:p w14:paraId="69B587AE"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P7</w:t>
            </w:r>
          </w:p>
        </w:tc>
        <w:tc>
          <w:tcPr>
            <w:tcW w:w="2976" w:type="dxa"/>
            <w:vAlign w:val="center"/>
          </w:tcPr>
          <w:p w14:paraId="742308E8"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p>
          <w:p w14:paraId="7F199F4B"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Agregat prądotwórczy</w:t>
            </w:r>
          </w:p>
          <w:p w14:paraId="1500F98F"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(oznaczony w projekcie symbolem B15) -</w:t>
            </w:r>
          </w:p>
          <w:p w14:paraId="6172996C"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praca w razie awarii</w:t>
            </w:r>
          </w:p>
        </w:tc>
        <w:tc>
          <w:tcPr>
            <w:tcW w:w="1560" w:type="dxa"/>
            <w:vAlign w:val="center"/>
          </w:tcPr>
          <w:p w14:paraId="092EAD16"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Na zewnątrz</w:t>
            </w:r>
          </w:p>
          <w:p w14:paraId="5EB2DBD7"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obok węzła</w:t>
            </w:r>
          </w:p>
          <w:p w14:paraId="0EA89F73"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energetycznego</w:t>
            </w:r>
          </w:p>
        </w:tc>
        <w:tc>
          <w:tcPr>
            <w:tcW w:w="1412" w:type="dxa"/>
            <w:vAlign w:val="center"/>
          </w:tcPr>
          <w:p w14:paraId="081B4F12"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Na</w:t>
            </w:r>
          </w:p>
          <w:p w14:paraId="1AB52C59"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poziomie</w:t>
            </w:r>
          </w:p>
          <w:p w14:paraId="33731EC3"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terenu</w:t>
            </w:r>
          </w:p>
        </w:tc>
        <w:tc>
          <w:tcPr>
            <w:tcW w:w="1276" w:type="dxa"/>
            <w:vAlign w:val="center"/>
          </w:tcPr>
          <w:p w14:paraId="7BD76429"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112A7BA6"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19C1B444" w14:textId="77777777" w:rsidTr="00F22573">
        <w:trPr>
          <w:trHeight w:hRule="exact" w:val="1021"/>
        </w:trPr>
        <w:tc>
          <w:tcPr>
            <w:tcW w:w="993" w:type="dxa"/>
            <w:vAlign w:val="center"/>
          </w:tcPr>
          <w:p w14:paraId="34A131E0"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P8-P9</w:t>
            </w:r>
          </w:p>
        </w:tc>
        <w:tc>
          <w:tcPr>
            <w:tcW w:w="2976" w:type="dxa"/>
            <w:vAlign w:val="center"/>
          </w:tcPr>
          <w:p w14:paraId="3ED02756"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Wentylatory osiowe ścienne</w:t>
            </w:r>
          </w:p>
          <w:p w14:paraId="5281F3D8"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typu AFW o mocy 0,55 kW</w:t>
            </w:r>
          </w:p>
          <w:p w14:paraId="5E748AFF"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szt.2</w:t>
            </w:r>
          </w:p>
        </w:tc>
        <w:tc>
          <w:tcPr>
            <w:tcW w:w="1560" w:type="dxa"/>
            <w:vAlign w:val="center"/>
          </w:tcPr>
          <w:p w14:paraId="3B235BD8"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Na elewacji</w:t>
            </w:r>
          </w:p>
          <w:p w14:paraId="56874FC6"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Hali Płuczki</w:t>
            </w:r>
          </w:p>
        </w:tc>
        <w:tc>
          <w:tcPr>
            <w:tcW w:w="1412" w:type="dxa"/>
            <w:vAlign w:val="center"/>
          </w:tcPr>
          <w:p w14:paraId="2553BF0F"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H = 3 m</w:t>
            </w:r>
          </w:p>
        </w:tc>
        <w:tc>
          <w:tcPr>
            <w:tcW w:w="1276" w:type="dxa"/>
            <w:vAlign w:val="center"/>
          </w:tcPr>
          <w:p w14:paraId="5D2D006A"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2275BC33"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14D482D7" w14:textId="77777777" w:rsidTr="00F22573">
        <w:trPr>
          <w:trHeight w:hRule="exact" w:val="713"/>
        </w:trPr>
        <w:tc>
          <w:tcPr>
            <w:tcW w:w="993" w:type="dxa"/>
            <w:vAlign w:val="center"/>
          </w:tcPr>
          <w:p w14:paraId="372D4FF9" w14:textId="77777777" w:rsidR="008B6CCC" w:rsidRPr="00134E33" w:rsidRDefault="008B6CCC" w:rsidP="00A5440E">
            <w:pPr>
              <w:ind w:right="-17"/>
              <w:jc w:val="center"/>
              <w:rPr>
                <w:rFonts w:ascii="Arial" w:hAnsi="Arial" w:cs="Arial"/>
                <w:b/>
                <w:sz w:val="18"/>
                <w:szCs w:val="18"/>
              </w:rPr>
            </w:pPr>
          </w:p>
          <w:p w14:paraId="6061D0EE"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P10</w:t>
            </w:r>
          </w:p>
        </w:tc>
        <w:tc>
          <w:tcPr>
            <w:tcW w:w="2976" w:type="dxa"/>
            <w:vAlign w:val="center"/>
          </w:tcPr>
          <w:p w14:paraId="475E2996"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Wentylator dachowy</w:t>
            </w:r>
          </w:p>
          <w:p w14:paraId="026E3CA2"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typu DAS-400 o mocy 1,5 kW</w:t>
            </w:r>
          </w:p>
        </w:tc>
        <w:tc>
          <w:tcPr>
            <w:tcW w:w="1560" w:type="dxa"/>
            <w:vAlign w:val="center"/>
          </w:tcPr>
          <w:p w14:paraId="023884CF"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Dach</w:t>
            </w:r>
          </w:p>
          <w:p w14:paraId="4D4BA22F"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Hali Płuczki</w:t>
            </w:r>
          </w:p>
        </w:tc>
        <w:tc>
          <w:tcPr>
            <w:tcW w:w="1412" w:type="dxa"/>
            <w:vAlign w:val="center"/>
          </w:tcPr>
          <w:p w14:paraId="1BDC5EE4"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H = 8 m</w:t>
            </w:r>
          </w:p>
        </w:tc>
        <w:tc>
          <w:tcPr>
            <w:tcW w:w="1276" w:type="dxa"/>
            <w:vAlign w:val="center"/>
          </w:tcPr>
          <w:p w14:paraId="69EDA5DF"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5D014582"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558F26A8" w14:textId="77777777" w:rsidTr="00F22573">
        <w:trPr>
          <w:trHeight w:hRule="exact" w:val="865"/>
        </w:trPr>
        <w:tc>
          <w:tcPr>
            <w:tcW w:w="993" w:type="dxa"/>
            <w:vAlign w:val="center"/>
          </w:tcPr>
          <w:p w14:paraId="6541133C"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P11</w:t>
            </w:r>
          </w:p>
        </w:tc>
        <w:tc>
          <w:tcPr>
            <w:tcW w:w="2976" w:type="dxa"/>
            <w:vAlign w:val="center"/>
          </w:tcPr>
          <w:p w14:paraId="6AAF8745"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Rozdrabniacz</w:t>
            </w:r>
          </w:p>
          <w:p w14:paraId="6AE54AD0"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do odpadów zielonych</w:t>
            </w:r>
          </w:p>
          <w:p w14:paraId="79740B37"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Praca 2 - 3 h dziennie</w:t>
            </w:r>
          </w:p>
        </w:tc>
        <w:tc>
          <w:tcPr>
            <w:tcW w:w="1560" w:type="dxa"/>
            <w:vAlign w:val="center"/>
          </w:tcPr>
          <w:p w14:paraId="5401DF6D"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Praca</w:t>
            </w:r>
          </w:p>
          <w:p w14:paraId="66E5435E"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na placu</w:t>
            </w:r>
          </w:p>
          <w:p w14:paraId="04566723"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(oznaczonym</w:t>
            </w:r>
          </w:p>
          <w:p w14:paraId="01BF521B"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symbolem B01)</w:t>
            </w:r>
          </w:p>
        </w:tc>
        <w:tc>
          <w:tcPr>
            <w:tcW w:w="1412" w:type="dxa"/>
            <w:vAlign w:val="center"/>
          </w:tcPr>
          <w:p w14:paraId="38BBAD88"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Na</w:t>
            </w:r>
          </w:p>
          <w:p w14:paraId="12FD0E8E"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poziomie</w:t>
            </w:r>
          </w:p>
          <w:p w14:paraId="11241064"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terenu</w:t>
            </w:r>
          </w:p>
        </w:tc>
        <w:tc>
          <w:tcPr>
            <w:tcW w:w="1276" w:type="dxa"/>
            <w:vAlign w:val="center"/>
          </w:tcPr>
          <w:p w14:paraId="0BB73F17"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0FFC1A71"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2E6BBE45" w14:textId="77777777" w:rsidTr="00F22573">
        <w:trPr>
          <w:trHeight w:hRule="exact" w:val="990"/>
        </w:trPr>
        <w:tc>
          <w:tcPr>
            <w:tcW w:w="993" w:type="dxa"/>
            <w:vAlign w:val="center"/>
          </w:tcPr>
          <w:p w14:paraId="579C6F69"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P12</w:t>
            </w:r>
          </w:p>
        </w:tc>
        <w:tc>
          <w:tcPr>
            <w:tcW w:w="2976" w:type="dxa"/>
            <w:vAlign w:val="center"/>
          </w:tcPr>
          <w:p w14:paraId="4BD4D914"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Mobilna kruszarka</w:t>
            </w:r>
          </w:p>
          <w:p w14:paraId="3F98C33C"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do gruzu betonowego</w:t>
            </w:r>
          </w:p>
          <w:p w14:paraId="6286AF02"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Praca 2 - 3 h dziennie</w:t>
            </w:r>
          </w:p>
        </w:tc>
        <w:tc>
          <w:tcPr>
            <w:tcW w:w="1560" w:type="dxa"/>
            <w:vAlign w:val="center"/>
          </w:tcPr>
          <w:p w14:paraId="427F134F"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Praca</w:t>
            </w:r>
          </w:p>
          <w:p w14:paraId="20148DCD"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na placu</w:t>
            </w:r>
          </w:p>
          <w:p w14:paraId="4F90AB9E"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(oznaczonym</w:t>
            </w:r>
          </w:p>
          <w:p w14:paraId="7C14A470"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symbolem B11)</w:t>
            </w:r>
          </w:p>
        </w:tc>
        <w:tc>
          <w:tcPr>
            <w:tcW w:w="1412" w:type="dxa"/>
            <w:vAlign w:val="center"/>
          </w:tcPr>
          <w:p w14:paraId="62AF2E8A"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Na</w:t>
            </w:r>
          </w:p>
          <w:p w14:paraId="75995DAA"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poziomie</w:t>
            </w:r>
          </w:p>
          <w:p w14:paraId="17AB346D"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terenu</w:t>
            </w:r>
          </w:p>
        </w:tc>
        <w:tc>
          <w:tcPr>
            <w:tcW w:w="1276" w:type="dxa"/>
            <w:vAlign w:val="center"/>
          </w:tcPr>
          <w:p w14:paraId="40095CF6"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42400E27" w14:textId="77777777" w:rsidR="008B6CCC" w:rsidRPr="00134E33" w:rsidRDefault="008B6CCC" w:rsidP="00A5440E">
            <w:pPr>
              <w:jc w:val="center"/>
              <w:rPr>
                <w:sz w:val="18"/>
                <w:szCs w:val="18"/>
              </w:rPr>
            </w:pPr>
            <w:r w:rsidRPr="00134E33">
              <w:rPr>
                <w:rFonts w:ascii="Arial" w:hAnsi="Arial" w:cs="Arial"/>
                <w:sz w:val="18"/>
                <w:szCs w:val="18"/>
              </w:rPr>
              <w:t>8</w:t>
            </w:r>
          </w:p>
        </w:tc>
      </w:tr>
      <w:tr w:rsidR="008B6CCC" w:rsidRPr="00134E33" w14:paraId="45338721" w14:textId="77777777" w:rsidTr="00F22573">
        <w:trPr>
          <w:trHeight w:hRule="exact" w:val="990"/>
        </w:trPr>
        <w:tc>
          <w:tcPr>
            <w:tcW w:w="993" w:type="dxa"/>
            <w:vAlign w:val="center"/>
          </w:tcPr>
          <w:p w14:paraId="1EDA4AA9" w14:textId="77777777" w:rsidR="008B6CCC" w:rsidRPr="00134E33" w:rsidRDefault="008B6CCC" w:rsidP="00A5440E">
            <w:pPr>
              <w:ind w:right="-17"/>
              <w:jc w:val="center"/>
              <w:rPr>
                <w:rFonts w:ascii="Arial" w:hAnsi="Arial" w:cs="Arial"/>
                <w:b/>
                <w:sz w:val="18"/>
                <w:szCs w:val="18"/>
              </w:rPr>
            </w:pPr>
            <w:r w:rsidRPr="00134E33">
              <w:rPr>
                <w:rFonts w:ascii="Arial" w:hAnsi="Arial" w:cs="Arial"/>
                <w:b/>
                <w:sz w:val="18"/>
                <w:szCs w:val="18"/>
              </w:rPr>
              <w:t>P13</w:t>
            </w:r>
          </w:p>
        </w:tc>
        <w:tc>
          <w:tcPr>
            <w:tcW w:w="2976" w:type="dxa"/>
            <w:vAlign w:val="center"/>
          </w:tcPr>
          <w:p w14:paraId="3760E83C" w14:textId="77777777" w:rsidR="008B6CCC" w:rsidRPr="00134E33" w:rsidRDefault="008B6CCC" w:rsidP="00A5440E">
            <w:pPr>
              <w:pStyle w:val="Nagwek"/>
              <w:tabs>
                <w:tab w:val="clear" w:pos="4536"/>
                <w:tab w:val="clear" w:pos="9072"/>
                <w:tab w:val="left" w:pos="702"/>
                <w:tab w:val="center" w:pos="900"/>
              </w:tabs>
              <w:jc w:val="center"/>
              <w:rPr>
                <w:rFonts w:ascii="Arial" w:hAnsi="Arial" w:cs="Arial"/>
                <w:sz w:val="18"/>
                <w:szCs w:val="18"/>
              </w:rPr>
            </w:pPr>
            <w:r w:rsidRPr="00134E33">
              <w:rPr>
                <w:rFonts w:ascii="Arial" w:hAnsi="Arial" w:cs="Arial"/>
                <w:sz w:val="18"/>
                <w:szCs w:val="18"/>
              </w:rPr>
              <w:t>Ładowarka do przerzucania kompostu</w:t>
            </w:r>
          </w:p>
        </w:tc>
        <w:tc>
          <w:tcPr>
            <w:tcW w:w="1560" w:type="dxa"/>
            <w:vAlign w:val="center"/>
          </w:tcPr>
          <w:p w14:paraId="4AA7EC90"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Praca</w:t>
            </w:r>
          </w:p>
          <w:p w14:paraId="272B3AF0"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na placu</w:t>
            </w:r>
          </w:p>
          <w:p w14:paraId="4080CEDF"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(oznaczonym</w:t>
            </w:r>
          </w:p>
          <w:p w14:paraId="288D1801" w14:textId="77777777" w:rsidR="008B6CCC" w:rsidRPr="00134E33" w:rsidRDefault="008B6CCC" w:rsidP="00A5440E">
            <w:pPr>
              <w:ind w:right="-68"/>
              <w:jc w:val="center"/>
              <w:rPr>
                <w:rFonts w:ascii="Arial" w:hAnsi="Arial" w:cs="Arial"/>
                <w:sz w:val="18"/>
                <w:szCs w:val="18"/>
              </w:rPr>
            </w:pPr>
            <w:r w:rsidRPr="00134E33">
              <w:rPr>
                <w:rFonts w:ascii="Arial" w:hAnsi="Arial" w:cs="Arial"/>
                <w:sz w:val="18"/>
                <w:szCs w:val="18"/>
              </w:rPr>
              <w:t>symbolem B10)</w:t>
            </w:r>
          </w:p>
        </w:tc>
        <w:tc>
          <w:tcPr>
            <w:tcW w:w="1412" w:type="dxa"/>
            <w:vAlign w:val="center"/>
          </w:tcPr>
          <w:p w14:paraId="45A3DC31"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Na</w:t>
            </w:r>
          </w:p>
          <w:p w14:paraId="3A432A27"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poziomie</w:t>
            </w:r>
          </w:p>
          <w:p w14:paraId="3DB4F8A7" w14:textId="77777777" w:rsidR="008B6CCC" w:rsidRPr="00134E33" w:rsidRDefault="008B6CCC" w:rsidP="00A5440E">
            <w:pPr>
              <w:ind w:right="-43"/>
              <w:jc w:val="center"/>
              <w:rPr>
                <w:rFonts w:ascii="Arial" w:hAnsi="Arial" w:cs="Arial"/>
                <w:sz w:val="18"/>
                <w:szCs w:val="18"/>
              </w:rPr>
            </w:pPr>
            <w:r w:rsidRPr="00134E33">
              <w:rPr>
                <w:rFonts w:ascii="Arial" w:hAnsi="Arial" w:cs="Arial"/>
                <w:sz w:val="18"/>
                <w:szCs w:val="18"/>
              </w:rPr>
              <w:t>terenu</w:t>
            </w:r>
          </w:p>
        </w:tc>
        <w:tc>
          <w:tcPr>
            <w:tcW w:w="1276" w:type="dxa"/>
            <w:vAlign w:val="center"/>
          </w:tcPr>
          <w:p w14:paraId="6B78FC35" w14:textId="77777777" w:rsidR="008B6CCC" w:rsidRPr="00134E33" w:rsidRDefault="008B6CCC" w:rsidP="00A5440E">
            <w:pPr>
              <w:jc w:val="center"/>
              <w:rPr>
                <w:rFonts w:ascii="Arial" w:hAnsi="Arial" w:cs="Arial"/>
                <w:sz w:val="18"/>
                <w:szCs w:val="18"/>
              </w:rPr>
            </w:pPr>
            <w:r w:rsidRPr="00134E33">
              <w:rPr>
                <w:rFonts w:ascii="Arial" w:hAnsi="Arial" w:cs="Arial"/>
                <w:sz w:val="18"/>
                <w:szCs w:val="18"/>
              </w:rPr>
              <w:t>16</w:t>
            </w:r>
          </w:p>
        </w:tc>
        <w:tc>
          <w:tcPr>
            <w:tcW w:w="1282" w:type="dxa"/>
            <w:vAlign w:val="center"/>
          </w:tcPr>
          <w:p w14:paraId="1B707B36" w14:textId="77777777" w:rsidR="008B6CCC" w:rsidRPr="00134E33" w:rsidRDefault="008B6CCC" w:rsidP="00A5440E">
            <w:pPr>
              <w:jc w:val="center"/>
              <w:rPr>
                <w:sz w:val="18"/>
                <w:szCs w:val="18"/>
              </w:rPr>
            </w:pPr>
            <w:r w:rsidRPr="00134E33">
              <w:rPr>
                <w:rFonts w:ascii="Arial" w:hAnsi="Arial" w:cs="Arial"/>
                <w:sz w:val="18"/>
                <w:szCs w:val="18"/>
              </w:rPr>
              <w:t>8</w:t>
            </w:r>
          </w:p>
        </w:tc>
      </w:tr>
    </w:tbl>
    <w:p w14:paraId="30271AB2" w14:textId="77777777" w:rsidR="002515F8" w:rsidRPr="00740F7A" w:rsidRDefault="002515F8" w:rsidP="00F22573">
      <w:pPr>
        <w:pStyle w:val="Default"/>
        <w:spacing w:before="240" w:after="240"/>
        <w:contextualSpacing/>
        <w:jc w:val="both"/>
        <w:rPr>
          <w:rFonts w:ascii="Arial" w:hAnsi="Arial" w:cs="Arial"/>
          <w:color w:val="auto"/>
        </w:rPr>
      </w:pPr>
      <w:r w:rsidRPr="00740F7A">
        <w:rPr>
          <w:rFonts w:ascii="Arial" w:hAnsi="Arial" w:cs="Arial"/>
          <w:b/>
          <w:color w:val="auto"/>
        </w:rPr>
        <w:lastRenderedPageBreak/>
        <w:t xml:space="preserve">X.3.2. </w:t>
      </w:r>
      <w:r w:rsidRPr="00740F7A">
        <w:rPr>
          <w:rFonts w:ascii="Arial" w:hAnsi="Arial" w:cs="Arial"/>
          <w:b/>
          <w:bCs/>
          <w:color w:val="auto"/>
        </w:rPr>
        <w:t xml:space="preserve"> </w:t>
      </w:r>
      <w:r w:rsidRPr="00740F7A">
        <w:rPr>
          <w:rFonts w:ascii="Arial" w:hAnsi="Arial" w:cs="Arial"/>
          <w:color w:val="auto"/>
        </w:rPr>
        <w:t>Urządzenia emitujące hałas (urządzenia te</w:t>
      </w:r>
      <w:r>
        <w:rPr>
          <w:rFonts w:ascii="Arial" w:hAnsi="Arial" w:cs="Arial"/>
          <w:color w:val="auto"/>
        </w:rPr>
        <w:t xml:space="preserve">chnologiczne) utrzymywane będą </w:t>
      </w:r>
      <w:r w:rsidRPr="00740F7A">
        <w:rPr>
          <w:rFonts w:ascii="Arial" w:hAnsi="Arial" w:cs="Arial"/>
          <w:color w:val="auto"/>
        </w:rPr>
        <w:t>w dobrym stanie technicznym.</w:t>
      </w:r>
    </w:p>
    <w:p w14:paraId="4F48DD46" w14:textId="77777777" w:rsidR="00F22573" w:rsidRPr="00F22573" w:rsidRDefault="00F22573" w:rsidP="00F22573">
      <w:pPr>
        <w:pStyle w:val="Default"/>
        <w:spacing w:before="240" w:after="240"/>
        <w:contextualSpacing/>
        <w:jc w:val="both"/>
        <w:rPr>
          <w:rFonts w:ascii="Arial" w:hAnsi="Arial" w:cs="Arial"/>
          <w:bCs/>
          <w:color w:val="auto"/>
          <w:sz w:val="20"/>
          <w:szCs w:val="20"/>
        </w:rPr>
      </w:pPr>
    </w:p>
    <w:p w14:paraId="65CD067F" w14:textId="047673E5" w:rsidR="002515F8" w:rsidRPr="00740F7A" w:rsidRDefault="002515F8" w:rsidP="00F22573">
      <w:pPr>
        <w:pStyle w:val="Default"/>
        <w:spacing w:before="240" w:after="240"/>
        <w:contextualSpacing/>
        <w:jc w:val="both"/>
        <w:rPr>
          <w:rFonts w:ascii="Arial" w:hAnsi="Arial" w:cs="Arial"/>
          <w:color w:val="auto"/>
        </w:rPr>
      </w:pPr>
      <w:r w:rsidRPr="00740F7A">
        <w:rPr>
          <w:rFonts w:ascii="Arial" w:hAnsi="Arial" w:cs="Arial"/>
          <w:b/>
          <w:color w:val="auto"/>
        </w:rPr>
        <w:t xml:space="preserve">X.3.3. </w:t>
      </w:r>
      <w:r w:rsidRPr="00740F7A">
        <w:rPr>
          <w:rFonts w:ascii="Arial" w:hAnsi="Arial" w:cs="Arial"/>
          <w:color w:val="auto"/>
        </w:rPr>
        <w:t xml:space="preserve">Sito bębnowe </w:t>
      </w:r>
      <w:r>
        <w:rPr>
          <w:rFonts w:ascii="Arial" w:hAnsi="Arial" w:cs="Arial"/>
          <w:color w:val="auto"/>
        </w:rPr>
        <w:t xml:space="preserve">3 – frakcyjne </w:t>
      </w:r>
      <w:r w:rsidRPr="00740F7A">
        <w:rPr>
          <w:rFonts w:ascii="Arial" w:hAnsi="Arial" w:cs="Arial"/>
          <w:color w:val="auto"/>
        </w:rPr>
        <w:t>wyposażone będzie w obudowę izolacyjną zmniejszającą poziom hałasu do środowiska.</w:t>
      </w:r>
    </w:p>
    <w:p w14:paraId="057F16F3" w14:textId="77777777" w:rsidR="002515F8" w:rsidRPr="00271A0E" w:rsidRDefault="002515F8" w:rsidP="00F22573">
      <w:pPr>
        <w:pStyle w:val="Default"/>
        <w:spacing w:before="240" w:after="240"/>
        <w:contextualSpacing/>
        <w:jc w:val="both"/>
        <w:rPr>
          <w:rFonts w:ascii="Arial" w:hAnsi="Arial" w:cs="Arial"/>
          <w:b/>
          <w:color w:val="auto"/>
          <w:sz w:val="20"/>
        </w:rPr>
      </w:pPr>
    </w:p>
    <w:p w14:paraId="028EFB34" w14:textId="4247B84E" w:rsidR="00F22573" w:rsidRDefault="002515F8" w:rsidP="00F22573">
      <w:pPr>
        <w:pStyle w:val="Default"/>
        <w:spacing w:before="240" w:after="240"/>
        <w:contextualSpacing/>
        <w:jc w:val="both"/>
        <w:rPr>
          <w:rFonts w:ascii="Arial" w:hAnsi="Arial" w:cs="Arial"/>
          <w:color w:val="auto"/>
        </w:rPr>
      </w:pPr>
      <w:r w:rsidRPr="00740F7A">
        <w:rPr>
          <w:rFonts w:ascii="Arial" w:hAnsi="Arial" w:cs="Arial"/>
          <w:b/>
          <w:color w:val="auto"/>
        </w:rPr>
        <w:t xml:space="preserve">X.3.4. </w:t>
      </w:r>
      <w:r w:rsidRPr="00740F7A">
        <w:rPr>
          <w:rFonts w:ascii="Arial" w:hAnsi="Arial" w:cs="Arial"/>
          <w:color w:val="auto"/>
        </w:rPr>
        <w:t xml:space="preserve">Czerpnie powietrza nawiewowego do kabin sortowniczych będą wyposażone w tłumiki hałasu o skuteczności </w:t>
      </w:r>
      <w:r w:rsidRPr="009B5274">
        <w:rPr>
          <w:rFonts w:ascii="Arial" w:hAnsi="Arial" w:cs="Arial"/>
          <w:color w:val="auto"/>
        </w:rPr>
        <w:t xml:space="preserve">tłumienia 8 – 10 </w:t>
      </w:r>
      <w:proofErr w:type="spellStart"/>
      <w:r w:rsidRPr="009B5274">
        <w:rPr>
          <w:rFonts w:ascii="Arial" w:hAnsi="Arial" w:cs="Arial"/>
          <w:color w:val="auto"/>
        </w:rPr>
        <w:t>dB</w:t>
      </w:r>
      <w:proofErr w:type="spellEnd"/>
      <w:r w:rsidRPr="009B5274">
        <w:rPr>
          <w:rFonts w:ascii="Arial" w:hAnsi="Arial" w:cs="Arial"/>
          <w:color w:val="auto"/>
        </w:rPr>
        <w:t xml:space="preserve"> (A).</w:t>
      </w:r>
      <w:r>
        <w:rPr>
          <w:rFonts w:ascii="Arial" w:hAnsi="Arial" w:cs="Arial"/>
          <w:color w:val="auto"/>
        </w:rPr>
        <w:t xml:space="preserve"> </w:t>
      </w:r>
    </w:p>
    <w:p w14:paraId="18A405A8" w14:textId="144D6173" w:rsidR="009F52CC" w:rsidRPr="009F52CC" w:rsidRDefault="002515F8" w:rsidP="009F52CC">
      <w:pPr>
        <w:pStyle w:val="Tekstkomentarza"/>
        <w:jc w:val="both"/>
        <w:rPr>
          <w:rFonts w:ascii="Arial" w:hAnsi="Arial" w:cs="Arial"/>
          <w:sz w:val="24"/>
          <w:szCs w:val="24"/>
        </w:rPr>
      </w:pPr>
      <w:r w:rsidRPr="009F52CC">
        <w:rPr>
          <w:rFonts w:ascii="Arial" w:hAnsi="Arial" w:cs="Arial"/>
          <w:b/>
          <w:sz w:val="24"/>
          <w:szCs w:val="24"/>
        </w:rPr>
        <w:t xml:space="preserve">X.3.5. </w:t>
      </w:r>
      <w:r w:rsidR="009F52CC" w:rsidRPr="009F52CC">
        <w:rPr>
          <w:rFonts w:ascii="Arial" w:hAnsi="Arial" w:cs="Arial"/>
          <w:sz w:val="24"/>
          <w:szCs w:val="24"/>
        </w:rPr>
        <w:t>Odpady do instalacji przyjmowane będą od poniedziałku do piątku w godzinach od 7:00 do 19:00. W szczególnych przypadkach dopuszczalne jest przyjmowanie odpadów poza wyznaczonymi godzinami.</w:t>
      </w:r>
    </w:p>
    <w:p w14:paraId="571754E9" w14:textId="02F6FA67" w:rsidR="00F22573" w:rsidRPr="00037513" w:rsidRDefault="00F22573" w:rsidP="00037513">
      <w:pPr>
        <w:spacing w:before="240"/>
        <w:jc w:val="both"/>
        <w:rPr>
          <w:rFonts w:ascii="Arial" w:hAnsi="Arial" w:cs="Arial"/>
          <w:b/>
          <w:bCs/>
          <w:sz w:val="24"/>
          <w:szCs w:val="24"/>
        </w:rPr>
      </w:pPr>
      <w:r w:rsidRPr="00037513">
        <w:rPr>
          <w:rFonts w:ascii="Arial" w:hAnsi="Arial" w:cs="Arial"/>
          <w:b/>
          <w:bCs/>
          <w:sz w:val="24"/>
          <w:szCs w:val="24"/>
        </w:rPr>
        <w:t>X.3.6. Zastosowane techniki w celu zapobiegania emisjom hałasu i wibracjom lub ich ograniczania (Bat 1, Bat 17, Bat 18):</w:t>
      </w:r>
    </w:p>
    <w:p w14:paraId="588A92DB" w14:textId="77777777" w:rsidR="00F22573" w:rsidRPr="00F22573" w:rsidRDefault="00F22573" w:rsidP="00F22573">
      <w:pPr>
        <w:numPr>
          <w:ilvl w:val="0"/>
          <w:numId w:val="85"/>
        </w:numPr>
        <w:ind w:left="426" w:hanging="426"/>
        <w:jc w:val="both"/>
        <w:rPr>
          <w:rFonts w:ascii="Arial" w:hAnsi="Arial" w:cs="Arial"/>
          <w:b/>
          <w:bCs/>
          <w:sz w:val="24"/>
          <w:szCs w:val="24"/>
        </w:rPr>
      </w:pPr>
      <w:r w:rsidRPr="00F22573">
        <w:rPr>
          <w:rFonts w:ascii="Arial" w:hAnsi="Arial" w:cs="Arial"/>
          <w:sz w:val="24"/>
          <w:szCs w:val="24"/>
        </w:rPr>
        <w:t>właściwa lokalizacja urządzeń i budynków – teren o charakterze przemysłowym (Bat 18a),</w:t>
      </w:r>
    </w:p>
    <w:p w14:paraId="5730C5BB" w14:textId="77777777" w:rsidR="00F22573" w:rsidRPr="00F22573" w:rsidRDefault="00F22573" w:rsidP="00F22573">
      <w:pPr>
        <w:numPr>
          <w:ilvl w:val="0"/>
          <w:numId w:val="85"/>
        </w:numPr>
        <w:ind w:left="426" w:hanging="426"/>
        <w:jc w:val="both"/>
        <w:rPr>
          <w:rFonts w:ascii="Arial" w:hAnsi="Arial" w:cs="Arial"/>
          <w:b/>
          <w:bCs/>
          <w:sz w:val="24"/>
          <w:szCs w:val="24"/>
        </w:rPr>
      </w:pPr>
      <w:r w:rsidRPr="00F22573">
        <w:rPr>
          <w:rFonts w:ascii="Arial" w:hAnsi="Arial" w:cs="Arial"/>
          <w:sz w:val="24"/>
          <w:szCs w:val="24"/>
        </w:rPr>
        <w:t xml:space="preserve">wdrożenie odpowiednich środków operacyjnych, tj. prowadzenie przetwarzania odpadów w halach, zamykanie drzwi, prowadzenie czynności w dzień (Bat 18b), </w:t>
      </w:r>
    </w:p>
    <w:p w14:paraId="051E7F8A" w14:textId="77777777" w:rsidR="00F22573" w:rsidRPr="00F22573" w:rsidRDefault="00F22573" w:rsidP="00F22573">
      <w:pPr>
        <w:numPr>
          <w:ilvl w:val="0"/>
          <w:numId w:val="85"/>
        </w:numPr>
        <w:ind w:left="426" w:hanging="426"/>
        <w:jc w:val="both"/>
        <w:rPr>
          <w:rFonts w:ascii="Arial" w:hAnsi="Arial" w:cs="Arial"/>
          <w:b/>
          <w:bCs/>
          <w:sz w:val="24"/>
          <w:szCs w:val="24"/>
        </w:rPr>
      </w:pPr>
      <w:r w:rsidRPr="00F22573">
        <w:rPr>
          <w:rFonts w:ascii="Arial" w:hAnsi="Arial" w:cs="Arial"/>
          <w:sz w:val="24"/>
          <w:szCs w:val="24"/>
        </w:rPr>
        <w:t>wyposażenie urządzeń w obudowy izolacyjne oraz w tłumiki (Bat 18d, Bat 18e),</w:t>
      </w:r>
    </w:p>
    <w:p w14:paraId="7E0F741F" w14:textId="77777777" w:rsidR="00F22573" w:rsidRPr="00F22573" w:rsidRDefault="00F22573" w:rsidP="00F22573">
      <w:pPr>
        <w:numPr>
          <w:ilvl w:val="0"/>
          <w:numId w:val="85"/>
        </w:numPr>
        <w:ind w:left="426" w:hanging="426"/>
        <w:jc w:val="both"/>
        <w:rPr>
          <w:rFonts w:ascii="Arial" w:hAnsi="Arial" w:cs="Arial"/>
          <w:b/>
          <w:bCs/>
          <w:sz w:val="24"/>
          <w:szCs w:val="24"/>
        </w:rPr>
      </w:pPr>
      <w:r w:rsidRPr="00F22573">
        <w:rPr>
          <w:rFonts w:ascii="Arial" w:hAnsi="Arial" w:cs="Arial"/>
          <w:sz w:val="24"/>
          <w:szCs w:val="24"/>
        </w:rPr>
        <w:t>wykorzystanie urządzeń mało hałaśliwych (Bat 18c),</w:t>
      </w:r>
    </w:p>
    <w:p w14:paraId="31E6C2CC" w14:textId="77777777" w:rsidR="00F22573" w:rsidRPr="00F22573" w:rsidRDefault="00F22573" w:rsidP="00F22573">
      <w:pPr>
        <w:numPr>
          <w:ilvl w:val="0"/>
          <w:numId w:val="85"/>
        </w:numPr>
        <w:ind w:left="426" w:hanging="426"/>
        <w:jc w:val="both"/>
        <w:rPr>
          <w:rFonts w:ascii="Arial" w:hAnsi="Arial" w:cs="Arial"/>
          <w:b/>
          <w:bCs/>
          <w:sz w:val="24"/>
          <w:szCs w:val="24"/>
        </w:rPr>
      </w:pPr>
      <w:r w:rsidRPr="00F22573">
        <w:rPr>
          <w:rFonts w:ascii="Arial" w:hAnsi="Arial" w:cs="Arial"/>
          <w:sz w:val="24"/>
          <w:szCs w:val="24"/>
        </w:rPr>
        <w:t>regularne kontrole i konserwacja urządzeń (Bat 17),</w:t>
      </w:r>
    </w:p>
    <w:p w14:paraId="7CCBD78F" w14:textId="57F0FDF5" w:rsidR="00F22573" w:rsidRPr="00F22573" w:rsidRDefault="00F22573" w:rsidP="00F22573">
      <w:pPr>
        <w:numPr>
          <w:ilvl w:val="0"/>
          <w:numId w:val="85"/>
        </w:numPr>
        <w:ind w:left="426" w:hanging="426"/>
        <w:jc w:val="both"/>
        <w:rPr>
          <w:rFonts w:ascii="Arial" w:hAnsi="Arial" w:cs="Arial"/>
          <w:b/>
          <w:bCs/>
          <w:sz w:val="24"/>
          <w:szCs w:val="24"/>
        </w:rPr>
      </w:pPr>
      <w:r w:rsidRPr="00F22573">
        <w:rPr>
          <w:rFonts w:ascii="Arial" w:hAnsi="Arial" w:cs="Arial"/>
          <w:sz w:val="24"/>
          <w:szCs w:val="24"/>
        </w:rPr>
        <w:t>wdrożenie monitoringu (Bat 17).</w:t>
      </w:r>
    </w:p>
    <w:p w14:paraId="343B266E" w14:textId="77777777" w:rsidR="002515F8" w:rsidRPr="00386CB4" w:rsidRDefault="002515F8" w:rsidP="00F22573">
      <w:pPr>
        <w:pStyle w:val="Nagwek3"/>
        <w:spacing w:before="240" w:after="240"/>
      </w:pPr>
      <w:r>
        <w:t>X</w:t>
      </w:r>
      <w:r w:rsidRPr="00386CB4">
        <w:t>.4. Warunki poboru wody i odprowadzania ścieków z instalacji:</w:t>
      </w:r>
      <w:r w:rsidRPr="00386CB4">
        <w:tab/>
      </w:r>
    </w:p>
    <w:p w14:paraId="56E4C1A9" w14:textId="77777777" w:rsidR="002515F8" w:rsidRPr="00C31356" w:rsidRDefault="002515F8" w:rsidP="00F22573">
      <w:pPr>
        <w:pStyle w:val="Default"/>
        <w:spacing w:before="240" w:after="240"/>
        <w:contextualSpacing/>
        <w:jc w:val="both"/>
        <w:rPr>
          <w:rFonts w:ascii="Arial" w:hAnsi="Arial" w:cs="Arial"/>
          <w:color w:val="auto"/>
        </w:rPr>
      </w:pPr>
      <w:r w:rsidRPr="00C31356">
        <w:rPr>
          <w:rFonts w:ascii="Arial" w:hAnsi="Arial" w:cs="Arial"/>
          <w:b/>
          <w:bCs/>
          <w:color w:val="auto"/>
        </w:rPr>
        <w:t xml:space="preserve">X.4.1. Warunki poboru wody: </w:t>
      </w:r>
    </w:p>
    <w:p w14:paraId="20E65A45" w14:textId="77777777" w:rsidR="002515F8" w:rsidRPr="00F22573" w:rsidRDefault="002515F8" w:rsidP="00F22573">
      <w:pPr>
        <w:pStyle w:val="Default"/>
        <w:spacing w:before="240" w:after="240"/>
        <w:contextualSpacing/>
        <w:jc w:val="both"/>
        <w:rPr>
          <w:rFonts w:ascii="Arial" w:hAnsi="Arial" w:cs="Arial"/>
          <w:b/>
          <w:bCs/>
          <w:color w:val="auto"/>
          <w:sz w:val="20"/>
          <w:szCs w:val="20"/>
        </w:rPr>
      </w:pPr>
    </w:p>
    <w:p w14:paraId="4021D5CB" w14:textId="22684631" w:rsidR="002515F8" w:rsidRPr="00490AF7" w:rsidRDefault="002515F8" w:rsidP="00F22573">
      <w:pPr>
        <w:pStyle w:val="Default"/>
        <w:spacing w:before="240" w:after="240"/>
        <w:contextualSpacing/>
        <w:jc w:val="both"/>
        <w:rPr>
          <w:rFonts w:ascii="Arial" w:hAnsi="Arial" w:cs="Arial"/>
          <w:color w:val="auto"/>
        </w:rPr>
      </w:pPr>
      <w:r>
        <w:rPr>
          <w:rFonts w:ascii="Arial" w:hAnsi="Arial" w:cs="Arial"/>
          <w:b/>
          <w:bCs/>
          <w:color w:val="auto"/>
        </w:rPr>
        <w:t>X.4.1.1.</w:t>
      </w:r>
      <w:r w:rsidRPr="00372451">
        <w:rPr>
          <w:rFonts w:ascii="Arial" w:hAnsi="Arial" w:cs="Arial"/>
          <w:b/>
          <w:bCs/>
          <w:color w:val="auto"/>
        </w:rPr>
        <w:t xml:space="preserve"> </w:t>
      </w:r>
      <w:r w:rsidRPr="00372451">
        <w:rPr>
          <w:rFonts w:ascii="Arial" w:hAnsi="Arial" w:cs="Arial"/>
          <w:color w:val="auto"/>
        </w:rPr>
        <w:t>Pobór wody na potrzeby</w:t>
      </w:r>
      <w:r w:rsidR="007F3F86">
        <w:rPr>
          <w:rFonts w:ascii="Arial" w:hAnsi="Arial" w:cs="Arial"/>
          <w:color w:val="auto"/>
        </w:rPr>
        <w:t xml:space="preserve">: </w:t>
      </w:r>
      <w:r w:rsidR="00482FCD">
        <w:rPr>
          <w:rFonts w:ascii="Arial" w:hAnsi="Arial" w:cs="Arial"/>
          <w:color w:val="auto"/>
        </w:rPr>
        <w:t>bytowo-gospodarcze</w:t>
      </w:r>
      <w:r w:rsidR="007010B0">
        <w:rPr>
          <w:rFonts w:ascii="Arial" w:hAnsi="Arial" w:cs="Arial"/>
          <w:color w:val="auto"/>
        </w:rPr>
        <w:t xml:space="preserve">, </w:t>
      </w:r>
      <w:r w:rsidR="00482FCD">
        <w:rPr>
          <w:rFonts w:ascii="Arial" w:hAnsi="Arial" w:cs="Arial"/>
          <w:color w:val="auto"/>
        </w:rPr>
        <w:t>technologiczne</w:t>
      </w:r>
      <w:r w:rsidR="007F3F86">
        <w:rPr>
          <w:rFonts w:ascii="Arial" w:hAnsi="Arial" w:cs="Arial"/>
        </w:rPr>
        <w:t xml:space="preserve"> </w:t>
      </w:r>
      <w:r w:rsidR="007010B0">
        <w:rPr>
          <w:rFonts w:ascii="Arial" w:hAnsi="Arial" w:cs="Arial"/>
        </w:rPr>
        <w:br/>
        <w:t xml:space="preserve">i przeciwpożarowe </w:t>
      </w:r>
      <w:r w:rsidRPr="00372451">
        <w:rPr>
          <w:rFonts w:ascii="Arial" w:hAnsi="Arial" w:cs="Arial"/>
          <w:color w:val="auto"/>
        </w:rPr>
        <w:t xml:space="preserve">odbywać się będzie z sieci wodociągowej </w:t>
      </w:r>
      <w:r w:rsidR="007F3F86">
        <w:rPr>
          <w:rFonts w:ascii="Arial" w:hAnsi="Arial" w:cs="Arial"/>
          <w:color w:val="auto"/>
        </w:rPr>
        <w:t>należącej</w:t>
      </w:r>
      <w:r>
        <w:rPr>
          <w:rFonts w:ascii="Arial" w:hAnsi="Arial" w:cs="Arial"/>
          <w:color w:val="auto"/>
        </w:rPr>
        <w:t xml:space="preserve"> </w:t>
      </w:r>
      <w:r w:rsidR="00F22573">
        <w:rPr>
          <w:rFonts w:ascii="Arial" w:hAnsi="Arial" w:cs="Arial"/>
          <w:color w:val="auto"/>
        </w:rPr>
        <w:br/>
      </w:r>
      <w:r>
        <w:rPr>
          <w:rFonts w:ascii="Arial" w:hAnsi="Arial" w:cs="Arial"/>
          <w:color w:val="auto"/>
        </w:rPr>
        <w:t>do</w:t>
      </w:r>
      <w:r w:rsidR="007F3F86">
        <w:rPr>
          <w:rFonts w:ascii="Arial" w:hAnsi="Arial" w:cs="Arial"/>
          <w:color w:val="auto"/>
        </w:rPr>
        <w:t xml:space="preserve"> </w:t>
      </w:r>
      <w:r>
        <w:rPr>
          <w:rFonts w:ascii="Arial" w:hAnsi="Arial" w:cs="Arial"/>
          <w:color w:val="auto"/>
        </w:rPr>
        <w:t>HSW-Wodociągi Sp. z o.o.</w:t>
      </w:r>
      <w:r w:rsidRPr="00372451">
        <w:rPr>
          <w:rFonts w:ascii="Arial" w:hAnsi="Arial" w:cs="Arial"/>
          <w:color w:val="auto"/>
        </w:rPr>
        <w:t xml:space="preserve">, na warunkach określonych przez administratora sieci wodociągowej. </w:t>
      </w:r>
    </w:p>
    <w:p w14:paraId="6D13A695" w14:textId="77777777" w:rsidR="002515F8" w:rsidRPr="008B134A" w:rsidRDefault="002515F8" w:rsidP="00F22573">
      <w:pPr>
        <w:pStyle w:val="Default"/>
        <w:spacing w:before="240" w:after="240"/>
        <w:contextualSpacing/>
        <w:jc w:val="both"/>
        <w:rPr>
          <w:rFonts w:ascii="Arial" w:hAnsi="Arial" w:cs="Arial"/>
          <w:b/>
          <w:bCs/>
          <w:color w:val="auto"/>
          <w:sz w:val="16"/>
        </w:rPr>
      </w:pPr>
    </w:p>
    <w:p w14:paraId="25EA9A2A" w14:textId="1D3A1D20" w:rsidR="002515F8" w:rsidRDefault="002515F8" w:rsidP="00F22573">
      <w:pPr>
        <w:pStyle w:val="Default"/>
        <w:spacing w:before="240" w:after="240"/>
        <w:contextualSpacing/>
        <w:jc w:val="both"/>
        <w:rPr>
          <w:rFonts w:ascii="Arial" w:hAnsi="Arial" w:cs="Arial"/>
        </w:rPr>
      </w:pPr>
      <w:r>
        <w:rPr>
          <w:rFonts w:ascii="Arial" w:hAnsi="Arial" w:cs="Arial"/>
          <w:b/>
          <w:bCs/>
          <w:color w:val="auto"/>
        </w:rPr>
        <w:t>X.4.1.2.</w:t>
      </w:r>
      <w:r w:rsidRPr="00483797">
        <w:rPr>
          <w:rFonts w:ascii="Arial" w:hAnsi="Arial" w:cs="Arial"/>
        </w:rPr>
        <w:t xml:space="preserve"> </w:t>
      </w:r>
      <w:r w:rsidRPr="00EC40B3">
        <w:rPr>
          <w:rFonts w:ascii="Arial" w:hAnsi="Arial" w:cs="Arial"/>
        </w:rPr>
        <w:t>Woda do celów centralnego ogrzewania oraz przygotowania ciepłej wody użytkowej dla obiektów pochodzić będzie</w:t>
      </w:r>
      <w:r w:rsidR="007F3F86">
        <w:rPr>
          <w:rFonts w:ascii="Arial" w:hAnsi="Arial" w:cs="Arial"/>
        </w:rPr>
        <w:t xml:space="preserve"> </w:t>
      </w:r>
      <w:r w:rsidRPr="002D6370">
        <w:rPr>
          <w:rFonts w:ascii="Arial" w:hAnsi="Arial" w:cs="Arial"/>
        </w:rPr>
        <w:t>z zespołu kogeneracyjnego oraz alternatywnie w okresie jesienno-zimow</w:t>
      </w:r>
      <w:r w:rsidR="009B5274" w:rsidRPr="002D6370">
        <w:rPr>
          <w:rFonts w:ascii="Arial" w:hAnsi="Arial" w:cs="Arial"/>
        </w:rPr>
        <w:t>o-wiosennym</w:t>
      </w:r>
      <w:r w:rsidRPr="002D6370">
        <w:rPr>
          <w:rFonts w:ascii="Arial" w:hAnsi="Arial" w:cs="Arial"/>
        </w:rPr>
        <w:t xml:space="preserve"> z sieci ciepłowniczej</w:t>
      </w:r>
      <w:r w:rsidR="007F3F86">
        <w:rPr>
          <w:rFonts w:ascii="Arial" w:hAnsi="Arial" w:cs="Arial"/>
        </w:rPr>
        <w:t xml:space="preserve">. </w:t>
      </w:r>
      <w:r w:rsidR="007F3F86">
        <w:rPr>
          <w:rFonts w:ascii="Arial" w:hAnsi="Arial" w:cs="Arial"/>
        </w:rPr>
        <w:br/>
        <w:t>W</w:t>
      </w:r>
      <w:r w:rsidRPr="002D6370">
        <w:rPr>
          <w:rFonts w:ascii="Arial" w:hAnsi="Arial" w:cs="Arial"/>
        </w:rPr>
        <w:t xml:space="preserve"> sytuacji awaryjnej (modułu kogeneracyjnego lub braku produkcji biogazu) zapotrzebowanie na ciepło pokryte zostanie przez kocioł rozruchowy</w:t>
      </w:r>
      <w:r w:rsidR="002D6370">
        <w:rPr>
          <w:rFonts w:ascii="Arial" w:hAnsi="Arial" w:cs="Arial"/>
        </w:rPr>
        <w:t>.</w:t>
      </w:r>
      <w:r w:rsidRPr="002D6370">
        <w:rPr>
          <w:rFonts w:ascii="Arial" w:hAnsi="Arial" w:cs="Arial"/>
        </w:rPr>
        <w:t xml:space="preserve"> </w:t>
      </w:r>
    </w:p>
    <w:p w14:paraId="0701D71A" w14:textId="77777777" w:rsidR="00607C87" w:rsidRPr="008B134A" w:rsidRDefault="00607C87" w:rsidP="00F22573">
      <w:pPr>
        <w:pStyle w:val="Default"/>
        <w:spacing w:before="240" w:after="240"/>
        <w:contextualSpacing/>
        <w:jc w:val="both"/>
        <w:rPr>
          <w:rFonts w:ascii="Arial" w:hAnsi="Arial" w:cs="Arial"/>
          <w:b/>
          <w:bCs/>
          <w:color w:val="auto"/>
          <w:sz w:val="18"/>
        </w:rPr>
      </w:pPr>
    </w:p>
    <w:p w14:paraId="342916CC" w14:textId="713FECE3" w:rsidR="009B5274" w:rsidRPr="00490AF7" w:rsidRDefault="002515F8" w:rsidP="00F22573">
      <w:pPr>
        <w:pStyle w:val="Default"/>
        <w:spacing w:before="240" w:after="240"/>
        <w:contextualSpacing/>
        <w:jc w:val="both"/>
        <w:rPr>
          <w:rFonts w:ascii="Arial" w:hAnsi="Arial" w:cs="Arial"/>
        </w:rPr>
      </w:pPr>
      <w:r>
        <w:rPr>
          <w:rFonts w:ascii="Arial" w:hAnsi="Arial" w:cs="Arial"/>
          <w:b/>
          <w:bCs/>
          <w:color w:val="auto"/>
        </w:rPr>
        <w:t>X.4.1.</w:t>
      </w:r>
      <w:r w:rsidR="00291D71">
        <w:rPr>
          <w:rFonts w:ascii="Arial" w:hAnsi="Arial" w:cs="Arial"/>
          <w:b/>
          <w:bCs/>
          <w:color w:val="auto"/>
        </w:rPr>
        <w:t>3</w:t>
      </w:r>
      <w:r>
        <w:rPr>
          <w:rFonts w:ascii="Arial" w:hAnsi="Arial" w:cs="Arial"/>
          <w:b/>
          <w:bCs/>
          <w:color w:val="auto"/>
        </w:rPr>
        <w:t>.</w:t>
      </w:r>
      <w:r w:rsidRPr="00372451">
        <w:rPr>
          <w:rFonts w:ascii="Arial" w:hAnsi="Arial" w:cs="Arial"/>
          <w:b/>
          <w:bCs/>
          <w:color w:val="auto"/>
        </w:rPr>
        <w:t xml:space="preserve"> </w:t>
      </w:r>
      <w:r w:rsidR="009B5274">
        <w:rPr>
          <w:rFonts w:ascii="Arial" w:hAnsi="Arial" w:cs="Arial"/>
          <w:b/>
          <w:bCs/>
          <w:color w:val="auto"/>
        </w:rPr>
        <w:t xml:space="preserve"> </w:t>
      </w:r>
      <w:r w:rsidRPr="00372451">
        <w:rPr>
          <w:rFonts w:ascii="Arial" w:hAnsi="Arial" w:cs="Arial"/>
          <w:color w:val="auto"/>
        </w:rPr>
        <w:t>Pobór wody będzie opomiarowany.</w:t>
      </w:r>
      <w:r>
        <w:rPr>
          <w:rFonts w:ascii="Arial" w:hAnsi="Arial" w:cs="Arial"/>
          <w:color w:val="auto"/>
        </w:rPr>
        <w:t xml:space="preserve"> </w:t>
      </w:r>
      <w:r w:rsidRPr="00545E07">
        <w:rPr>
          <w:rFonts w:ascii="Arial" w:hAnsi="Arial" w:cs="Arial"/>
        </w:rPr>
        <w:t xml:space="preserve">Ilość pobieranej wody będzie określana na podstawie wskazań </w:t>
      </w:r>
      <w:r w:rsidRPr="00EF7874">
        <w:rPr>
          <w:rFonts w:ascii="Arial" w:hAnsi="Arial" w:cs="Arial"/>
        </w:rPr>
        <w:t>wodomierz</w:t>
      </w:r>
      <w:r>
        <w:rPr>
          <w:rFonts w:ascii="Arial" w:hAnsi="Arial" w:cs="Arial"/>
        </w:rPr>
        <w:t>y</w:t>
      </w:r>
      <w:r w:rsidRPr="00EF7874">
        <w:rPr>
          <w:rFonts w:ascii="Arial" w:hAnsi="Arial" w:cs="Arial"/>
        </w:rPr>
        <w:t xml:space="preserve"> </w:t>
      </w:r>
      <w:r w:rsidRPr="00EF7874">
        <w:rPr>
          <w:rFonts w:ascii="Arial" w:hAnsi="Arial" w:cs="Arial"/>
          <w:color w:val="auto"/>
        </w:rPr>
        <w:t>zlokalizowan</w:t>
      </w:r>
      <w:r>
        <w:rPr>
          <w:rFonts w:ascii="Arial" w:hAnsi="Arial" w:cs="Arial"/>
          <w:color w:val="auto"/>
        </w:rPr>
        <w:t>ych</w:t>
      </w:r>
      <w:r w:rsidRPr="00EF7874">
        <w:rPr>
          <w:rFonts w:ascii="Arial" w:hAnsi="Arial" w:cs="Arial"/>
          <w:color w:val="auto"/>
        </w:rPr>
        <w:t xml:space="preserve"> </w:t>
      </w:r>
      <w:r w:rsidR="009B5274">
        <w:rPr>
          <w:rFonts w:ascii="Arial" w:hAnsi="Arial" w:cs="Arial"/>
          <w:color w:val="auto"/>
        </w:rPr>
        <w:t xml:space="preserve">w 3 studniach wodomierzowych (2 wodomierze </w:t>
      </w:r>
      <w:r w:rsidR="00876491">
        <w:rPr>
          <w:rFonts w:ascii="Arial" w:hAnsi="Arial" w:cs="Arial"/>
          <w:color w:val="auto"/>
        </w:rPr>
        <w:t xml:space="preserve">usytuowane będą </w:t>
      </w:r>
      <w:r w:rsidR="009B5274">
        <w:rPr>
          <w:rFonts w:ascii="Arial" w:hAnsi="Arial" w:cs="Arial"/>
          <w:color w:val="auto"/>
        </w:rPr>
        <w:t>na przyłączach wody przemysłowej</w:t>
      </w:r>
      <w:r w:rsidR="00876491">
        <w:rPr>
          <w:rFonts w:ascii="Arial" w:hAnsi="Arial" w:cs="Arial"/>
          <w:color w:val="auto"/>
        </w:rPr>
        <w:t xml:space="preserve"> </w:t>
      </w:r>
      <w:r w:rsidR="009B5274">
        <w:rPr>
          <w:rFonts w:ascii="Arial" w:hAnsi="Arial" w:cs="Arial"/>
          <w:color w:val="auto"/>
        </w:rPr>
        <w:t xml:space="preserve">i jeden na </w:t>
      </w:r>
      <w:r w:rsidR="00876491">
        <w:rPr>
          <w:rFonts w:ascii="Arial" w:hAnsi="Arial" w:cs="Arial"/>
          <w:color w:val="auto"/>
        </w:rPr>
        <w:t xml:space="preserve">przyłączu </w:t>
      </w:r>
      <w:r w:rsidR="009B5274">
        <w:rPr>
          <w:rFonts w:ascii="Arial" w:hAnsi="Arial" w:cs="Arial"/>
          <w:color w:val="auto"/>
        </w:rPr>
        <w:t>wod</w:t>
      </w:r>
      <w:r w:rsidR="00876491">
        <w:rPr>
          <w:rFonts w:ascii="Arial" w:hAnsi="Arial" w:cs="Arial"/>
          <w:color w:val="auto"/>
        </w:rPr>
        <w:t>y</w:t>
      </w:r>
      <w:r w:rsidR="009B5274">
        <w:rPr>
          <w:rFonts w:ascii="Arial" w:hAnsi="Arial" w:cs="Arial"/>
          <w:color w:val="auto"/>
        </w:rPr>
        <w:t xml:space="preserve"> sanitarnej).</w:t>
      </w:r>
    </w:p>
    <w:p w14:paraId="1FB27CF1" w14:textId="77777777" w:rsidR="002515F8" w:rsidRPr="00545E07" w:rsidRDefault="002515F8" w:rsidP="00F22573">
      <w:pPr>
        <w:spacing w:before="240" w:after="240"/>
        <w:jc w:val="both"/>
        <w:rPr>
          <w:rFonts w:ascii="Arial" w:hAnsi="Arial" w:cs="Arial"/>
          <w:sz w:val="24"/>
          <w:szCs w:val="24"/>
        </w:rPr>
      </w:pPr>
      <w:r w:rsidRPr="00545E07">
        <w:rPr>
          <w:rFonts w:ascii="Arial" w:hAnsi="Arial" w:cs="Arial"/>
          <w:b/>
          <w:bCs/>
          <w:sz w:val="24"/>
          <w:szCs w:val="24"/>
        </w:rPr>
        <w:t>X.4.1.</w:t>
      </w:r>
      <w:r w:rsidR="00291D71">
        <w:rPr>
          <w:rFonts w:ascii="Arial" w:hAnsi="Arial" w:cs="Arial"/>
          <w:b/>
          <w:bCs/>
          <w:sz w:val="24"/>
          <w:szCs w:val="24"/>
        </w:rPr>
        <w:t>4</w:t>
      </w:r>
      <w:r w:rsidRPr="00545E07">
        <w:rPr>
          <w:rFonts w:ascii="Arial" w:hAnsi="Arial" w:cs="Arial"/>
          <w:b/>
          <w:bCs/>
          <w:sz w:val="24"/>
          <w:szCs w:val="24"/>
        </w:rPr>
        <w:t xml:space="preserve">. </w:t>
      </w:r>
      <w:r w:rsidRPr="00545E07">
        <w:rPr>
          <w:rFonts w:ascii="Arial" w:hAnsi="Arial" w:cs="Arial"/>
          <w:sz w:val="24"/>
          <w:szCs w:val="24"/>
        </w:rPr>
        <w:t xml:space="preserve">Urządzenie służące do pomiaru ilości pobieranej wody będą oznakowane </w:t>
      </w:r>
      <w:r w:rsidRPr="00545E07">
        <w:rPr>
          <w:rFonts w:ascii="Arial" w:hAnsi="Arial" w:cs="Arial"/>
          <w:sz w:val="24"/>
          <w:szCs w:val="24"/>
        </w:rPr>
        <w:br/>
        <w:t>i okresowo legalizowane.</w:t>
      </w:r>
    </w:p>
    <w:p w14:paraId="6B47DBA1" w14:textId="77777777" w:rsidR="002515F8" w:rsidRPr="00C31356" w:rsidRDefault="002515F8" w:rsidP="00F22573">
      <w:pPr>
        <w:tabs>
          <w:tab w:val="left" w:pos="142"/>
          <w:tab w:val="right" w:pos="10065"/>
        </w:tabs>
        <w:spacing w:before="240" w:after="240"/>
        <w:jc w:val="both"/>
        <w:rPr>
          <w:rFonts w:ascii="Arial" w:hAnsi="Arial" w:cs="Arial"/>
          <w:b/>
          <w:bCs/>
          <w:sz w:val="24"/>
          <w:szCs w:val="24"/>
        </w:rPr>
      </w:pPr>
      <w:r w:rsidRPr="00C31356">
        <w:rPr>
          <w:rFonts w:ascii="Arial" w:hAnsi="Arial" w:cs="Arial"/>
          <w:b/>
          <w:sz w:val="24"/>
          <w:szCs w:val="24"/>
        </w:rPr>
        <w:t xml:space="preserve">X.4.2. </w:t>
      </w:r>
      <w:r>
        <w:rPr>
          <w:rFonts w:ascii="Arial" w:hAnsi="Arial" w:cs="Arial"/>
          <w:b/>
          <w:bCs/>
          <w:sz w:val="24"/>
          <w:szCs w:val="24"/>
        </w:rPr>
        <w:t>W</w:t>
      </w:r>
      <w:r w:rsidRPr="00C45E65">
        <w:rPr>
          <w:rFonts w:ascii="Arial" w:hAnsi="Arial" w:cs="Arial"/>
          <w:b/>
          <w:bCs/>
          <w:sz w:val="24"/>
          <w:szCs w:val="24"/>
        </w:rPr>
        <w:t>arunki emisji ścieków i sposób ich odprowadzania</w:t>
      </w:r>
      <w:r>
        <w:rPr>
          <w:rFonts w:ascii="Arial" w:hAnsi="Arial" w:cs="Arial"/>
          <w:b/>
          <w:bCs/>
          <w:sz w:val="24"/>
          <w:szCs w:val="24"/>
        </w:rPr>
        <w:t>:</w:t>
      </w:r>
    </w:p>
    <w:p w14:paraId="26449939" w14:textId="77777777" w:rsidR="002515F8" w:rsidRDefault="002515F8" w:rsidP="00F22573">
      <w:pPr>
        <w:jc w:val="both"/>
        <w:rPr>
          <w:rFonts w:ascii="Arial" w:eastAsia="Arial" w:hAnsi="Arial" w:cs="Arial"/>
          <w:kern w:val="2"/>
          <w:sz w:val="24"/>
          <w:szCs w:val="24"/>
        </w:rPr>
      </w:pPr>
      <w:r w:rsidRPr="00054207">
        <w:rPr>
          <w:rFonts w:ascii="Arial" w:hAnsi="Arial" w:cs="Arial"/>
          <w:b/>
          <w:sz w:val="24"/>
          <w:szCs w:val="24"/>
        </w:rPr>
        <w:t>X.4.</w:t>
      </w:r>
      <w:r>
        <w:rPr>
          <w:rFonts w:ascii="Arial" w:hAnsi="Arial" w:cs="Arial"/>
          <w:b/>
          <w:sz w:val="24"/>
          <w:szCs w:val="24"/>
        </w:rPr>
        <w:t>2</w:t>
      </w:r>
      <w:r w:rsidRPr="00054207">
        <w:rPr>
          <w:rFonts w:ascii="Arial" w:hAnsi="Arial" w:cs="Arial"/>
          <w:b/>
          <w:sz w:val="24"/>
          <w:szCs w:val="24"/>
        </w:rPr>
        <w:t>.1</w:t>
      </w:r>
      <w:r w:rsidRPr="00433BAB">
        <w:rPr>
          <w:rFonts w:ascii="Arial" w:hAnsi="Arial" w:cs="Arial"/>
          <w:b/>
          <w:sz w:val="24"/>
          <w:szCs w:val="24"/>
        </w:rPr>
        <w:t>.</w:t>
      </w:r>
      <w:r w:rsidRPr="00433BAB">
        <w:rPr>
          <w:rFonts w:ascii="Arial" w:hAnsi="Arial" w:cs="Arial"/>
          <w:sz w:val="24"/>
          <w:szCs w:val="24"/>
        </w:rPr>
        <w:t xml:space="preserve"> </w:t>
      </w:r>
      <w:r w:rsidRPr="00AD1C1D">
        <w:rPr>
          <w:rFonts w:ascii="Arial" w:eastAsia="Arial" w:hAnsi="Arial" w:cs="Arial"/>
          <w:kern w:val="2"/>
          <w:sz w:val="24"/>
          <w:szCs w:val="24"/>
        </w:rPr>
        <w:t>Ścieki (odcieki) technologiczne</w:t>
      </w:r>
      <w:r>
        <w:rPr>
          <w:rFonts w:ascii="Arial" w:eastAsia="Arial" w:hAnsi="Arial" w:cs="Arial"/>
          <w:kern w:val="2"/>
          <w:sz w:val="24"/>
          <w:szCs w:val="24"/>
        </w:rPr>
        <w:t>:</w:t>
      </w:r>
    </w:p>
    <w:p w14:paraId="30B6D582" w14:textId="10C130BD" w:rsidR="002515F8" w:rsidRDefault="002515F8" w:rsidP="00F22573">
      <w:pPr>
        <w:numPr>
          <w:ilvl w:val="0"/>
          <w:numId w:val="39"/>
        </w:numPr>
        <w:ind w:left="425" w:hanging="425"/>
        <w:jc w:val="both"/>
        <w:rPr>
          <w:rFonts w:ascii="Arial" w:eastAsia="Arial" w:hAnsi="Arial" w:cs="Arial"/>
          <w:kern w:val="2"/>
          <w:sz w:val="24"/>
          <w:szCs w:val="24"/>
        </w:rPr>
      </w:pPr>
      <w:r w:rsidRPr="00AD1C1D">
        <w:rPr>
          <w:rFonts w:ascii="Arial" w:eastAsia="Arial" w:hAnsi="Arial" w:cs="Arial"/>
          <w:kern w:val="2"/>
          <w:sz w:val="24"/>
          <w:szCs w:val="24"/>
        </w:rPr>
        <w:t xml:space="preserve">z reaktorów stabilizacji tlenowej oraz </w:t>
      </w:r>
      <w:proofErr w:type="spellStart"/>
      <w:r w:rsidRPr="00AD1C1D">
        <w:rPr>
          <w:rFonts w:ascii="Arial" w:eastAsia="Arial" w:hAnsi="Arial" w:cs="Arial"/>
          <w:kern w:val="2"/>
          <w:sz w:val="24"/>
          <w:szCs w:val="24"/>
        </w:rPr>
        <w:t>biofiltrów</w:t>
      </w:r>
      <w:proofErr w:type="spellEnd"/>
      <w:r w:rsidRPr="00AD1C1D">
        <w:rPr>
          <w:rFonts w:ascii="Arial" w:eastAsia="Arial" w:hAnsi="Arial" w:cs="Arial"/>
          <w:kern w:val="2"/>
          <w:sz w:val="24"/>
          <w:szCs w:val="24"/>
        </w:rPr>
        <w:t xml:space="preserve"> będą odprowadzane </w:t>
      </w:r>
      <w:r w:rsidR="00F22573">
        <w:rPr>
          <w:rFonts w:ascii="Arial" w:eastAsia="Arial" w:hAnsi="Arial" w:cs="Arial"/>
          <w:kern w:val="2"/>
          <w:sz w:val="24"/>
          <w:szCs w:val="24"/>
        </w:rPr>
        <w:br/>
      </w:r>
      <w:r w:rsidRPr="00AD1C1D">
        <w:rPr>
          <w:rFonts w:ascii="Arial" w:eastAsia="Arial" w:hAnsi="Arial" w:cs="Arial"/>
          <w:kern w:val="2"/>
          <w:sz w:val="24"/>
          <w:szCs w:val="24"/>
        </w:rPr>
        <w:t xml:space="preserve">do zewnętrznej instalacji kanalizacyjnej ścieków technologicznych i dalej </w:t>
      </w:r>
      <w:r w:rsidR="00F22573">
        <w:rPr>
          <w:rFonts w:ascii="Arial" w:eastAsia="Arial" w:hAnsi="Arial" w:cs="Arial"/>
          <w:kern w:val="2"/>
          <w:sz w:val="24"/>
          <w:szCs w:val="24"/>
        </w:rPr>
        <w:br/>
      </w:r>
      <w:r w:rsidRPr="00AD1C1D">
        <w:rPr>
          <w:rFonts w:ascii="Arial" w:eastAsia="Arial" w:hAnsi="Arial" w:cs="Arial"/>
          <w:kern w:val="2"/>
          <w:sz w:val="24"/>
          <w:szCs w:val="24"/>
        </w:rPr>
        <w:lastRenderedPageBreak/>
        <w:t xml:space="preserve">do podziemnego zbiornika retencyjnego ścieków technologicznych </w:t>
      </w:r>
      <w:r>
        <w:rPr>
          <w:rFonts w:ascii="Arial" w:eastAsia="Arial" w:hAnsi="Arial" w:cs="Arial"/>
          <w:kern w:val="2"/>
          <w:sz w:val="24"/>
          <w:szCs w:val="24"/>
        </w:rPr>
        <w:t xml:space="preserve">ozn. </w:t>
      </w:r>
      <w:r w:rsidRPr="009B5274">
        <w:rPr>
          <w:rFonts w:ascii="Arial" w:eastAsia="Arial" w:hAnsi="Arial" w:cs="Arial"/>
          <w:kern w:val="2"/>
          <w:sz w:val="24"/>
          <w:szCs w:val="24"/>
        </w:rPr>
        <w:t xml:space="preserve">B16 </w:t>
      </w:r>
      <w:r w:rsidRPr="009B5274">
        <w:rPr>
          <w:rFonts w:ascii="Arial" w:eastAsia="Arial" w:hAnsi="Arial" w:cs="Arial"/>
          <w:kern w:val="2"/>
          <w:sz w:val="24"/>
          <w:szCs w:val="24"/>
        </w:rPr>
        <w:br/>
        <w:t xml:space="preserve">o pojemności </w:t>
      </w:r>
      <w:r w:rsidR="009B5274">
        <w:rPr>
          <w:rFonts w:ascii="Arial" w:eastAsia="Arial" w:hAnsi="Arial" w:cs="Arial"/>
          <w:kern w:val="2"/>
          <w:sz w:val="24"/>
          <w:szCs w:val="24"/>
        </w:rPr>
        <w:t>79 m</w:t>
      </w:r>
      <w:r w:rsidR="009B5274" w:rsidRPr="009B5274">
        <w:rPr>
          <w:rFonts w:ascii="Arial" w:eastAsia="Arial" w:hAnsi="Arial" w:cs="Arial"/>
          <w:kern w:val="2"/>
          <w:sz w:val="24"/>
          <w:szCs w:val="24"/>
          <w:vertAlign w:val="superscript"/>
        </w:rPr>
        <w:t>3</w:t>
      </w:r>
      <w:r w:rsidR="00401C62">
        <w:rPr>
          <w:rFonts w:ascii="Arial" w:eastAsia="Arial" w:hAnsi="Arial" w:cs="Arial"/>
          <w:kern w:val="2"/>
          <w:sz w:val="24"/>
          <w:szCs w:val="24"/>
        </w:rPr>
        <w:t>. Ścieki gromadzone w zbiorni</w:t>
      </w:r>
      <w:r w:rsidR="00147F29">
        <w:rPr>
          <w:rFonts w:ascii="Arial" w:eastAsia="Arial" w:hAnsi="Arial" w:cs="Arial"/>
          <w:kern w:val="2"/>
          <w:sz w:val="24"/>
          <w:szCs w:val="24"/>
        </w:rPr>
        <w:t>k</w:t>
      </w:r>
      <w:r w:rsidR="00401C62">
        <w:rPr>
          <w:rFonts w:ascii="Arial" w:eastAsia="Arial" w:hAnsi="Arial" w:cs="Arial"/>
          <w:kern w:val="2"/>
          <w:sz w:val="24"/>
          <w:szCs w:val="24"/>
        </w:rPr>
        <w:t>u</w:t>
      </w:r>
      <w:r w:rsidRPr="009B5274">
        <w:rPr>
          <w:rFonts w:ascii="Arial" w:eastAsia="Arial" w:hAnsi="Arial" w:cs="Arial"/>
          <w:kern w:val="2"/>
          <w:sz w:val="24"/>
          <w:szCs w:val="24"/>
        </w:rPr>
        <w:t xml:space="preserve"> będą ponownie wykorzystywane w procesie technologi</w:t>
      </w:r>
      <w:r w:rsidRPr="00AD1C1D">
        <w:rPr>
          <w:rFonts w:ascii="Arial" w:eastAsia="Arial" w:hAnsi="Arial" w:cs="Arial"/>
          <w:kern w:val="2"/>
          <w:sz w:val="24"/>
          <w:szCs w:val="24"/>
        </w:rPr>
        <w:t xml:space="preserve">cznym. Nadwyżka zgromadzonych odcieków technologicznych  z tego zbiornika będzie rurą przelewową odprowadzana do drugiego zbiornika retencyjnego, z którego </w:t>
      </w:r>
      <w:r>
        <w:rPr>
          <w:rFonts w:ascii="Arial" w:eastAsia="Arial" w:hAnsi="Arial" w:cs="Arial"/>
          <w:kern w:val="2"/>
          <w:sz w:val="24"/>
          <w:szCs w:val="24"/>
        </w:rPr>
        <w:t xml:space="preserve">ścieki </w:t>
      </w:r>
      <w:r w:rsidRPr="00AD1C1D">
        <w:rPr>
          <w:rFonts w:ascii="Arial" w:eastAsia="Arial" w:hAnsi="Arial" w:cs="Arial"/>
          <w:kern w:val="2"/>
          <w:sz w:val="24"/>
          <w:szCs w:val="24"/>
        </w:rPr>
        <w:t xml:space="preserve">przepompowywane będą do studzienki zewnętrznej instalacji kanalizacji sanitarnej, a stamtąd w sposób grawitacyjny odprowadzane wraz ze ściekami sanitarnymi do studzienki sieci kanalizacji sanitarnej MZK Sp. z o.o. </w:t>
      </w:r>
    </w:p>
    <w:p w14:paraId="71299FBC" w14:textId="49DF05C5" w:rsidR="002515F8" w:rsidRDefault="002515F8" w:rsidP="00F22573">
      <w:pPr>
        <w:numPr>
          <w:ilvl w:val="0"/>
          <w:numId w:val="39"/>
        </w:numPr>
        <w:ind w:left="425" w:hanging="425"/>
        <w:jc w:val="both"/>
        <w:rPr>
          <w:rFonts w:ascii="Arial" w:eastAsia="Arial" w:hAnsi="Arial" w:cs="Arial"/>
          <w:kern w:val="2"/>
          <w:sz w:val="24"/>
          <w:szCs w:val="24"/>
        </w:rPr>
      </w:pPr>
      <w:r w:rsidRPr="00EF7874">
        <w:rPr>
          <w:rFonts w:ascii="Arial" w:hAnsi="Arial" w:cs="Arial"/>
          <w:sz w:val="24"/>
          <w:szCs w:val="24"/>
        </w:rPr>
        <w:t xml:space="preserve">pozostałe ścieki technologiczne (odcieki z procesów technologicznych, </w:t>
      </w:r>
      <w:r>
        <w:rPr>
          <w:rFonts w:ascii="Arial" w:hAnsi="Arial" w:cs="Arial"/>
          <w:sz w:val="24"/>
          <w:szCs w:val="24"/>
        </w:rPr>
        <w:br/>
      </w:r>
      <w:r w:rsidRPr="00EF7874">
        <w:rPr>
          <w:rFonts w:ascii="Arial" w:hAnsi="Arial" w:cs="Arial"/>
          <w:sz w:val="24"/>
          <w:szCs w:val="24"/>
        </w:rPr>
        <w:t xml:space="preserve">z obiektów ozn. M04, B02, B04, B05) </w:t>
      </w:r>
      <w:r w:rsidRPr="00EF7874">
        <w:rPr>
          <w:rFonts w:ascii="Arial" w:eastAsia="Arial" w:hAnsi="Arial" w:cs="Arial"/>
          <w:kern w:val="2"/>
          <w:sz w:val="24"/>
          <w:szCs w:val="24"/>
        </w:rPr>
        <w:t xml:space="preserve">odprowadzane będą do zewnętrznej instalacji kanalizacyjnej ścieków technologicznych, prowadzącej do zbiornika retencyjnego </w:t>
      </w:r>
      <w:r w:rsidRPr="00BA53EB">
        <w:rPr>
          <w:rFonts w:ascii="Arial" w:eastAsia="Arial" w:hAnsi="Arial" w:cs="Arial"/>
          <w:kern w:val="2"/>
          <w:sz w:val="24"/>
          <w:szCs w:val="24"/>
        </w:rPr>
        <w:t>M13 o pojemności</w:t>
      </w:r>
      <w:r w:rsidR="009B5274">
        <w:rPr>
          <w:rFonts w:ascii="Arial" w:eastAsia="Arial" w:hAnsi="Arial" w:cs="Arial"/>
          <w:kern w:val="2"/>
          <w:sz w:val="24"/>
          <w:szCs w:val="24"/>
        </w:rPr>
        <w:t xml:space="preserve"> 94 m</w:t>
      </w:r>
      <w:r w:rsidR="009B5274" w:rsidRPr="009B5274">
        <w:rPr>
          <w:rFonts w:ascii="Arial" w:eastAsia="Arial" w:hAnsi="Arial" w:cs="Arial"/>
          <w:kern w:val="2"/>
          <w:sz w:val="24"/>
          <w:szCs w:val="24"/>
          <w:vertAlign w:val="superscript"/>
        </w:rPr>
        <w:t>3</w:t>
      </w:r>
      <w:r w:rsidRPr="00EF7874">
        <w:rPr>
          <w:rFonts w:ascii="Arial" w:eastAsia="Arial" w:hAnsi="Arial" w:cs="Arial"/>
          <w:kern w:val="2"/>
          <w:sz w:val="24"/>
          <w:szCs w:val="24"/>
        </w:rPr>
        <w:t xml:space="preserve">, z którego przepompowywane będą </w:t>
      </w:r>
      <w:r w:rsidR="00F22573">
        <w:rPr>
          <w:rFonts w:ascii="Arial" w:eastAsia="Arial" w:hAnsi="Arial" w:cs="Arial"/>
          <w:kern w:val="2"/>
          <w:sz w:val="24"/>
          <w:szCs w:val="24"/>
        </w:rPr>
        <w:br/>
      </w:r>
      <w:r w:rsidRPr="00EF7874">
        <w:rPr>
          <w:rFonts w:ascii="Arial" w:eastAsia="Arial" w:hAnsi="Arial" w:cs="Arial"/>
          <w:kern w:val="2"/>
          <w:sz w:val="24"/>
          <w:szCs w:val="24"/>
        </w:rPr>
        <w:t xml:space="preserve">do studzienki zewnętrznej instalacji kanalizacji sanitarnej, a stamtąd w sposób grawitacyjny odprowadzane będą wraz ze ściekami sanitarnymi do studzienki sieci kanalizacji </w:t>
      </w:r>
      <w:r w:rsidRPr="00A65545">
        <w:rPr>
          <w:rFonts w:ascii="Arial" w:eastAsia="Arial" w:hAnsi="Arial" w:cs="Arial"/>
          <w:kern w:val="2"/>
          <w:sz w:val="24"/>
          <w:szCs w:val="24"/>
        </w:rPr>
        <w:t xml:space="preserve">sanitarnej MZK Sp. z o.o. </w:t>
      </w:r>
    </w:p>
    <w:p w14:paraId="64E1E263" w14:textId="77777777" w:rsidR="001367D6" w:rsidRPr="00A65545" w:rsidRDefault="002515F8" w:rsidP="00F22573">
      <w:pPr>
        <w:numPr>
          <w:ilvl w:val="0"/>
          <w:numId w:val="39"/>
        </w:numPr>
        <w:ind w:left="426" w:hanging="426"/>
        <w:jc w:val="both"/>
        <w:rPr>
          <w:rFonts w:ascii="Arial" w:eastAsia="Arial" w:hAnsi="Arial" w:cs="Arial"/>
          <w:kern w:val="2"/>
          <w:sz w:val="24"/>
          <w:szCs w:val="24"/>
        </w:rPr>
      </w:pPr>
      <w:r w:rsidRPr="001367D6">
        <w:rPr>
          <w:rFonts w:ascii="Arial" w:eastAsia="Arial" w:hAnsi="Arial" w:cs="Arial"/>
          <w:kern w:val="2"/>
          <w:sz w:val="24"/>
          <w:szCs w:val="24"/>
        </w:rPr>
        <w:t xml:space="preserve">ścieki technologiczne z oczyszczania powietrza poprocesowego w skruberze będą kierowane </w:t>
      </w:r>
      <w:r w:rsidR="001367D6">
        <w:rPr>
          <w:rFonts w:ascii="Arial" w:eastAsia="Arial" w:hAnsi="Arial" w:cs="Arial"/>
          <w:kern w:val="2"/>
          <w:sz w:val="24"/>
          <w:szCs w:val="24"/>
        </w:rPr>
        <w:t xml:space="preserve">wewnętrzną siecią kanalizacji technologicznej </w:t>
      </w:r>
      <w:r w:rsidR="001367D6" w:rsidRPr="00A65545">
        <w:rPr>
          <w:rFonts w:ascii="Arial" w:eastAsia="Arial" w:hAnsi="Arial" w:cs="Arial"/>
          <w:kern w:val="2"/>
          <w:sz w:val="24"/>
          <w:szCs w:val="24"/>
        </w:rPr>
        <w:t>do kanalizacji sanitarnej</w:t>
      </w:r>
      <w:r w:rsidR="001367D6">
        <w:rPr>
          <w:rFonts w:ascii="Arial" w:eastAsia="Arial" w:hAnsi="Arial" w:cs="Arial"/>
          <w:kern w:val="2"/>
          <w:sz w:val="24"/>
          <w:szCs w:val="24"/>
        </w:rPr>
        <w:t xml:space="preserve"> </w:t>
      </w:r>
      <w:r w:rsidR="001367D6" w:rsidRPr="00A65545">
        <w:rPr>
          <w:rFonts w:ascii="Arial" w:eastAsia="Arial" w:hAnsi="Arial" w:cs="Arial"/>
          <w:kern w:val="2"/>
          <w:sz w:val="24"/>
          <w:szCs w:val="24"/>
        </w:rPr>
        <w:t>MZK Sp. z o.o.</w:t>
      </w:r>
    </w:p>
    <w:p w14:paraId="674A157C" w14:textId="77777777" w:rsidR="00F22573" w:rsidRDefault="00F22573" w:rsidP="00F22573">
      <w:pPr>
        <w:pStyle w:val="Akapitzlist"/>
        <w:suppressAutoHyphens/>
        <w:spacing w:after="0" w:afterAutospacing="0"/>
        <w:ind w:left="0"/>
        <w:contextualSpacing/>
        <w:rPr>
          <w:rFonts w:ascii="Arial" w:hAnsi="Arial" w:cs="Arial"/>
          <w:b/>
          <w:sz w:val="24"/>
          <w:szCs w:val="24"/>
        </w:rPr>
      </w:pPr>
    </w:p>
    <w:p w14:paraId="2768B582" w14:textId="6631F222" w:rsidR="002515F8" w:rsidRDefault="002515F8" w:rsidP="00F22573">
      <w:pPr>
        <w:pStyle w:val="Akapitzlist"/>
        <w:suppressAutoHyphens/>
        <w:spacing w:after="0" w:afterAutospacing="0"/>
        <w:ind w:left="0"/>
        <w:contextualSpacing/>
        <w:rPr>
          <w:rFonts w:ascii="Arial" w:hAnsi="Arial" w:cs="Arial"/>
          <w:sz w:val="24"/>
          <w:szCs w:val="24"/>
        </w:rPr>
      </w:pPr>
      <w:r>
        <w:rPr>
          <w:rFonts w:ascii="Arial" w:hAnsi="Arial" w:cs="Arial"/>
          <w:b/>
          <w:sz w:val="24"/>
          <w:szCs w:val="24"/>
        </w:rPr>
        <w:t>X</w:t>
      </w:r>
      <w:r w:rsidRPr="00F5763A">
        <w:rPr>
          <w:rFonts w:ascii="Arial" w:hAnsi="Arial" w:cs="Arial"/>
          <w:b/>
          <w:sz w:val="24"/>
          <w:szCs w:val="24"/>
        </w:rPr>
        <w:t>.4.2.2.</w:t>
      </w:r>
      <w:r w:rsidRPr="00F5763A">
        <w:rPr>
          <w:rFonts w:ascii="Arial" w:hAnsi="Arial" w:cs="Arial"/>
          <w:sz w:val="24"/>
          <w:szCs w:val="24"/>
        </w:rPr>
        <w:t xml:space="preserve"> </w:t>
      </w:r>
      <w:r w:rsidRPr="00433BAB">
        <w:rPr>
          <w:rFonts w:ascii="Arial" w:hAnsi="Arial" w:cs="Arial"/>
          <w:sz w:val="24"/>
          <w:szCs w:val="24"/>
        </w:rPr>
        <w:t xml:space="preserve">Ścieki technologiczne w ilości </w:t>
      </w:r>
      <w:r w:rsidR="00B7793E">
        <w:rPr>
          <w:rFonts w:ascii="Arial" w:hAnsi="Arial" w:cs="Arial"/>
          <w:sz w:val="24"/>
          <w:szCs w:val="24"/>
        </w:rPr>
        <w:t xml:space="preserve">ok. </w:t>
      </w:r>
      <w:r w:rsidRPr="00433BAB">
        <w:rPr>
          <w:rFonts w:ascii="Arial" w:hAnsi="Arial" w:cs="Arial"/>
          <w:sz w:val="24"/>
          <w:szCs w:val="24"/>
        </w:rPr>
        <w:t>10 000 m</w:t>
      </w:r>
      <w:r w:rsidRPr="00433BAB">
        <w:rPr>
          <w:rFonts w:ascii="Arial" w:hAnsi="Arial" w:cs="Arial"/>
          <w:sz w:val="24"/>
          <w:szCs w:val="24"/>
          <w:vertAlign w:val="superscript"/>
        </w:rPr>
        <w:t>3</w:t>
      </w:r>
      <w:r w:rsidRPr="00433BAB">
        <w:rPr>
          <w:rFonts w:ascii="Arial" w:hAnsi="Arial" w:cs="Arial"/>
          <w:sz w:val="24"/>
          <w:szCs w:val="24"/>
        </w:rPr>
        <w:t xml:space="preserve">/rok z powierzchni placów technologicznych wynoszącej ok. 0,74 ha odprowadzane będą do istniejącej kanalizacji sanitarnej Miejskiego Zakładu </w:t>
      </w:r>
      <w:r>
        <w:rPr>
          <w:rFonts w:ascii="Arial" w:hAnsi="Arial" w:cs="Arial"/>
          <w:sz w:val="24"/>
          <w:szCs w:val="24"/>
        </w:rPr>
        <w:t>Komunalnego</w:t>
      </w:r>
      <w:r w:rsidR="00F22573">
        <w:rPr>
          <w:rFonts w:ascii="Arial" w:hAnsi="Arial" w:cs="Arial"/>
          <w:sz w:val="24"/>
          <w:szCs w:val="24"/>
        </w:rPr>
        <w:t>, w tym:</w:t>
      </w:r>
      <w:r>
        <w:rPr>
          <w:rFonts w:ascii="Arial" w:hAnsi="Arial" w:cs="Arial"/>
          <w:sz w:val="24"/>
          <w:szCs w:val="24"/>
        </w:rPr>
        <w:t xml:space="preserve"> </w:t>
      </w:r>
    </w:p>
    <w:p w14:paraId="7708159D" w14:textId="310D8AF4" w:rsidR="002515F8" w:rsidRDefault="002515F8" w:rsidP="00F22573">
      <w:pPr>
        <w:pStyle w:val="Bezodstpw"/>
        <w:numPr>
          <w:ilvl w:val="0"/>
          <w:numId w:val="40"/>
        </w:numPr>
        <w:ind w:left="426" w:hanging="426"/>
        <w:jc w:val="both"/>
        <w:rPr>
          <w:rFonts w:ascii="Arial" w:eastAsia="Arial" w:hAnsi="Arial" w:cs="Arial"/>
          <w:kern w:val="2"/>
        </w:rPr>
      </w:pPr>
      <w:r>
        <w:rPr>
          <w:rFonts w:ascii="Arial" w:eastAsia="Arial" w:hAnsi="Arial" w:cs="Arial"/>
          <w:kern w:val="2"/>
        </w:rPr>
        <w:t>z placów</w:t>
      </w:r>
      <w:r w:rsidRPr="00A65545">
        <w:rPr>
          <w:rFonts w:ascii="Arial" w:eastAsia="Arial" w:hAnsi="Arial" w:cs="Arial"/>
          <w:kern w:val="2"/>
        </w:rPr>
        <w:t xml:space="preserve"> na odpady strukturalne </w:t>
      </w:r>
      <w:r>
        <w:rPr>
          <w:rFonts w:ascii="Arial" w:eastAsia="Arial" w:hAnsi="Arial" w:cs="Arial"/>
          <w:kern w:val="2"/>
        </w:rPr>
        <w:t xml:space="preserve">ozn. </w:t>
      </w:r>
      <w:r w:rsidRPr="00A65545">
        <w:rPr>
          <w:rFonts w:ascii="Arial" w:eastAsia="Arial" w:hAnsi="Arial" w:cs="Arial"/>
          <w:kern w:val="2"/>
        </w:rPr>
        <w:t xml:space="preserve">B01, dojrzewania kompostu </w:t>
      </w:r>
      <w:r>
        <w:rPr>
          <w:rFonts w:ascii="Arial" w:eastAsia="Arial" w:hAnsi="Arial" w:cs="Arial"/>
          <w:kern w:val="2"/>
        </w:rPr>
        <w:t xml:space="preserve">ozn. </w:t>
      </w:r>
      <w:r w:rsidRPr="00A65545">
        <w:rPr>
          <w:rFonts w:ascii="Arial" w:eastAsia="Arial" w:hAnsi="Arial" w:cs="Arial"/>
          <w:kern w:val="2"/>
        </w:rPr>
        <w:t xml:space="preserve">B10 oraz przesiewania kompostu </w:t>
      </w:r>
      <w:r>
        <w:rPr>
          <w:rFonts w:ascii="Arial" w:eastAsia="Arial" w:hAnsi="Arial" w:cs="Arial"/>
          <w:kern w:val="2"/>
        </w:rPr>
        <w:t xml:space="preserve">ozn. </w:t>
      </w:r>
      <w:r w:rsidRPr="00A65545">
        <w:rPr>
          <w:rFonts w:ascii="Arial" w:eastAsia="Arial" w:hAnsi="Arial" w:cs="Arial"/>
          <w:kern w:val="2"/>
        </w:rPr>
        <w:t xml:space="preserve">B11  będą odprowadzane do zewnętrznej instalacji kanalizacyjnej ścieków technologicznych, prowadzącej </w:t>
      </w:r>
      <w:r w:rsidRPr="00B7793E">
        <w:rPr>
          <w:rFonts w:ascii="Arial" w:eastAsia="Arial" w:hAnsi="Arial" w:cs="Arial"/>
          <w:kern w:val="2"/>
        </w:rPr>
        <w:t>do zbiornika retencyjnego M13 (pełniącego też funkcję sedymentacji zawiesin) o pojemności</w:t>
      </w:r>
      <w:r w:rsidR="00B7793E">
        <w:rPr>
          <w:rFonts w:ascii="Arial" w:eastAsia="Arial" w:hAnsi="Arial" w:cs="Arial"/>
          <w:kern w:val="2"/>
        </w:rPr>
        <w:t xml:space="preserve"> 94 m</w:t>
      </w:r>
      <w:r w:rsidR="00B7793E" w:rsidRPr="00B7793E">
        <w:rPr>
          <w:rFonts w:ascii="Arial" w:eastAsia="Arial" w:hAnsi="Arial" w:cs="Arial"/>
          <w:kern w:val="2"/>
          <w:vertAlign w:val="superscript"/>
        </w:rPr>
        <w:t>3</w:t>
      </w:r>
      <w:r w:rsidRPr="00B7793E">
        <w:rPr>
          <w:rFonts w:ascii="Arial" w:eastAsia="Arial" w:hAnsi="Arial" w:cs="Arial"/>
          <w:kern w:val="2"/>
        </w:rPr>
        <w:t xml:space="preserve">, </w:t>
      </w:r>
      <w:r w:rsidR="00F22573">
        <w:rPr>
          <w:rFonts w:ascii="Arial" w:eastAsia="Arial" w:hAnsi="Arial" w:cs="Arial"/>
          <w:kern w:val="2"/>
        </w:rPr>
        <w:br/>
      </w:r>
      <w:r w:rsidRPr="00B7793E">
        <w:rPr>
          <w:rFonts w:ascii="Arial" w:eastAsia="Arial" w:hAnsi="Arial" w:cs="Arial"/>
          <w:kern w:val="2"/>
        </w:rPr>
        <w:t>z którego przepompowywane będą do studzienki zewnętrznej instalacji kanalizacji sanitarnej, a stamtąd w sposób grawitacyjny odprowadzane wraz ze ściekami sanitarnymi do studzienki sieci kanalizacji sanitarnej MZK Sp. z o.o</w:t>
      </w:r>
      <w:r w:rsidR="00BE3C75">
        <w:rPr>
          <w:rFonts w:ascii="Arial" w:eastAsia="Arial" w:hAnsi="Arial" w:cs="Arial"/>
          <w:kern w:val="2"/>
        </w:rPr>
        <w:t>.</w:t>
      </w:r>
      <w:r w:rsidR="00F22573">
        <w:rPr>
          <w:rFonts w:ascii="Arial" w:eastAsia="Arial" w:hAnsi="Arial" w:cs="Arial"/>
          <w:kern w:val="2"/>
        </w:rPr>
        <w:t>,</w:t>
      </w:r>
      <w:r w:rsidRPr="00B7793E">
        <w:rPr>
          <w:rFonts w:ascii="Arial" w:eastAsia="Arial" w:hAnsi="Arial" w:cs="Arial"/>
          <w:kern w:val="2"/>
        </w:rPr>
        <w:t xml:space="preserve">  </w:t>
      </w:r>
    </w:p>
    <w:p w14:paraId="0C321CA1" w14:textId="6CA5C082" w:rsidR="002515F8" w:rsidRPr="00BA53EB" w:rsidRDefault="002515F8" w:rsidP="00F22573">
      <w:pPr>
        <w:pStyle w:val="Bezodstpw"/>
        <w:numPr>
          <w:ilvl w:val="0"/>
          <w:numId w:val="40"/>
        </w:numPr>
        <w:ind w:left="426" w:hanging="426"/>
        <w:jc w:val="both"/>
        <w:rPr>
          <w:rFonts w:ascii="Arial" w:eastAsia="Arial" w:hAnsi="Arial" w:cs="Arial"/>
          <w:kern w:val="2"/>
        </w:rPr>
      </w:pPr>
      <w:r w:rsidRPr="00B7793E">
        <w:rPr>
          <w:rFonts w:ascii="Arial" w:eastAsia="Arial" w:hAnsi="Arial" w:cs="Arial"/>
          <w:kern w:val="2"/>
        </w:rPr>
        <w:t xml:space="preserve">z placu zagospodarowania gruzu budowlanego ozn. M09 </w:t>
      </w:r>
      <w:r w:rsidR="00B7793E">
        <w:rPr>
          <w:rFonts w:ascii="Arial" w:eastAsia="Arial" w:hAnsi="Arial" w:cs="Arial"/>
          <w:kern w:val="2"/>
        </w:rPr>
        <w:t xml:space="preserve">i z placu rezerwowego ozn. M10 </w:t>
      </w:r>
      <w:r w:rsidRPr="00B7793E">
        <w:rPr>
          <w:rFonts w:ascii="Arial" w:eastAsia="Arial" w:hAnsi="Arial" w:cs="Arial"/>
          <w:kern w:val="2"/>
        </w:rPr>
        <w:t xml:space="preserve">- „wody deszczowe” będą odprowadzane do zewnętrznej instalacji kanalizacyjnej ścieków technologicznych, prowadzącej do zbiornika retencyjnego M13 (pełniącego też </w:t>
      </w:r>
      <w:r w:rsidR="00B7793E" w:rsidRPr="00B7793E">
        <w:rPr>
          <w:rFonts w:ascii="Arial" w:eastAsia="Arial" w:hAnsi="Arial" w:cs="Arial"/>
          <w:kern w:val="2"/>
        </w:rPr>
        <w:t>funkcję sedymentacji zawiesin</w:t>
      </w:r>
      <w:r w:rsidR="00B7793E" w:rsidRPr="00BA53EB">
        <w:rPr>
          <w:rFonts w:ascii="Arial" w:eastAsia="Arial" w:hAnsi="Arial" w:cs="Arial"/>
          <w:kern w:val="2"/>
        </w:rPr>
        <w:t>) o pojemności 94 m</w:t>
      </w:r>
      <w:r w:rsidR="00B7793E" w:rsidRPr="00BA53EB">
        <w:rPr>
          <w:rFonts w:ascii="Arial" w:eastAsia="Arial" w:hAnsi="Arial" w:cs="Arial"/>
          <w:kern w:val="2"/>
          <w:vertAlign w:val="superscript"/>
        </w:rPr>
        <w:t>3</w:t>
      </w:r>
      <w:r w:rsidR="00B7793E" w:rsidRPr="00BA53EB">
        <w:rPr>
          <w:rFonts w:ascii="Arial" w:eastAsia="Arial" w:hAnsi="Arial" w:cs="Arial"/>
          <w:kern w:val="2"/>
        </w:rPr>
        <w:t xml:space="preserve">, </w:t>
      </w:r>
      <w:r w:rsidR="00F22573">
        <w:rPr>
          <w:rFonts w:ascii="Arial" w:eastAsia="Arial" w:hAnsi="Arial" w:cs="Arial"/>
          <w:kern w:val="2"/>
        </w:rPr>
        <w:br/>
      </w:r>
      <w:r w:rsidRPr="00BA53EB">
        <w:rPr>
          <w:rFonts w:ascii="Arial" w:eastAsia="Arial" w:hAnsi="Arial" w:cs="Arial"/>
          <w:kern w:val="2"/>
        </w:rPr>
        <w:t>z którego przepompowywane będą do studzienki zewnętrznej instalacji kanalizacji sanitarnej, a stamtąd w sposób grawitacyjny odprowadzane wraz ze ściekami sanitarnymi do studzienki sieci kanalizacji sanitarnej MZK Sp. z o.o.</w:t>
      </w:r>
    </w:p>
    <w:p w14:paraId="62CC10B7" w14:textId="77777777" w:rsidR="002515F8" w:rsidRDefault="002515F8" w:rsidP="00F22573">
      <w:pPr>
        <w:pStyle w:val="Bezodstpw"/>
        <w:spacing w:before="240" w:after="240"/>
        <w:jc w:val="both"/>
        <w:rPr>
          <w:rFonts w:ascii="Arial" w:eastAsia="Arial" w:hAnsi="Arial" w:cs="Arial"/>
          <w:kern w:val="2"/>
        </w:rPr>
      </w:pPr>
      <w:r w:rsidRPr="00BA53EB">
        <w:rPr>
          <w:rFonts w:ascii="Arial" w:hAnsi="Arial" w:cs="Arial"/>
          <w:b/>
        </w:rPr>
        <w:t>X.4.2.3.</w:t>
      </w:r>
      <w:r w:rsidRPr="00BA53EB">
        <w:rPr>
          <w:rFonts w:ascii="Arial" w:hAnsi="Arial" w:cs="Arial"/>
        </w:rPr>
        <w:t xml:space="preserve"> </w:t>
      </w:r>
      <w:r w:rsidRPr="00BA53EB">
        <w:rPr>
          <w:rFonts w:ascii="Arial" w:eastAsia="Arial" w:hAnsi="Arial" w:cs="Arial"/>
          <w:kern w:val="2"/>
        </w:rPr>
        <w:t>Ścieki z odwadniania fermentatu</w:t>
      </w:r>
      <w:r w:rsidRPr="00BA53EB">
        <w:rPr>
          <w:rFonts w:ascii="Arial" w:eastAsia="Arial" w:hAnsi="Arial" w:cs="Arial"/>
          <w:b/>
          <w:kern w:val="2"/>
        </w:rPr>
        <w:t xml:space="preserve"> </w:t>
      </w:r>
      <w:r w:rsidRPr="00BA53EB">
        <w:rPr>
          <w:rFonts w:ascii="Arial" w:eastAsia="Arial" w:hAnsi="Arial" w:cs="Arial"/>
          <w:kern w:val="2"/>
        </w:rPr>
        <w:t xml:space="preserve">będą recyrkulowane do procesu technologicznego (fermentacji beztlenowej), nadwyżka odcieków będzie kierowana poprzez zewnętrzną instalację kanalizacyjną ścieków technologicznych do podziemnego zbiornika retencyjnego ścieków sanitarnych M13 o pojemności </w:t>
      </w:r>
      <w:r w:rsidR="00B3435E" w:rsidRPr="00BA53EB">
        <w:rPr>
          <w:rFonts w:ascii="Arial" w:eastAsia="Arial" w:hAnsi="Arial" w:cs="Arial"/>
          <w:kern w:val="2"/>
        </w:rPr>
        <w:t>94 m</w:t>
      </w:r>
      <w:r w:rsidR="00B3435E" w:rsidRPr="00BA53EB">
        <w:rPr>
          <w:rFonts w:ascii="Arial" w:eastAsia="Arial" w:hAnsi="Arial" w:cs="Arial"/>
          <w:kern w:val="2"/>
          <w:vertAlign w:val="superscript"/>
        </w:rPr>
        <w:t>3</w:t>
      </w:r>
      <w:r w:rsidR="00B3435E" w:rsidRPr="00BA53EB">
        <w:rPr>
          <w:rFonts w:ascii="Arial" w:eastAsia="Arial" w:hAnsi="Arial" w:cs="Arial"/>
          <w:kern w:val="2"/>
        </w:rPr>
        <w:t>.</w:t>
      </w:r>
    </w:p>
    <w:p w14:paraId="1E3B0D0C" w14:textId="77777777" w:rsidR="002515F8" w:rsidRPr="00433BAB" w:rsidRDefault="002515F8" w:rsidP="00F22573">
      <w:pPr>
        <w:spacing w:before="240" w:after="240"/>
        <w:jc w:val="both"/>
        <w:rPr>
          <w:rFonts w:ascii="Arial" w:hAnsi="Arial" w:cs="Arial"/>
          <w:sz w:val="24"/>
          <w:szCs w:val="24"/>
        </w:rPr>
      </w:pPr>
      <w:r w:rsidRPr="00433BAB">
        <w:rPr>
          <w:rFonts w:ascii="Arial" w:hAnsi="Arial" w:cs="Arial"/>
          <w:b/>
          <w:sz w:val="24"/>
          <w:szCs w:val="24"/>
        </w:rPr>
        <w:t>X.4.2.</w:t>
      </w:r>
      <w:r>
        <w:rPr>
          <w:rFonts w:ascii="Arial" w:hAnsi="Arial" w:cs="Arial"/>
          <w:b/>
          <w:sz w:val="24"/>
          <w:szCs w:val="24"/>
        </w:rPr>
        <w:t>4</w:t>
      </w:r>
      <w:r w:rsidRPr="00433BAB">
        <w:rPr>
          <w:rFonts w:ascii="Arial" w:hAnsi="Arial" w:cs="Arial"/>
          <w:b/>
          <w:sz w:val="24"/>
          <w:szCs w:val="24"/>
        </w:rPr>
        <w:t>.</w:t>
      </w:r>
      <w:r>
        <w:rPr>
          <w:rFonts w:ascii="Arial" w:hAnsi="Arial" w:cs="Arial"/>
          <w:b/>
          <w:sz w:val="24"/>
          <w:szCs w:val="24"/>
        </w:rPr>
        <w:t xml:space="preserve">  </w:t>
      </w:r>
      <w:r w:rsidRPr="00433BAB">
        <w:rPr>
          <w:rFonts w:ascii="Arial" w:hAnsi="Arial" w:cs="Arial"/>
          <w:sz w:val="24"/>
          <w:szCs w:val="24"/>
        </w:rPr>
        <w:t xml:space="preserve">Ścieki opadowe z placów, dróg wewnętrznych, </w:t>
      </w:r>
      <w:r>
        <w:rPr>
          <w:rFonts w:ascii="Arial" w:hAnsi="Arial" w:cs="Arial"/>
          <w:sz w:val="24"/>
          <w:szCs w:val="24"/>
        </w:rPr>
        <w:t xml:space="preserve">i </w:t>
      </w:r>
      <w:r w:rsidRPr="00433BAB">
        <w:rPr>
          <w:rFonts w:ascii="Arial" w:hAnsi="Arial" w:cs="Arial"/>
          <w:sz w:val="24"/>
          <w:szCs w:val="24"/>
        </w:rPr>
        <w:t>parkingów</w:t>
      </w:r>
      <w:r>
        <w:rPr>
          <w:rFonts w:ascii="Arial" w:hAnsi="Arial" w:cs="Arial"/>
          <w:sz w:val="24"/>
          <w:szCs w:val="24"/>
        </w:rPr>
        <w:t xml:space="preserve"> </w:t>
      </w:r>
      <w:r w:rsidR="005E3DD3" w:rsidRPr="00433BAB">
        <w:rPr>
          <w:rFonts w:ascii="Arial" w:hAnsi="Arial" w:cs="Arial"/>
          <w:sz w:val="24"/>
          <w:szCs w:val="24"/>
        </w:rPr>
        <w:t>w ilości około 10000 m</w:t>
      </w:r>
      <w:r w:rsidR="005E3DD3" w:rsidRPr="00433BAB">
        <w:rPr>
          <w:rFonts w:ascii="Arial" w:hAnsi="Arial" w:cs="Arial"/>
          <w:sz w:val="24"/>
          <w:szCs w:val="24"/>
          <w:vertAlign w:val="superscript"/>
        </w:rPr>
        <w:t>3</w:t>
      </w:r>
      <w:r w:rsidR="005E3DD3" w:rsidRPr="00433BAB">
        <w:rPr>
          <w:rFonts w:ascii="Arial" w:hAnsi="Arial" w:cs="Arial"/>
          <w:sz w:val="24"/>
          <w:szCs w:val="24"/>
        </w:rPr>
        <w:t>/rok</w:t>
      </w:r>
      <w:r w:rsidR="005E3DD3">
        <w:rPr>
          <w:rFonts w:ascii="Arial" w:hAnsi="Arial" w:cs="Arial"/>
          <w:sz w:val="24"/>
          <w:szCs w:val="24"/>
        </w:rPr>
        <w:t xml:space="preserve">, </w:t>
      </w:r>
      <w:r>
        <w:rPr>
          <w:rFonts w:ascii="Arial" w:hAnsi="Arial" w:cs="Arial"/>
          <w:sz w:val="24"/>
          <w:szCs w:val="24"/>
        </w:rPr>
        <w:t>z powierzchni wynoszącej</w:t>
      </w:r>
      <w:r w:rsidRPr="00433BAB">
        <w:rPr>
          <w:rFonts w:ascii="Arial" w:hAnsi="Arial" w:cs="Arial"/>
          <w:sz w:val="24"/>
          <w:szCs w:val="24"/>
        </w:rPr>
        <w:t xml:space="preserve"> ok.</w:t>
      </w:r>
      <w:r>
        <w:rPr>
          <w:rFonts w:ascii="Arial" w:hAnsi="Arial" w:cs="Arial"/>
          <w:sz w:val="24"/>
          <w:szCs w:val="24"/>
        </w:rPr>
        <w:t xml:space="preserve"> </w:t>
      </w:r>
      <w:r w:rsidRPr="00433BAB">
        <w:rPr>
          <w:rFonts w:ascii="Arial" w:hAnsi="Arial" w:cs="Arial"/>
          <w:sz w:val="24"/>
          <w:szCs w:val="24"/>
        </w:rPr>
        <w:t xml:space="preserve">1,2 ha, odprowadzane będą do sieci kanalizacji </w:t>
      </w:r>
      <w:r w:rsidR="00B3435E">
        <w:rPr>
          <w:rFonts w:ascii="Arial" w:hAnsi="Arial" w:cs="Arial"/>
          <w:sz w:val="24"/>
          <w:szCs w:val="24"/>
        </w:rPr>
        <w:t>ogólnospławnej</w:t>
      </w:r>
      <w:r w:rsidRPr="00433BAB">
        <w:rPr>
          <w:rFonts w:ascii="Arial" w:hAnsi="Arial" w:cs="Arial"/>
          <w:sz w:val="24"/>
          <w:szCs w:val="24"/>
        </w:rPr>
        <w:t xml:space="preserve"> należącej do H</w:t>
      </w:r>
      <w:r w:rsidR="00B3435E">
        <w:rPr>
          <w:rFonts w:ascii="Arial" w:hAnsi="Arial" w:cs="Arial"/>
          <w:sz w:val="24"/>
          <w:szCs w:val="24"/>
        </w:rPr>
        <w:t>SW Wodociągi S</w:t>
      </w:r>
      <w:r w:rsidRPr="00433BAB">
        <w:rPr>
          <w:rFonts w:ascii="Arial" w:hAnsi="Arial" w:cs="Arial"/>
          <w:sz w:val="24"/>
          <w:szCs w:val="24"/>
        </w:rPr>
        <w:t xml:space="preserve">p. z o.o. </w:t>
      </w:r>
    </w:p>
    <w:p w14:paraId="2223CEAB" w14:textId="6F988103" w:rsidR="002515F8" w:rsidRPr="00947CC2" w:rsidRDefault="002515F8" w:rsidP="00F22573">
      <w:pPr>
        <w:spacing w:before="240" w:after="240"/>
        <w:jc w:val="both"/>
        <w:rPr>
          <w:rFonts w:ascii="Arial" w:hAnsi="Arial" w:cs="Arial"/>
          <w:b/>
          <w:sz w:val="24"/>
          <w:szCs w:val="24"/>
        </w:rPr>
      </w:pPr>
      <w:r w:rsidRPr="00433BAB">
        <w:rPr>
          <w:rFonts w:ascii="Arial" w:hAnsi="Arial" w:cs="Arial"/>
          <w:b/>
          <w:sz w:val="24"/>
          <w:szCs w:val="24"/>
        </w:rPr>
        <w:t>X.4.2.</w:t>
      </w:r>
      <w:r>
        <w:rPr>
          <w:rFonts w:ascii="Arial" w:hAnsi="Arial" w:cs="Arial"/>
          <w:b/>
          <w:sz w:val="24"/>
          <w:szCs w:val="24"/>
        </w:rPr>
        <w:t>5</w:t>
      </w:r>
      <w:r w:rsidRPr="00433BAB">
        <w:rPr>
          <w:rFonts w:ascii="Arial" w:hAnsi="Arial" w:cs="Arial"/>
          <w:b/>
          <w:sz w:val="24"/>
          <w:szCs w:val="24"/>
        </w:rPr>
        <w:t>.</w:t>
      </w:r>
      <w:r>
        <w:rPr>
          <w:rFonts w:ascii="Arial" w:hAnsi="Arial" w:cs="Arial"/>
          <w:b/>
          <w:sz w:val="24"/>
          <w:szCs w:val="24"/>
        </w:rPr>
        <w:t xml:space="preserve"> </w:t>
      </w:r>
      <w:r w:rsidRPr="00433BAB">
        <w:rPr>
          <w:rFonts w:ascii="Arial" w:hAnsi="Arial" w:cs="Arial"/>
          <w:sz w:val="24"/>
          <w:szCs w:val="24"/>
        </w:rPr>
        <w:t xml:space="preserve">Wody opadowe z dachów „czyste” </w:t>
      </w:r>
      <w:r w:rsidR="00C50029" w:rsidRPr="00433BAB">
        <w:rPr>
          <w:rFonts w:ascii="Arial" w:hAnsi="Arial" w:cs="Arial"/>
          <w:sz w:val="24"/>
          <w:szCs w:val="24"/>
        </w:rPr>
        <w:t>w ilości około 6000 m</w:t>
      </w:r>
      <w:r w:rsidR="00C50029" w:rsidRPr="00433BAB">
        <w:rPr>
          <w:rFonts w:ascii="Arial" w:hAnsi="Arial" w:cs="Arial"/>
          <w:sz w:val="24"/>
          <w:szCs w:val="24"/>
          <w:vertAlign w:val="superscript"/>
        </w:rPr>
        <w:t>3</w:t>
      </w:r>
      <w:r w:rsidR="00C50029" w:rsidRPr="00433BAB">
        <w:rPr>
          <w:rFonts w:ascii="Arial" w:hAnsi="Arial" w:cs="Arial"/>
          <w:sz w:val="24"/>
          <w:szCs w:val="24"/>
        </w:rPr>
        <w:t>/rok</w:t>
      </w:r>
      <w:r w:rsidR="00C50029">
        <w:rPr>
          <w:rFonts w:ascii="Arial" w:hAnsi="Arial" w:cs="Arial"/>
          <w:sz w:val="24"/>
          <w:szCs w:val="24"/>
        </w:rPr>
        <w:t>,</w:t>
      </w:r>
      <w:r w:rsidR="00C50029" w:rsidRPr="00433BAB">
        <w:rPr>
          <w:rFonts w:ascii="Arial" w:hAnsi="Arial" w:cs="Arial"/>
          <w:sz w:val="24"/>
          <w:szCs w:val="24"/>
        </w:rPr>
        <w:t xml:space="preserve"> </w:t>
      </w:r>
      <w:r w:rsidR="00C50029">
        <w:rPr>
          <w:rFonts w:ascii="Arial" w:hAnsi="Arial" w:cs="Arial"/>
          <w:sz w:val="24"/>
          <w:szCs w:val="24"/>
        </w:rPr>
        <w:br/>
      </w:r>
      <w:r w:rsidRPr="00433BAB">
        <w:rPr>
          <w:rFonts w:ascii="Arial" w:hAnsi="Arial" w:cs="Arial"/>
          <w:sz w:val="24"/>
          <w:szCs w:val="24"/>
        </w:rPr>
        <w:t xml:space="preserve">z powierzchni wynoszącej ok. 0,9 ha będą w całości wykorzystane w procesach technologicznych. </w:t>
      </w:r>
      <w:r>
        <w:rPr>
          <w:rFonts w:ascii="Arial" w:eastAsia="Arial" w:hAnsi="Arial" w:cs="Arial"/>
          <w:kern w:val="2"/>
          <w:sz w:val="24"/>
          <w:szCs w:val="24"/>
        </w:rPr>
        <w:t>Wody opadowe czyste o</w:t>
      </w:r>
      <w:r w:rsidRPr="00947CC2">
        <w:rPr>
          <w:rFonts w:ascii="Arial" w:eastAsia="Arial" w:hAnsi="Arial" w:cs="Arial"/>
          <w:kern w:val="2"/>
          <w:sz w:val="24"/>
          <w:szCs w:val="24"/>
        </w:rPr>
        <w:t xml:space="preserve">dprowadzane będą do podziemnego zbiornika magazynowego </w:t>
      </w:r>
      <w:r>
        <w:rPr>
          <w:rFonts w:ascii="Arial" w:eastAsia="Arial" w:hAnsi="Arial" w:cs="Arial"/>
          <w:kern w:val="2"/>
          <w:sz w:val="24"/>
          <w:szCs w:val="24"/>
        </w:rPr>
        <w:t xml:space="preserve">ozn. </w:t>
      </w:r>
      <w:r w:rsidRPr="00947CC2">
        <w:rPr>
          <w:rFonts w:ascii="Arial" w:eastAsia="Arial" w:hAnsi="Arial" w:cs="Arial"/>
          <w:kern w:val="2"/>
          <w:sz w:val="24"/>
          <w:szCs w:val="24"/>
        </w:rPr>
        <w:t>M11</w:t>
      </w:r>
      <w:r>
        <w:rPr>
          <w:rFonts w:ascii="Arial" w:eastAsia="Arial" w:hAnsi="Arial" w:cs="Arial"/>
          <w:kern w:val="2"/>
          <w:sz w:val="24"/>
          <w:szCs w:val="24"/>
        </w:rPr>
        <w:t xml:space="preserve"> o pojemności 79 m</w:t>
      </w:r>
      <w:r w:rsidRPr="00947CC2">
        <w:rPr>
          <w:rFonts w:ascii="Arial" w:eastAsia="Arial" w:hAnsi="Arial" w:cs="Arial"/>
          <w:kern w:val="2"/>
          <w:sz w:val="24"/>
          <w:szCs w:val="24"/>
          <w:vertAlign w:val="superscript"/>
        </w:rPr>
        <w:t>3</w:t>
      </w:r>
      <w:r w:rsidRPr="00947CC2">
        <w:rPr>
          <w:rFonts w:ascii="Arial" w:eastAsia="Arial" w:hAnsi="Arial" w:cs="Arial"/>
          <w:kern w:val="2"/>
          <w:sz w:val="24"/>
          <w:szCs w:val="24"/>
        </w:rPr>
        <w:t xml:space="preserve">, skąd w miarę potrzeby </w:t>
      </w:r>
      <w:r w:rsidR="00F22573">
        <w:rPr>
          <w:rFonts w:ascii="Arial" w:eastAsia="Arial" w:hAnsi="Arial" w:cs="Arial"/>
          <w:kern w:val="2"/>
          <w:sz w:val="24"/>
          <w:szCs w:val="24"/>
        </w:rPr>
        <w:br/>
      </w:r>
      <w:r w:rsidRPr="00947CC2">
        <w:rPr>
          <w:rFonts w:ascii="Arial" w:eastAsia="Arial" w:hAnsi="Arial" w:cs="Arial"/>
          <w:kern w:val="2"/>
          <w:sz w:val="24"/>
          <w:szCs w:val="24"/>
        </w:rPr>
        <w:t xml:space="preserve">będą przepompowywane do podziemnego zbiornika retencyjnego ścieków </w:t>
      </w:r>
      <w:r w:rsidRPr="00947CC2">
        <w:rPr>
          <w:rFonts w:ascii="Arial" w:eastAsia="Arial" w:hAnsi="Arial" w:cs="Arial"/>
          <w:kern w:val="2"/>
          <w:sz w:val="24"/>
          <w:szCs w:val="24"/>
        </w:rPr>
        <w:lastRenderedPageBreak/>
        <w:t xml:space="preserve">technologicznych </w:t>
      </w:r>
      <w:r>
        <w:rPr>
          <w:rFonts w:ascii="Arial" w:eastAsia="Arial" w:hAnsi="Arial" w:cs="Arial"/>
          <w:kern w:val="2"/>
          <w:sz w:val="24"/>
          <w:szCs w:val="24"/>
        </w:rPr>
        <w:t xml:space="preserve">ozn. </w:t>
      </w:r>
      <w:r w:rsidRPr="00947CC2">
        <w:rPr>
          <w:rFonts w:ascii="Arial" w:eastAsia="Arial" w:hAnsi="Arial" w:cs="Arial"/>
          <w:kern w:val="2"/>
          <w:sz w:val="24"/>
          <w:szCs w:val="24"/>
        </w:rPr>
        <w:t xml:space="preserve">B16 </w:t>
      </w:r>
      <w:r>
        <w:rPr>
          <w:rFonts w:ascii="Arial" w:eastAsia="Arial" w:hAnsi="Arial" w:cs="Arial"/>
          <w:kern w:val="2"/>
          <w:sz w:val="24"/>
          <w:szCs w:val="24"/>
        </w:rPr>
        <w:t>o pojemności 79 m</w:t>
      </w:r>
      <w:r w:rsidRPr="00947CC2">
        <w:rPr>
          <w:rFonts w:ascii="Arial" w:eastAsia="Arial" w:hAnsi="Arial" w:cs="Arial"/>
          <w:kern w:val="2"/>
          <w:sz w:val="24"/>
          <w:szCs w:val="24"/>
          <w:vertAlign w:val="superscript"/>
        </w:rPr>
        <w:t>3</w:t>
      </w:r>
      <w:r>
        <w:rPr>
          <w:rFonts w:ascii="Arial" w:eastAsia="Arial" w:hAnsi="Arial" w:cs="Arial"/>
          <w:kern w:val="2"/>
          <w:sz w:val="24"/>
          <w:szCs w:val="24"/>
          <w:vertAlign w:val="superscript"/>
        </w:rPr>
        <w:t xml:space="preserve"> </w:t>
      </w:r>
      <w:r w:rsidRPr="00947CC2">
        <w:rPr>
          <w:rFonts w:ascii="Arial" w:eastAsia="Arial" w:hAnsi="Arial" w:cs="Arial"/>
          <w:kern w:val="2"/>
          <w:sz w:val="24"/>
          <w:szCs w:val="24"/>
        </w:rPr>
        <w:t xml:space="preserve">i wraz z nimi wykorzystywane </w:t>
      </w:r>
      <w:r>
        <w:rPr>
          <w:rFonts w:ascii="Arial" w:eastAsia="Arial" w:hAnsi="Arial" w:cs="Arial"/>
          <w:kern w:val="2"/>
          <w:sz w:val="24"/>
          <w:szCs w:val="24"/>
        </w:rPr>
        <w:br/>
      </w:r>
      <w:r w:rsidRPr="00947CC2">
        <w:rPr>
          <w:rFonts w:ascii="Arial" w:eastAsia="Arial" w:hAnsi="Arial" w:cs="Arial"/>
          <w:kern w:val="2"/>
          <w:sz w:val="24"/>
          <w:szCs w:val="24"/>
        </w:rPr>
        <w:t>w procesie technologicznym. Nadwyżka wód opadowych czystych (w czasie nawalnych</w:t>
      </w:r>
      <w:r>
        <w:rPr>
          <w:rFonts w:ascii="Arial" w:eastAsia="Arial" w:hAnsi="Arial" w:cs="Arial"/>
          <w:kern w:val="2"/>
          <w:sz w:val="24"/>
          <w:szCs w:val="24"/>
        </w:rPr>
        <w:t xml:space="preserve"> deszczów</w:t>
      </w:r>
      <w:r w:rsidRPr="00947CC2">
        <w:rPr>
          <w:rFonts w:ascii="Arial" w:eastAsia="Arial" w:hAnsi="Arial" w:cs="Arial"/>
          <w:kern w:val="2"/>
          <w:sz w:val="24"/>
          <w:szCs w:val="24"/>
        </w:rPr>
        <w:t xml:space="preserve">) ze zbiornika M11 będzie rurą przelewową odprowadzana </w:t>
      </w:r>
      <w:r w:rsidR="00F22573">
        <w:rPr>
          <w:rFonts w:ascii="Arial" w:eastAsia="Arial" w:hAnsi="Arial" w:cs="Arial"/>
          <w:kern w:val="2"/>
          <w:sz w:val="24"/>
          <w:szCs w:val="24"/>
        </w:rPr>
        <w:br/>
      </w:r>
      <w:r w:rsidRPr="00947CC2">
        <w:rPr>
          <w:rFonts w:ascii="Arial" w:eastAsia="Arial" w:hAnsi="Arial" w:cs="Arial"/>
          <w:kern w:val="2"/>
          <w:sz w:val="24"/>
          <w:szCs w:val="24"/>
        </w:rPr>
        <w:t xml:space="preserve">do przepompowni kanalizacji wód opadowych „brudnych”.  </w:t>
      </w:r>
    </w:p>
    <w:p w14:paraId="1C4BEDF1" w14:textId="77777777" w:rsidR="002515F8" w:rsidRPr="001021C5" w:rsidRDefault="002515F8" w:rsidP="00F22573">
      <w:pPr>
        <w:pStyle w:val="Nagwek2"/>
        <w:spacing w:before="240" w:after="240"/>
        <w:rPr>
          <w:b/>
          <w:bCs/>
        </w:rPr>
      </w:pPr>
      <w:r w:rsidRPr="001021C5">
        <w:rPr>
          <w:b/>
          <w:bCs/>
        </w:rPr>
        <w:t>XI. Rodzaj i ilość wykorzystywanej energii, materiałów, surowców i paliw:</w:t>
      </w:r>
    </w:p>
    <w:p w14:paraId="081DBCAC" w14:textId="01847CB3" w:rsidR="00F22573" w:rsidRPr="00F22573" w:rsidRDefault="00F22573" w:rsidP="00037513">
      <w:pPr>
        <w:pStyle w:val="Nagwek3"/>
        <w:spacing w:after="120"/>
        <w:rPr>
          <w:i/>
          <w:iCs/>
        </w:rPr>
      </w:pPr>
      <w:r w:rsidRPr="00F22573">
        <w:t>XI.1.</w:t>
      </w:r>
      <w:r>
        <w:t xml:space="preserve"> </w:t>
      </w:r>
      <w:r w:rsidRPr="00F22573">
        <w:t>Maksymalna ilość zużywanej energii, materiałów i paliw:</w:t>
      </w:r>
    </w:p>
    <w:p w14:paraId="77DBCE93" w14:textId="77777777" w:rsidR="00F22573" w:rsidRDefault="00F22573" w:rsidP="00F22573">
      <w:pPr>
        <w:pStyle w:val="Tekstpodstawowy3"/>
        <w:spacing w:after="0"/>
        <w:rPr>
          <w:rFonts w:ascii="Arial" w:hAnsi="Arial" w:cs="Arial"/>
          <w:sz w:val="20"/>
          <w:szCs w:val="20"/>
        </w:rPr>
      </w:pPr>
      <w:r w:rsidRPr="00F22573">
        <w:rPr>
          <w:rFonts w:ascii="Arial" w:hAnsi="Arial" w:cs="Arial"/>
          <w:sz w:val="20"/>
          <w:szCs w:val="20"/>
        </w:rPr>
        <w:t>Tabela nr 28</w:t>
      </w:r>
    </w:p>
    <w:tbl>
      <w:tblPr>
        <w:tblStyle w:val="Siatkatabelijasna1"/>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XI.1. Maksymalna ilość zużywanej energii, materiałów i paliw:"/>
        <w:tblDescription w:val="Tabela zawiera wykaz zużywanych mediów oraz przypisane im ilości."/>
      </w:tblPr>
      <w:tblGrid>
        <w:gridCol w:w="697"/>
        <w:gridCol w:w="4401"/>
        <w:gridCol w:w="2208"/>
        <w:gridCol w:w="1718"/>
      </w:tblGrid>
      <w:tr w:rsidR="00F22573" w:rsidRPr="00F22573" w14:paraId="45A34031" w14:textId="77777777" w:rsidTr="00D85E5B">
        <w:trPr>
          <w:trHeight w:val="241"/>
        </w:trPr>
        <w:tc>
          <w:tcPr>
            <w:tcW w:w="697" w:type="dxa"/>
            <w:vAlign w:val="center"/>
          </w:tcPr>
          <w:p w14:paraId="4690D12B"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Lp.</w:t>
            </w:r>
          </w:p>
        </w:tc>
        <w:tc>
          <w:tcPr>
            <w:tcW w:w="4401" w:type="dxa"/>
            <w:vAlign w:val="center"/>
          </w:tcPr>
          <w:p w14:paraId="3CB52A86"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Wskaźnik</w:t>
            </w:r>
          </w:p>
        </w:tc>
        <w:tc>
          <w:tcPr>
            <w:tcW w:w="2208" w:type="dxa"/>
            <w:vAlign w:val="center"/>
          </w:tcPr>
          <w:p w14:paraId="0D2D3099"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Jednostka</w:t>
            </w:r>
          </w:p>
        </w:tc>
        <w:tc>
          <w:tcPr>
            <w:tcW w:w="1718" w:type="dxa"/>
            <w:vAlign w:val="center"/>
          </w:tcPr>
          <w:p w14:paraId="19AE0FDD"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Wartość</w:t>
            </w:r>
          </w:p>
        </w:tc>
      </w:tr>
      <w:tr w:rsidR="00F22573" w:rsidRPr="00F22573" w14:paraId="3B2DE03D" w14:textId="77777777" w:rsidTr="00D85E5B">
        <w:tc>
          <w:tcPr>
            <w:tcW w:w="697" w:type="dxa"/>
            <w:vAlign w:val="center"/>
          </w:tcPr>
          <w:p w14:paraId="22E26667"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1.</w:t>
            </w:r>
          </w:p>
        </w:tc>
        <w:tc>
          <w:tcPr>
            <w:tcW w:w="4401" w:type="dxa"/>
            <w:vAlign w:val="center"/>
          </w:tcPr>
          <w:p w14:paraId="627F45A6"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Energia elektryczna</w:t>
            </w:r>
          </w:p>
        </w:tc>
        <w:tc>
          <w:tcPr>
            <w:tcW w:w="2208" w:type="dxa"/>
            <w:vAlign w:val="center"/>
          </w:tcPr>
          <w:p w14:paraId="479FCF0A"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kWh/rok</w:t>
            </w:r>
          </w:p>
        </w:tc>
        <w:tc>
          <w:tcPr>
            <w:tcW w:w="1718" w:type="dxa"/>
            <w:vAlign w:val="center"/>
          </w:tcPr>
          <w:p w14:paraId="58D69563"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7 000 000</w:t>
            </w:r>
          </w:p>
        </w:tc>
      </w:tr>
      <w:tr w:rsidR="00F22573" w:rsidRPr="00F22573" w14:paraId="486B6271" w14:textId="77777777" w:rsidTr="00D85E5B">
        <w:tc>
          <w:tcPr>
            <w:tcW w:w="697" w:type="dxa"/>
            <w:vAlign w:val="center"/>
          </w:tcPr>
          <w:p w14:paraId="6A0065DD"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2.</w:t>
            </w:r>
          </w:p>
        </w:tc>
        <w:tc>
          <w:tcPr>
            <w:tcW w:w="4401" w:type="dxa"/>
            <w:vAlign w:val="center"/>
          </w:tcPr>
          <w:p w14:paraId="2C50CA18"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Energia cieplna</w:t>
            </w:r>
          </w:p>
        </w:tc>
        <w:tc>
          <w:tcPr>
            <w:tcW w:w="2208" w:type="dxa"/>
            <w:vAlign w:val="center"/>
          </w:tcPr>
          <w:p w14:paraId="3265C965"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GJ/rok</w:t>
            </w:r>
          </w:p>
        </w:tc>
        <w:tc>
          <w:tcPr>
            <w:tcW w:w="1718" w:type="dxa"/>
            <w:vAlign w:val="center"/>
          </w:tcPr>
          <w:p w14:paraId="05EBF6E5"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17 000</w:t>
            </w:r>
          </w:p>
        </w:tc>
      </w:tr>
      <w:tr w:rsidR="00F22573" w:rsidRPr="00F22573" w14:paraId="67431898" w14:textId="77777777" w:rsidTr="00D85E5B">
        <w:tc>
          <w:tcPr>
            <w:tcW w:w="697" w:type="dxa"/>
            <w:vAlign w:val="center"/>
          </w:tcPr>
          <w:p w14:paraId="5AAC6C2E"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3.</w:t>
            </w:r>
          </w:p>
        </w:tc>
        <w:tc>
          <w:tcPr>
            <w:tcW w:w="4401" w:type="dxa"/>
            <w:vAlign w:val="center"/>
          </w:tcPr>
          <w:p w14:paraId="23BF0677"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Olej napędowy</w:t>
            </w:r>
          </w:p>
        </w:tc>
        <w:tc>
          <w:tcPr>
            <w:tcW w:w="2208" w:type="dxa"/>
            <w:vAlign w:val="center"/>
          </w:tcPr>
          <w:p w14:paraId="7267D054"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dm</w:t>
            </w:r>
            <w:r w:rsidRPr="00F22573">
              <w:rPr>
                <w:rFonts w:ascii="Arial" w:hAnsi="Arial" w:cs="Arial"/>
                <w:sz w:val="18"/>
                <w:szCs w:val="18"/>
                <w:vertAlign w:val="superscript"/>
              </w:rPr>
              <w:t>3</w:t>
            </w:r>
            <w:r w:rsidRPr="00F22573">
              <w:rPr>
                <w:rFonts w:ascii="Arial" w:hAnsi="Arial" w:cs="Arial"/>
                <w:sz w:val="18"/>
                <w:szCs w:val="18"/>
              </w:rPr>
              <w:t>/rok</w:t>
            </w:r>
          </w:p>
        </w:tc>
        <w:tc>
          <w:tcPr>
            <w:tcW w:w="1718" w:type="dxa"/>
            <w:vAlign w:val="center"/>
          </w:tcPr>
          <w:p w14:paraId="13B02333"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200 000</w:t>
            </w:r>
          </w:p>
        </w:tc>
      </w:tr>
      <w:tr w:rsidR="00F22573" w:rsidRPr="00F22573" w14:paraId="5C4508F4" w14:textId="77777777" w:rsidTr="00D85E5B">
        <w:tc>
          <w:tcPr>
            <w:tcW w:w="697" w:type="dxa"/>
            <w:vAlign w:val="center"/>
          </w:tcPr>
          <w:p w14:paraId="14135A7C"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4.</w:t>
            </w:r>
          </w:p>
        </w:tc>
        <w:tc>
          <w:tcPr>
            <w:tcW w:w="4401" w:type="dxa"/>
            <w:vAlign w:val="center"/>
          </w:tcPr>
          <w:p w14:paraId="458303AA" w14:textId="3CF08B21" w:rsidR="00F22573" w:rsidRPr="00F22573" w:rsidRDefault="00F22573" w:rsidP="00F22573">
            <w:pPr>
              <w:jc w:val="center"/>
              <w:rPr>
                <w:rFonts w:ascii="Arial" w:hAnsi="Arial" w:cs="Arial"/>
                <w:sz w:val="18"/>
                <w:szCs w:val="18"/>
              </w:rPr>
            </w:pPr>
            <w:r w:rsidRPr="00F22573">
              <w:rPr>
                <w:rFonts w:ascii="Arial" w:hAnsi="Arial" w:cs="Arial"/>
                <w:sz w:val="18"/>
                <w:szCs w:val="18"/>
              </w:rPr>
              <w:t>Olej opałowy (w sytuacji awaryjnej i na rozruchu komory fermentacyjnej)</w:t>
            </w:r>
          </w:p>
        </w:tc>
        <w:tc>
          <w:tcPr>
            <w:tcW w:w="2208" w:type="dxa"/>
            <w:vAlign w:val="center"/>
          </w:tcPr>
          <w:p w14:paraId="4E306893"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dm</w:t>
            </w:r>
            <w:r w:rsidRPr="00F22573">
              <w:rPr>
                <w:rFonts w:ascii="Arial" w:hAnsi="Arial" w:cs="Arial"/>
                <w:sz w:val="18"/>
                <w:szCs w:val="18"/>
                <w:vertAlign w:val="superscript"/>
              </w:rPr>
              <w:t>3</w:t>
            </w:r>
            <w:r w:rsidRPr="00F22573">
              <w:rPr>
                <w:rFonts w:ascii="Arial" w:hAnsi="Arial" w:cs="Arial"/>
                <w:sz w:val="18"/>
                <w:szCs w:val="18"/>
              </w:rPr>
              <w:t>/rok</w:t>
            </w:r>
          </w:p>
        </w:tc>
        <w:tc>
          <w:tcPr>
            <w:tcW w:w="1718" w:type="dxa"/>
            <w:vAlign w:val="center"/>
          </w:tcPr>
          <w:p w14:paraId="3228A4BF"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100 000</w:t>
            </w:r>
          </w:p>
        </w:tc>
      </w:tr>
      <w:tr w:rsidR="00F22573" w:rsidRPr="00F22573" w14:paraId="17A6E62F" w14:textId="77777777" w:rsidTr="00D85E5B">
        <w:tc>
          <w:tcPr>
            <w:tcW w:w="697" w:type="dxa"/>
            <w:vAlign w:val="center"/>
          </w:tcPr>
          <w:p w14:paraId="5F75631D"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5.</w:t>
            </w:r>
          </w:p>
        </w:tc>
        <w:tc>
          <w:tcPr>
            <w:tcW w:w="4401" w:type="dxa"/>
            <w:vAlign w:val="center"/>
          </w:tcPr>
          <w:p w14:paraId="35682DA5"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Gaz propan-butan</w:t>
            </w:r>
          </w:p>
        </w:tc>
        <w:tc>
          <w:tcPr>
            <w:tcW w:w="2208" w:type="dxa"/>
            <w:vAlign w:val="center"/>
          </w:tcPr>
          <w:p w14:paraId="78ABF22C"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dm</w:t>
            </w:r>
            <w:r w:rsidRPr="00F22573">
              <w:rPr>
                <w:rFonts w:ascii="Arial" w:hAnsi="Arial" w:cs="Arial"/>
                <w:sz w:val="18"/>
                <w:szCs w:val="18"/>
                <w:vertAlign w:val="superscript"/>
              </w:rPr>
              <w:t>3</w:t>
            </w:r>
            <w:r w:rsidRPr="00F22573">
              <w:rPr>
                <w:rFonts w:ascii="Arial" w:hAnsi="Arial" w:cs="Arial"/>
                <w:sz w:val="18"/>
                <w:szCs w:val="18"/>
              </w:rPr>
              <w:t>/rok</w:t>
            </w:r>
          </w:p>
        </w:tc>
        <w:tc>
          <w:tcPr>
            <w:tcW w:w="1718" w:type="dxa"/>
            <w:vAlign w:val="center"/>
          </w:tcPr>
          <w:p w14:paraId="77767D03"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37 000</w:t>
            </w:r>
          </w:p>
        </w:tc>
      </w:tr>
      <w:tr w:rsidR="00F22573" w:rsidRPr="00F22573" w14:paraId="4A7F253D" w14:textId="77777777" w:rsidTr="00D85E5B">
        <w:tc>
          <w:tcPr>
            <w:tcW w:w="697" w:type="dxa"/>
            <w:vAlign w:val="center"/>
          </w:tcPr>
          <w:p w14:paraId="78D969EB"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6.</w:t>
            </w:r>
          </w:p>
        </w:tc>
        <w:tc>
          <w:tcPr>
            <w:tcW w:w="4401" w:type="dxa"/>
            <w:vAlign w:val="center"/>
          </w:tcPr>
          <w:p w14:paraId="47C15C33"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Środek dezynfekcyjny</w:t>
            </w:r>
          </w:p>
        </w:tc>
        <w:tc>
          <w:tcPr>
            <w:tcW w:w="2208" w:type="dxa"/>
            <w:vAlign w:val="center"/>
          </w:tcPr>
          <w:p w14:paraId="5FFAE5DE"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dm</w:t>
            </w:r>
            <w:r w:rsidRPr="00F22573">
              <w:rPr>
                <w:rFonts w:ascii="Arial" w:hAnsi="Arial" w:cs="Arial"/>
                <w:sz w:val="18"/>
                <w:szCs w:val="18"/>
                <w:vertAlign w:val="superscript"/>
              </w:rPr>
              <w:t>3</w:t>
            </w:r>
            <w:r w:rsidRPr="00F22573">
              <w:rPr>
                <w:rFonts w:ascii="Arial" w:hAnsi="Arial" w:cs="Arial"/>
                <w:sz w:val="18"/>
                <w:szCs w:val="18"/>
              </w:rPr>
              <w:t>/rok</w:t>
            </w:r>
          </w:p>
        </w:tc>
        <w:tc>
          <w:tcPr>
            <w:tcW w:w="1718" w:type="dxa"/>
            <w:vAlign w:val="center"/>
          </w:tcPr>
          <w:p w14:paraId="37517195"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2 000</w:t>
            </w:r>
          </w:p>
        </w:tc>
      </w:tr>
      <w:tr w:rsidR="00F22573" w:rsidRPr="00F22573" w14:paraId="4D2BE1BB" w14:textId="77777777" w:rsidTr="00D85E5B">
        <w:tc>
          <w:tcPr>
            <w:tcW w:w="697" w:type="dxa"/>
            <w:vAlign w:val="center"/>
          </w:tcPr>
          <w:p w14:paraId="0AC47346"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7.</w:t>
            </w:r>
          </w:p>
        </w:tc>
        <w:tc>
          <w:tcPr>
            <w:tcW w:w="4401" w:type="dxa"/>
            <w:vAlign w:val="center"/>
          </w:tcPr>
          <w:p w14:paraId="2D86FD4D"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Inne (kwas siarkowy)</w:t>
            </w:r>
          </w:p>
        </w:tc>
        <w:tc>
          <w:tcPr>
            <w:tcW w:w="2208" w:type="dxa"/>
            <w:vAlign w:val="center"/>
          </w:tcPr>
          <w:p w14:paraId="2EB047A5" w14:textId="77777777" w:rsidR="00F22573" w:rsidRPr="00F22573" w:rsidRDefault="00F22573" w:rsidP="00F22573">
            <w:pPr>
              <w:jc w:val="center"/>
              <w:rPr>
                <w:rFonts w:ascii="Arial" w:hAnsi="Arial" w:cs="Arial"/>
                <w:sz w:val="18"/>
                <w:szCs w:val="18"/>
              </w:rPr>
            </w:pPr>
            <w:r w:rsidRPr="00F22573">
              <w:rPr>
                <w:rFonts w:ascii="Arial" w:hAnsi="Arial" w:cs="Arial"/>
                <w:sz w:val="18"/>
                <w:szCs w:val="18"/>
              </w:rPr>
              <w:t>dm</w:t>
            </w:r>
            <w:r w:rsidRPr="00F22573">
              <w:rPr>
                <w:rFonts w:ascii="Arial" w:hAnsi="Arial" w:cs="Arial"/>
                <w:sz w:val="18"/>
                <w:szCs w:val="18"/>
                <w:vertAlign w:val="superscript"/>
              </w:rPr>
              <w:t>3</w:t>
            </w:r>
            <w:r w:rsidRPr="00F22573">
              <w:rPr>
                <w:rFonts w:ascii="Arial" w:hAnsi="Arial" w:cs="Arial"/>
                <w:sz w:val="18"/>
                <w:szCs w:val="18"/>
              </w:rPr>
              <w:t>/rok</w:t>
            </w:r>
          </w:p>
        </w:tc>
        <w:tc>
          <w:tcPr>
            <w:tcW w:w="1718" w:type="dxa"/>
            <w:vAlign w:val="center"/>
          </w:tcPr>
          <w:p w14:paraId="3BB94229" w14:textId="77777777" w:rsidR="00F22573" w:rsidRPr="00F22573" w:rsidRDefault="00F22573" w:rsidP="00F22573">
            <w:pPr>
              <w:jc w:val="center"/>
              <w:rPr>
                <w:rFonts w:ascii="Arial" w:hAnsi="Arial" w:cs="Arial"/>
                <w:b/>
                <w:sz w:val="18"/>
                <w:szCs w:val="18"/>
              </w:rPr>
            </w:pPr>
            <w:r w:rsidRPr="00F22573">
              <w:rPr>
                <w:rFonts w:ascii="Arial" w:hAnsi="Arial" w:cs="Arial"/>
                <w:b/>
                <w:sz w:val="18"/>
                <w:szCs w:val="18"/>
              </w:rPr>
              <w:t>30 000</w:t>
            </w:r>
          </w:p>
        </w:tc>
      </w:tr>
    </w:tbl>
    <w:p w14:paraId="35F9527C" w14:textId="23893431" w:rsidR="002515F8" w:rsidRPr="001021C5" w:rsidRDefault="002515F8" w:rsidP="00D85E5B">
      <w:pPr>
        <w:pStyle w:val="Nagwek3"/>
        <w:spacing w:before="240" w:after="240"/>
      </w:pPr>
      <w:r w:rsidRPr="001021C5">
        <w:t>XI.2</w:t>
      </w:r>
      <w:r w:rsidR="00D85E5B">
        <w:t>.</w:t>
      </w:r>
      <w:r w:rsidRPr="001021C5">
        <w:t xml:space="preserve"> Bilans odpadów przetwarzan</w:t>
      </w:r>
      <w:r w:rsidR="00A9210E" w:rsidRPr="001021C5">
        <w:t>ych i powstających w instalacji:</w:t>
      </w:r>
    </w:p>
    <w:p w14:paraId="391D06AE" w14:textId="77777777" w:rsidR="00D85E5B" w:rsidRPr="00D85E5B" w:rsidRDefault="00D85E5B" w:rsidP="00D85E5B">
      <w:pPr>
        <w:pStyle w:val="Tekstpodstawowy3"/>
        <w:spacing w:before="240" w:after="240"/>
        <w:jc w:val="both"/>
        <w:rPr>
          <w:rFonts w:ascii="Arial" w:hAnsi="Arial" w:cs="Arial"/>
          <w:sz w:val="20"/>
          <w:szCs w:val="20"/>
        </w:rPr>
      </w:pPr>
      <w:r w:rsidRPr="00D85E5B">
        <w:rPr>
          <w:rFonts w:ascii="Arial" w:hAnsi="Arial" w:cs="Arial"/>
          <w:sz w:val="20"/>
          <w:szCs w:val="20"/>
        </w:rPr>
        <w:t>Tabela nr 29  Bilans masowy odpadów</w:t>
      </w:r>
    </w:p>
    <w:tbl>
      <w:tblPr>
        <w:tblStyle w:val="Siatkatabelijasna1"/>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XI.2 Bilans odpadów przetwarzanych i powstających w instalacji:"/>
        <w:tblDescription w:val="Tabela zawiera wyszczególnienie rodzajów odpadów kierowanych do przetwarzania w roku oraz ilości powstających odpadów w roku."/>
      </w:tblPr>
      <w:tblGrid>
        <w:gridCol w:w="709"/>
        <w:gridCol w:w="2268"/>
        <w:gridCol w:w="1696"/>
        <w:gridCol w:w="2268"/>
        <w:gridCol w:w="2348"/>
      </w:tblGrid>
      <w:tr w:rsidR="00D85E5B" w:rsidRPr="00D85E5B" w14:paraId="4CBB742A" w14:textId="77777777" w:rsidTr="00F15F64">
        <w:trPr>
          <w:trHeight w:val="565"/>
        </w:trPr>
        <w:tc>
          <w:tcPr>
            <w:tcW w:w="709" w:type="dxa"/>
            <w:vAlign w:val="center"/>
          </w:tcPr>
          <w:p w14:paraId="29961E46"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Lp.</w:t>
            </w:r>
          </w:p>
        </w:tc>
        <w:tc>
          <w:tcPr>
            <w:tcW w:w="2268" w:type="dxa"/>
            <w:vAlign w:val="center"/>
          </w:tcPr>
          <w:p w14:paraId="7F142DD4"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Wyszczególnienie</w:t>
            </w:r>
          </w:p>
        </w:tc>
        <w:tc>
          <w:tcPr>
            <w:tcW w:w="1696" w:type="dxa"/>
            <w:vAlign w:val="center"/>
          </w:tcPr>
          <w:p w14:paraId="442F2C61"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Proces przetwarzania</w:t>
            </w:r>
          </w:p>
        </w:tc>
        <w:tc>
          <w:tcPr>
            <w:tcW w:w="2268" w:type="dxa"/>
            <w:vAlign w:val="center"/>
          </w:tcPr>
          <w:p w14:paraId="60C66392"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 xml:space="preserve">Masa odpadów </w:t>
            </w:r>
            <w:r w:rsidRPr="00D85E5B">
              <w:rPr>
                <w:rFonts w:ascii="Arial" w:hAnsi="Arial" w:cs="Arial"/>
                <w:b/>
                <w:sz w:val="18"/>
                <w:szCs w:val="18"/>
              </w:rPr>
              <w:br/>
              <w:t>kierowanych do przetwarzania</w:t>
            </w:r>
          </w:p>
          <w:p w14:paraId="35E6CC2E"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Mg/rok</w:t>
            </w:r>
          </w:p>
        </w:tc>
        <w:tc>
          <w:tcPr>
            <w:tcW w:w="2348" w:type="dxa"/>
            <w:vAlign w:val="center"/>
          </w:tcPr>
          <w:p w14:paraId="7233C904"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Masa odpadów powstających w wyniku przetwarzania odpadów</w:t>
            </w:r>
          </w:p>
          <w:p w14:paraId="47B38328"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Mg/rok</w:t>
            </w:r>
          </w:p>
        </w:tc>
      </w:tr>
      <w:tr w:rsidR="00D85E5B" w:rsidRPr="00D85E5B" w14:paraId="2719DC5B" w14:textId="77777777" w:rsidTr="00F15F64">
        <w:tc>
          <w:tcPr>
            <w:tcW w:w="709" w:type="dxa"/>
            <w:vAlign w:val="center"/>
          </w:tcPr>
          <w:p w14:paraId="4E6458E8" w14:textId="77777777" w:rsidR="00D85E5B" w:rsidRPr="00D85E5B" w:rsidRDefault="00D85E5B" w:rsidP="00F15F64">
            <w:pPr>
              <w:jc w:val="center"/>
              <w:rPr>
                <w:rFonts w:ascii="Arial" w:hAnsi="Arial" w:cs="Arial"/>
                <w:sz w:val="18"/>
                <w:szCs w:val="18"/>
              </w:rPr>
            </w:pPr>
          </w:p>
          <w:p w14:paraId="7AB39A76"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1.</w:t>
            </w:r>
          </w:p>
        </w:tc>
        <w:tc>
          <w:tcPr>
            <w:tcW w:w="2268" w:type="dxa"/>
            <w:vAlign w:val="center"/>
          </w:tcPr>
          <w:p w14:paraId="5739AD6E"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Odpady zmieszane komunalne kierowane do sortowni</w:t>
            </w:r>
          </w:p>
        </w:tc>
        <w:tc>
          <w:tcPr>
            <w:tcW w:w="1696" w:type="dxa"/>
            <w:vAlign w:val="center"/>
          </w:tcPr>
          <w:p w14:paraId="5ABF4BDF"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R12</w:t>
            </w:r>
          </w:p>
        </w:tc>
        <w:tc>
          <w:tcPr>
            <w:tcW w:w="2268" w:type="dxa"/>
            <w:vAlign w:val="center"/>
          </w:tcPr>
          <w:p w14:paraId="77CE8DF7"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54 000</w:t>
            </w:r>
          </w:p>
        </w:tc>
        <w:tc>
          <w:tcPr>
            <w:tcW w:w="2348" w:type="dxa"/>
            <w:vAlign w:val="center"/>
          </w:tcPr>
          <w:p w14:paraId="4A292268"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49 000</w:t>
            </w:r>
          </w:p>
        </w:tc>
      </w:tr>
      <w:tr w:rsidR="00D85E5B" w:rsidRPr="00D85E5B" w14:paraId="1814A73A" w14:textId="77777777" w:rsidTr="00F15F64">
        <w:tc>
          <w:tcPr>
            <w:tcW w:w="709" w:type="dxa"/>
            <w:vAlign w:val="center"/>
          </w:tcPr>
          <w:p w14:paraId="26274A1B" w14:textId="77777777" w:rsidR="00D85E5B" w:rsidRPr="00D85E5B" w:rsidRDefault="00D85E5B" w:rsidP="00F15F64">
            <w:pPr>
              <w:jc w:val="center"/>
              <w:rPr>
                <w:rFonts w:ascii="Arial" w:hAnsi="Arial" w:cs="Arial"/>
                <w:sz w:val="18"/>
                <w:szCs w:val="18"/>
              </w:rPr>
            </w:pPr>
          </w:p>
          <w:p w14:paraId="4C52A661"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2.</w:t>
            </w:r>
          </w:p>
        </w:tc>
        <w:tc>
          <w:tcPr>
            <w:tcW w:w="2268" w:type="dxa"/>
            <w:vAlign w:val="center"/>
          </w:tcPr>
          <w:p w14:paraId="19C5B666"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Odpady opakowaniowe</w:t>
            </w:r>
            <w:r w:rsidRPr="00D85E5B">
              <w:rPr>
                <w:rFonts w:ascii="Arial" w:hAnsi="Arial" w:cs="Arial"/>
                <w:sz w:val="18"/>
                <w:szCs w:val="18"/>
              </w:rPr>
              <w:br/>
              <w:t xml:space="preserve"> z selektywnej zbiórki</w:t>
            </w:r>
          </w:p>
        </w:tc>
        <w:tc>
          <w:tcPr>
            <w:tcW w:w="1696" w:type="dxa"/>
            <w:vAlign w:val="center"/>
          </w:tcPr>
          <w:p w14:paraId="50F334C1"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R12</w:t>
            </w:r>
          </w:p>
        </w:tc>
        <w:tc>
          <w:tcPr>
            <w:tcW w:w="2268" w:type="dxa"/>
            <w:vAlign w:val="center"/>
          </w:tcPr>
          <w:p w14:paraId="1D3BB7D1"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45 000</w:t>
            </w:r>
          </w:p>
        </w:tc>
        <w:tc>
          <w:tcPr>
            <w:tcW w:w="2348" w:type="dxa"/>
            <w:vAlign w:val="center"/>
          </w:tcPr>
          <w:p w14:paraId="17078F64"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45 000</w:t>
            </w:r>
          </w:p>
        </w:tc>
      </w:tr>
      <w:tr w:rsidR="00D85E5B" w:rsidRPr="00D85E5B" w14:paraId="64EC9779" w14:textId="77777777" w:rsidTr="00F15F64">
        <w:tc>
          <w:tcPr>
            <w:tcW w:w="709" w:type="dxa"/>
            <w:vAlign w:val="center"/>
          </w:tcPr>
          <w:p w14:paraId="6B6022E0"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3.</w:t>
            </w:r>
          </w:p>
        </w:tc>
        <w:tc>
          <w:tcPr>
            <w:tcW w:w="2268" w:type="dxa"/>
            <w:vAlign w:val="center"/>
          </w:tcPr>
          <w:p w14:paraId="6226DE2A"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Odpady budowlane</w:t>
            </w:r>
          </w:p>
        </w:tc>
        <w:tc>
          <w:tcPr>
            <w:tcW w:w="1696" w:type="dxa"/>
            <w:vAlign w:val="center"/>
          </w:tcPr>
          <w:p w14:paraId="0825D597"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R12</w:t>
            </w:r>
          </w:p>
        </w:tc>
        <w:tc>
          <w:tcPr>
            <w:tcW w:w="2268" w:type="dxa"/>
            <w:vAlign w:val="center"/>
          </w:tcPr>
          <w:p w14:paraId="2E7FBDA6"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9 700</w:t>
            </w:r>
          </w:p>
        </w:tc>
        <w:tc>
          <w:tcPr>
            <w:tcW w:w="2348" w:type="dxa"/>
            <w:vAlign w:val="center"/>
          </w:tcPr>
          <w:p w14:paraId="759B6131"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9 700</w:t>
            </w:r>
          </w:p>
        </w:tc>
      </w:tr>
      <w:tr w:rsidR="00D85E5B" w:rsidRPr="00D85E5B" w14:paraId="53302A71" w14:textId="77777777" w:rsidTr="00F15F64">
        <w:tc>
          <w:tcPr>
            <w:tcW w:w="709" w:type="dxa"/>
            <w:vAlign w:val="center"/>
          </w:tcPr>
          <w:p w14:paraId="637BF4C4"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4.</w:t>
            </w:r>
          </w:p>
        </w:tc>
        <w:tc>
          <w:tcPr>
            <w:tcW w:w="2268" w:type="dxa"/>
            <w:vAlign w:val="center"/>
          </w:tcPr>
          <w:p w14:paraId="2569EE0E"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 xml:space="preserve">Odpady kierowane do stabilizacji tlenowej </w:t>
            </w:r>
            <w:r w:rsidRPr="00D85E5B">
              <w:rPr>
                <w:rFonts w:ascii="Arial" w:hAnsi="Arial" w:cs="Arial"/>
                <w:sz w:val="18"/>
                <w:szCs w:val="18"/>
              </w:rPr>
              <w:br/>
              <w:t>i beztlenowej</w:t>
            </w:r>
          </w:p>
        </w:tc>
        <w:tc>
          <w:tcPr>
            <w:tcW w:w="1696" w:type="dxa"/>
            <w:vAlign w:val="center"/>
          </w:tcPr>
          <w:p w14:paraId="6BDE434F"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D8</w:t>
            </w:r>
          </w:p>
        </w:tc>
        <w:tc>
          <w:tcPr>
            <w:tcW w:w="2268" w:type="dxa"/>
            <w:vAlign w:val="center"/>
          </w:tcPr>
          <w:p w14:paraId="48C91EB1"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28 000</w:t>
            </w:r>
          </w:p>
        </w:tc>
        <w:tc>
          <w:tcPr>
            <w:tcW w:w="2348" w:type="dxa"/>
            <w:vAlign w:val="center"/>
          </w:tcPr>
          <w:p w14:paraId="66AB42D7"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27 500</w:t>
            </w:r>
          </w:p>
        </w:tc>
      </w:tr>
      <w:tr w:rsidR="00D85E5B" w:rsidRPr="00D85E5B" w14:paraId="0FF6117D" w14:textId="77777777" w:rsidTr="00F15F64">
        <w:tc>
          <w:tcPr>
            <w:tcW w:w="709" w:type="dxa"/>
            <w:vAlign w:val="center"/>
          </w:tcPr>
          <w:p w14:paraId="79D8FFF2"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5.</w:t>
            </w:r>
          </w:p>
        </w:tc>
        <w:tc>
          <w:tcPr>
            <w:tcW w:w="2268" w:type="dxa"/>
            <w:vAlign w:val="center"/>
          </w:tcPr>
          <w:p w14:paraId="14DFF162"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Odpady ulegające biodegradacji selektywnie zbierane kierowane do kompostowania</w:t>
            </w:r>
          </w:p>
        </w:tc>
        <w:tc>
          <w:tcPr>
            <w:tcW w:w="1696" w:type="dxa"/>
            <w:vAlign w:val="center"/>
          </w:tcPr>
          <w:p w14:paraId="6E3C09DA" w14:textId="77777777" w:rsidR="00D85E5B" w:rsidRPr="00D85E5B" w:rsidRDefault="00D85E5B" w:rsidP="00F15F64">
            <w:pPr>
              <w:jc w:val="center"/>
              <w:rPr>
                <w:rFonts w:ascii="Arial" w:hAnsi="Arial" w:cs="Arial"/>
                <w:sz w:val="18"/>
                <w:szCs w:val="18"/>
              </w:rPr>
            </w:pPr>
            <w:r w:rsidRPr="00D85E5B">
              <w:rPr>
                <w:rFonts w:ascii="Arial" w:hAnsi="Arial" w:cs="Arial"/>
                <w:sz w:val="18"/>
                <w:szCs w:val="18"/>
              </w:rPr>
              <w:t>R3</w:t>
            </w:r>
          </w:p>
        </w:tc>
        <w:tc>
          <w:tcPr>
            <w:tcW w:w="2268" w:type="dxa"/>
            <w:vAlign w:val="center"/>
          </w:tcPr>
          <w:p w14:paraId="1052D474"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5 000</w:t>
            </w:r>
          </w:p>
        </w:tc>
        <w:tc>
          <w:tcPr>
            <w:tcW w:w="2348" w:type="dxa"/>
            <w:vAlign w:val="center"/>
          </w:tcPr>
          <w:p w14:paraId="54AD1B1D" w14:textId="77777777" w:rsidR="00D85E5B" w:rsidRPr="00D85E5B" w:rsidRDefault="00D85E5B" w:rsidP="00F15F64">
            <w:pPr>
              <w:jc w:val="center"/>
              <w:rPr>
                <w:rFonts w:ascii="Arial" w:hAnsi="Arial" w:cs="Arial"/>
                <w:b/>
                <w:sz w:val="18"/>
                <w:szCs w:val="18"/>
              </w:rPr>
            </w:pPr>
            <w:r w:rsidRPr="00D85E5B">
              <w:rPr>
                <w:rFonts w:ascii="Arial" w:hAnsi="Arial" w:cs="Arial"/>
                <w:b/>
                <w:sz w:val="18"/>
                <w:szCs w:val="18"/>
              </w:rPr>
              <w:t>3 500</w:t>
            </w:r>
          </w:p>
        </w:tc>
      </w:tr>
    </w:tbl>
    <w:p w14:paraId="6E0995BD" w14:textId="665C55F3" w:rsidR="00D85E5B" w:rsidRPr="00D85E5B" w:rsidRDefault="00D85E5B" w:rsidP="00D85E5B">
      <w:pPr>
        <w:spacing w:before="120" w:after="120"/>
        <w:jc w:val="both"/>
        <w:rPr>
          <w:rFonts w:ascii="Arial" w:hAnsi="Arial" w:cs="Arial"/>
          <w:sz w:val="24"/>
          <w:szCs w:val="24"/>
        </w:rPr>
      </w:pPr>
      <w:r w:rsidRPr="00D85E5B">
        <w:rPr>
          <w:rFonts w:ascii="Arial" w:hAnsi="Arial" w:cs="Arial"/>
          <w:sz w:val="24"/>
          <w:szCs w:val="24"/>
        </w:rPr>
        <w:t xml:space="preserve">W instalacji wytwarzany będzie również biogaz w maksymalnej ilości </w:t>
      </w:r>
      <w:r w:rsidRPr="00D85E5B">
        <w:rPr>
          <w:rFonts w:ascii="Arial" w:hAnsi="Arial" w:cs="Arial"/>
          <w:sz w:val="24"/>
          <w:szCs w:val="24"/>
        </w:rPr>
        <w:br/>
      </w:r>
      <w:r w:rsidRPr="00D85E5B">
        <w:rPr>
          <w:rFonts w:ascii="Arial" w:hAnsi="Arial" w:cs="Arial"/>
          <w:b/>
          <w:sz w:val="24"/>
          <w:szCs w:val="24"/>
        </w:rPr>
        <w:t>3 000 000</w:t>
      </w:r>
      <w:r w:rsidRPr="00D85E5B">
        <w:rPr>
          <w:rFonts w:ascii="Arial" w:hAnsi="Arial" w:cs="Arial"/>
          <w:sz w:val="24"/>
          <w:szCs w:val="24"/>
        </w:rPr>
        <w:t xml:space="preserve"> m</w:t>
      </w:r>
      <w:r w:rsidRPr="00D85E5B">
        <w:rPr>
          <w:rFonts w:ascii="Arial" w:hAnsi="Arial" w:cs="Arial"/>
          <w:sz w:val="24"/>
          <w:szCs w:val="24"/>
          <w:vertAlign w:val="superscript"/>
        </w:rPr>
        <w:t>3</w:t>
      </w:r>
      <w:r w:rsidRPr="00D85E5B">
        <w:rPr>
          <w:rFonts w:ascii="Arial" w:hAnsi="Arial" w:cs="Arial"/>
          <w:sz w:val="24"/>
          <w:szCs w:val="24"/>
        </w:rPr>
        <w:t xml:space="preserve">/rok. </w:t>
      </w:r>
    </w:p>
    <w:p w14:paraId="2C400AC0" w14:textId="77777777" w:rsidR="002515F8" w:rsidRPr="001021C5" w:rsidRDefault="002515F8" w:rsidP="00D85E5B">
      <w:pPr>
        <w:pStyle w:val="Nagwek2"/>
        <w:spacing w:before="240" w:after="240"/>
        <w:jc w:val="both"/>
        <w:rPr>
          <w:b/>
        </w:rPr>
      </w:pPr>
      <w:r w:rsidRPr="001021C5">
        <w:rPr>
          <w:b/>
        </w:rPr>
        <w:t>XII. Sposób zapobiegania występowaniu i ograniczania skutków awarii oraz wymóg informowania o jej wystąpieniu:</w:t>
      </w:r>
    </w:p>
    <w:p w14:paraId="1F8971EE" w14:textId="77777777" w:rsidR="002515F8" w:rsidRPr="00241232" w:rsidRDefault="002515F8" w:rsidP="00D85E5B">
      <w:pPr>
        <w:tabs>
          <w:tab w:val="left" w:pos="360"/>
        </w:tabs>
        <w:spacing w:before="240" w:after="240"/>
        <w:ind w:left="18"/>
        <w:jc w:val="both"/>
        <w:rPr>
          <w:rFonts w:ascii="Arial" w:hAnsi="Arial" w:cs="Arial"/>
          <w:sz w:val="24"/>
          <w:szCs w:val="24"/>
        </w:rPr>
      </w:pPr>
      <w:r w:rsidRPr="00241232">
        <w:rPr>
          <w:rFonts w:ascii="Arial" w:hAnsi="Arial" w:cs="Arial"/>
          <w:b/>
          <w:sz w:val="24"/>
          <w:szCs w:val="24"/>
        </w:rPr>
        <w:t>XII.1.</w:t>
      </w:r>
      <w:r w:rsidRPr="00241232">
        <w:rPr>
          <w:rFonts w:ascii="Arial" w:hAnsi="Arial" w:cs="Arial"/>
          <w:sz w:val="24"/>
          <w:szCs w:val="24"/>
        </w:rPr>
        <w:t xml:space="preserve"> Prowadzona będzie całodobowa ochrona i monitoring zakładu.</w:t>
      </w:r>
    </w:p>
    <w:p w14:paraId="3723259D" w14:textId="77777777" w:rsidR="002515F8" w:rsidRPr="00241232" w:rsidRDefault="002515F8" w:rsidP="00D85E5B">
      <w:pPr>
        <w:tabs>
          <w:tab w:val="left" w:pos="360"/>
        </w:tabs>
        <w:spacing w:before="240" w:after="240"/>
        <w:ind w:left="18"/>
        <w:jc w:val="both"/>
        <w:rPr>
          <w:rFonts w:ascii="Arial" w:hAnsi="Arial" w:cs="Arial"/>
          <w:sz w:val="24"/>
          <w:szCs w:val="24"/>
        </w:rPr>
      </w:pPr>
      <w:r w:rsidRPr="00241232">
        <w:rPr>
          <w:rFonts w:ascii="Arial" w:hAnsi="Arial" w:cs="Arial"/>
          <w:b/>
          <w:sz w:val="24"/>
          <w:szCs w:val="24"/>
        </w:rPr>
        <w:t>XII.2.</w:t>
      </w:r>
      <w:r w:rsidRPr="00241232">
        <w:rPr>
          <w:rFonts w:ascii="Arial" w:hAnsi="Arial" w:cs="Arial"/>
          <w:sz w:val="24"/>
          <w:szCs w:val="24"/>
        </w:rPr>
        <w:t xml:space="preserve"> Instalacja wyposażona będzie w środki gaśnicze, sorbenty i neutralizatory pozwalające przeciwdziałać ewentualnym zagrożeniom.</w:t>
      </w:r>
    </w:p>
    <w:p w14:paraId="35DECC6D" w14:textId="77777777" w:rsidR="002515F8" w:rsidRPr="00241232" w:rsidRDefault="002515F8" w:rsidP="00D85E5B">
      <w:pPr>
        <w:tabs>
          <w:tab w:val="left" w:pos="360"/>
        </w:tabs>
        <w:spacing w:before="240" w:after="240"/>
        <w:ind w:left="18"/>
        <w:jc w:val="both"/>
        <w:rPr>
          <w:rFonts w:ascii="Arial" w:hAnsi="Arial" w:cs="Arial"/>
          <w:sz w:val="24"/>
          <w:szCs w:val="24"/>
        </w:rPr>
      </w:pPr>
      <w:r w:rsidRPr="00241232">
        <w:rPr>
          <w:rFonts w:ascii="Arial" w:hAnsi="Arial" w:cs="Arial"/>
          <w:b/>
          <w:sz w:val="24"/>
          <w:szCs w:val="24"/>
        </w:rPr>
        <w:t>XII.3.</w:t>
      </w:r>
      <w:r w:rsidRPr="00241232">
        <w:rPr>
          <w:rFonts w:ascii="Arial" w:hAnsi="Arial" w:cs="Arial"/>
          <w:sz w:val="24"/>
          <w:szCs w:val="24"/>
        </w:rPr>
        <w:t xml:space="preserve"> Stosowane będą zakładowe procedury i instrukcje postępowania w celu zmniejszenia prawdopodobieństwa wystąpienia awarii.</w:t>
      </w:r>
    </w:p>
    <w:p w14:paraId="461F1AA7" w14:textId="77777777" w:rsidR="002515F8" w:rsidRPr="00241232" w:rsidRDefault="002515F8" w:rsidP="00D85E5B">
      <w:pPr>
        <w:tabs>
          <w:tab w:val="left" w:pos="360"/>
        </w:tabs>
        <w:spacing w:before="240" w:after="240"/>
        <w:ind w:left="18"/>
        <w:jc w:val="both"/>
        <w:rPr>
          <w:rFonts w:ascii="Arial" w:hAnsi="Arial" w:cs="Arial"/>
          <w:sz w:val="24"/>
          <w:szCs w:val="24"/>
        </w:rPr>
      </w:pPr>
      <w:r w:rsidRPr="00241232">
        <w:rPr>
          <w:rFonts w:ascii="Arial" w:hAnsi="Arial" w:cs="Arial"/>
          <w:b/>
          <w:sz w:val="24"/>
          <w:szCs w:val="24"/>
        </w:rPr>
        <w:t>XII.4.</w:t>
      </w:r>
      <w:r w:rsidRPr="00241232">
        <w:rPr>
          <w:rFonts w:ascii="Arial" w:hAnsi="Arial" w:cs="Arial"/>
          <w:sz w:val="24"/>
          <w:szCs w:val="24"/>
        </w:rPr>
        <w:t xml:space="preserve"> Przestrzegany będzie szczegółowy plan awaryjny </w:t>
      </w:r>
      <w:r>
        <w:rPr>
          <w:rFonts w:ascii="Arial" w:hAnsi="Arial" w:cs="Arial"/>
          <w:sz w:val="24"/>
          <w:szCs w:val="24"/>
        </w:rPr>
        <w:t>opracowany dla instalacji</w:t>
      </w:r>
      <w:r w:rsidRPr="00241232">
        <w:rPr>
          <w:rFonts w:ascii="Arial" w:hAnsi="Arial" w:cs="Arial"/>
          <w:sz w:val="24"/>
          <w:szCs w:val="24"/>
        </w:rPr>
        <w:t xml:space="preserve">, określający sposoby zapobiegania i reagowania na awarie, stanowiący załącznik </w:t>
      </w:r>
      <w:r w:rsidR="00CD342F">
        <w:rPr>
          <w:rFonts w:ascii="Arial" w:hAnsi="Arial" w:cs="Arial"/>
          <w:sz w:val="24"/>
          <w:szCs w:val="24"/>
        </w:rPr>
        <w:br/>
      </w:r>
      <w:r w:rsidRPr="00241232">
        <w:rPr>
          <w:rFonts w:ascii="Arial" w:hAnsi="Arial" w:cs="Arial"/>
          <w:sz w:val="24"/>
          <w:szCs w:val="24"/>
        </w:rPr>
        <w:t>nr 2 do decyzji.</w:t>
      </w:r>
    </w:p>
    <w:p w14:paraId="021C12C4" w14:textId="468F51D2" w:rsidR="002515F8" w:rsidRPr="00D85E5B" w:rsidRDefault="002515F8" w:rsidP="00D85E5B">
      <w:pPr>
        <w:spacing w:before="240" w:after="240"/>
        <w:jc w:val="both"/>
        <w:rPr>
          <w:rFonts w:ascii="Arial" w:hAnsi="Arial" w:cs="Arial"/>
          <w:sz w:val="24"/>
          <w:szCs w:val="24"/>
        </w:rPr>
      </w:pPr>
      <w:r w:rsidRPr="00241232">
        <w:rPr>
          <w:rFonts w:ascii="Arial" w:hAnsi="Arial" w:cs="Arial"/>
          <w:b/>
          <w:sz w:val="24"/>
          <w:szCs w:val="24"/>
        </w:rPr>
        <w:lastRenderedPageBreak/>
        <w:t>XII.5.</w:t>
      </w:r>
      <w:r w:rsidRPr="00241232">
        <w:rPr>
          <w:rFonts w:ascii="Arial" w:hAnsi="Arial" w:cs="Arial"/>
          <w:sz w:val="24"/>
          <w:szCs w:val="24"/>
        </w:rPr>
        <w:t xml:space="preserve"> </w:t>
      </w:r>
      <w:r w:rsidRPr="002A730C">
        <w:rPr>
          <w:rFonts w:ascii="Arial" w:hAnsi="Arial" w:cs="Arial"/>
          <w:bCs/>
          <w:sz w:val="24"/>
          <w:szCs w:val="24"/>
        </w:rPr>
        <w:t>W przypadku wystąpienia awarii i braku możliwości przetwarzania odpadów zgodnie z warunkami niniejszego pozwolenia, odpady nie będą przyjmowane</w:t>
      </w:r>
      <w:r>
        <w:rPr>
          <w:rFonts w:ascii="Arial" w:hAnsi="Arial" w:cs="Arial"/>
          <w:bCs/>
          <w:sz w:val="24"/>
          <w:szCs w:val="24"/>
        </w:rPr>
        <w:t>.</w:t>
      </w:r>
      <w:r w:rsidRPr="002A730C">
        <w:rPr>
          <w:rFonts w:ascii="Arial" w:hAnsi="Arial" w:cs="Arial"/>
          <w:bCs/>
          <w:sz w:val="24"/>
          <w:szCs w:val="24"/>
        </w:rPr>
        <w:t xml:space="preserve"> </w:t>
      </w:r>
      <w:r w:rsidRPr="002A730C">
        <w:rPr>
          <w:rFonts w:ascii="Arial" w:hAnsi="Arial" w:cs="Arial"/>
          <w:bCs/>
          <w:sz w:val="24"/>
          <w:szCs w:val="24"/>
        </w:rPr>
        <w:br/>
      </w:r>
      <w:r>
        <w:rPr>
          <w:rFonts w:ascii="Arial" w:hAnsi="Arial" w:cs="Arial"/>
          <w:bCs/>
          <w:sz w:val="24"/>
          <w:szCs w:val="24"/>
        </w:rPr>
        <w:t>O</w:t>
      </w:r>
      <w:r w:rsidRPr="002A730C">
        <w:rPr>
          <w:rFonts w:ascii="Arial" w:hAnsi="Arial" w:cs="Arial"/>
          <w:bCs/>
          <w:sz w:val="24"/>
          <w:szCs w:val="24"/>
        </w:rPr>
        <w:t>dpady zgromadzone w instalacji</w:t>
      </w:r>
      <w:r>
        <w:rPr>
          <w:rFonts w:ascii="Arial" w:hAnsi="Arial" w:cs="Arial"/>
          <w:bCs/>
          <w:sz w:val="24"/>
          <w:szCs w:val="24"/>
        </w:rPr>
        <w:t>,</w:t>
      </w:r>
      <w:r w:rsidRPr="002A730C">
        <w:rPr>
          <w:rFonts w:ascii="Arial" w:hAnsi="Arial" w:cs="Arial"/>
          <w:bCs/>
          <w:sz w:val="24"/>
          <w:szCs w:val="24"/>
        </w:rPr>
        <w:t xml:space="preserve"> </w:t>
      </w:r>
      <w:r w:rsidRPr="002A730C">
        <w:rPr>
          <w:rFonts w:ascii="Arial" w:hAnsi="Arial" w:cs="Arial"/>
          <w:sz w:val="24"/>
          <w:szCs w:val="24"/>
        </w:rPr>
        <w:t xml:space="preserve">w przypadku braku możliwości ich przetworzenia </w:t>
      </w:r>
      <w:r w:rsidRPr="00D85E5B">
        <w:rPr>
          <w:rFonts w:ascii="Arial" w:hAnsi="Arial" w:cs="Arial"/>
          <w:sz w:val="24"/>
          <w:szCs w:val="24"/>
        </w:rPr>
        <w:t xml:space="preserve">po upływie 48 godzin </w:t>
      </w:r>
      <w:r w:rsidRPr="00D85E5B">
        <w:rPr>
          <w:rFonts w:ascii="Arial" w:hAnsi="Arial" w:cs="Arial"/>
          <w:bCs/>
          <w:sz w:val="24"/>
          <w:szCs w:val="24"/>
        </w:rPr>
        <w:t xml:space="preserve">zostaną przekierowane do instalacji </w:t>
      </w:r>
      <w:r w:rsidRPr="00D85E5B">
        <w:rPr>
          <w:rFonts w:ascii="Arial" w:hAnsi="Arial" w:cs="Arial"/>
          <w:sz w:val="24"/>
          <w:szCs w:val="24"/>
        </w:rPr>
        <w:t xml:space="preserve">przewidzianych </w:t>
      </w:r>
      <w:r w:rsidR="00D85E5B" w:rsidRPr="00D85E5B">
        <w:rPr>
          <w:rFonts w:ascii="Arial" w:hAnsi="Arial" w:cs="Arial"/>
          <w:sz w:val="24"/>
          <w:szCs w:val="24"/>
        </w:rPr>
        <w:br/>
      </w:r>
      <w:r w:rsidRPr="00D85E5B">
        <w:rPr>
          <w:rFonts w:ascii="Arial" w:hAnsi="Arial" w:cs="Arial"/>
          <w:sz w:val="24"/>
          <w:szCs w:val="24"/>
        </w:rPr>
        <w:t>do zastępczej obsługi Regionu Północnego wskazanych w uchwale Sejmiku Województwa Podkarpackiego w sprawie wykonania Planu Gospodarki Odpadami dla Województwa Podkarpackiego.</w:t>
      </w:r>
    </w:p>
    <w:p w14:paraId="04DA6EA2" w14:textId="77777777" w:rsidR="002515F8" w:rsidRPr="006D01E1" w:rsidRDefault="002515F8" w:rsidP="00D85E5B">
      <w:pPr>
        <w:pStyle w:val="Akapitzlist1"/>
        <w:tabs>
          <w:tab w:val="left" w:pos="6840"/>
        </w:tabs>
        <w:spacing w:before="240" w:after="240" w:line="240" w:lineRule="auto"/>
        <w:ind w:left="0"/>
        <w:jc w:val="both"/>
        <w:rPr>
          <w:rFonts w:ascii="Arial" w:hAnsi="Arial" w:cs="Arial"/>
          <w:sz w:val="24"/>
          <w:szCs w:val="24"/>
        </w:rPr>
      </w:pPr>
      <w:r w:rsidRPr="00537A5F">
        <w:rPr>
          <w:rFonts w:ascii="Arial" w:hAnsi="Arial" w:cs="Arial"/>
          <w:b/>
          <w:sz w:val="24"/>
          <w:szCs w:val="24"/>
        </w:rPr>
        <w:t>XII.6.</w:t>
      </w:r>
      <w:r w:rsidRPr="00537A5F">
        <w:rPr>
          <w:rFonts w:ascii="Arial" w:hAnsi="Arial" w:cs="Arial"/>
          <w:sz w:val="24"/>
          <w:szCs w:val="24"/>
        </w:rPr>
        <w:t xml:space="preserve"> Wszystkie zaistniałe sytuacje awaryjne oraz podejmowane działania związane</w:t>
      </w:r>
      <w:r w:rsidRPr="006D01E1">
        <w:rPr>
          <w:rFonts w:ascii="Arial" w:hAnsi="Arial" w:cs="Arial"/>
          <w:sz w:val="24"/>
          <w:szCs w:val="24"/>
        </w:rPr>
        <w:t xml:space="preserve"> z ich likwidacją zostaną odnotowane w dokumentach pracy </w:t>
      </w:r>
      <w:r>
        <w:rPr>
          <w:rFonts w:ascii="Arial" w:hAnsi="Arial" w:cs="Arial"/>
          <w:sz w:val="24"/>
          <w:szCs w:val="24"/>
        </w:rPr>
        <w:t>instalacji</w:t>
      </w:r>
      <w:r w:rsidRPr="006D01E1">
        <w:rPr>
          <w:rFonts w:ascii="Arial" w:hAnsi="Arial" w:cs="Arial"/>
          <w:sz w:val="24"/>
          <w:szCs w:val="24"/>
        </w:rPr>
        <w:t>.</w:t>
      </w:r>
    </w:p>
    <w:p w14:paraId="4AD2FBA2" w14:textId="77777777" w:rsidR="001021C5" w:rsidRDefault="001021C5" w:rsidP="00D85E5B">
      <w:pPr>
        <w:pStyle w:val="Akapitzlist1"/>
        <w:tabs>
          <w:tab w:val="left" w:pos="6840"/>
        </w:tabs>
        <w:spacing w:before="240" w:after="240" w:line="240" w:lineRule="auto"/>
        <w:ind w:left="0"/>
        <w:jc w:val="both"/>
        <w:rPr>
          <w:rFonts w:ascii="Arial" w:hAnsi="Arial" w:cs="Arial"/>
          <w:b/>
          <w:sz w:val="24"/>
          <w:szCs w:val="24"/>
        </w:rPr>
      </w:pPr>
    </w:p>
    <w:p w14:paraId="1B0C48AE" w14:textId="77777777" w:rsidR="002515F8" w:rsidRPr="006D01E1" w:rsidRDefault="002515F8" w:rsidP="00D85E5B">
      <w:pPr>
        <w:pStyle w:val="Akapitzlist1"/>
        <w:tabs>
          <w:tab w:val="left" w:pos="6840"/>
        </w:tabs>
        <w:spacing w:before="240" w:after="240" w:line="240" w:lineRule="auto"/>
        <w:ind w:left="0"/>
        <w:jc w:val="both"/>
        <w:rPr>
          <w:rFonts w:ascii="Arial" w:hAnsi="Arial" w:cs="Arial"/>
          <w:sz w:val="24"/>
          <w:szCs w:val="24"/>
        </w:rPr>
      </w:pPr>
      <w:r w:rsidRPr="006D01E1">
        <w:rPr>
          <w:rFonts w:ascii="Arial" w:hAnsi="Arial" w:cs="Arial"/>
          <w:b/>
          <w:sz w:val="24"/>
          <w:szCs w:val="24"/>
        </w:rPr>
        <w:t>XII.</w:t>
      </w:r>
      <w:r>
        <w:rPr>
          <w:rFonts w:ascii="Arial" w:hAnsi="Arial" w:cs="Arial"/>
          <w:b/>
          <w:sz w:val="24"/>
          <w:szCs w:val="24"/>
        </w:rPr>
        <w:t>7</w:t>
      </w:r>
      <w:r w:rsidRPr="006D01E1">
        <w:rPr>
          <w:rFonts w:ascii="Arial" w:hAnsi="Arial" w:cs="Arial"/>
          <w:b/>
          <w:sz w:val="24"/>
          <w:szCs w:val="24"/>
        </w:rPr>
        <w:t>.</w:t>
      </w:r>
      <w:r w:rsidRPr="006D01E1">
        <w:rPr>
          <w:rFonts w:ascii="Arial" w:hAnsi="Arial" w:cs="Arial"/>
          <w:sz w:val="24"/>
          <w:szCs w:val="24"/>
        </w:rPr>
        <w:t xml:space="preserve"> Pracownicy będą posiadać odpowiednie ubrania robocze, rękawice </w:t>
      </w:r>
      <w:r w:rsidRPr="006D01E1">
        <w:rPr>
          <w:rFonts w:ascii="Arial" w:hAnsi="Arial" w:cs="Arial"/>
          <w:sz w:val="24"/>
          <w:szCs w:val="24"/>
        </w:rPr>
        <w:br/>
        <w:t xml:space="preserve">i kamizelki odblaskowe w celu zwiększenia bezpieczeństwa pracy. Okresowo pracownicy będą poddawani badaniom lekarskim i szczepieniom – zgodnie </w:t>
      </w:r>
      <w:r w:rsidRPr="006D01E1">
        <w:rPr>
          <w:rFonts w:ascii="Arial" w:hAnsi="Arial" w:cs="Arial"/>
          <w:sz w:val="24"/>
          <w:szCs w:val="24"/>
        </w:rPr>
        <w:br/>
        <w:t>z zaleceniami służb BHP i lekarzy.</w:t>
      </w:r>
    </w:p>
    <w:p w14:paraId="73F1C65B" w14:textId="77777777" w:rsidR="00D85E5B" w:rsidRDefault="00D85E5B" w:rsidP="00D85E5B">
      <w:pPr>
        <w:pStyle w:val="Akapitzlist1"/>
        <w:tabs>
          <w:tab w:val="left" w:pos="6840"/>
        </w:tabs>
        <w:spacing w:before="240" w:after="240" w:line="240" w:lineRule="auto"/>
        <w:ind w:left="0"/>
        <w:jc w:val="both"/>
        <w:rPr>
          <w:rFonts w:ascii="Arial" w:hAnsi="Arial" w:cs="Arial"/>
          <w:b/>
          <w:sz w:val="24"/>
          <w:szCs w:val="24"/>
        </w:rPr>
      </w:pPr>
    </w:p>
    <w:p w14:paraId="3EE3ADD1" w14:textId="50B968AE" w:rsidR="002515F8" w:rsidRPr="006D01E1" w:rsidRDefault="002515F8" w:rsidP="00D85E5B">
      <w:pPr>
        <w:pStyle w:val="Akapitzlist1"/>
        <w:tabs>
          <w:tab w:val="left" w:pos="6840"/>
        </w:tabs>
        <w:spacing w:before="240" w:after="240" w:line="240" w:lineRule="auto"/>
        <w:ind w:left="0"/>
        <w:jc w:val="both"/>
        <w:rPr>
          <w:rFonts w:ascii="Arial" w:hAnsi="Arial" w:cs="Arial"/>
          <w:sz w:val="24"/>
          <w:szCs w:val="24"/>
        </w:rPr>
      </w:pPr>
      <w:r w:rsidRPr="006D01E1">
        <w:rPr>
          <w:rFonts w:ascii="Arial" w:hAnsi="Arial" w:cs="Arial"/>
          <w:b/>
          <w:sz w:val="24"/>
          <w:szCs w:val="24"/>
        </w:rPr>
        <w:t>XII</w:t>
      </w:r>
      <w:r>
        <w:rPr>
          <w:rFonts w:ascii="Arial" w:hAnsi="Arial" w:cs="Arial"/>
          <w:b/>
          <w:sz w:val="24"/>
          <w:szCs w:val="24"/>
        </w:rPr>
        <w:t>.8</w:t>
      </w:r>
      <w:r w:rsidRPr="006D01E1">
        <w:rPr>
          <w:rFonts w:ascii="Arial" w:hAnsi="Arial" w:cs="Arial"/>
          <w:b/>
          <w:sz w:val="24"/>
          <w:szCs w:val="24"/>
        </w:rPr>
        <w:t>.</w:t>
      </w:r>
      <w:r w:rsidRPr="006D01E1">
        <w:rPr>
          <w:rFonts w:ascii="Arial" w:hAnsi="Arial" w:cs="Arial"/>
          <w:sz w:val="24"/>
          <w:szCs w:val="24"/>
        </w:rPr>
        <w:t xml:space="preserve"> Prowadzony będzie dziennik pracy instalacji, w którym wpis</w:t>
      </w:r>
      <w:r w:rsidR="00440559">
        <w:rPr>
          <w:rFonts w:ascii="Arial" w:hAnsi="Arial" w:cs="Arial"/>
          <w:sz w:val="24"/>
          <w:szCs w:val="24"/>
        </w:rPr>
        <w:t>ywane będą</w:t>
      </w:r>
      <w:r w:rsidRPr="006D01E1">
        <w:rPr>
          <w:rFonts w:ascii="Arial" w:hAnsi="Arial" w:cs="Arial"/>
          <w:sz w:val="24"/>
          <w:szCs w:val="24"/>
        </w:rPr>
        <w:t xml:space="preserve"> zdarzenia odbiegające od normalnych, takie jak awarie, zdarzenia losowe, itp.</w:t>
      </w:r>
    </w:p>
    <w:p w14:paraId="54EE1C16" w14:textId="23FB2FDC" w:rsidR="00D85E5B" w:rsidRPr="00D85E5B" w:rsidRDefault="00D85E5B" w:rsidP="00D85E5B">
      <w:pPr>
        <w:pStyle w:val="StylTekstPierwszywiersz07cmInterlinia15wiersza"/>
        <w:tabs>
          <w:tab w:val="left" w:pos="6840"/>
        </w:tabs>
        <w:ind w:firstLine="0"/>
        <w:rPr>
          <w:rFonts w:ascii="Arial" w:hAnsi="Arial" w:cs="Arial"/>
          <w:szCs w:val="24"/>
        </w:rPr>
      </w:pPr>
      <w:r w:rsidRPr="00D85E5B">
        <w:rPr>
          <w:rFonts w:ascii="Arial" w:hAnsi="Arial" w:cs="Arial"/>
          <w:b/>
          <w:szCs w:val="24"/>
        </w:rPr>
        <w:t>XII.9.</w:t>
      </w:r>
      <w:r w:rsidRPr="00D85E5B">
        <w:rPr>
          <w:rFonts w:ascii="Arial" w:hAnsi="Arial" w:cs="Arial"/>
          <w:szCs w:val="24"/>
        </w:rPr>
        <w:t xml:space="preserve"> W przypadku wystąpienia istotnej awarii wymagającej zatrzymania linii technologicznej uniemożliwiającej przyjmowanie i przetworzenie odpadów powiadamiani będą: </w:t>
      </w:r>
    </w:p>
    <w:p w14:paraId="4DB86CE1" w14:textId="77777777" w:rsidR="00D85E5B" w:rsidRPr="00D85E5B" w:rsidRDefault="00D85E5B" w:rsidP="00D85E5B">
      <w:pPr>
        <w:pStyle w:val="StylTekstPierwszywiersz07cmInterlinia15wiersza"/>
        <w:numPr>
          <w:ilvl w:val="0"/>
          <w:numId w:val="98"/>
        </w:numPr>
        <w:tabs>
          <w:tab w:val="clear" w:pos="993"/>
          <w:tab w:val="left" w:pos="6840"/>
        </w:tabs>
        <w:ind w:left="567" w:hanging="425"/>
        <w:rPr>
          <w:rFonts w:ascii="Arial" w:hAnsi="Arial" w:cs="Arial"/>
          <w:b/>
          <w:szCs w:val="24"/>
        </w:rPr>
      </w:pPr>
      <w:r w:rsidRPr="00D85E5B">
        <w:rPr>
          <w:rFonts w:ascii="Arial" w:hAnsi="Arial" w:cs="Arial"/>
          <w:szCs w:val="24"/>
        </w:rPr>
        <w:t>Marszałek Województwa Podkarpackiego,</w:t>
      </w:r>
    </w:p>
    <w:p w14:paraId="3735DB5D" w14:textId="77777777" w:rsidR="00D85E5B" w:rsidRPr="00D85E5B" w:rsidRDefault="00D85E5B" w:rsidP="00D85E5B">
      <w:pPr>
        <w:pStyle w:val="StylTekstPierwszywiersz07cmInterlinia15wiersza"/>
        <w:numPr>
          <w:ilvl w:val="0"/>
          <w:numId w:val="98"/>
        </w:numPr>
        <w:tabs>
          <w:tab w:val="clear" w:pos="993"/>
          <w:tab w:val="left" w:pos="6840"/>
        </w:tabs>
        <w:ind w:left="567" w:hanging="425"/>
        <w:rPr>
          <w:rFonts w:ascii="Arial" w:hAnsi="Arial" w:cs="Arial"/>
          <w:szCs w:val="24"/>
        </w:rPr>
      </w:pPr>
      <w:r w:rsidRPr="00D85E5B">
        <w:rPr>
          <w:rFonts w:ascii="Arial" w:hAnsi="Arial" w:cs="Arial"/>
          <w:szCs w:val="24"/>
        </w:rPr>
        <w:t>Podkarpacki Wojewódzki Inspektor Ochrony Środowiska.</w:t>
      </w:r>
    </w:p>
    <w:p w14:paraId="282D60A5" w14:textId="7667C49D" w:rsidR="00D85E5B" w:rsidRDefault="00D85E5B" w:rsidP="00D85E5B">
      <w:pPr>
        <w:pStyle w:val="StylTekstPierwszywiersz07cmInterlinia15wiersza"/>
        <w:tabs>
          <w:tab w:val="left" w:pos="6840"/>
        </w:tabs>
        <w:ind w:firstLine="0"/>
        <w:rPr>
          <w:rFonts w:ascii="Arial" w:hAnsi="Arial" w:cs="Arial"/>
          <w:szCs w:val="24"/>
        </w:rPr>
      </w:pPr>
      <w:r w:rsidRPr="00D85E5B">
        <w:rPr>
          <w:rFonts w:ascii="Arial" w:hAnsi="Arial" w:cs="Arial"/>
          <w:szCs w:val="24"/>
        </w:rPr>
        <w:t>Wszystkie zaistniałe w instalacjach objętych pozwoleniem zintegrowanym sytuacje awaryjne oraz podejmowane działania związane z ich likwidacją odnotowywane będą  w dokumentach pracy instalacji.</w:t>
      </w:r>
    </w:p>
    <w:p w14:paraId="3CC52F6A" w14:textId="2E39579F" w:rsidR="00D85E5B" w:rsidRPr="00037513" w:rsidRDefault="00D85E5B" w:rsidP="00037513">
      <w:pPr>
        <w:pStyle w:val="Nagwek2"/>
        <w:spacing w:before="240"/>
        <w:rPr>
          <w:b/>
          <w:bCs/>
          <w:i/>
          <w:iCs/>
        </w:rPr>
      </w:pPr>
      <w:r w:rsidRPr="00037513">
        <w:rPr>
          <w:b/>
          <w:bCs/>
        </w:rPr>
        <w:t xml:space="preserve">XII.A. Warunki przeciwpożarowe wynikające z operatu przeciwpożarowego: </w:t>
      </w:r>
    </w:p>
    <w:p w14:paraId="73B8C275" w14:textId="77777777" w:rsidR="00D85E5B" w:rsidRPr="00D85E5B" w:rsidRDefault="00D85E5B" w:rsidP="00D85E5B">
      <w:pPr>
        <w:pStyle w:val="Tekstpodstawowywcity2"/>
        <w:tabs>
          <w:tab w:val="left" w:pos="426"/>
          <w:tab w:val="left" w:pos="567"/>
        </w:tabs>
        <w:spacing w:before="240" w:after="240" w:line="240" w:lineRule="auto"/>
        <w:ind w:left="0"/>
        <w:jc w:val="both"/>
        <w:rPr>
          <w:rFonts w:ascii="Arial" w:hAnsi="Arial" w:cs="Arial"/>
          <w:sz w:val="24"/>
          <w:szCs w:val="24"/>
        </w:rPr>
      </w:pPr>
      <w:r w:rsidRPr="00D85E5B">
        <w:rPr>
          <w:rFonts w:ascii="Arial" w:hAnsi="Arial" w:cs="Arial"/>
          <w:bCs/>
          <w:sz w:val="24"/>
          <w:szCs w:val="24"/>
        </w:rPr>
        <w:t>P</w:t>
      </w:r>
      <w:r w:rsidRPr="00D85E5B">
        <w:rPr>
          <w:rFonts w:ascii="Arial" w:hAnsi="Arial" w:cs="Arial"/>
          <w:sz w:val="24"/>
          <w:szCs w:val="24"/>
        </w:rPr>
        <w:t xml:space="preserve">rzestrzegane będą wszystkie wymagania wynikające z opracowanego dla przedmiotowej instalacji operatu przeciwpożarowego </w:t>
      </w:r>
      <w:bookmarkStart w:id="40" w:name="_Hlk60992377"/>
      <w:r w:rsidRPr="00D85E5B">
        <w:rPr>
          <w:rFonts w:ascii="Arial" w:hAnsi="Arial" w:cs="Arial"/>
          <w:sz w:val="24"/>
          <w:szCs w:val="24"/>
        </w:rPr>
        <w:t xml:space="preserve">pn. </w:t>
      </w:r>
      <w:r w:rsidRPr="00D85E5B">
        <w:rPr>
          <w:rFonts w:ascii="Arial" w:hAnsi="Arial" w:cs="Arial"/>
          <w:bCs/>
          <w:sz w:val="24"/>
          <w:szCs w:val="24"/>
        </w:rPr>
        <w:t>„Operat przeciwpożarowy dotyczący magazynowania odpadów w instalacji do mechaniczno-biologicznego przetwarzania odpadów komunalnych oraz instalacji do przetwarzania selektywnie zbieranych odpadów zielonych i bioodpadów zlokalizowanych w Stalowej Woli przynależących do Miejskiego Zakładu Komunalnego Sp. z o.o.,</w:t>
      </w:r>
      <w:bookmarkEnd w:id="40"/>
      <w:r w:rsidRPr="00D85E5B">
        <w:rPr>
          <w:rFonts w:ascii="Arial" w:hAnsi="Arial" w:cs="Arial"/>
          <w:bCs/>
          <w:sz w:val="24"/>
          <w:szCs w:val="24"/>
        </w:rPr>
        <w:t xml:space="preserve"> </w:t>
      </w:r>
      <w:r w:rsidRPr="00D85E5B">
        <w:rPr>
          <w:rFonts w:ascii="Arial" w:hAnsi="Arial" w:cs="Arial"/>
          <w:sz w:val="24"/>
          <w:szCs w:val="24"/>
        </w:rPr>
        <w:t>w tym m.in.:</w:t>
      </w:r>
    </w:p>
    <w:p w14:paraId="7C1BE9B5" w14:textId="489A5024" w:rsidR="00D85E5B" w:rsidRPr="00D85E5B" w:rsidRDefault="00D85E5B" w:rsidP="00D85E5B">
      <w:pPr>
        <w:autoSpaceDE w:val="0"/>
        <w:autoSpaceDN w:val="0"/>
        <w:adjustRightInd w:val="0"/>
        <w:spacing w:before="240" w:after="240"/>
        <w:jc w:val="both"/>
        <w:rPr>
          <w:rFonts w:ascii="Arial" w:hAnsi="Arial" w:cs="Arial"/>
          <w:b/>
          <w:bCs/>
          <w:sz w:val="24"/>
          <w:szCs w:val="24"/>
        </w:rPr>
      </w:pPr>
      <w:bookmarkStart w:id="41" w:name="_Hlk5260028"/>
      <w:r w:rsidRPr="00D85E5B">
        <w:rPr>
          <w:rFonts w:ascii="Arial" w:hAnsi="Arial" w:cs="Arial"/>
          <w:b/>
          <w:bCs/>
          <w:sz w:val="24"/>
          <w:szCs w:val="24"/>
        </w:rPr>
        <w:t>XII.A.1.</w:t>
      </w:r>
      <w:bookmarkEnd w:id="41"/>
      <w:r w:rsidR="00607C87">
        <w:rPr>
          <w:rFonts w:ascii="Arial" w:hAnsi="Arial" w:cs="Arial"/>
          <w:b/>
          <w:bCs/>
          <w:sz w:val="24"/>
          <w:szCs w:val="24"/>
        </w:rPr>
        <w:t xml:space="preserve"> </w:t>
      </w:r>
      <w:r w:rsidRPr="00D85E5B">
        <w:rPr>
          <w:rFonts w:ascii="Arial" w:hAnsi="Arial" w:cs="Arial"/>
          <w:bCs/>
          <w:sz w:val="24"/>
          <w:szCs w:val="24"/>
        </w:rPr>
        <w:t>P</w:t>
      </w:r>
      <w:r w:rsidRPr="00D85E5B">
        <w:rPr>
          <w:rFonts w:ascii="Arial" w:hAnsi="Arial" w:cs="Arial"/>
          <w:sz w:val="24"/>
          <w:szCs w:val="24"/>
        </w:rPr>
        <w:t xml:space="preserve">rzestrzegane będą postanowienia zawarte w instrukcji bezpieczeństwa pożarowego i instrukcjach stanowiskowych oraz procedury w przypadku powstania zagrożenia pożarowego na terenie zakładu. </w:t>
      </w:r>
      <w:r w:rsidRPr="00D85E5B">
        <w:rPr>
          <w:rFonts w:ascii="Arial" w:hAnsi="Arial" w:cs="Arial"/>
          <w:bCs/>
          <w:sz w:val="24"/>
          <w:szCs w:val="24"/>
        </w:rPr>
        <w:t>Instrukcje określające zasady bezpieczeństwa, sposoby zachowania się w przypadku zagrożenia i sposoby ewakuacji będą okresowo aktualizowane.</w:t>
      </w:r>
    </w:p>
    <w:p w14:paraId="55E1AD34" w14:textId="7239EF8E" w:rsidR="00D85E5B" w:rsidRPr="00D85E5B" w:rsidRDefault="00D85E5B" w:rsidP="00D85E5B">
      <w:pPr>
        <w:autoSpaceDE w:val="0"/>
        <w:autoSpaceDN w:val="0"/>
        <w:adjustRightInd w:val="0"/>
        <w:spacing w:before="240" w:after="240"/>
        <w:jc w:val="both"/>
        <w:rPr>
          <w:rFonts w:ascii="Arial" w:hAnsi="Arial" w:cs="Arial"/>
          <w:bCs/>
          <w:sz w:val="24"/>
          <w:szCs w:val="24"/>
        </w:rPr>
      </w:pPr>
      <w:r w:rsidRPr="00D85E5B">
        <w:rPr>
          <w:rFonts w:ascii="Arial" w:hAnsi="Arial" w:cs="Arial"/>
          <w:b/>
          <w:bCs/>
          <w:sz w:val="24"/>
          <w:szCs w:val="24"/>
        </w:rPr>
        <w:t xml:space="preserve">XII.A.2. </w:t>
      </w:r>
      <w:r w:rsidRPr="00D85E5B">
        <w:rPr>
          <w:rFonts w:ascii="Arial" w:hAnsi="Arial" w:cs="Arial"/>
          <w:bCs/>
          <w:sz w:val="24"/>
          <w:szCs w:val="24"/>
        </w:rPr>
        <w:t xml:space="preserve">Nie będą przekraczane ustalone w operacie przeciwpożarowym </w:t>
      </w:r>
      <w:r w:rsidRPr="00D85E5B">
        <w:rPr>
          <w:rFonts w:ascii="Arial" w:hAnsi="Arial" w:cs="Arial"/>
          <w:bCs/>
          <w:sz w:val="24"/>
          <w:szCs w:val="24"/>
        </w:rPr>
        <w:br/>
        <w:t xml:space="preserve">oraz niniejszym pozwoleniu zintegrowanym maksymalne ilości odpadów magazynowanych, w szczególności odpadów palnych. Odpady magazynowane będą wyłącznie w miejscach na ten cel przeznaczonych. Odpady zmagazynowane </w:t>
      </w:r>
      <w:r>
        <w:rPr>
          <w:rFonts w:ascii="Arial" w:hAnsi="Arial" w:cs="Arial"/>
          <w:bCs/>
          <w:sz w:val="24"/>
          <w:szCs w:val="24"/>
        </w:rPr>
        <w:br/>
      </w:r>
      <w:r w:rsidRPr="00D85E5B">
        <w:rPr>
          <w:rFonts w:ascii="Arial" w:hAnsi="Arial" w:cs="Arial"/>
          <w:bCs/>
          <w:sz w:val="24"/>
          <w:szCs w:val="24"/>
        </w:rPr>
        <w:t xml:space="preserve">na terenie instalacji przekazywane będą systematycznie uprawnionym podmiotom </w:t>
      </w:r>
      <w:r>
        <w:rPr>
          <w:rFonts w:ascii="Arial" w:hAnsi="Arial" w:cs="Arial"/>
          <w:bCs/>
          <w:sz w:val="24"/>
          <w:szCs w:val="24"/>
        </w:rPr>
        <w:br/>
      </w:r>
      <w:r w:rsidRPr="00D85E5B">
        <w:rPr>
          <w:rFonts w:ascii="Arial" w:hAnsi="Arial" w:cs="Arial"/>
          <w:bCs/>
          <w:sz w:val="24"/>
          <w:szCs w:val="24"/>
        </w:rPr>
        <w:t xml:space="preserve">do zagospodarowania, zgodnie z ustalonym reżimem technologicznym, pozwalającym na użytkowanie miejsc magazynowania zgodnie z ich przeznaczeniem. </w:t>
      </w:r>
    </w:p>
    <w:p w14:paraId="4DBE85D2" w14:textId="77777777" w:rsidR="00D85E5B" w:rsidRPr="00D85E5B" w:rsidRDefault="00D85E5B" w:rsidP="00D85E5B">
      <w:pPr>
        <w:autoSpaceDE w:val="0"/>
        <w:autoSpaceDN w:val="0"/>
        <w:adjustRightInd w:val="0"/>
        <w:spacing w:before="240" w:after="240"/>
        <w:jc w:val="both"/>
        <w:rPr>
          <w:rFonts w:ascii="Arial" w:hAnsi="Arial" w:cs="Arial"/>
          <w:bCs/>
          <w:sz w:val="24"/>
          <w:szCs w:val="24"/>
        </w:rPr>
      </w:pPr>
      <w:r w:rsidRPr="00D85E5B">
        <w:rPr>
          <w:rFonts w:ascii="Arial" w:hAnsi="Arial" w:cs="Arial"/>
          <w:b/>
          <w:bCs/>
          <w:sz w:val="24"/>
          <w:szCs w:val="24"/>
        </w:rPr>
        <w:lastRenderedPageBreak/>
        <w:t xml:space="preserve">XII.A.3. </w:t>
      </w:r>
      <w:r w:rsidRPr="00D85E5B">
        <w:rPr>
          <w:rFonts w:ascii="Arial" w:hAnsi="Arial" w:cs="Arial"/>
          <w:bCs/>
          <w:sz w:val="24"/>
          <w:szCs w:val="24"/>
        </w:rPr>
        <w:t>Dla urządzeń zainstalowanych w instalacji takich jak: komora fermentacyjna B03, zbiornik biogazu, bezpiecznik ciśnieniowy, instalacja odsiarczania B08, studnia odcieku kondensatu z instalacji biogazu, studnia odcieku z instalacji odsiarczania, kontener dmuchaw B19, zbiornik na olej opałowy wyznaczone będą strefy zagrożenia wybuchem. Granice stref zagrożenia wybuchem będą oznaczone przy pomocy tablic z naniesionym znakiem ostrzegawczym, napisem: „Strefa zagrożenia wybuchem” oraz numerem strefy.</w:t>
      </w:r>
    </w:p>
    <w:p w14:paraId="2120B2A4" w14:textId="77777777" w:rsidR="00D85E5B" w:rsidRPr="00D85E5B" w:rsidRDefault="00D85E5B" w:rsidP="00D85E5B">
      <w:pPr>
        <w:autoSpaceDE w:val="0"/>
        <w:autoSpaceDN w:val="0"/>
        <w:adjustRightInd w:val="0"/>
        <w:spacing w:before="240" w:after="240"/>
        <w:jc w:val="both"/>
        <w:rPr>
          <w:rFonts w:ascii="Arial" w:hAnsi="Arial" w:cs="Arial"/>
          <w:sz w:val="24"/>
          <w:szCs w:val="24"/>
        </w:rPr>
      </w:pPr>
      <w:r w:rsidRPr="00D85E5B">
        <w:rPr>
          <w:rFonts w:ascii="Arial" w:hAnsi="Arial" w:cs="Arial"/>
          <w:b/>
          <w:bCs/>
          <w:sz w:val="24"/>
          <w:szCs w:val="24"/>
        </w:rPr>
        <w:t xml:space="preserve">XII.A.4. </w:t>
      </w:r>
      <w:r w:rsidRPr="00D85E5B">
        <w:rPr>
          <w:rFonts w:ascii="Arial" w:hAnsi="Arial" w:cs="Arial"/>
          <w:bCs/>
          <w:sz w:val="24"/>
          <w:szCs w:val="24"/>
        </w:rPr>
        <w:t xml:space="preserve">Wyznaczone na terenie instalacji strefy pożarowe wyposażone będą </w:t>
      </w:r>
      <w:r w:rsidRPr="00D85E5B">
        <w:rPr>
          <w:rFonts w:ascii="Arial" w:hAnsi="Arial" w:cs="Arial"/>
          <w:bCs/>
          <w:sz w:val="24"/>
          <w:szCs w:val="24"/>
        </w:rPr>
        <w:br/>
      </w:r>
      <w:r w:rsidRPr="00D85E5B">
        <w:rPr>
          <w:rFonts w:ascii="Arial" w:hAnsi="Arial" w:cs="Arial"/>
          <w:sz w:val="24"/>
          <w:szCs w:val="24"/>
        </w:rPr>
        <w:t xml:space="preserve">w wymagane urządzenia przeciwpożarowe (hydranty wewnętrzne, instalację oddymiającą, awaryjne oświetlenie, przeciwpożarowe wyłączniki prądu, instalację odgromową, gaśnice). Dokonywane będą przeglądy techniczne, naprawy oraz czynności konserwacyjne dla urządzeń przeciwpożarowych zapewniające ich sprawne i niezawodne funkcjonowanie, zgodnie z zaleceniami producenta, nie rzadziej jednak niż raz w roku. </w:t>
      </w:r>
    </w:p>
    <w:p w14:paraId="7E71FFE3" w14:textId="77777777" w:rsidR="00D85E5B" w:rsidRPr="00D85E5B" w:rsidRDefault="00D85E5B" w:rsidP="00D85E5B">
      <w:pPr>
        <w:spacing w:before="240" w:after="240"/>
        <w:jc w:val="both"/>
        <w:rPr>
          <w:rFonts w:ascii="Arial" w:hAnsi="Arial" w:cs="Arial"/>
          <w:sz w:val="24"/>
          <w:szCs w:val="24"/>
        </w:rPr>
      </w:pPr>
      <w:r w:rsidRPr="00D85E5B">
        <w:rPr>
          <w:rFonts w:ascii="Arial" w:hAnsi="Arial" w:cs="Arial"/>
          <w:b/>
          <w:bCs/>
          <w:sz w:val="24"/>
          <w:szCs w:val="24"/>
        </w:rPr>
        <w:t xml:space="preserve">XII.A.5. </w:t>
      </w:r>
      <w:r w:rsidRPr="00D85E5B">
        <w:rPr>
          <w:rFonts w:ascii="Arial" w:hAnsi="Arial" w:cs="Arial"/>
          <w:sz w:val="24"/>
          <w:szCs w:val="24"/>
        </w:rPr>
        <w:t>Drogi i wyjścia ewakuacyjne będą wyznaczone i oznakowane oraz utrzymywane będą w dostępności, a drogi pożarowe w ciągłej przejezdności.</w:t>
      </w:r>
    </w:p>
    <w:p w14:paraId="262A0D38" w14:textId="77777777" w:rsidR="00D85E5B" w:rsidRPr="00D85E5B" w:rsidRDefault="00D85E5B" w:rsidP="00D85E5B">
      <w:pPr>
        <w:autoSpaceDE w:val="0"/>
        <w:autoSpaceDN w:val="0"/>
        <w:adjustRightInd w:val="0"/>
        <w:spacing w:before="240" w:after="240"/>
        <w:jc w:val="both"/>
        <w:rPr>
          <w:rFonts w:ascii="Arial" w:hAnsi="Arial" w:cs="Arial"/>
          <w:sz w:val="24"/>
          <w:szCs w:val="24"/>
        </w:rPr>
      </w:pPr>
      <w:r w:rsidRPr="00D85E5B">
        <w:rPr>
          <w:rFonts w:ascii="Arial" w:hAnsi="Arial" w:cs="Arial"/>
          <w:b/>
          <w:bCs/>
          <w:sz w:val="24"/>
          <w:szCs w:val="24"/>
        </w:rPr>
        <w:t xml:space="preserve">XII.A.6. </w:t>
      </w:r>
      <w:r w:rsidRPr="00D85E5B">
        <w:rPr>
          <w:rFonts w:ascii="Arial" w:hAnsi="Arial" w:cs="Arial"/>
          <w:bCs/>
          <w:sz w:val="24"/>
          <w:szCs w:val="24"/>
        </w:rPr>
        <w:t>P</w:t>
      </w:r>
      <w:r w:rsidRPr="00D85E5B">
        <w:rPr>
          <w:rFonts w:ascii="Arial" w:hAnsi="Arial" w:cs="Arial"/>
          <w:sz w:val="24"/>
          <w:szCs w:val="24"/>
        </w:rPr>
        <w:t xml:space="preserve">rzeprowadzane będą okresowe szkolenia w zakresie znajomości zagadnień ochrony przeciwpożarowej. </w:t>
      </w:r>
    </w:p>
    <w:p w14:paraId="3649E919" w14:textId="33A80B6E" w:rsidR="00D85E5B" w:rsidRPr="00D85E5B" w:rsidRDefault="00D85E5B" w:rsidP="00D85E5B">
      <w:pPr>
        <w:tabs>
          <w:tab w:val="left" w:pos="851"/>
        </w:tabs>
        <w:spacing w:before="240" w:after="240"/>
        <w:jc w:val="both"/>
        <w:rPr>
          <w:rFonts w:ascii="Arial" w:hAnsi="Arial" w:cs="Arial"/>
          <w:sz w:val="24"/>
          <w:szCs w:val="24"/>
        </w:rPr>
      </w:pPr>
      <w:r w:rsidRPr="00D85E5B">
        <w:rPr>
          <w:rFonts w:ascii="Arial" w:hAnsi="Arial" w:cs="Arial"/>
          <w:b/>
          <w:bCs/>
          <w:sz w:val="24"/>
          <w:szCs w:val="24"/>
        </w:rPr>
        <w:t xml:space="preserve">XII.A.7. </w:t>
      </w:r>
      <w:r w:rsidRPr="00D85E5B">
        <w:rPr>
          <w:rFonts w:ascii="Arial" w:hAnsi="Arial" w:cs="Arial"/>
          <w:sz w:val="24"/>
          <w:szCs w:val="24"/>
        </w:rPr>
        <w:t>Wykonane będą wszystkie zalecenia wynikające z operatu przeciwpożarowego opracowanego dla przedmiotowej instalacji.</w:t>
      </w:r>
    </w:p>
    <w:p w14:paraId="22964AD1" w14:textId="770222F2" w:rsidR="002515F8" w:rsidRPr="001021C5" w:rsidRDefault="002515F8" w:rsidP="00D85E5B">
      <w:pPr>
        <w:pStyle w:val="Nagwek2"/>
        <w:spacing w:before="240" w:after="240"/>
        <w:jc w:val="both"/>
        <w:rPr>
          <w:b/>
          <w:bCs/>
        </w:rPr>
      </w:pPr>
      <w:r w:rsidRPr="001021C5">
        <w:rPr>
          <w:b/>
          <w:bCs/>
        </w:rPr>
        <w:t>XIII. Określam sposoby osiągania wysokiego poziomu ochrony środowiska jako całości dla instalacji IPPC:</w:t>
      </w:r>
    </w:p>
    <w:p w14:paraId="5AA190BA" w14:textId="50CB43B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w:t>
      </w:r>
      <w:r>
        <w:rPr>
          <w:rFonts w:ascii="Arial" w:hAnsi="Arial" w:cs="Arial"/>
          <w:b/>
          <w:sz w:val="24"/>
          <w:szCs w:val="24"/>
        </w:rPr>
        <w:t>III</w:t>
      </w:r>
      <w:r w:rsidRPr="00E75DB9">
        <w:rPr>
          <w:rFonts w:ascii="Arial" w:hAnsi="Arial" w:cs="Arial"/>
          <w:b/>
          <w:sz w:val="24"/>
          <w:szCs w:val="24"/>
        </w:rPr>
        <w:t>.1.</w:t>
      </w:r>
      <w:r w:rsidRPr="00E75DB9">
        <w:rPr>
          <w:rFonts w:ascii="Arial" w:hAnsi="Arial" w:cs="Arial"/>
          <w:sz w:val="24"/>
          <w:szCs w:val="24"/>
        </w:rPr>
        <w:tab/>
        <w:t xml:space="preserve">Instalacja eksploatowana będzie z zachowaniem projektowanych parametrów technicznych i technologicznych. Wszystkie urządzenia objęte niniejszą decyzją będą utrzymywane we właściwym stanie technicznym i będą prawidłowo eksploatowane </w:t>
      </w:r>
      <w:r w:rsidR="00D85E5B">
        <w:rPr>
          <w:rFonts w:ascii="Arial" w:hAnsi="Arial" w:cs="Arial"/>
          <w:sz w:val="24"/>
          <w:szCs w:val="24"/>
        </w:rPr>
        <w:br/>
      </w:r>
      <w:r w:rsidRPr="00E75DB9">
        <w:rPr>
          <w:rFonts w:ascii="Arial" w:hAnsi="Arial" w:cs="Arial"/>
          <w:sz w:val="24"/>
          <w:szCs w:val="24"/>
        </w:rPr>
        <w:t>w oparciu o stosowne instrukcje.</w:t>
      </w:r>
    </w:p>
    <w:p w14:paraId="6875E58D" w14:textId="77777777" w:rsidR="002515F8" w:rsidRPr="0008397D" w:rsidRDefault="002515F8" w:rsidP="00D85E5B">
      <w:pPr>
        <w:widowControl w:val="0"/>
        <w:tabs>
          <w:tab w:val="left" w:pos="993"/>
          <w:tab w:val="num" w:pos="1778"/>
        </w:tabs>
        <w:spacing w:before="240" w:after="240"/>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.2.</w:t>
      </w:r>
      <w:r w:rsidRPr="00E75DB9">
        <w:rPr>
          <w:rFonts w:ascii="Arial" w:hAnsi="Arial" w:cs="Arial"/>
          <w:sz w:val="24"/>
          <w:szCs w:val="24"/>
        </w:rPr>
        <w:t xml:space="preserve"> P</w:t>
      </w:r>
      <w:r w:rsidRPr="00E75DB9">
        <w:rPr>
          <w:rFonts w:ascii="Arial" w:hAnsi="Arial" w:cs="Arial"/>
          <w:bCs/>
          <w:sz w:val="24"/>
          <w:szCs w:val="24"/>
        </w:rPr>
        <w:t>rowadzone będą kontrole sprawności i kontrole techniczne wszystkich urządzeń</w:t>
      </w:r>
      <w:r>
        <w:rPr>
          <w:rFonts w:ascii="Arial" w:hAnsi="Arial" w:cs="Arial"/>
          <w:bCs/>
          <w:sz w:val="24"/>
          <w:szCs w:val="24"/>
        </w:rPr>
        <w:t xml:space="preserve"> wchodzących w skład instalacji, w tym w szczególności systematycznej </w:t>
      </w:r>
      <w:r w:rsidRPr="00664380">
        <w:rPr>
          <w:rFonts w:ascii="Arial" w:hAnsi="Arial" w:cs="Arial"/>
          <w:bCs/>
          <w:sz w:val="24"/>
          <w:szCs w:val="24"/>
        </w:rPr>
        <w:t xml:space="preserve">kontroli poddawana będzie instalacja biogazu. </w:t>
      </w:r>
      <w:r>
        <w:rPr>
          <w:rFonts w:ascii="Arial" w:hAnsi="Arial" w:cs="Arial"/>
          <w:sz w:val="24"/>
          <w:szCs w:val="24"/>
        </w:rPr>
        <w:t>Wyniki przeprowadzonych kontroli</w:t>
      </w:r>
      <w:r w:rsidRPr="0008397D">
        <w:rPr>
          <w:rFonts w:ascii="Arial" w:hAnsi="Arial" w:cs="Arial"/>
          <w:sz w:val="24"/>
          <w:szCs w:val="24"/>
        </w:rPr>
        <w:t xml:space="preserve"> </w:t>
      </w:r>
      <w:r>
        <w:rPr>
          <w:rFonts w:ascii="Arial" w:hAnsi="Arial" w:cs="Arial"/>
          <w:sz w:val="24"/>
          <w:szCs w:val="24"/>
        </w:rPr>
        <w:t xml:space="preserve">będą odnotowywane w książce eksploatacji instalacji oraz </w:t>
      </w:r>
      <w:r w:rsidRPr="0008397D">
        <w:rPr>
          <w:rFonts w:ascii="Arial" w:hAnsi="Arial" w:cs="Arial"/>
          <w:sz w:val="24"/>
          <w:szCs w:val="24"/>
        </w:rPr>
        <w:t xml:space="preserve">przechowywane przez okres 1 roku. </w:t>
      </w:r>
    </w:p>
    <w:p w14:paraId="6D8A309F" w14:textId="77777777" w:rsidR="002515F8" w:rsidRDefault="002515F8" w:rsidP="00D85E5B">
      <w:pPr>
        <w:tabs>
          <w:tab w:val="left" w:pos="360"/>
        </w:tabs>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.3.</w:t>
      </w:r>
      <w:r w:rsidRPr="00E75DB9">
        <w:rPr>
          <w:rFonts w:ascii="Arial" w:hAnsi="Arial" w:cs="Arial"/>
          <w:b/>
          <w:sz w:val="24"/>
          <w:szCs w:val="24"/>
        </w:rPr>
        <w:tab/>
      </w:r>
      <w:r w:rsidRPr="00E75DB9">
        <w:rPr>
          <w:rFonts w:ascii="Arial" w:hAnsi="Arial" w:cs="Arial"/>
          <w:sz w:val="24"/>
          <w:szCs w:val="24"/>
        </w:rPr>
        <w:t>Prowadzony będzie monitoring ilości zużywanych mediów oraz podejmowane działania ograniczając</w:t>
      </w:r>
      <w:r w:rsidR="00440559">
        <w:rPr>
          <w:rFonts w:ascii="Arial" w:hAnsi="Arial" w:cs="Arial"/>
          <w:sz w:val="24"/>
          <w:szCs w:val="24"/>
        </w:rPr>
        <w:t>e</w:t>
      </w:r>
      <w:r w:rsidRPr="00E75DB9">
        <w:rPr>
          <w:rFonts w:ascii="Arial" w:hAnsi="Arial" w:cs="Arial"/>
          <w:sz w:val="24"/>
          <w:szCs w:val="24"/>
        </w:rPr>
        <w:t xml:space="preserve"> ich zużycie.</w:t>
      </w:r>
      <w:r>
        <w:rPr>
          <w:rFonts w:ascii="Arial" w:hAnsi="Arial" w:cs="Arial"/>
          <w:sz w:val="24"/>
          <w:szCs w:val="24"/>
        </w:rPr>
        <w:t xml:space="preserve"> </w:t>
      </w:r>
      <w:r w:rsidRPr="00E75DB9">
        <w:rPr>
          <w:rFonts w:ascii="Arial" w:hAnsi="Arial" w:cs="Arial"/>
          <w:sz w:val="24"/>
          <w:szCs w:val="24"/>
        </w:rPr>
        <w:t>Na terenie zakładu podejmowane będą działania zmierzające do zapewnienia</w:t>
      </w:r>
      <w:r>
        <w:rPr>
          <w:rFonts w:ascii="Arial" w:hAnsi="Arial" w:cs="Arial"/>
          <w:sz w:val="24"/>
          <w:szCs w:val="24"/>
        </w:rPr>
        <w:t xml:space="preserve"> racjonalnego zużycia wody oraz paliw poprzez:</w:t>
      </w:r>
    </w:p>
    <w:p w14:paraId="697827DD" w14:textId="77777777" w:rsidR="002515F8" w:rsidRDefault="002515F8" w:rsidP="00D85E5B">
      <w:pPr>
        <w:widowControl w:val="0"/>
        <w:numPr>
          <w:ilvl w:val="0"/>
          <w:numId w:val="42"/>
        </w:numPr>
        <w:ind w:left="426" w:hanging="426"/>
        <w:jc w:val="both"/>
        <w:rPr>
          <w:rFonts w:ascii="Arial" w:hAnsi="Arial" w:cs="Arial"/>
          <w:sz w:val="24"/>
          <w:szCs w:val="24"/>
        </w:rPr>
      </w:pPr>
      <w:r>
        <w:rPr>
          <w:rFonts w:ascii="Arial" w:hAnsi="Arial" w:cs="Arial"/>
          <w:sz w:val="24"/>
          <w:szCs w:val="24"/>
        </w:rPr>
        <w:t>zastosowanie zamkniętych obiegów wodnych i zawracanie odcieków do procesu,</w:t>
      </w:r>
    </w:p>
    <w:p w14:paraId="419E3CE6" w14:textId="77777777" w:rsidR="002515F8" w:rsidRDefault="002515F8" w:rsidP="00D85E5B">
      <w:pPr>
        <w:widowControl w:val="0"/>
        <w:numPr>
          <w:ilvl w:val="0"/>
          <w:numId w:val="42"/>
        </w:numPr>
        <w:ind w:left="426" w:hanging="426"/>
        <w:jc w:val="both"/>
        <w:rPr>
          <w:rFonts w:ascii="Arial" w:hAnsi="Arial" w:cs="Arial"/>
          <w:sz w:val="24"/>
          <w:szCs w:val="24"/>
        </w:rPr>
      </w:pPr>
      <w:r>
        <w:rPr>
          <w:rFonts w:ascii="Arial" w:hAnsi="Arial" w:cs="Arial"/>
          <w:sz w:val="24"/>
          <w:szCs w:val="24"/>
        </w:rPr>
        <w:t>optymalizację warunków prowadzenia procesu,</w:t>
      </w:r>
    </w:p>
    <w:p w14:paraId="6E9327CE" w14:textId="77777777" w:rsidR="002515F8" w:rsidRDefault="002515F8" w:rsidP="00D85E5B">
      <w:pPr>
        <w:widowControl w:val="0"/>
        <w:numPr>
          <w:ilvl w:val="0"/>
          <w:numId w:val="42"/>
        </w:numPr>
        <w:ind w:left="426" w:hanging="426"/>
        <w:jc w:val="both"/>
        <w:rPr>
          <w:rFonts w:ascii="Arial" w:hAnsi="Arial" w:cs="Arial"/>
          <w:sz w:val="24"/>
          <w:szCs w:val="24"/>
        </w:rPr>
      </w:pPr>
      <w:r>
        <w:rPr>
          <w:rFonts w:ascii="Arial" w:hAnsi="Arial" w:cs="Arial"/>
          <w:sz w:val="24"/>
          <w:szCs w:val="24"/>
        </w:rPr>
        <w:t>kierowanie biogazu powstającego w procesie fermentacji do wytwarzania energii elektrycznej i cieplnej,</w:t>
      </w:r>
    </w:p>
    <w:p w14:paraId="1E6B0B64" w14:textId="77777777" w:rsidR="002515F8" w:rsidRPr="004C3EBD" w:rsidRDefault="002515F8" w:rsidP="00D85E5B">
      <w:pPr>
        <w:widowControl w:val="0"/>
        <w:numPr>
          <w:ilvl w:val="0"/>
          <w:numId w:val="42"/>
        </w:numPr>
        <w:ind w:left="426" w:hanging="426"/>
        <w:jc w:val="both"/>
        <w:rPr>
          <w:rFonts w:ascii="Arial" w:hAnsi="Arial" w:cs="Arial"/>
          <w:b/>
          <w:sz w:val="24"/>
          <w:szCs w:val="24"/>
        </w:rPr>
      </w:pPr>
      <w:r w:rsidRPr="004C3EBD">
        <w:rPr>
          <w:rFonts w:ascii="Arial" w:hAnsi="Arial" w:cs="Arial"/>
          <w:sz w:val="24"/>
          <w:szCs w:val="24"/>
        </w:rPr>
        <w:t xml:space="preserve">surowcem wykorzystywanym na instalacji będą odpady zmieszane oraz pochodzące z selektywnej zbiórki, które poddawane będą procesom </w:t>
      </w:r>
      <w:r>
        <w:rPr>
          <w:rFonts w:ascii="Arial" w:hAnsi="Arial" w:cs="Arial"/>
          <w:sz w:val="24"/>
          <w:szCs w:val="24"/>
        </w:rPr>
        <w:t>przetwarzania w celu wydzielenia frakcji przeznaczonych do dalszego wykorzystania (surowców wtórnych, komponentów do produkcji paliwa alternatywnego, stabilizatu, skruszonych odpadów budowlanych).</w:t>
      </w:r>
    </w:p>
    <w:p w14:paraId="2B6BCED3" w14:textId="77777777" w:rsidR="00607C87" w:rsidRDefault="00607C87" w:rsidP="00D85E5B">
      <w:pPr>
        <w:tabs>
          <w:tab w:val="left" w:pos="360"/>
        </w:tabs>
        <w:ind w:left="18"/>
        <w:jc w:val="both"/>
        <w:rPr>
          <w:rFonts w:ascii="Arial" w:hAnsi="Arial" w:cs="Arial"/>
          <w:b/>
          <w:sz w:val="24"/>
          <w:szCs w:val="24"/>
        </w:rPr>
      </w:pPr>
    </w:p>
    <w:p w14:paraId="2EB522A1" w14:textId="70453E16" w:rsidR="002515F8" w:rsidRDefault="002515F8" w:rsidP="00D85E5B">
      <w:pPr>
        <w:tabs>
          <w:tab w:val="left" w:pos="360"/>
        </w:tabs>
        <w:ind w:left="18"/>
        <w:jc w:val="both"/>
        <w:rPr>
          <w:rFonts w:ascii="Arial" w:hAnsi="Arial" w:cs="Arial"/>
          <w:sz w:val="24"/>
          <w:szCs w:val="24"/>
        </w:rPr>
      </w:pPr>
      <w:r w:rsidRPr="00E75DB9">
        <w:rPr>
          <w:rFonts w:ascii="Arial" w:hAnsi="Arial" w:cs="Arial"/>
          <w:b/>
          <w:sz w:val="24"/>
          <w:szCs w:val="24"/>
        </w:rPr>
        <w:lastRenderedPageBreak/>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4</w:t>
      </w:r>
      <w:r w:rsidRPr="00E75DB9">
        <w:rPr>
          <w:rFonts w:ascii="Arial" w:hAnsi="Arial" w:cs="Arial"/>
          <w:b/>
          <w:sz w:val="24"/>
          <w:szCs w:val="24"/>
        </w:rPr>
        <w:t>.</w:t>
      </w:r>
      <w:r w:rsidRPr="00E75DB9">
        <w:rPr>
          <w:rFonts w:ascii="Arial" w:hAnsi="Arial" w:cs="Arial"/>
          <w:sz w:val="24"/>
          <w:szCs w:val="24"/>
        </w:rPr>
        <w:t xml:space="preserve"> Na terenie zakładu podejmowane będą działania zmierzające do zapewnienia efektywnego wykorzystania energii</w:t>
      </w:r>
      <w:r w:rsidR="00440559">
        <w:rPr>
          <w:rFonts w:ascii="Arial" w:hAnsi="Arial" w:cs="Arial"/>
          <w:sz w:val="24"/>
          <w:szCs w:val="24"/>
        </w:rPr>
        <w:t xml:space="preserve"> poprzez</w:t>
      </w:r>
      <w:r w:rsidRPr="00E75DB9">
        <w:rPr>
          <w:rFonts w:ascii="Arial" w:hAnsi="Arial" w:cs="Arial"/>
          <w:sz w:val="24"/>
          <w:szCs w:val="24"/>
        </w:rPr>
        <w:t>:</w:t>
      </w:r>
    </w:p>
    <w:p w14:paraId="75FE4B55" w14:textId="77777777" w:rsidR="002515F8" w:rsidRDefault="002515F8" w:rsidP="00D85E5B">
      <w:pPr>
        <w:numPr>
          <w:ilvl w:val="0"/>
          <w:numId w:val="36"/>
        </w:numPr>
        <w:tabs>
          <w:tab w:val="clear" w:pos="720"/>
          <w:tab w:val="num" w:pos="280"/>
        </w:tabs>
        <w:autoSpaceDE w:val="0"/>
        <w:autoSpaceDN w:val="0"/>
        <w:adjustRightInd w:val="0"/>
        <w:ind w:left="284" w:hanging="275"/>
        <w:jc w:val="both"/>
        <w:rPr>
          <w:rFonts w:ascii="Arial" w:hAnsi="Arial" w:cs="Arial"/>
          <w:sz w:val="24"/>
          <w:szCs w:val="24"/>
        </w:rPr>
      </w:pPr>
      <w:r>
        <w:rPr>
          <w:rFonts w:ascii="Arial" w:hAnsi="Arial" w:cs="Arial"/>
          <w:sz w:val="24"/>
          <w:szCs w:val="24"/>
        </w:rPr>
        <w:t xml:space="preserve">kierowanie biogazu powstającego w procesie fermentacji do wytwarzania energii elektrycznej oraz cieplnej, </w:t>
      </w:r>
    </w:p>
    <w:p w14:paraId="379CFBB5" w14:textId="77777777" w:rsidR="002515F8" w:rsidRDefault="002515F8" w:rsidP="00D85E5B">
      <w:pPr>
        <w:numPr>
          <w:ilvl w:val="0"/>
          <w:numId w:val="36"/>
        </w:numPr>
        <w:tabs>
          <w:tab w:val="clear" w:pos="720"/>
          <w:tab w:val="num" w:pos="280"/>
        </w:tabs>
        <w:autoSpaceDE w:val="0"/>
        <w:autoSpaceDN w:val="0"/>
        <w:adjustRightInd w:val="0"/>
        <w:ind w:left="284" w:hanging="275"/>
        <w:jc w:val="both"/>
        <w:rPr>
          <w:rFonts w:ascii="Arial" w:hAnsi="Arial" w:cs="Arial"/>
          <w:sz w:val="24"/>
          <w:szCs w:val="24"/>
        </w:rPr>
      </w:pPr>
      <w:r>
        <w:rPr>
          <w:rFonts w:ascii="Arial" w:hAnsi="Arial" w:cs="Arial"/>
          <w:sz w:val="24"/>
          <w:szCs w:val="24"/>
        </w:rPr>
        <w:t>optymalizację warunków prowadzenia procesu,</w:t>
      </w:r>
    </w:p>
    <w:p w14:paraId="1C71241A" w14:textId="77777777" w:rsidR="002515F8" w:rsidRPr="00E75DB9" w:rsidRDefault="002515F8" w:rsidP="00D85E5B">
      <w:pPr>
        <w:numPr>
          <w:ilvl w:val="0"/>
          <w:numId w:val="36"/>
        </w:numPr>
        <w:tabs>
          <w:tab w:val="clear" w:pos="720"/>
          <w:tab w:val="num" w:pos="280"/>
        </w:tabs>
        <w:autoSpaceDE w:val="0"/>
        <w:autoSpaceDN w:val="0"/>
        <w:adjustRightInd w:val="0"/>
        <w:ind w:left="434" w:hanging="425"/>
        <w:jc w:val="both"/>
        <w:rPr>
          <w:rFonts w:ascii="Arial" w:hAnsi="Arial" w:cs="Arial"/>
          <w:sz w:val="24"/>
          <w:szCs w:val="24"/>
        </w:rPr>
      </w:pPr>
      <w:r w:rsidRPr="00E75DB9">
        <w:rPr>
          <w:rFonts w:ascii="Arial" w:hAnsi="Arial" w:cs="Arial"/>
          <w:sz w:val="24"/>
          <w:szCs w:val="24"/>
        </w:rPr>
        <w:t xml:space="preserve">stosowanie energooszczędnych urządzeń, </w:t>
      </w:r>
    </w:p>
    <w:p w14:paraId="3B82A8A7" w14:textId="77777777" w:rsidR="002515F8" w:rsidRPr="00E75DB9" w:rsidRDefault="002515F8" w:rsidP="00D85E5B">
      <w:pPr>
        <w:numPr>
          <w:ilvl w:val="0"/>
          <w:numId w:val="36"/>
        </w:numPr>
        <w:tabs>
          <w:tab w:val="clear" w:pos="720"/>
          <w:tab w:val="num" w:pos="280"/>
        </w:tabs>
        <w:autoSpaceDE w:val="0"/>
        <w:autoSpaceDN w:val="0"/>
        <w:adjustRightInd w:val="0"/>
        <w:ind w:left="434" w:hanging="425"/>
        <w:jc w:val="both"/>
        <w:rPr>
          <w:rFonts w:ascii="Arial" w:hAnsi="Arial" w:cs="Arial"/>
          <w:sz w:val="24"/>
          <w:szCs w:val="24"/>
        </w:rPr>
      </w:pPr>
      <w:r w:rsidRPr="00E75DB9">
        <w:rPr>
          <w:rFonts w:ascii="Arial" w:hAnsi="Arial" w:cs="Arial"/>
          <w:sz w:val="24"/>
          <w:szCs w:val="24"/>
        </w:rPr>
        <w:t>zakup paliw o wyższej wartości opałowej,</w:t>
      </w:r>
    </w:p>
    <w:p w14:paraId="1E8CD2C8" w14:textId="77777777" w:rsidR="002515F8" w:rsidRPr="00E75DB9" w:rsidRDefault="002515F8" w:rsidP="00D85E5B">
      <w:pPr>
        <w:numPr>
          <w:ilvl w:val="0"/>
          <w:numId w:val="36"/>
        </w:numPr>
        <w:tabs>
          <w:tab w:val="clear" w:pos="720"/>
          <w:tab w:val="num" w:pos="280"/>
        </w:tabs>
        <w:autoSpaceDE w:val="0"/>
        <w:autoSpaceDN w:val="0"/>
        <w:adjustRightInd w:val="0"/>
        <w:ind w:left="284" w:hanging="284"/>
        <w:jc w:val="both"/>
        <w:rPr>
          <w:rFonts w:ascii="Arial" w:hAnsi="Arial" w:cs="Arial"/>
          <w:sz w:val="24"/>
          <w:szCs w:val="24"/>
        </w:rPr>
      </w:pPr>
      <w:r w:rsidRPr="00E75DB9">
        <w:rPr>
          <w:rFonts w:ascii="Arial" w:hAnsi="Arial" w:cs="Arial"/>
          <w:sz w:val="24"/>
          <w:szCs w:val="24"/>
        </w:rPr>
        <w:t xml:space="preserve">efektywne wykorzystywanie i oszczędzanie energii elektrycznej </w:t>
      </w:r>
      <w:r w:rsidR="00786523">
        <w:rPr>
          <w:rFonts w:ascii="Arial" w:hAnsi="Arial" w:cs="Arial"/>
          <w:sz w:val="24"/>
          <w:szCs w:val="24"/>
        </w:rPr>
        <w:t>oraz</w:t>
      </w:r>
      <w:r w:rsidRPr="00E75DB9">
        <w:rPr>
          <w:rFonts w:ascii="Arial" w:hAnsi="Arial" w:cs="Arial"/>
          <w:sz w:val="24"/>
          <w:szCs w:val="24"/>
        </w:rPr>
        <w:t xml:space="preserve"> paliw płynnych,</w:t>
      </w:r>
    </w:p>
    <w:p w14:paraId="1B7EFA68" w14:textId="77777777" w:rsidR="002515F8" w:rsidRPr="00E75DB9" w:rsidRDefault="002515F8" w:rsidP="00D85E5B">
      <w:pPr>
        <w:numPr>
          <w:ilvl w:val="0"/>
          <w:numId w:val="36"/>
        </w:numPr>
        <w:tabs>
          <w:tab w:val="clear" w:pos="720"/>
          <w:tab w:val="num" w:pos="280"/>
        </w:tabs>
        <w:autoSpaceDE w:val="0"/>
        <w:autoSpaceDN w:val="0"/>
        <w:adjustRightInd w:val="0"/>
        <w:ind w:left="434" w:hanging="425"/>
        <w:jc w:val="both"/>
        <w:rPr>
          <w:rFonts w:ascii="Arial" w:hAnsi="Arial" w:cs="Arial"/>
          <w:sz w:val="24"/>
          <w:szCs w:val="24"/>
        </w:rPr>
      </w:pPr>
      <w:r w:rsidRPr="00E75DB9">
        <w:rPr>
          <w:rFonts w:ascii="Arial" w:hAnsi="Arial" w:cs="Arial"/>
          <w:sz w:val="24"/>
          <w:szCs w:val="24"/>
        </w:rPr>
        <w:t>ograniczanie biegu jałowego maszyn i urządzeń elektrycznych,</w:t>
      </w:r>
    </w:p>
    <w:p w14:paraId="715920A6" w14:textId="77777777" w:rsidR="002515F8" w:rsidRPr="00E75DB9" w:rsidRDefault="002515F8" w:rsidP="00D85E5B">
      <w:pPr>
        <w:numPr>
          <w:ilvl w:val="0"/>
          <w:numId w:val="36"/>
        </w:numPr>
        <w:tabs>
          <w:tab w:val="clear" w:pos="720"/>
          <w:tab w:val="num" w:pos="280"/>
        </w:tabs>
        <w:autoSpaceDE w:val="0"/>
        <w:autoSpaceDN w:val="0"/>
        <w:adjustRightInd w:val="0"/>
        <w:ind w:left="284" w:hanging="275"/>
        <w:jc w:val="both"/>
        <w:rPr>
          <w:rFonts w:ascii="Arial" w:hAnsi="Arial" w:cs="Arial"/>
          <w:sz w:val="24"/>
          <w:szCs w:val="24"/>
        </w:rPr>
      </w:pPr>
      <w:r w:rsidRPr="00E75DB9">
        <w:rPr>
          <w:rFonts w:ascii="Arial" w:hAnsi="Arial" w:cs="Arial"/>
          <w:sz w:val="24"/>
          <w:szCs w:val="24"/>
        </w:rPr>
        <w:t>prawidłowy dobór mocy nowo instalowanych urządzeń elektrycznych do potrzeb zakładu,</w:t>
      </w:r>
    </w:p>
    <w:p w14:paraId="03467B57" w14:textId="77777777" w:rsidR="002515F8" w:rsidRDefault="002515F8" w:rsidP="00D85E5B">
      <w:pPr>
        <w:numPr>
          <w:ilvl w:val="0"/>
          <w:numId w:val="36"/>
        </w:numPr>
        <w:tabs>
          <w:tab w:val="clear" w:pos="720"/>
          <w:tab w:val="num" w:pos="280"/>
        </w:tabs>
        <w:autoSpaceDE w:val="0"/>
        <w:autoSpaceDN w:val="0"/>
        <w:adjustRightInd w:val="0"/>
        <w:ind w:left="284" w:hanging="275"/>
        <w:jc w:val="both"/>
        <w:rPr>
          <w:rFonts w:ascii="Arial" w:hAnsi="Arial" w:cs="Arial"/>
          <w:sz w:val="24"/>
          <w:szCs w:val="24"/>
        </w:rPr>
      </w:pPr>
      <w:r w:rsidRPr="00E75DB9">
        <w:rPr>
          <w:rFonts w:ascii="Arial" w:hAnsi="Arial" w:cs="Arial"/>
          <w:sz w:val="24"/>
          <w:szCs w:val="24"/>
        </w:rPr>
        <w:t>prowadzona będzie stała kontrola zużycia energii przez poszczególne instalacje</w:t>
      </w:r>
      <w:r>
        <w:rPr>
          <w:rFonts w:ascii="Arial" w:hAnsi="Arial" w:cs="Arial"/>
          <w:sz w:val="24"/>
          <w:szCs w:val="24"/>
        </w:rPr>
        <w:t>,</w:t>
      </w:r>
    </w:p>
    <w:p w14:paraId="41F675F9" w14:textId="77777777" w:rsidR="002515F8" w:rsidRPr="00E75DB9" w:rsidRDefault="002515F8" w:rsidP="00D85E5B">
      <w:pPr>
        <w:numPr>
          <w:ilvl w:val="0"/>
          <w:numId w:val="36"/>
        </w:numPr>
        <w:tabs>
          <w:tab w:val="clear" w:pos="720"/>
          <w:tab w:val="num" w:pos="280"/>
        </w:tabs>
        <w:autoSpaceDE w:val="0"/>
        <w:autoSpaceDN w:val="0"/>
        <w:adjustRightInd w:val="0"/>
        <w:ind w:left="284" w:hanging="275"/>
        <w:jc w:val="both"/>
        <w:rPr>
          <w:rFonts w:ascii="Arial" w:hAnsi="Arial" w:cs="Arial"/>
          <w:sz w:val="24"/>
          <w:szCs w:val="24"/>
        </w:rPr>
      </w:pPr>
      <w:r>
        <w:rPr>
          <w:rFonts w:ascii="Arial" w:hAnsi="Arial" w:cs="Arial"/>
          <w:sz w:val="24"/>
          <w:szCs w:val="24"/>
        </w:rPr>
        <w:t>ograniczenie strat ciepła przez właściwą izolację termiczną obiektów budowlanych.</w:t>
      </w:r>
    </w:p>
    <w:p w14:paraId="77149AEE"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bCs/>
          <w:sz w:val="24"/>
          <w:szCs w:val="24"/>
        </w:rPr>
        <w:t>.</w:t>
      </w:r>
      <w:r>
        <w:rPr>
          <w:rFonts w:ascii="Arial" w:hAnsi="Arial" w:cs="Arial"/>
          <w:b/>
          <w:bCs/>
          <w:sz w:val="24"/>
          <w:szCs w:val="24"/>
        </w:rPr>
        <w:t>5</w:t>
      </w:r>
      <w:r w:rsidRPr="00E75DB9">
        <w:rPr>
          <w:rFonts w:ascii="Arial" w:hAnsi="Arial" w:cs="Arial"/>
          <w:b/>
          <w:bCs/>
          <w:sz w:val="24"/>
          <w:szCs w:val="24"/>
        </w:rPr>
        <w:t>.</w:t>
      </w:r>
      <w:r w:rsidRPr="00E75DB9">
        <w:rPr>
          <w:rFonts w:ascii="Arial" w:hAnsi="Arial" w:cs="Arial"/>
          <w:b/>
          <w:sz w:val="24"/>
          <w:szCs w:val="24"/>
        </w:rPr>
        <w:t xml:space="preserve"> </w:t>
      </w:r>
      <w:r w:rsidRPr="00E75DB9">
        <w:rPr>
          <w:rFonts w:ascii="Arial" w:hAnsi="Arial" w:cs="Arial"/>
          <w:sz w:val="24"/>
          <w:szCs w:val="24"/>
        </w:rPr>
        <w:t>W celu zwiększenia efektywności gospodarki materiałowo - surowcowej Zakład będzie inwestował w remonty i konserwację urządzeń, w celu podniesienia ich sprawności, a tym samym zmniejszenia ilości zużywanych surowców, mediów</w:t>
      </w:r>
      <w:r w:rsidRPr="00E75DB9">
        <w:rPr>
          <w:rFonts w:ascii="Arial" w:hAnsi="Arial" w:cs="Arial"/>
          <w:sz w:val="24"/>
          <w:szCs w:val="24"/>
        </w:rPr>
        <w:br/>
        <w:t>i paliwa.</w:t>
      </w:r>
    </w:p>
    <w:p w14:paraId="4E7F080F"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6</w:t>
      </w:r>
      <w:r w:rsidRPr="00E75DB9">
        <w:rPr>
          <w:rFonts w:ascii="Arial" w:hAnsi="Arial" w:cs="Arial"/>
          <w:b/>
          <w:sz w:val="24"/>
          <w:szCs w:val="24"/>
        </w:rPr>
        <w:t>.</w:t>
      </w:r>
      <w:r w:rsidRPr="00E75DB9">
        <w:rPr>
          <w:rFonts w:ascii="Arial" w:hAnsi="Arial" w:cs="Arial"/>
          <w:sz w:val="24"/>
          <w:szCs w:val="24"/>
        </w:rPr>
        <w:t xml:space="preserve"> Prowadzone będzie stałe doskonalenie kwalifikacji obsługi </w:t>
      </w:r>
      <w:r>
        <w:rPr>
          <w:rFonts w:ascii="Arial" w:hAnsi="Arial" w:cs="Arial"/>
          <w:sz w:val="24"/>
          <w:szCs w:val="24"/>
        </w:rPr>
        <w:t xml:space="preserve">instalacji </w:t>
      </w:r>
      <w:r>
        <w:rPr>
          <w:rFonts w:ascii="Arial" w:hAnsi="Arial" w:cs="Arial"/>
          <w:sz w:val="24"/>
          <w:szCs w:val="24"/>
        </w:rPr>
        <w:br/>
      </w:r>
      <w:r w:rsidRPr="00E75DB9">
        <w:rPr>
          <w:rFonts w:ascii="Arial" w:hAnsi="Arial" w:cs="Arial"/>
          <w:sz w:val="24"/>
          <w:szCs w:val="24"/>
        </w:rPr>
        <w:t xml:space="preserve">w zakresie gospodarowania odpadami oraz </w:t>
      </w:r>
      <w:r>
        <w:rPr>
          <w:rFonts w:ascii="Arial" w:hAnsi="Arial" w:cs="Arial"/>
          <w:sz w:val="24"/>
          <w:szCs w:val="24"/>
        </w:rPr>
        <w:t xml:space="preserve">przepisów prawa w tym zakresie. </w:t>
      </w:r>
    </w:p>
    <w:p w14:paraId="0F7C4ABB" w14:textId="400933CA"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7</w:t>
      </w:r>
      <w:r w:rsidRPr="00E75DB9">
        <w:rPr>
          <w:rFonts w:ascii="Arial" w:hAnsi="Arial" w:cs="Arial"/>
          <w:b/>
          <w:sz w:val="24"/>
          <w:szCs w:val="24"/>
        </w:rPr>
        <w:t>.</w:t>
      </w:r>
      <w:r w:rsidRPr="00E75DB9">
        <w:rPr>
          <w:rFonts w:ascii="Arial" w:hAnsi="Arial" w:cs="Arial"/>
          <w:sz w:val="24"/>
          <w:szCs w:val="24"/>
        </w:rPr>
        <w:t xml:space="preserve"> Pojemniki wykorzystywane na terenie zakładu oraz służące </w:t>
      </w:r>
      <w:r w:rsidR="00D85E5B">
        <w:rPr>
          <w:rFonts w:ascii="Arial" w:hAnsi="Arial" w:cs="Arial"/>
          <w:sz w:val="24"/>
          <w:szCs w:val="24"/>
        </w:rPr>
        <w:br/>
      </w:r>
      <w:r w:rsidRPr="00E75DB9">
        <w:rPr>
          <w:rFonts w:ascii="Arial" w:hAnsi="Arial" w:cs="Arial"/>
          <w:sz w:val="24"/>
          <w:szCs w:val="24"/>
        </w:rPr>
        <w:t xml:space="preserve">do  magazynowania odpadów, a także wszystkie pojazdy i narzędzia będą podlegać </w:t>
      </w:r>
      <w:r>
        <w:rPr>
          <w:rFonts w:ascii="Arial" w:hAnsi="Arial" w:cs="Arial"/>
          <w:sz w:val="24"/>
          <w:szCs w:val="24"/>
        </w:rPr>
        <w:t xml:space="preserve">okresowemu </w:t>
      </w:r>
      <w:r w:rsidRPr="00E75DB9">
        <w:rPr>
          <w:rFonts w:ascii="Arial" w:hAnsi="Arial" w:cs="Arial"/>
          <w:sz w:val="24"/>
          <w:szCs w:val="24"/>
        </w:rPr>
        <w:t>odkażaniu.</w:t>
      </w:r>
    </w:p>
    <w:p w14:paraId="273F49AE"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8</w:t>
      </w:r>
      <w:r w:rsidRPr="00E75DB9">
        <w:rPr>
          <w:rFonts w:ascii="Arial" w:hAnsi="Arial" w:cs="Arial"/>
          <w:b/>
          <w:sz w:val="24"/>
          <w:szCs w:val="24"/>
        </w:rPr>
        <w:t>.</w:t>
      </w:r>
      <w:r w:rsidRPr="00E75DB9">
        <w:rPr>
          <w:rFonts w:ascii="Arial" w:hAnsi="Arial" w:cs="Arial"/>
          <w:sz w:val="24"/>
          <w:szCs w:val="24"/>
        </w:rPr>
        <w:t xml:space="preserve"> </w:t>
      </w:r>
      <w:r w:rsidR="00EE16C1">
        <w:rPr>
          <w:rFonts w:ascii="Arial" w:hAnsi="Arial" w:cs="Arial"/>
          <w:sz w:val="24"/>
          <w:szCs w:val="24"/>
        </w:rPr>
        <w:t>Środki</w:t>
      </w:r>
      <w:r w:rsidRPr="00E75DB9">
        <w:rPr>
          <w:rFonts w:ascii="Arial" w:hAnsi="Arial" w:cs="Arial"/>
          <w:sz w:val="24"/>
          <w:szCs w:val="24"/>
        </w:rPr>
        <w:t xml:space="preserve"> wykorzystywane do dezynfekcji magazynowane będą w wydzielonym pomieszczeniu, w specjalnie do tego celu przystosowanych i przeznaczonych opakowaniach, w sposób uniemożliwiających ich rozlewanie, roznoszenie </w:t>
      </w:r>
      <w:r w:rsidR="00F02E48">
        <w:rPr>
          <w:rFonts w:ascii="Arial" w:hAnsi="Arial" w:cs="Arial"/>
          <w:sz w:val="24"/>
          <w:szCs w:val="24"/>
        </w:rPr>
        <w:br/>
      </w:r>
      <w:r w:rsidRPr="00E75DB9">
        <w:rPr>
          <w:rFonts w:ascii="Arial" w:hAnsi="Arial" w:cs="Arial"/>
          <w:sz w:val="24"/>
          <w:szCs w:val="24"/>
        </w:rPr>
        <w:t>i rozsypywanie. Materiały te będą magazynowane w ilościach uzasadnionych ich zapotrzebowaniem.</w:t>
      </w:r>
    </w:p>
    <w:p w14:paraId="3ABAAAA9"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9</w:t>
      </w:r>
      <w:r w:rsidRPr="00E75DB9">
        <w:rPr>
          <w:rFonts w:ascii="Arial" w:hAnsi="Arial" w:cs="Arial"/>
          <w:b/>
          <w:sz w:val="24"/>
          <w:szCs w:val="24"/>
        </w:rPr>
        <w:t>.</w:t>
      </w:r>
      <w:r w:rsidRPr="00E75DB9">
        <w:rPr>
          <w:rFonts w:ascii="Arial" w:hAnsi="Arial" w:cs="Arial"/>
          <w:sz w:val="24"/>
          <w:szCs w:val="24"/>
        </w:rPr>
        <w:t xml:space="preserve"> </w:t>
      </w:r>
      <w:r>
        <w:rPr>
          <w:rFonts w:ascii="Arial" w:hAnsi="Arial" w:cs="Arial"/>
          <w:sz w:val="24"/>
          <w:szCs w:val="24"/>
        </w:rPr>
        <w:t>W</w:t>
      </w:r>
      <w:r w:rsidRPr="00E75DB9">
        <w:rPr>
          <w:rFonts w:ascii="Arial" w:hAnsi="Arial" w:cs="Arial"/>
          <w:sz w:val="24"/>
          <w:szCs w:val="24"/>
        </w:rPr>
        <w:t>ykorzystywan</w:t>
      </w:r>
      <w:r>
        <w:rPr>
          <w:rFonts w:ascii="Arial" w:hAnsi="Arial" w:cs="Arial"/>
          <w:sz w:val="24"/>
          <w:szCs w:val="24"/>
        </w:rPr>
        <w:t>y</w:t>
      </w:r>
      <w:r w:rsidRPr="00E75DB9">
        <w:rPr>
          <w:rFonts w:ascii="Arial" w:hAnsi="Arial" w:cs="Arial"/>
          <w:sz w:val="24"/>
          <w:szCs w:val="24"/>
        </w:rPr>
        <w:t xml:space="preserve"> </w:t>
      </w:r>
      <w:r>
        <w:rPr>
          <w:rFonts w:ascii="Arial" w:hAnsi="Arial" w:cs="Arial"/>
          <w:sz w:val="24"/>
          <w:szCs w:val="24"/>
        </w:rPr>
        <w:t>w procesie technologicznym do oczyszczania powietrza procesowego z amoniaku kwas siarkowy</w:t>
      </w:r>
      <w:r w:rsidRPr="00E75DB9">
        <w:rPr>
          <w:rFonts w:ascii="Arial" w:hAnsi="Arial" w:cs="Arial"/>
          <w:sz w:val="24"/>
          <w:szCs w:val="24"/>
        </w:rPr>
        <w:t xml:space="preserve"> </w:t>
      </w:r>
      <w:r>
        <w:rPr>
          <w:rFonts w:ascii="Arial" w:hAnsi="Arial" w:cs="Arial"/>
          <w:sz w:val="24"/>
          <w:szCs w:val="24"/>
        </w:rPr>
        <w:t xml:space="preserve">(przed skierowaniem na biofiltr) </w:t>
      </w:r>
      <w:r w:rsidRPr="00E75DB9">
        <w:rPr>
          <w:rFonts w:ascii="Arial" w:hAnsi="Arial" w:cs="Arial"/>
          <w:sz w:val="24"/>
          <w:szCs w:val="24"/>
        </w:rPr>
        <w:t>magazynowan</w:t>
      </w:r>
      <w:r>
        <w:rPr>
          <w:rFonts w:ascii="Arial" w:hAnsi="Arial" w:cs="Arial"/>
          <w:sz w:val="24"/>
          <w:szCs w:val="24"/>
        </w:rPr>
        <w:t>y</w:t>
      </w:r>
      <w:r w:rsidRPr="00E75DB9">
        <w:rPr>
          <w:rFonts w:ascii="Arial" w:hAnsi="Arial" w:cs="Arial"/>
          <w:sz w:val="24"/>
          <w:szCs w:val="24"/>
        </w:rPr>
        <w:t xml:space="preserve"> będ</w:t>
      </w:r>
      <w:r>
        <w:rPr>
          <w:rFonts w:ascii="Arial" w:hAnsi="Arial" w:cs="Arial"/>
          <w:sz w:val="24"/>
          <w:szCs w:val="24"/>
        </w:rPr>
        <w:t xml:space="preserve">zie </w:t>
      </w:r>
      <w:r w:rsidRPr="00E75DB9">
        <w:rPr>
          <w:rFonts w:ascii="Arial" w:hAnsi="Arial" w:cs="Arial"/>
          <w:sz w:val="24"/>
          <w:szCs w:val="24"/>
        </w:rPr>
        <w:t xml:space="preserve">w specjalnie do tego celu przystosowanych </w:t>
      </w:r>
      <w:r>
        <w:rPr>
          <w:rFonts w:ascii="Arial" w:hAnsi="Arial" w:cs="Arial"/>
          <w:sz w:val="24"/>
          <w:szCs w:val="24"/>
        </w:rPr>
        <w:br/>
      </w:r>
      <w:r w:rsidRPr="00E75DB9">
        <w:rPr>
          <w:rFonts w:ascii="Arial" w:hAnsi="Arial" w:cs="Arial"/>
          <w:sz w:val="24"/>
          <w:szCs w:val="24"/>
        </w:rPr>
        <w:t>opakowaniach</w:t>
      </w:r>
      <w:r>
        <w:rPr>
          <w:rFonts w:ascii="Arial" w:hAnsi="Arial" w:cs="Arial"/>
          <w:sz w:val="24"/>
          <w:szCs w:val="24"/>
        </w:rPr>
        <w:t xml:space="preserve"> zwrotnych</w:t>
      </w:r>
      <w:r w:rsidRPr="00E75DB9">
        <w:rPr>
          <w:rFonts w:ascii="Arial" w:hAnsi="Arial" w:cs="Arial"/>
          <w:sz w:val="24"/>
          <w:szCs w:val="24"/>
        </w:rPr>
        <w:t>, w sposób uniemożliwiających</w:t>
      </w:r>
      <w:r>
        <w:rPr>
          <w:rFonts w:ascii="Arial" w:hAnsi="Arial" w:cs="Arial"/>
          <w:sz w:val="24"/>
          <w:szCs w:val="24"/>
        </w:rPr>
        <w:t xml:space="preserve"> jego </w:t>
      </w:r>
      <w:r w:rsidRPr="00E75DB9">
        <w:rPr>
          <w:rFonts w:ascii="Arial" w:hAnsi="Arial" w:cs="Arial"/>
          <w:sz w:val="24"/>
          <w:szCs w:val="24"/>
        </w:rPr>
        <w:t>rozlewanie</w:t>
      </w:r>
      <w:r>
        <w:rPr>
          <w:rFonts w:ascii="Arial" w:hAnsi="Arial" w:cs="Arial"/>
          <w:sz w:val="24"/>
          <w:szCs w:val="24"/>
        </w:rPr>
        <w:t>.</w:t>
      </w:r>
      <w:r w:rsidRPr="00E75DB9">
        <w:rPr>
          <w:rFonts w:ascii="Arial" w:hAnsi="Arial" w:cs="Arial"/>
          <w:sz w:val="24"/>
          <w:szCs w:val="24"/>
        </w:rPr>
        <w:t xml:space="preserve"> </w:t>
      </w:r>
      <w:r>
        <w:rPr>
          <w:rFonts w:ascii="Arial" w:hAnsi="Arial" w:cs="Arial"/>
          <w:sz w:val="24"/>
          <w:szCs w:val="24"/>
        </w:rPr>
        <w:t>Kwas siarkowy m</w:t>
      </w:r>
      <w:r w:rsidRPr="00E75DB9">
        <w:rPr>
          <w:rFonts w:ascii="Arial" w:hAnsi="Arial" w:cs="Arial"/>
          <w:sz w:val="24"/>
          <w:szCs w:val="24"/>
        </w:rPr>
        <w:t>agazynowan</w:t>
      </w:r>
      <w:r>
        <w:rPr>
          <w:rFonts w:ascii="Arial" w:hAnsi="Arial" w:cs="Arial"/>
          <w:sz w:val="24"/>
          <w:szCs w:val="24"/>
        </w:rPr>
        <w:t>y</w:t>
      </w:r>
      <w:r w:rsidRPr="00E75DB9">
        <w:rPr>
          <w:rFonts w:ascii="Arial" w:hAnsi="Arial" w:cs="Arial"/>
          <w:sz w:val="24"/>
          <w:szCs w:val="24"/>
        </w:rPr>
        <w:t xml:space="preserve"> </w:t>
      </w:r>
      <w:r>
        <w:rPr>
          <w:rFonts w:ascii="Arial" w:hAnsi="Arial" w:cs="Arial"/>
          <w:sz w:val="24"/>
          <w:szCs w:val="24"/>
        </w:rPr>
        <w:t xml:space="preserve">będzie </w:t>
      </w:r>
      <w:r w:rsidRPr="00E75DB9">
        <w:rPr>
          <w:rFonts w:ascii="Arial" w:hAnsi="Arial" w:cs="Arial"/>
          <w:sz w:val="24"/>
          <w:szCs w:val="24"/>
        </w:rPr>
        <w:t xml:space="preserve">w ilościach uzasadnionych </w:t>
      </w:r>
      <w:r>
        <w:rPr>
          <w:rFonts w:ascii="Arial" w:hAnsi="Arial" w:cs="Arial"/>
          <w:sz w:val="24"/>
          <w:szCs w:val="24"/>
        </w:rPr>
        <w:t xml:space="preserve">jego </w:t>
      </w:r>
      <w:r w:rsidRPr="00E75DB9">
        <w:rPr>
          <w:rFonts w:ascii="Arial" w:hAnsi="Arial" w:cs="Arial"/>
          <w:sz w:val="24"/>
          <w:szCs w:val="24"/>
        </w:rPr>
        <w:t xml:space="preserve"> zapotrzebowanie.</w:t>
      </w:r>
    </w:p>
    <w:p w14:paraId="64F89F5D"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10</w:t>
      </w:r>
      <w:r w:rsidRPr="00E75DB9">
        <w:rPr>
          <w:rFonts w:ascii="Arial" w:hAnsi="Arial" w:cs="Arial"/>
          <w:b/>
          <w:sz w:val="24"/>
          <w:szCs w:val="24"/>
        </w:rPr>
        <w:t>.</w:t>
      </w:r>
      <w:r w:rsidRPr="00E75DB9">
        <w:rPr>
          <w:rFonts w:ascii="Arial" w:hAnsi="Arial" w:cs="Arial"/>
          <w:sz w:val="24"/>
          <w:szCs w:val="24"/>
        </w:rPr>
        <w:t xml:space="preserve"> Prowadzona będzie minimalizacja ilości powstających odpadów poprzez racjonalne wykorzystanie surowców i materiałów.</w:t>
      </w:r>
    </w:p>
    <w:p w14:paraId="65A94CA3" w14:textId="77777777" w:rsidR="002515F8"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11</w:t>
      </w:r>
      <w:r w:rsidRPr="00E75DB9">
        <w:rPr>
          <w:rFonts w:ascii="Arial" w:hAnsi="Arial" w:cs="Arial"/>
          <w:b/>
          <w:sz w:val="24"/>
          <w:szCs w:val="24"/>
        </w:rPr>
        <w:t>.</w:t>
      </w:r>
      <w:r w:rsidRPr="00E75DB9">
        <w:rPr>
          <w:rFonts w:ascii="Arial" w:hAnsi="Arial" w:cs="Arial"/>
          <w:sz w:val="24"/>
          <w:szCs w:val="24"/>
        </w:rPr>
        <w:t xml:space="preserve"> Miejsca magazynowania odpadów będą posiadały utwardzone, nieprzepuszczalne podłoża. Odpady magazynowane będą w sposób selektywny </w:t>
      </w:r>
      <w:r w:rsidRPr="00E75DB9">
        <w:rPr>
          <w:rFonts w:ascii="Arial" w:hAnsi="Arial" w:cs="Arial"/>
          <w:sz w:val="24"/>
          <w:szCs w:val="24"/>
        </w:rPr>
        <w:br/>
        <w:t>i bezpieczny dla środowiska, zdrowia i życia ludzi, w wyznaczonych do tego celu miejscach na terenie instalacji.</w:t>
      </w:r>
    </w:p>
    <w:p w14:paraId="2AEDF38A" w14:textId="77777777" w:rsidR="002515F8" w:rsidRPr="00FB4D5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12</w:t>
      </w:r>
      <w:r w:rsidRPr="00E75DB9">
        <w:rPr>
          <w:rFonts w:ascii="Arial" w:hAnsi="Arial" w:cs="Arial"/>
          <w:b/>
          <w:sz w:val="24"/>
          <w:szCs w:val="24"/>
        </w:rPr>
        <w:t>.</w:t>
      </w:r>
      <w:r w:rsidRPr="00E75DB9">
        <w:rPr>
          <w:rFonts w:ascii="Arial" w:hAnsi="Arial" w:cs="Arial"/>
          <w:sz w:val="24"/>
          <w:szCs w:val="24"/>
        </w:rPr>
        <w:t xml:space="preserve"> </w:t>
      </w:r>
      <w:r w:rsidRPr="00F92B1C">
        <w:rPr>
          <w:rFonts w:ascii="Arial" w:hAnsi="Arial" w:cs="Arial"/>
          <w:sz w:val="24"/>
          <w:szCs w:val="24"/>
        </w:rPr>
        <w:t xml:space="preserve">Miejsca magazynowania </w:t>
      </w:r>
      <w:r>
        <w:rPr>
          <w:rFonts w:ascii="Arial" w:hAnsi="Arial" w:cs="Arial"/>
          <w:sz w:val="24"/>
          <w:szCs w:val="24"/>
        </w:rPr>
        <w:t xml:space="preserve">odpadów będą zabezpieczone w sposób trwały </w:t>
      </w:r>
      <w:r w:rsidRPr="00FB4D59">
        <w:rPr>
          <w:rFonts w:ascii="Arial" w:eastAsia="SimSun" w:hAnsi="Arial" w:cs="Arial"/>
          <w:sz w:val="24"/>
          <w:szCs w:val="24"/>
          <w:lang w:eastAsia="zh-CN"/>
        </w:rPr>
        <w:t>przed przedostawaniem się rozładowywanych odpadów pod koła pojazdu</w:t>
      </w:r>
      <w:r>
        <w:rPr>
          <w:rFonts w:ascii="Arial" w:eastAsia="SimSun" w:hAnsi="Arial" w:cs="Arial"/>
          <w:sz w:val="24"/>
          <w:szCs w:val="24"/>
          <w:lang w:eastAsia="zh-CN"/>
        </w:rPr>
        <w:t>.</w:t>
      </w:r>
      <w:r>
        <w:rPr>
          <w:rFonts w:ascii="Arial" w:hAnsi="Arial" w:cs="Arial"/>
          <w:sz w:val="24"/>
          <w:szCs w:val="24"/>
        </w:rPr>
        <w:t xml:space="preserve"> </w:t>
      </w:r>
    </w:p>
    <w:p w14:paraId="1D3228D0" w14:textId="77777777" w:rsidR="002515F8"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lastRenderedPageBreak/>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13</w:t>
      </w:r>
      <w:r w:rsidRPr="00E75DB9">
        <w:rPr>
          <w:rFonts w:ascii="Arial" w:hAnsi="Arial" w:cs="Arial"/>
          <w:b/>
          <w:sz w:val="24"/>
          <w:szCs w:val="24"/>
        </w:rPr>
        <w:t>.</w:t>
      </w:r>
      <w:r w:rsidRPr="00E75DB9">
        <w:rPr>
          <w:rFonts w:ascii="Arial" w:hAnsi="Arial" w:cs="Arial"/>
          <w:sz w:val="24"/>
          <w:szCs w:val="24"/>
        </w:rPr>
        <w:t xml:space="preserve"> </w:t>
      </w:r>
      <w:r>
        <w:rPr>
          <w:rFonts w:ascii="Arial" w:hAnsi="Arial" w:cs="Arial"/>
          <w:sz w:val="24"/>
          <w:szCs w:val="24"/>
        </w:rPr>
        <w:t xml:space="preserve">Sposób magazynowania odpadów nie może powodować uciążliwości zapachowych. Odpady </w:t>
      </w:r>
      <w:r w:rsidR="005E1172">
        <w:rPr>
          <w:rFonts w:ascii="Arial" w:hAnsi="Arial" w:cs="Arial"/>
          <w:sz w:val="24"/>
          <w:szCs w:val="24"/>
        </w:rPr>
        <w:t xml:space="preserve">łatwo ulegające biodegradacji </w:t>
      </w:r>
      <w:r>
        <w:rPr>
          <w:rFonts w:ascii="Arial" w:hAnsi="Arial" w:cs="Arial"/>
          <w:sz w:val="24"/>
          <w:szCs w:val="24"/>
        </w:rPr>
        <w:t>magazynowane będą przez okres niedopuszczający do ich biologicznego rozkładu, tj. przez okres maksymalnie do 4 dni.</w:t>
      </w:r>
    </w:p>
    <w:p w14:paraId="4DDE644E"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14</w:t>
      </w:r>
      <w:r w:rsidRPr="00E75DB9">
        <w:rPr>
          <w:rFonts w:ascii="Arial" w:hAnsi="Arial" w:cs="Arial"/>
          <w:b/>
          <w:sz w:val="24"/>
          <w:szCs w:val="24"/>
        </w:rPr>
        <w:t>.</w:t>
      </w:r>
      <w:r w:rsidRPr="00E75DB9">
        <w:rPr>
          <w:rFonts w:ascii="Arial" w:hAnsi="Arial" w:cs="Arial"/>
          <w:sz w:val="24"/>
          <w:szCs w:val="24"/>
        </w:rPr>
        <w:t xml:space="preserve"> Instalacja wyposażona będzie w środki gaśnicze, neutralizujące oraz sorbenty pozwalające przeciwdziałać ewentualnym zagrożeniom i wyciekom płynów eksploatacyjnych.</w:t>
      </w:r>
    </w:p>
    <w:p w14:paraId="09A4B699" w14:textId="77777777" w:rsidR="002515F8" w:rsidRPr="00E75DB9" w:rsidRDefault="002515F8" w:rsidP="00D85E5B">
      <w:pPr>
        <w:tabs>
          <w:tab w:val="left" w:pos="360"/>
        </w:tabs>
        <w:spacing w:before="240" w:after="240"/>
        <w:ind w:left="18"/>
        <w:jc w:val="both"/>
        <w:rPr>
          <w:rFonts w:ascii="Arial" w:hAnsi="Arial" w:cs="Arial"/>
          <w:sz w:val="24"/>
          <w:szCs w:val="24"/>
        </w:rPr>
      </w:pPr>
      <w:r w:rsidRPr="00E75DB9">
        <w:rPr>
          <w:rFonts w:ascii="Arial" w:hAnsi="Arial" w:cs="Arial"/>
          <w:b/>
          <w:sz w:val="24"/>
          <w:szCs w:val="24"/>
        </w:rPr>
        <w:t>X</w:t>
      </w:r>
      <w:r>
        <w:rPr>
          <w:rFonts w:ascii="Arial" w:hAnsi="Arial" w:cs="Arial"/>
          <w:b/>
          <w:sz w:val="24"/>
          <w:szCs w:val="24"/>
        </w:rPr>
        <w:t>II</w:t>
      </w:r>
      <w:r w:rsidRPr="00E75DB9">
        <w:rPr>
          <w:rFonts w:ascii="Arial" w:hAnsi="Arial" w:cs="Arial"/>
          <w:b/>
          <w:sz w:val="24"/>
          <w:szCs w:val="24"/>
        </w:rPr>
        <w:t>I.</w:t>
      </w:r>
      <w:r>
        <w:rPr>
          <w:rFonts w:ascii="Arial" w:hAnsi="Arial" w:cs="Arial"/>
          <w:b/>
          <w:sz w:val="24"/>
          <w:szCs w:val="24"/>
        </w:rPr>
        <w:t>15</w:t>
      </w:r>
      <w:r w:rsidRPr="00E75DB9">
        <w:rPr>
          <w:rFonts w:ascii="Arial" w:hAnsi="Arial" w:cs="Arial"/>
          <w:b/>
          <w:sz w:val="24"/>
          <w:szCs w:val="24"/>
        </w:rPr>
        <w:t>.</w:t>
      </w:r>
      <w:r w:rsidRPr="00E75DB9">
        <w:rPr>
          <w:rFonts w:ascii="Arial" w:hAnsi="Arial" w:cs="Arial"/>
          <w:sz w:val="24"/>
          <w:szCs w:val="24"/>
        </w:rPr>
        <w:t xml:space="preserve"> Pracownikom</w:t>
      </w:r>
      <w:r w:rsidR="005E1172" w:rsidRPr="005E1172">
        <w:rPr>
          <w:rFonts w:ascii="Arial" w:hAnsi="Arial" w:cs="Arial"/>
          <w:sz w:val="24"/>
          <w:szCs w:val="24"/>
        </w:rPr>
        <w:t xml:space="preserve"> </w:t>
      </w:r>
      <w:r w:rsidR="005E1172">
        <w:rPr>
          <w:rFonts w:ascii="Arial" w:hAnsi="Arial" w:cs="Arial"/>
          <w:sz w:val="24"/>
          <w:szCs w:val="24"/>
        </w:rPr>
        <w:t xml:space="preserve">mającym kontakt z odpadami </w:t>
      </w:r>
      <w:r w:rsidRPr="00E75DB9">
        <w:rPr>
          <w:rFonts w:ascii="Arial" w:hAnsi="Arial" w:cs="Arial"/>
          <w:sz w:val="24"/>
          <w:szCs w:val="24"/>
        </w:rPr>
        <w:t xml:space="preserve">zapewnione zostaną warunki bezpieczeństwa i higieny pracy oraz środki ochrony osobistej (np. </w:t>
      </w:r>
      <w:r w:rsidR="005E1172">
        <w:rPr>
          <w:rFonts w:ascii="Arial" w:hAnsi="Arial" w:cs="Arial"/>
          <w:sz w:val="24"/>
          <w:szCs w:val="24"/>
        </w:rPr>
        <w:t>ubrania robocze,</w:t>
      </w:r>
      <w:r w:rsidRPr="00E75DB9">
        <w:rPr>
          <w:rFonts w:ascii="Arial" w:hAnsi="Arial" w:cs="Arial"/>
          <w:sz w:val="24"/>
          <w:szCs w:val="24"/>
        </w:rPr>
        <w:t xml:space="preserve"> rękawice).</w:t>
      </w:r>
      <w:r>
        <w:rPr>
          <w:rFonts w:ascii="Arial" w:hAnsi="Arial" w:cs="Arial"/>
          <w:sz w:val="24"/>
          <w:szCs w:val="24"/>
        </w:rPr>
        <w:t xml:space="preserve"> </w:t>
      </w:r>
    </w:p>
    <w:p w14:paraId="36EDDBC1" w14:textId="491B6DE0" w:rsidR="002515F8" w:rsidRPr="00E75DB9" w:rsidRDefault="002515F8" w:rsidP="00D85E5B">
      <w:pPr>
        <w:tabs>
          <w:tab w:val="left" w:pos="360"/>
        </w:tabs>
        <w:spacing w:before="240" w:after="240"/>
        <w:ind w:left="18"/>
        <w:jc w:val="both"/>
        <w:rPr>
          <w:rFonts w:ascii="Arial" w:hAnsi="Arial" w:cs="Arial"/>
          <w:bCs/>
          <w:sz w:val="24"/>
          <w:szCs w:val="24"/>
        </w:rPr>
      </w:pPr>
      <w:r w:rsidRPr="00E75DB9">
        <w:rPr>
          <w:rFonts w:ascii="Arial" w:hAnsi="Arial" w:cs="Arial"/>
          <w:b/>
          <w:sz w:val="24"/>
          <w:szCs w:val="24"/>
        </w:rPr>
        <w:t>XI</w:t>
      </w:r>
      <w:r>
        <w:rPr>
          <w:rFonts w:ascii="Arial" w:hAnsi="Arial" w:cs="Arial"/>
          <w:b/>
          <w:sz w:val="24"/>
          <w:szCs w:val="24"/>
        </w:rPr>
        <w:t>II</w:t>
      </w:r>
      <w:r w:rsidRPr="00E75DB9">
        <w:rPr>
          <w:rFonts w:ascii="Arial" w:hAnsi="Arial" w:cs="Arial"/>
          <w:b/>
          <w:sz w:val="24"/>
          <w:szCs w:val="24"/>
        </w:rPr>
        <w:t>.</w:t>
      </w:r>
      <w:r>
        <w:rPr>
          <w:rFonts w:ascii="Arial" w:hAnsi="Arial" w:cs="Arial"/>
          <w:b/>
          <w:sz w:val="24"/>
          <w:szCs w:val="24"/>
        </w:rPr>
        <w:t>16</w:t>
      </w:r>
      <w:r w:rsidRPr="00E75DB9">
        <w:rPr>
          <w:rFonts w:ascii="Arial" w:hAnsi="Arial" w:cs="Arial"/>
          <w:b/>
          <w:sz w:val="24"/>
          <w:szCs w:val="24"/>
        </w:rPr>
        <w:t>.</w:t>
      </w:r>
      <w:r w:rsidRPr="00E75DB9">
        <w:rPr>
          <w:rFonts w:ascii="Arial" w:hAnsi="Arial" w:cs="Arial"/>
          <w:sz w:val="24"/>
          <w:szCs w:val="24"/>
        </w:rPr>
        <w:t xml:space="preserve"> Prowadzone będą kontrole sprawności i kontrole techniczne wszystkich urządzeń wchodzących w skład instalacji. Urządzenia eksploatowane będą zgodnie z ich instrukcjami</w:t>
      </w:r>
      <w:r w:rsidRPr="00E75DB9">
        <w:rPr>
          <w:rFonts w:ascii="Arial" w:hAnsi="Arial" w:cs="Arial"/>
          <w:bCs/>
          <w:sz w:val="24"/>
          <w:szCs w:val="24"/>
        </w:rPr>
        <w:t xml:space="preserve"> techniczno</w:t>
      </w:r>
      <w:r w:rsidR="00F817BC">
        <w:rPr>
          <w:rFonts w:ascii="Arial" w:hAnsi="Arial" w:cs="Arial"/>
          <w:bCs/>
          <w:sz w:val="24"/>
          <w:szCs w:val="24"/>
        </w:rPr>
        <w:t>-</w:t>
      </w:r>
      <w:r w:rsidRPr="00E75DB9">
        <w:rPr>
          <w:rFonts w:ascii="Arial" w:hAnsi="Arial" w:cs="Arial"/>
          <w:bCs/>
          <w:sz w:val="24"/>
          <w:szCs w:val="24"/>
        </w:rPr>
        <w:t>ruchowymi.</w:t>
      </w:r>
    </w:p>
    <w:p w14:paraId="492C32EE" w14:textId="77777777" w:rsidR="002515F8" w:rsidRPr="001021C5" w:rsidRDefault="002515F8" w:rsidP="00D85E5B">
      <w:pPr>
        <w:pStyle w:val="Nagwek2"/>
        <w:spacing w:before="240" w:after="240"/>
        <w:rPr>
          <w:b/>
          <w:bCs/>
        </w:rPr>
      </w:pPr>
      <w:r w:rsidRPr="001021C5">
        <w:rPr>
          <w:b/>
          <w:bCs/>
        </w:rPr>
        <w:t>XIV. Monitoring prowadzonych procesów technologicznych:</w:t>
      </w:r>
    </w:p>
    <w:p w14:paraId="26D99799" w14:textId="77777777" w:rsidR="002515F8" w:rsidRPr="0008397D" w:rsidRDefault="002515F8" w:rsidP="00D85E5B">
      <w:pPr>
        <w:widowControl w:val="0"/>
        <w:tabs>
          <w:tab w:val="left" w:pos="993"/>
          <w:tab w:val="num" w:pos="1778"/>
        </w:tabs>
        <w:spacing w:before="240" w:after="240"/>
        <w:jc w:val="both"/>
        <w:rPr>
          <w:rFonts w:ascii="Arial" w:hAnsi="Arial" w:cs="Arial"/>
          <w:sz w:val="24"/>
          <w:szCs w:val="24"/>
        </w:rPr>
      </w:pPr>
      <w:r w:rsidRPr="0008397D">
        <w:rPr>
          <w:rFonts w:ascii="Arial" w:hAnsi="Arial" w:cs="Arial"/>
          <w:b/>
          <w:sz w:val="24"/>
          <w:szCs w:val="24"/>
        </w:rPr>
        <w:t>XIV.1.</w:t>
      </w:r>
      <w:r w:rsidRPr="0008397D">
        <w:rPr>
          <w:rFonts w:ascii="Arial" w:hAnsi="Arial" w:cs="Arial"/>
          <w:sz w:val="24"/>
          <w:szCs w:val="24"/>
        </w:rPr>
        <w:t xml:space="preserve"> Prowadzony będzie</w:t>
      </w:r>
      <w:r w:rsidRPr="0008397D">
        <w:rPr>
          <w:rFonts w:ascii="Arial" w:hAnsi="Arial" w:cs="Arial"/>
          <w:b/>
          <w:bCs/>
          <w:sz w:val="24"/>
          <w:szCs w:val="24"/>
        </w:rPr>
        <w:t xml:space="preserve"> </w:t>
      </w:r>
      <w:r w:rsidRPr="0008397D">
        <w:rPr>
          <w:rFonts w:ascii="Arial" w:hAnsi="Arial" w:cs="Arial"/>
          <w:bCs/>
          <w:sz w:val="24"/>
          <w:szCs w:val="24"/>
        </w:rPr>
        <w:t xml:space="preserve">pomiar czasu pracy maszyn </w:t>
      </w:r>
      <w:r>
        <w:rPr>
          <w:rFonts w:ascii="Arial" w:hAnsi="Arial" w:cs="Arial"/>
          <w:bCs/>
          <w:sz w:val="24"/>
          <w:szCs w:val="24"/>
        </w:rPr>
        <w:t>i</w:t>
      </w:r>
      <w:r w:rsidRPr="0008397D">
        <w:rPr>
          <w:rFonts w:ascii="Arial" w:hAnsi="Arial" w:cs="Arial"/>
          <w:b/>
          <w:bCs/>
          <w:sz w:val="24"/>
          <w:szCs w:val="24"/>
        </w:rPr>
        <w:t xml:space="preserve"> </w:t>
      </w:r>
      <w:r w:rsidRPr="0008397D">
        <w:rPr>
          <w:rFonts w:ascii="Arial" w:hAnsi="Arial" w:cs="Arial"/>
          <w:bCs/>
          <w:sz w:val="24"/>
          <w:szCs w:val="24"/>
        </w:rPr>
        <w:t xml:space="preserve">urządzeń instalacji mechaniczno – biologicznego przetwarzania odpadów </w:t>
      </w:r>
      <w:r w:rsidRPr="0008397D">
        <w:rPr>
          <w:rFonts w:ascii="Arial" w:hAnsi="Arial" w:cs="Arial"/>
          <w:sz w:val="24"/>
          <w:szCs w:val="24"/>
        </w:rPr>
        <w:t xml:space="preserve">przy pomocy liczników godzin pracy sprzętu i urządzeń lub raportu pracy sprzętu i urządzeń. Odczytane zapisy przechowywane będą przez okres 1 roku. </w:t>
      </w:r>
    </w:p>
    <w:p w14:paraId="14A29ECA" w14:textId="77777777" w:rsidR="00C26089" w:rsidRPr="00C26089" w:rsidRDefault="00C26089" w:rsidP="00EC3D49">
      <w:pPr>
        <w:autoSpaceDE w:val="0"/>
        <w:autoSpaceDN w:val="0"/>
        <w:adjustRightInd w:val="0"/>
        <w:jc w:val="both"/>
        <w:rPr>
          <w:rFonts w:ascii="Arial" w:hAnsi="Arial" w:cs="Arial"/>
          <w:sz w:val="24"/>
          <w:szCs w:val="24"/>
        </w:rPr>
      </w:pPr>
      <w:r w:rsidRPr="00C26089">
        <w:rPr>
          <w:rFonts w:ascii="Arial" w:hAnsi="Arial" w:cs="Arial"/>
          <w:b/>
          <w:sz w:val="24"/>
          <w:szCs w:val="24"/>
        </w:rPr>
        <w:t>XIV.2.</w:t>
      </w:r>
      <w:r w:rsidRPr="00C26089">
        <w:rPr>
          <w:rFonts w:ascii="Arial" w:hAnsi="Arial" w:cs="Arial"/>
          <w:sz w:val="24"/>
          <w:szCs w:val="24"/>
        </w:rPr>
        <w:t xml:space="preserve"> Prowadzony będzie bieżący monitoring parametrów przebiegu procesów technologicznego przetwarzania odpadów, z wykorzystaniem komputerowego systemu sterowania. Proces przetwarzania odpadów</w:t>
      </w:r>
      <w:r w:rsidRPr="00C26089">
        <w:rPr>
          <w:rFonts w:ascii="Arial" w:hAnsi="Arial" w:cs="Arial"/>
          <w:b/>
          <w:bCs/>
          <w:sz w:val="24"/>
          <w:szCs w:val="24"/>
        </w:rPr>
        <w:t xml:space="preserve"> </w:t>
      </w:r>
      <w:r w:rsidRPr="00C26089">
        <w:rPr>
          <w:rFonts w:ascii="Arial" w:hAnsi="Arial" w:cs="Arial"/>
          <w:sz w:val="24"/>
          <w:szCs w:val="24"/>
        </w:rPr>
        <w:t xml:space="preserve">sterowany będzie automatycznie z pomieszczenia Centralnej Dyspozytorni (serwerowni). Parametry procesu będą rejestrowane i archiwizowane w formie elektronicznej przez 5 lat. </w:t>
      </w:r>
    </w:p>
    <w:p w14:paraId="3DB266F4" w14:textId="77777777" w:rsidR="00C26089" w:rsidRPr="00C26089" w:rsidRDefault="00C26089" w:rsidP="00EC3D49">
      <w:pPr>
        <w:autoSpaceDE w:val="0"/>
        <w:autoSpaceDN w:val="0"/>
        <w:adjustRightInd w:val="0"/>
        <w:jc w:val="both"/>
        <w:rPr>
          <w:rFonts w:ascii="Arial" w:hAnsi="Arial" w:cs="Arial"/>
          <w:b/>
          <w:color w:val="FF0000"/>
          <w:sz w:val="24"/>
          <w:szCs w:val="24"/>
        </w:rPr>
      </w:pPr>
      <w:r w:rsidRPr="00C26089">
        <w:rPr>
          <w:rFonts w:ascii="Arial" w:hAnsi="Arial" w:cs="Arial"/>
          <w:sz w:val="24"/>
          <w:szCs w:val="24"/>
        </w:rPr>
        <w:t xml:space="preserve">Monitorowane będą: </w:t>
      </w:r>
    </w:p>
    <w:p w14:paraId="002461A1" w14:textId="77777777" w:rsidR="00C26089" w:rsidRPr="00C26089" w:rsidRDefault="00C26089" w:rsidP="00EC3D49">
      <w:pPr>
        <w:numPr>
          <w:ilvl w:val="1"/>
          <w:numId w:val="54"/>
        </w:numPr>
        <w:tabs>
          <w:tab w:val="num" w:pos="567"/>
        </w:tabs>
        <w:autoSpaceDE w:val="0"/>
        <w:autoSpaceDN w:val="0"/>
        <w:adjustRightInd w:val="0"/>
        <w:ind w:hanging="1440"/>
        <w:jc w:val="both"/>
        <w:rPr>
          <w:rFonts w:ascii="Arial" w:hAnsi="Arial" w:cs="Arial"/>
          <w:sz w:val="24"/>
          <w:szCs w:val="24"/>
        </w:rPr>
      </w:pPr>
      <w:r w:rsidRPr="00C26089">
        <w:rPr>
          <w:rFonts w:ascii="Arial" w:hAnsi="Arial" w:cs="Arial"/>
          <w:sz w:val="24"/>
          <w:szCs w:val="24"/>
        </w:rPr>
        <w:t xml:space="preserve">Węzeł mechanicznego przetwarzania odpadów:  </w:t>
      </w:r>
    </w:p>
    <w:p w14:paraId="0EC21FCE" w14:textId="77777777" w:rsidR="00C26089" w:rsidRPr="00C26089" w:rsidRDefault="00C26089" w:rsidP="00EC3D49">
      <w:pPr>
        <w:numPr>
          <w:ilvl w:val="0"/>
          <w:numId w:val="55"/>
        </w:numPr>
        <w:autoSpaceDE w:val="0"/>
        <w:autoSpaceDN w:val="0"/>
        <w:adjustRightInd w:val="0"/>
        <w:ind w:left="567" w:hanging="425"/>
        <w:jc w:val="both"/>
        <w:rPr>
          <w:rFonts w:ascii="Arial" w:hAnsi="Arial" w:cs="Arial"/>
          <w:sz w:val="24"/>
          <w:szCs w:val="24"/>
        </w:rPr>
      </w:pPr>
      <w:r w:rsidRPr="00C26089">
        <w:rPr>
          <w:rFonts w:ascii="Arial" w:hAnsi="Arial" w:cs="Arial"/>
          <w:sz w:val="24"/>
          <w:szCs w:val="24"/>
        </w:rPr>
        <w:t xml:space="preserve">rodzaj i masa odpadów skierowanych do procesu w danym dniu  oraz rodzaj </w:t>
      </w:r>
      <w:r w:rsidRPr="00C26089">
        <w:rPr>
          <w:rFonts w:ascii="Arial" w:hAnsi="Arial" w:cs="Arial"/>
          <w:sz w:val="24"/>
          <w:szCs w:val="24"/>
        </w:rPr>
        <w:br/>
        <w:t>i masa wytworzonych  odpadów,</w:t>
      </w:r>
    </w:p>
    <w:p w14:paraId="484ACBCC" w14:textId="77777777" w:rsidR="00C26089" w:rsidRPr="00C26089" w:rsidRDefault="00C26089" w:rsidP="00EC3D49">
      <w:pPr>
        <w:numPr>
          <w:ilvl w:val="0"/>
          <w:numId w:val="55"/>
        </w:numPr>
        <w:autoSpaceDE w:val="0"/>
        <w:autoSpaceDN w:val="0"/>
        <w:adjustRightInd w:val="0"/>
        <w:ind w:left="567" w:hanging="425"/>
        <w:jc w:val="both"/>
        <w:rPr>
          <w:rFonts w:ascii="Arial" w:hAnsi="Arial" w:cs="Arial"/>
          <w:sz w:val="24"/>
          <w:szCs w:val="24"/>
        </w:rPr>
      </w:pPr>
      <w:r w:rsidRPr="00C26089">
        <w:rPr>
          <w:rFonts w:ascii="Arial" w:hAnsi="Arial" w:cs="Arial"/>
          <w:sz w:val="24"/>
          <w:szCs w:val="24"/>
        </w:rPr>
        <w:t>prowadzona będzie oddzielna ewidencja wszystkich wydzielonych na linii mechanicznej frakcji odpadów, każdy z rodzajów odpadów (20 03 01, 15 01 06 oraz odpady z selektywnej zbiórki) sortowane będą odrębnie,</w:t>
      </w:r>
    </w:p>
    <w:p w14:paraId="78792E86" w14:textId="77777777" w:rsidR="00C26089" w:rsidRPr="00C26089" w:rsidRDefault="00C26089" w:rsidP="00EC3D49">
      <w:pPr>
        <w:numPr>
          <w:ilvl w:val="0"/>
          <w:numId w:val="55"/>
        </w:numPr>
        <w:autoSpaceDE w:val="0"/>
        <w:autoSpaceDN w:val="0"/>
        <w:adjustRightInd w:val="0"/>
        <w:ind w:left="567" w:hanging="425"/>
        <w:jc w:val="both"/>
        <w:rPr>
          <w:rFonts w:ascii="Arial" w:hAnsi="Arial" w:cs="Arial"/>
          <w:sz w:val="24"/>
          <w:szCs w:val="24"/>
        </w:rPr>
      </w:pPr>
      <w:r w:rsidRPr="00C26089">
        <w:rPr>
          <w:rFonts w:ascii="Arial" w:hAnsi="Arial" w:cs="Arial"/>
          <w:sz w:val="24"/>
          <w:szCs w:val="24"/>
        </w:rPr>
        <w:t>masa odpadów każdego kontenera opuszczającego stację automatycznego załadunku balastu.</w:t>
      </w:r>
    </w:p>
    <w:p w14:paraId="5BFABFCB" w14:textId="77777777" w:rsidR="00C26089" w:rsidRPr="00C26089" w:rsidRDefault="00C26089" w:rsidP="00EC3D49">
      <w:pPr>
        <w:numPr>
          <w:ilvl w:val="1"/>
          <w:numId w:val="54"/>
        </w:numPr>
        <w:tabs>
          <w:tab w:val="clear" w:pos="1440"/>
          <w:tab w:val="num" w:pos="567"/>
        </w:tabs>
        <w:autoSpaceDE w:val="0"/>
        <w:autoSpaceDN w:val="0"/>
        <w:adjustRightInd w:val="0"/>
        <w:ind w:hanging="1440"/>
        <w:jc w:val="both"/>
        <w:rPr>
          <w:rFonts w:ascii="Arial" w:hAnsi="Arial" w:cs="Arial"/>
          <w:sz w:val="24"/>
          <w:szCs w:val="24"/>
        </w:rPr>
      </w:pPr>
      <w:r w:rsidRPr="00C26089">
        <w:rPr>
          <w:rFonts w:ascii="Arial" w:hAnsi="Arial" w:cs="Arial"/>
          <w:sz w:val="24"/>
          <w:szCs w:val="24"/>
        </w:rPr>
        <w:t>Węzeł biologicznego przetwarzania odpadów – proces fermentacji beztlenowej:</w:t>
      </w:r>
    </w:p>
    <w:p w14:paraId="3D9CA4FD" w14:textId="77777777" w:rsidR="00C26089" w:rsidRPr="00C26089" w:rsidRDefault="00C26089" w:rsidP="00EC3D49">
      <w:pPr>
        <w:numPr>
          <w:ilvl w:val="0"/>
          <w:numId w:val="48"/>
        </w:numPr>
        <w:autoSpaceDE w:val="0"/>
        <w:autoSpaceDN w:val="0"/>
        <w:adjustRightInd w:val="0"/>
        <w:ind w:left="567" w:hanging="425"/>
        <w:jc w:val="both"/>
        <w:rPr>
          <w:rFonts w:ascii="Arial" w:hAnsi="Arial" w:cs="Arial"/>
          <w:sz w:val="24"/>
          <w:szCs w:val="24"/>
        </w:rPr>
      </w:pPr>
      <w:r w:rsidRPr="00C26089">
        <w:rPr>
          <w:rFonts w:ascii="Arial" w:hAnsi="Arial" w:cs="Arial"/>
          <w:sz w:val="24"/>
          <w:szCs w:val="24"/>
        </w:rPr>
        <w:t>czas załadunku fermentera oraz czas prowadzenia procesu,</w:t>
      </w:r>
    </w:p>
    <w:p w14:paraId="3D725A5F" w14:textId="77777777" w:rsidR="00C26089" w:rsidRPr="00C26089" w:rsidRDefault="00C26089" w:rsidP="00EC3D49">
      <w:pPr>
        <w:numPr>
          <w:ilvl w:val="0"/>
          <w:numId w:val="53"/>
        </w:numPr>
        <w:ind w:left="567" w:hanging="425"/>
        <w:jc w:val="both"/>
        <w:rPr>
          <w:rFonts w:ascii="Arial" w:hAnsi="Arial" w:cs="Arial"/>
          <w:lang w:eastAsia="de-DE"/>
        </w:rPr>
      </w:pPr>
      <w:r w:rsidRPr="00C26089">
        <w:rPr>
          <w:rFonts w:ascii="Arial" w:hAnsi="Arial" w:cs="Arial"/>
          <w:sz w:val="24"/>
          <w:szCs w:val="24"/>
        </w:rPr>
        <w:t xml:space="preserve">obciążenie wsadu w fermenterze, </w:t>
      </w:r>
    </w:p>
    <w:p w14:paraId="6701CDE5" w14:textId="77777777" w:rsidR="00C26089" w:rsidRPr="00C26089" w:rsidRDefault="00C26089" w:rsidP="00EC3D49">
      <w:pPr>
        <w:numPr>
          <w:ilvl w:val="0"/>
          <w:numId w:val="53"/>
        </w:numPr>
        <w:ind w:left="567" w:hanging="425"/>
        <w:jc w:val="both"/>
        <w:rPr>
          <w:rFonts w:ascii="Arial" w:hAnsi="Arial" w:cs="Arial"/>
          <w:lang w:eastAsia="de-DE"/>
        </w:rPr>
      </w:pPr>
      <w:r w:rsidRPr="00C26089">
        <w:rPr>
          <w:rFonts w:ascii="Arial" w:hAnsi="Arial" w:cs="Arial"/>
          <w:sz w:val="24"/>
          <w:szCs w:val="24"/>
        </w:rPr>
        <w:t xml:space="preserve">wysokość wypełnienia w komorze, </w:t>
      </w:r>
    </w:p>
    <w:p w14:paraId="4B44ACCC" w14:textId="77777777" w:rsidR="00C26089" w:rsidRPr="00C26089" w:rsidRDefault="00C26089" w:rsidP="00EC3D49">
      <w:pPr>
        <w:numPr>
          <w:ilvl w:val="0"/>
          <w:numId w:val="53"/>
        </w:numPr>
        <w:ind w:left="567" w:hanging="425"/>
        <w:jc w:val="both"/>
        <w:rPr>
          <w:rFonts w:ascii="Arial" w:hAnsi="Arial" w:cs="Arial"/>
          <w:sz w:val="24"/>
          <w:szCs w:val="24"/>
          <w:lang w:eastAsia="de-DE"/>
        </w:rPr>
      </w:pPr>
      <w:r w:rsidRPr="00C26089">
        <w:rPr>
          <w:rFonts w:ascii="Arial" w:hAnsi="Arial" w:cs="Arial"/>
          <w:sz w:val="24"/>
          <w:szCs w:val="24"/>
        </w:rPr>
        <w:t>zakres temperatury,</w:t>
      </w:r>
      <w:r w:rsidRPr="00C26089">
        <w:rPr>
          <w:rFonts w:ascii="Arial" w:hAnsi="Arial" w:cs="Arial"/>
          <w:sz w:val="24"/>
          <w:szCs w:val="24"/>
          <w:lang w:eastAsia="de-DE"/>
        </w:rPr>
        <w:t xml:space="preserve"> </w:t>
      </w:r>
    </w:p>
    <w:p w14:paraId="24A5E973" w14:textId="77777777" w:rsidR="00C26089" w:rsidRPr="00C26089" w:rsidRDefault="00C26089" w:rsidP="00EC3D49">
      <w:pPr>
        <w:numPr>
          <w:ilvl w:val="0"/>
          <w:numId w:val="53"/>
        </w:numPr>
        <w:autoSpaceDE w:val="0"/>
        <w:autoSpaceDN w:val="0"/>
        <w:adjustRightInd w:val="0"/>
        <w:ind w:left="567" w:hanging="425"/>
        <w:jc w:val="both"/>
        <w:rPr>
          <w:rFonts w:ascii="Arial" w:hAnsi="Arial" w:cs="Arial"/>
          <w:sz w:val="24"/>
          <w:szCs w:val="24"/>
        </w:rPr>
      </w:pPr>
      <w:r w:rsidRPr="00C26089">
        <w:rPr>
          <w:rFonts w:ascii="Arial" w:hAnsi="Arial" w:cs="Arial"/>
          <w:sz w:val="24"/>
          <w:szCs w:val="24"/>
          <w:lang w:eastAsia="de-DE"/>
        </w:rPr>
        <w:t>ilość i jakość produkowanego biogazu,</w:t>
      </w:r>
    </w:p>
    <w:p w14:paraId="0BF9A45E" w14:textId="77777777" w:rsidR="00C26089" w:rsidRPr="00C26089" w:rsidRDefault="00C26089" w:rsidP="00EC3D49">
      <w:pPr>
        <w:numPr>
          <w:ilvl w:val="0"/>
          <w:numId w:val="53"/>
        </w:numPr>
        <w:autoSpaceDE w:val="0"/>
        <w:autoSpaceDN w:val="0"/>
        <w:adjustRightInd w:val="0"/>
        <w:ind w:left="567" w:hanging="425"/>
        <w:jc w:val="both"/>
        <w:rPr>
          <w:rFonts w:ascii="Arial" w:hAnsi="Arial" w:cs="Arial"/>
          <w:sz w:val="24"/>
          <w:szCs w:val="24"/>
        </w:rPr>
      </w:pPr>
      <w:r w:rsidRPr="00C26089">
        <w:rPr>
          <w:rFonts w:ascii="Arial" w:hAnsi="Arial" w:cs="Arial"/>
          <w:sz w:val="24"/>
          <w:szCs w:val="24"/>
          <w:lang w:eastAsia="de-DE"/>
        </w:rPr>
        <w:t>zawartość metanu.</w:t>
      </w:r>
    </w:p>
    <w:p w14:paraId="0323577C" w14:textId="77777777" w:rsidR="00C26089" w:rsidRPr="00C26089" w:rsidRDefault="00C26089" w:rsidP="00EC3D49">
      <w:pPr>
        <w:autoSpaceDE w:val="0"/>
        <w:autoSpaceDN w:val="0"/>
        <w:adjustRightInd w:val="0"/>
        <w:jc w:val="both"/>
        <w:rPr>
          <w:rFonts w:ascii="Arial" w:hAnsi="Arial" w:cs="Arial"/>
          <w:sz w:val="24"/>
          <w:szCs w:val="24"/>
        </w:rPr>
      </w:pPr>
      <w:r w:rsidRPr="00C26089">
        <w:rPr>
          <w:rFonts w:ascii="Arial" w:hAnsi="Arial" w:cs="Arial"/>
          <w:sz w:val="24"/>
          <w:szCs w:val="24"/>
          <w:lang w:eastAsia="de-DE"/>
        </w:rPr>
        <w:t>Wszystkie w/w parametry procesu monitorowane będą za pomocą czujników.</w:t>
      </w:r>
    </w:p>
    <w:p w14:paraId="4AF46C24" w14:textId="6F059593" w:rsidR="00EC3D49" w:rsidRPr="00037513" w:rsidRDefault="00EC3D49" w:rsidP="00037513">
      <w:pPr>
        <w:jc w:val="both"/>
        <w:rPr>
          <w:rFonts w:ascii="Arial" w:hAnsi="Arial" w:cs="Arial"/>
          <w:i/>
          <w:iCs/>
          <w:sz w:val="24"/>
          <w:szCs w:val="24"/>
        </w:rPr>
      </w:pPr>
      <w:r w:rsidRPr="00037513">
        <w:rPr>
          <w:rFonts w:ascii="Arial" w:hAnsi="Arial" w:cs="Arial"/>
          <w:b/>
          <w:bCs/>
          <w:sz w:val="24"/>
          <w:szCs w:val="24"/>
        </w:rPr>
        <w:t xml:space="preserve">3. </w:t>
      </w:r>
      <w:r w:rsidRPr="00037513">
        <w:rPr>
          <w:rFonts w:ascii="Arial" w:hAnsi="Arial" w:cs="Arial"/>
          <w:sz w:val="24"/>
          <w:szCs w:val="24"/>
        </w:rPr>
        <w:t>Węzeł biologicznego przetwarzania odpadów - proces jednoetapowej stabilizacji tlenowej:</w:t>
      </w:r>
    </w:p>
    <w:p w14:paraId="1DE57B98" w14:textId="77777777" w:rsidR="00EC3D49" w:rsidRPr="00EC3D49" w:rsidRDefault="00EC3D49" w:rsidP="00EC3D49">
      <w:pPr>
        <w:numPr>
          <w:ilvl w:val="0"/>
          <w:numId w:val="48"/>
        </w:numPr>
        <w:autoSpaceDE w:val="0"/>
        <w:autoSpaceDN w:val="0"/>
        <w:adjustRightInd w:val="0"/>
        <w:ind w:left="567" w:hanging="425"/>
        <w:jc w:val="both"/>
        <w:rPr>
          <w:rFonts w:ascii="Arial" w:hAnsi="Arial" w:cs="Arial"/>
          <w:sz w:val="24"/>
          <w:szCs w:val="24"/>
        </w:rPr>
      </w:pPr>
      <w:r w:rsidRPr="00EC3D49">
        <w:rPr>
          <w:rFonts w:ascii="Arial" w:hAnsi="Arial" w:cs="Arial"/>
          <w:sz w:val="24"/>
          <w:szCs w:val="24"/>
        </w:rPr>
        <w:t>czas załadunku bioreaktora oraz czas prowadzenia procesu,</w:t>
      </w:r>
    </w:p>
    <w:p w14:paraId="07C339E2" w14:textId="77777777" w:rsidR="00EC3D49" w:rsidRPr="00EC3D49" w:rsidRDefault="00EC3D49" w:rsidP="00EC3D49">
      <w:pPr>
        <w:numPr>
          <w:ilvl w:val="0"/>
          <w:numId w:val="44"/>
        </w:numPr>
        <w:autoSpaceDE w:val="0"/>
        <w:autoSpaceDN w:val="0"/>
        <w:adjustRightInd w:val="0"/>
        <w:ind w:left="567" w:hanging="425"/>
        <w:jc w:val="both"/>
        <w:rPr>
          <w:rFonts w:ascii="Arial" w:hAnsi="Arial" w:cs="Arial"/>
          <w:sz w:val="24"/>
          <w:szCs w:val="24"/>
        </w:rPr>
      </w:pPr>
      <w:r w:rsidRPr="00EC3D49">
        <w:rPr>
          <w:rFonts w:ascii="Arial" w:hAnsi="Arial" w:cs="Arial"/>
          <w:sz w:val="24"/>
          <w:szCs w:val="24"/>
        </w:rPr>
        <w:t xml:space="preserve">zakres temperatury dokonywany będzie za pomocą 2 czujników temperatury </w:t>
      </w:r>
      <w:r w:rsidRPr="00EC3D49">
        <w:rPr>
          <w:rFonts w:ascii="Arial" w:hAnsi="Arial" w:cs="Arial"/>
          <w:sz w:val="24"/>
          <w:szCs w:val="24"/>
          <w:lang w:eastAsia="de-DE"/>
        </w:rPr>
        <w:t xml:space="preserve">umieszczonych w każdym z bioreaktorów, </w:t>
      </w:r>
    </w:p>
    <w:p w14:paraId="67904766" w14:textId="77777777" w:rsidR="00EC3D49" w:rsidRPr="00EC3D49" w:rsidRDefault="00EC3D49" w:rsidP="00EC3D49">
      <w:pPr>
        <w:numPr>
          <w:ilvl w:val="0"/>
          <w:numId w:val="44"/>
        </w:numPr>
        <w:autoSpaceDE w:val="0"/>
        <w:autoSpaceDN w:val="0"/>
        <w:adjustRightInd w:val="0"/>
        <w:ind w:left="567" w:hanging="425"/>
        <w:jc w:val="both"/>
        <w:rPr>
          <w:rFonts w:ascii="Arial" w:hAnsi="Arial" w:cs="Arial"/>
          <w:sz w:val="24"/>
          <w:szCs w:val="24"/>
        </w:rPr>
      </w:pPr>
      <w:r w:rsidRPr="00EC3D49">
        <w:rPr>
          <w:rFonts w:ascii="Arial" w:hAnsi="Arial" w:cs="Arial"/>
          <w:sz w:val="24"/>
          <w:szCs w:val="24"/>
        </w:rPr>
        <w:lastRenderedPageBreak/>
        <w:t>poziom wilgotności mieszanki stabilizowanej - pomiar dokonywany będzie na rurociągu wyciągowym za pomocą sondy wilgotności ,</w:t>
      </w:r>
    </w:p>
    <w:p w14:paraId="6D980958" w14:textId="77777777" w:rsidR="00EC3D49" w:rsidRDefault="00EC3D49" w:rsidP="00EC3D49">
      <w:pPr>
        <w:numPr>
          <w:ilvl w:val="0"/>
          <w:numId w:val="44"/>
        </w:numPr>
        <w:autoSpaceDE w:val="0"/>
        <w:autoSpaceDN w:val="0"/>
        <w:adjustRightInd w:val="0"/>
        <w:ind w:left="567" w:hanging="425"/>
        <w:jc w:val="both"/>
        <w:rPr>
          <w:rFonts w:ascii="Arial" w:hAnsi="Arial" w:cs="Arial"/>
          <w:b/>
          <w:bCs/>
          <w:sz w:val="24"/>
          <w:szCs w:val="24"/>
        </w:rPr>
      </w:pPr>
      <w:r w:rsidRPr="00EC3D49">
        <w:rPr>
          <w:rFonts w:ascii="Arial" w:hAnsi="Arial" w:cs="Arial"/>
          <w:sz w:val="24"/>
          <w:szCs w:val="24"/>
        </w:rPr>
        <w:t xml:space="preserve">monitoring odpadu - proces jednoetapowego przetwarzania odpadów prowadzony będzie w taki sposób, aby uzyskany odpad - stabilizat </w:t>
      </w:r>
      <w:r w:rsidRPr="00EC3D49">
        <w:rPr>
          <w:rFonts w:ascii="Arial" w:hAnsi="Arial" w:cs="Arial"/>
          <w:sz w:val="24"/>
          <w:szCs w:val="24"/>
        </w:rPr>
        <w:br/>
        <w:t>spełniał wymagania określone w punkcie I.3.2.2.1.2.4.3.</w:t>
      </w:r>
      <w:r w:rsidRPr="00EC3D49">
        <w:rPr>
          <w:rFonts w:ascii="Arial" w:hAnsi="Arial" w:cs="Arial"/>
          <w:b/>
          <w:sz w:val="24"/>
          <w:szCs w:val="24"/>
        </w:rPr>
        <w:t xml:space="preserve"> </w:t>
      </w:r>
      <w:r w:rsidRPr="00EC3D49">
        <w:rPr>
          <w:rFonts w:ascii="Arial" w:hAnsi="Arial" w:cs="Arial"/>
          <w:sz w:val="24"/>
          <w:szCs w:val="24"/>
        </w:rPr>
        <w:t>decyzji. Stabilizat niespełniający wymogów zawracany będzie do procesu stabilizacji (proces będzie przedłużony).</w:t>
      </w:r>
    </w:p>
    <w:p w14:paraId="29E92666" w14:textId="6FDC4AAF" w:rsidR="00C26089" w:rsidRPr="00EC3D49" w:rsidRDefault="00C26089" w:rsidP="00EC3D49">
      <w:pPr>
        <w:pStyle w:val="Akapitzlist"/>
        <w:numPr>
          <w:ilvl w:val="1"/>
          <w:numId w:val="99"/>
        </w:numPr>
        <w:tabs>
          <w:tab w:val="clear" w:pos="1440"/>
          <w:tab w:val="num" w:pos="1276"/>
        </w:tabs>
        <w:autoSpaceDE w:val="0"/>
        <w:autoSpaceDN w:val="0"/>
        <w:adjustRightInd w:val="0"/>
        <w:spacing w:after="0" w:afterAutospacing="0"/>
        <w:ind w:left="284" w:hanging="284"/>
        <w:rPr>
          <w:rFonts w:ascii="Arial" w:hAnsi="Arial" w:cs="Arial"/>
          <w:b/>
          <w:bCs/>
          <w:sz w:val="24"/>
          <w:szCs w:val="24"/>
        </w:rPr>
      </w:pPr>
      <w:r w:rsidRPr="00EC3D49">
        <w:rPr>
          <w:rFonts w:ascii="Arial" w:hAnsi="Arial" w:cs="Arial"/>
          <w:sz w:val="24"/>
          <w:szCs w:val="24"/>
        </w:rPr>
        <w:t>Węzeł gospodarki biogazem:</w:t>
      </w:r>
    </w:p>
    <w:p w14:paraId="7072F324" w14:textId="77777777" w:rsidR="00C26089" w:rsidRPr="00C26089" w:rsidRDefault="00C26089" w:rsidP="00EC3D49">
      <w:pPr>
        <w:numPr>
          <w:ilvl w:val="0"/>
          <w:numId w:val="45"/>
        </w:numPr>
        <w:autoSpaceDE w:val="0"/>
        <w:autoSpaceDN w:val="0"/>
        <w:adjustRightInd w:val="0"/>
        <w:ind w:left="567" w:hanging="425"/>
        <w:jc w:val="both"/>
        <w:rPr>
          <w:rFonts w:ascii="Arial" w:hAnsi="Arial" w:cs="Arial"/>
          <w:sz w:val="24"/>
          <w:szCs w:val="24"/>
        </w:rPr>
      </w:pPr>
      <w:r w:rsidRPr="00C26089">
        <w:rPr>
          <w:rFonts w:ascii="Arial" w:hAnsi="Arial" w:cs="Arial"/>
          <w:sz w:val="24"/>
          <w:szCs w:val="24"/>
        </w:rPr>
        <w:t xml:space="preserve">poziom ciśnienia w fermentorze – 25 </w:t>
      </w:r>
      <w:proofErr w:type="spellStart"/>
      <w:r w:rsidRPr="00C26089">
        <w:rPr>
          <w:rFonts w:ascii="Arial" w:hAnsi="Arial" w:cs="Arial"/>
          <w:sz w:val="24"/>
          <w:szCs w:val="24"/>
        </w:rPr>
        <w:t>mbar</w:t>
      </w:r>
      <w:proofErr w:type="spellEnd"/>
      <w:r w:rsidRPr="00C26089">
        <w:rPr>
          <w:rFonts w:ascii="Arial" w:hAnsi="Arial" w:cs="Arial"/>
          <w:sz w:val="24"/>
          <w:szCs w:val="24"/>
        </w:rPr>
        <w:t>,</w:t>
      </w:r>
    </w:p>
    <w:p w14:paraId="04E68EFD" w14:textId="77777777" w:rsidR="00C26089" w:rsidRPr="00C26089" w:rsidRDefault="00C26089" w:rsidP="00EC3D49">
      <w:pPr>
        <w:numPr>
          <w:ilvl w:val="0"/>
          <w:numId w:val="45"/>
        </w:numPr>
        <w:autoSpaceDE w:val="0"/>
        <w:autoSpaceDN w:val="0"/>
        <w:adjustRightInd w:val="0"/>
        <w:ind w:left="567" w:hanging="425"/>
        <w:jc w:val="both"/>
        <w:rPr>
          <w:rFonts w:ascii="Arial" w:hAnsi="Arial" w:cs="Arial"/>
          <w:sz w:val="24"/>
          <w:szCs w:val="24"/>
        </w:rPr>
      </w:pPr>
      <w:r w:rsidRPr="00C26089">
        <w:rPr>
          <w:rFonts w:ascii="Arial" w:hAnsi="Arial" w:cs="Arial"/>
          <w:sz w:val="24"/>
          <w:szCs w:val="24"/>
        </w:rPr>
        <w:t xml:space="preserve">poziom siarkowodoru - przewidywany przed odsiarczaniem 4000 </w:t>
      </w:r>
      <w:proofErr w:type="spellStart"/>
      <w:r w:rsidRPr="00C26089">
        <w:rPr>
          <w:rFonts w:ascii="Arial" w:hAnsi="Arial" w:cs="Arial"/>
          <w:sz w:val="24"/>
          <w:szCs w:val="24"/>
        </w:rPr>
        <w:t>ppm</w:t>
      </w:r>
      <w:proofErr w:type="spellEnd"/>
      <w:r w:rsidRPr="00C26089">
        <w:rPr>
          <w:rFonts w:ascii="Arial" w:hAnsi="Arial" w:cs="Arial"/>
          <w:sz w:val="24"/>
          <w:szCs w:val="24"/>
        </w:rPr>
        <w:t xml:space="preserve">, po odsiarczaniu biogaz o zawartości siarki poniżej 200 </w:t>
      </w:r>
      <w:proofErr w:type="spellStart"/>
      <w:r w:rsidRPr="00C26089">
        <w:rPr>
          <w:rFonts w:ascii="Arial" w:hAnsi="Arial" w:cs="Arial"/>
          <w:sz w:val="24"/>
          <w:szCs w:val="24"/>
        </w:rPr>
        <w:t>ppm</w:t>
      </w:r>
      <w:proofErr w:type="spellEnd"/>
      <w:r w:rsidRPr="00C26089">
        <w:rPr>
          <w:rFonts w:ascii="Arial" w:hAnsi="Arial" w:cs="Arial"/>
          <w:sz w:val="24"/>
          <w:szCs w:val="24"/>
        </w:rPr>
        <w:t xml:space="preserve"> będzie spalany</w:t>
      </w:r>
      <w:r w:rsidRPr="00C26089">
        <w:rPr>
          <w:rFonts w:ascii="Arial" w:hAnsi="Arial" w:cs="Arial"/>
          <w:sz w:val="24"/>
          <w:szCs w:val="24"/>
        </w:rPr>
        <w:br/>
        <w:t>w module kogeneracyjnym, a w przypadku przekroczenia tej wartości zostanie spalony w pochodni biogazu.</w:t>
      </w:r>
    </w:p>
    <w:p w14:paraId="1C082A66" w14:textId="77777777" w:rsidR="00C26089" w:rsidRPr="00C26089" w:rsidRDefault="00C26089" w:rsidP="00EC3D49">
      <w:pPr>
        <w:tabs>
          <w:tab w:val="num" w:pos="567"/>
        </w:tabs>
        <w:autoSpaceDE w:val="0"/>
        <w:autoSpaceDN w:val="0"/>
        <w:adjustRightInd w:val="0"/>
        <w:jc w:val="both"/>
        <w:rPr>
          <w:rFonts w:ascii="Arial" w:hAnsi="Arial" w:cs="Arial"/>
          <w:sz w:val="24"/>
          <w:szCs w:val="24"/>
          <w:lang w:eastAsia="de-DE"/>
        </w:rPr>
      </w:pPr>
      <w:r w:rsidRPr="00C26089">
        <w:rPr>
          <w:rFonts w:ascii="Arial" w:hAnsi="Arial" w:cs="Arial"/>
          <w:sz w:val="24"/>
          <w:szCs w:val="24"/>
          <w:lang w:eastAsia="de-DE"/>
        </w:rPr>
        <w:t>Wszystkie w/w parametry procesu monitorowane będą za pomocą czujników.</w:t>
      </w:r>
    </w:p>
    <w:p w14:paraId="004F3E29" w14:textId="77777777" w:rsidR="00C26089" w:rsidRPr="00C26089" w:rsidRDefault="00C26089" w:rsidP="00EC3D49">
      <w:pPr>
        <w:numPr>
          <w:ilvl w:val="0"/>
          <w:numId w:val="100"/>
        </w:numPr>
        <w:autoSpaceDE w:val="0"/>
        <w:autoSpaceDN w:val="0"/>
        <w:adjustRightInd w:val="0"/>
        <w:ind w:left="284" w:hanging="284"/>
        <w:jc w:val="both"/>
        <w:rPr>
          <w:rFonts w:ascii="Arial" w:hAnsi="Arial" w:cs="Arial"/>
          <w:sz w:val="24"/>
          <w:szCs w:val="24"/>
        </w:rPr>
      </w:pPr>
      <w:r w:rsidRPr="00C26089">
        <w:rPr>
          <w:rFonts w:ascii="Arial" w:hAnsi="Arial" w:cs="Arial"/>
          <w:sz w:val="24"/>
          <w:szCs w:val="24"/>
        </w:rPr>
        <w:t>Węzeł oczyszczania powietrza procesowego:</w:t>
      </w:r>
    </w:p>
    <w:p w14:paraId="7B1059B9" w14:textId="60EEDB51" w:rsidR="001021C5" w:rsidRDefault="00C26089" w:rsidP="00EC3D49">
      <w:pPr>
        <w:numPr>
          <w:ilvl w:val="0"/>
          <w:numId w:val="46"/>
        </w:numPr>
        <w:tabs>
          <w:tab w:val="left" w:pos="426"/>
          <w:tab w:val="left" w:pos="708"/>
        </w:tabs>
        <w:suppressAutoHyphens/>
        <w:ind w:left="142" w:firstLine="0"/>
        <w:jc w:val="both"/>
        <w:rPr>
          <w:rFonts w:ascii="Arial" w:hAnsi="Arial" w:cs="Arial"/>
          <w:szCs w:val="24"/>
          <w:lang w:eastAsia="ar-SA"/>
        </w:rPr>
      </w:pPr>
      <w:bookmarkStart w:id="42" w:name="_Toc407480107"/>
      <w:r w:rsidRPr="00C26089">
        <w:rPr>
          <w:rFonts w:ascii="Arial" w:hAnsi="Arial" w:cs="Arial"/>
          <w:sz w:val="24"/>
          <w:szCs w:val="24"/>
        </w:rPr>
        <w:t xml:space="preserve"> ciśnienie na złożu</w:t>
      </w:r>
      <w:r w:rsidRPr="00C26089">
        <w:rPr>
          <w:rFonts w:ascii="Arial" w:hAnsi="Arial" w:cs="Arial"/>
          <w:sz w:val="24"/>
          <w:szCs w:val="24"/>
          <w:lang w:eastAsia="ar-SA"/>
        </w:rPr>
        <w:t xml:space="preserve"> </w:t>
      </w:r>
      <w:bookmarkEnd w:id="42"/>
      <w:r w:rsidRPr="00C26089">
        <w:rPr>
          <w:rFonts w:ascii="Arial" w:hAnsi="Arial" w:cs="Arial"/>
          <w:sz w:val="24"/>
          <w:szCs w:val="24"/>
          <w:lang w:eastAsia="ar-SA"/>
        </w:rPr>
        <w:t>skrubera</w:t>
      </w:r>
      <w:bookmarkStart w:id="43" w:name="__RefHeading__105_1542242994"/>
      <w:bookmarkStart w:id="44" w:name="__RefHeading___Toc374569666"/>
      <w:bookmarkStart w:id="45" w:name="_Toc399236964"/>
      <w:bookmarkStart w:id="46" w:name="_Toc399752159"/>
      <w:bookmarkStart w:id="47" w:name="_Toc399753344"/>
      <w:bookmarkEnd w:id="43"/>
      <w:bookmarkEnd w:id="44"/>
      <w:r w:rsidRPr="00C26089">
        <w:rPr>
          <w:rFonts w:ascii="Arial" w:hAnsi="Arial" w:cs="Arial"/>
          <w:sz w:val="24"/>
          <w:szCs w:val="24"/>
          <w:lang w:eastAsia="ar-SA"/>
        </w:rPr>
        <w:t xml:space="preserve"> – do 700 Pa</w:t>
      </w:r>
      <w:bookmarkStart w:id="48" w:name="_Toc407480109"/>
    </w:p>
    <w:p w14:paraId="3D4EFC34" w14:textId="77777777" w:rsidR="00C26089" w:rsidRPr="001021C5" w:rsidRDefault="00C26089" w:rsidP="00EC3D49">
      <w:pPr>
        <w:numPr>
          <w:ilvl w:val="0"/>
          <w:numId w:val="46"/>
        </w:numPr>
        <w:tabs>
          <w:tab w:val="left" w:pos="426"/>
          <w:tab w:val="left" w:pos="708"/>
        </w:tabs>
        <w:suppressAutoHyphens/>
        <w:ind w:left="142" w:firstLine="0"/>
        <w:jc w:val="both"/>
        <w:rPr>
          <w:rFonts w:ascii="Arial" w:hAnsi="Arial" w:cs="Arial"/>
          <w:szCs w:val="24"/>
          <w:lang w:eastAsia="ar-SA"/>
        </w:rPr>
      </w:pPr>
      <w:r w:rsidRPr="001021C5">
        <w:rPr>
          <w:rFonts w:ascii="Arial" w:hAnsi="Arial" w:cs="Arial"/>
          <w:sz w:val="24"/>
          <w:szCs w:val="24"/>
        </w:rPr>
        <w:t xml:space="preserve"> odczyn </w:t>
      </w:r>
      <w:proofErr w:type="spellStart"/>
      <w:r w:rsidRPr="001021C5">
        <w:rPr>
          <w:rFonts w:ascii="Arial" w:hAnsi="Arial" w:cs="Arial"/>
          <w:sz w:val="24"/>
          <w:szCs w:val="24"/>
        </w:rPr>
        <w:t>pH</w:t>
      </w:r>
      <w:bookmarkEnd w:id="45"/>
      <w:bookmarkEnd w:id="46"/>
      <w:bookmarkEnd w:id="47"/>
      <w:bookmarkEnd w:id="48"/>
      <w:proofErr w:type="spellEnd"/>
      <w:r w:rsidRPr="001021C5">
        <w:rPr>
          <w:rFonts w:ascii="Arial" w:hAnsi="Arial" w:cs="Arial"/>
          <w:sz w:val="24"/>
          <w:szCs w:val="24"/>
        </w:rPr>
        <w:t xml:space="preserve"> - od 2,5 do 4,5.</w:t>
      </w:r>
    </w:p>
    <w:p w14:paraId="398AFC49" w14:textId="281C9CBF" w:rsidR="00EC3D49" w:rsidRPr="00EC3D49" w:rsidRDefault="00EC3D49" w:rsidP="00EC3D49">
      <w:pPr>
        <w:spacing w:line="276" w:lineRule="auto"/>
        <w:jc w:val="both"/>
        <w:rPr>
          <w:rFonts w:ascii="Arial" w:hAnsi="Arial" w:cs="Arial"/>
          <w:sz w:val="24"/>
          <w:szCs w:val="24"/>
        </w:rPr>
      </w:pPr>
      <w:r w:rsidRPr="00EC3D49">
        <w:rPr>
          <w:rFonts w:ascii="Arial" w:hAnsi="Arial" w:cs="Arial"/>
          <w:b/>
          <w:bCs/>
          <w:sz w:val="24"/>
          <w:szCs w:val="24"/>
        </w:rPr>
        <w:t>XIV.3.</w:t>
      </w:r>
      <w:r w:rsidRPr="00EC3D49">
        <w:rPr>
          <w:rFonts w:ascii="Arial" w:hAnsi="Arial" w:cs="Arial"/>
          <w:sz w:val="24"/>
          <w:szCs w:val="24"/>
        </w:rPr>
        <w:t xml:space="preserve"> Prowadzona będzie dokumentacja (rejestr) wyników badań przetwarzanych odpadów: </w:t>
      </w:r>
    </w:p>
    <w:p w14:paraId="23FD4C2C" w14:textId="77777777" w:rsidR="00EC3D49" w:rsidRPr="00EC3D49" w:rsidRDefault="00EC3D49" w:rsidP="00EC3D49">
      <w:pPr>
        <w:numPr>
          <w:ilvl w:val="0"/>
          <w:numId w:val="47"/>
        </w:numPr>
        <w:spacing w:line="276" w:lineRule="auto"/>
        <w:ind w:left="426" w:hanging="426"/>
        <w:jc w:val="both"/>
        <w:rPr>
          <w:rFonts w:ascii="Arial" w:hAnsi="Arial" w:cs="Arial"/>
          <w:sz w:val="24"/>
          <w:szCs w:val="24"/>
        </w:rPr>
      </w:pPr>
      <w:r w:rsidRPr="00EC3D49">
        <w:rPr>
          <w:rFonts w:ascii="Arial" w:hAnsi="Arial" w:cs="Arial"/>
          <w:sz w:val="24"/>
          <w:szCs w:val="24"/>
        </w:rPr>
        <w:t xml:space="preserve">przeprowadzanych podczas prowadzenia </w:t>
      </w:r>
      <w:r w:rsidRPr="00EC3D49">
        <w:rPr>
          <w:rFonts w:ascii="Arial" w:hAnsi="Arial" w:cs="Arial"/>
          <w:bCs/>
          <w:sz w:val="24"/>
          <w:szCs w:val="24"/>
        </w:rPr>
        <w:t>jednoetapowego procesu stabilizacji</w:t>
      </w:r>
      <w:r w:rsidRPr="00EC3D49">
        <w:rPr>
          <w:rFonts w:ascii="Arial" w:hAnsi="Arial" w:cs="Arial"/>
          <w:sz w:val="24"/>
          <w:szCs w:val="24"/>
        </w:rPr>
        <w:t xml:space="preserve"> tlenowej w bioreaktorach, pod kątem </w:t>
      </w:r>
      <w:r w:rsidRPr="00EC3D49">
        <w:rPr>
          <w:rFonts w:ascii="Arial" w:hAnsi="Arial" w:cs="Arial"/>
          <w:bCs/>
          <w:sz w:val="24"/>
          <w:szCs w:val="24"/>
        </w:rPr>
        <w:t>spełnienia wymagań dla</w:t>
      </w:r>
      <w:r w:rsidRPr="00EC3D49">
        <w:rPr>
          <w:rFonts w:ascii="Arial" w:hAnsi="Arial" w:cs="Arial"/>
          <w:b/>
          <w:bCs/>
          <w:sz w:val="24"/>
          <w:szCs w:val="24"/>
        </w:rPr>
        <w:t xml:space="preserve"> </w:t>
      </w:r>
      <w:r w:rsidRPr="00EC3D49">
        <w:rPr>
          <w:rFonts w:ascii="Arial" w:hAnsi="Arial" w:cs="Arial"/>
          <w:sz w:val="24"/>
          <w:szCs w:val="24"/>
        </w:rPr>
        <w:t>stabilizatu określonych w punkcie  I.3.2.2.1.2.4.3.  decyzji, tj. osiągnięcia:</w:t>
      </w:r>
    </w:p>
    <w:p w14:paraId="475FEAAF" w14:textId="77777777" w:rsidR="00EC3D49" w:rsidRPr="00EC3D49" w:rsidRDefault="00EC3D49" w:rsidP="00EC3D49">
      <w:pPr>
        <w:pStyle w:val="Akapitzlist"/>
        <w:numPr>
          <w:ilvl w:val="0"/>
          <w:numId w:val="101"/>
        </w:numPr>
        <w:spacing w:after="0" w:afterAutospacing="0"/>
        <w:contextualSpacing/>
        <w:rPr>
          <w:rFonts w:ascii="Arial" w:hAnsi="Arial" w:cs="Arial"/>
          <w:sz w:val="24"/>
          <w:szCs w:val="24"/>
        </w:rPr>
      </w:pPr>
      <w:r w:rsidRPr="00EC3D49">
        <w:rPr>
          <w:rFonts w:ascii="Arial" w:hAnsi="Arial" w:cs="Arial"/>
          <w:sz w:val="24"/>
          <w:szCs w:val="24"/>
        </w:rPr>
        <w:t>wartości  AT</w:t>
      </w:r>
      <w:r w:rsidRPr="00EC3D49">
        <w:rPr>
          <w:rFonts w:ascii="Arial" w:hAnsi="Arial" w:cs="Arial"/>
          <w:sz w:val="24"/>
          <w:szCs w:val="24"/>
          <w:vertAlign w:val="subscript"/>
        </w:rPr>
        <w:t xml:space="preserve">4 </w:t>
      </w:r>
      <w:r w:rsidRPr="00EC3D49">
        <w:rPr>
          <w:rFonts w:ascii="Arial" w:hAnsi="Arial" w:cs="Arial"/>
          <w:sz w:val="24"/>
          <w:szCs w:val="24"/>
        </w:rPr>
        <w:t>(aktywność oddychania – parametr wyrażający zapotrzebowanie tlenu przez próbkę odpadów w ciągu 4 dni) poniżej 10 mg O</w:t>
      </w:r>
      <w:r w:rsidRPr="00EC3D49">
        <w:rPr>
          <w:rFonts w:ascii="Arial" w:hAnsi="Arial" w:cs="Arial"/>
          <w:sz w:val="24"/>
          <w:szCs w:val="24"/>
          <w:vertAlign w:val="subscript"/>
        </w:rPr>
        <w:t>2</w:t>
      </w:r>
      <w:r w:rsidRPr="00EC3D49">
        <w:rPr>
          <w:rFonts w:ascii="Arial" w:hAnsi="Arial" w:cs="Arial"/>
          <w:sz w:val="24"/>
          <w:szCs w:val="24"/>
        </w:rPr>
        <w:t>/g suchej masy oraz</w:t>
      </w:r>
    </w:p>
    <w:p w14:paraId="45BB05FA" w14:textId="6CB619FC" w:rsidR="00EC3D49" w:rsidRPr="00EC3D49" w:rsidRDefault="00EC3D49" w:rsidP="00EC3D49">
      <w:pPr>
        <w:pStyle w:val="Akapitzlist"/>
        <w:numPr>
          <w:ilvl w:val="0"/>
          <w:numId w:val="101"/>
        </w:numPr>
        <w:spacing w:after="0" w:afterAutospacing="0"/>
        <w:contextualSpacing/>
        <w:rPr>
          <w:rFonts w:ascii="Arial" w:hAnsi="Arial" w:cs="Arial"/>
          <w:sz w:val="24"/>
          <w:szCs w:val="24"/>
        </w:rPr>
      </w:pPr>
      <w:r w:rsidRPr="00EC3D49">
        <w:rPr>
          <w:rFonts w:ascii="Arial" w:hAnsi="Arial" w:cs="Arial"/>
          <w:sz w:val="24"/>
          <w:szCs w:val="24"/>
        </w:rPr>
        <w:t xml:space="preserve">straty prażenia stabilizatu mniejszej niż 35% suchej masy, a zawartości węgla organicznego (TOC) mniejszej niż 20 % suchej masy. </w:t>
      </w:r>
    </w:p>
    <w:p w14:paraId="36814A63" w14:textId="77777777" w:rsidR="00FB7EB9" w:rsidRPr="00FB7EB9" w:rsidRDefault="0060268B" w:rsidP="00EC3D49">
      <w:pPr>
        <w:pStyle w:val="Akapitzlist1"/>
        <w:spacing w:before="240" w:after="240" w:line="240" w:lineRule="auto"/>
        <w:ind w:left="0"/>
        <w:jc w:val="both"/>
        <w:rPr>
          <w:rFonts w:ascii="Arial" w:hAnsi="Arial" w:cs="Arial"/>
          <w:sz w:val="24"/>
          <w:szCs w:val="24"/>
        </w:rPr>
      </w:pPr>
      <w:r w:rsidRPr="00FB7EB9">
        <w:rPr>
          <w:rFonts w:ascii="Arial" w:hAnsi="Arial" w:cs="Arial"/>
          <w:b/>
          <w:sz w:val="24"/>
          <w:szCs w:val="24"/>
        </w:rPr>
        <w:t xml:space="preserve">XIV.4. </w:t>
      </w:r>
      <w:r w:rsidR="00FB7EB9" w:rsidRPr="00FB7EB9">
        <w:rPr>
          <w:rFonts w:ascii="Arial" w:hAnsi="Arial" w:cs="Arial"/>
          <w:sz w:val="24"/>
          <w:szCs w:val="24"/>
        </w:rPr>
        <w:t>Dla odpadów kierowanych do składowania prowadzący instalację  posiadała będzie wyniki badań potwierdzające spełnienie kryteriów wynikających z przepisów szczegółowych w tym zakresie.</w:t>
      </w:r>
    </w:p>
    <w:p w14:paraId="2503A289" w14:textId="77777777" w:rsidR="00EC3D49" w:rsidRDefault="00EC3D49" w:rsidP="00EC3D49">
      <w:pPr>
        <w:pStyle w:val="Akapitzlist1"/>
        <w:spacing w:before="240" w:after="240" w:line="240" w:lineRule="auto"/>
        <w:ind w:left="0"/>
        <w:jc w:val="both"/>
        <w:rPr>
          <w:rFonts w:ascii="Arial" w:hAnsi="Arial" w:cs="Arial"/>
          <w:b/>
          <w:sz w:val="24"/>
          <w:szCs w:val="24"/>
        </w:rPr>
      </w:pPr>
    </w:p>
    <w:p w14:paraId="0BA3E376" w14:textId="4819E8C5" w:rsidR="002515F8" w:rsidRDefault="002515F8" w:rsidP="00EC3D49">
      <w:pPr>
        <w:pStyle w:val="Akapitzlist1"/>
        <w:spacing w:before="240" w:after="240" w:line="240" w:lineRule="auto"/>
        <w:ind w:left="0"/>
        <w:jc w:val="both"/>
        <w:rPr>
          <w:rFonts w:ascii="Arial" w:hAnsi="Arial" w:cs="Arial"/>
          <w:sz w:val="24"/>
          <w:szCs w:val="24"/>
        </w:rPr>
      </w:pPr>
      <w:r w:rsidRPr="00813A0F">
        <w:rPr>
          <w:rFonts w:ascii="Arial" w:hAnsi="Arial" w:cs="Arial"/>
          <w:b/>
          <w:sz w:val="24"/>
          <w:szCs w:val="24"/>
        </w:rPr>
        <w:t>X</w:t>
      </w:r>
      <w:r>
        <w:rPr>
          <w:rFonts w:ascii="Arial" w:hAnsi="Arial" w:cs="Arial"/>
          <w:b/>
          <w:sz w:val="24"/>
          <w:szCs w:val="24"/>
        </w:rPr>
        <w:t>IV</w:t>
      </w:r>
      <w:r w:rsidRPr="00813A0F">
        <w:rPr>
          <w:rFonts w:ascii="Arial" w:hAnsi="Arial" w:cs="Arial"/>
          <w:b/>
          <w:sz w:val="24"/>
          <w:szCs w:val="24"/>
        </w:rPr>
        <w:t>.</w:t>
      </w:r>
      <w:r w:rsidR="0060268B">
        <w:rPr>
          <w:rFonts w:ascii="Arial" w:hAnsi="Arial" w:cs="Arial"/>
          <w:b/>
          <w:sz w:val="24"/>
          <w:szCs w:val="24"/>
        </w:rPr>
        <w:t>5</w:t>
      </w:r>
      <w:r w:rsidRPr="00813A0F">
        <w:rPr>
          <w:rFonts w:ascii="Arial" w:hAnsi="Arial" w:cs="Arial"/>
          <w:b/>
          <w:sz w:val="24"/>
          <w:szCs w:val="24"/>
        </w:rPr>
        <w:t>.</w:t>
      </w:r>
      <w:r>
        <w:rPr>
          <w:rFonts w:ascii="Arial" w:hAnsi="Arial" w:cs="Arial"/>
          <w:b/>
          <w:sz w:val="24"/>
          <w:szCs w:val="24"/>
        </w:rPr>
        <w:t xml:space="preserve"> </w:t>
      </w:r>
      <w:r w:rsidRPr="00734059">
        <w:rPr>
          <w:rFonts w:ascii="Arial" w:hAnsi="Arial" w:cs="Arial"/>
          <w:sz w:val="24"/>
          <w:szCs w:val="24"/>
        </w:rPr>
        <w:t xml:space="preserve">Prowadzony będzie </w:t>
      </w:r>
      <w:r>
        <w:rPr>
          <w:rFonts w:ascii="Arial" w:hAnsi="Arial" w:cs="Arial"/>
          <w:sz w:val="24"/>
          <w:szCs w:val="24"/>
        </w:rPr>
        <w:t xml:space="preserve">nadzór technologiczny nad pracą instalacji i stanem technicznym urządzeń oraz dokonywane </w:t>
      </w:r>
      <w:r w:rsidR="00895C5F">
        <w:rPr>
          <w:rFonts w:ascii="Arial" w:hAnsi="Arial" w:cs="Arial"/>
          <w:sz w:val="24"/>
          <w:szCs w:val="24"/>
        </w:rPr>
        <w:t xml:space="preserve">będą </w:t>
      </w:r>
      <w:r>
        <w:rPr>
          <w:rFonts w:ascii="Arial" w:hAnsi="Arial" w:cs="Arial"/>
          <w:sz w:val="24"/>
          <w:szCs w:val="24"/>
        </w:rPr>
        <w:t>analiz</w:t>
      </w:r>
      <w:r w:rsidR="00895C5F">
        <w:rPr>
          <w:rFonts w:ascii="Arial" w:hAnsi="Arial" w:cs="Arial"/>
          <w:sz w:val="24"/>
          <w:szCs w:val="24"/>
        </w:rPr>
        <w:t>y</w:t>
      </w:r>
      <w:r>
        <w:rPr>
          <w:rFonts w:ascii="Arial" w:hAnsi="Arial" w:cs="Arial"/>
          <w:sz w:val="24"/>
          <w:szCs w:val="24"/>
        </w:rPr>
        <w:t xml:space="preserve"> wyników prowadzonego monitoringu technologicznego. </w:t>
      </w:r>
    </w:p>
    <w:p w14:paraId="75E882AA" w14:textId="77777777" w:rsidR="002515F8" w:rsidRDefault="002515F8" w:rsidP="00D85E5B">
      <w:pPr>
        <w:spacing w:before="240" w:after="240"/>
        <w:jc w:val="both"/>
        <w:rPr>
          <w:rFonts w:ascii="Arial" w:hAnsi="Arial" w:cs="Arial"/>
          <w:sz w:val="24"/>
          <w:szCs w:val="24"/>
        </w:rPr>
      </w:pPr>
      <w:r w:rsidRPr="00734A77">
        <w:rPr>
          <w:rFonts w:ascii="Arial" w:hAnsi="Arial" w:cs="Arial"/>
          <w:b/>
          <w:sz w:val="24"/>
          <w:szCs w:val="24"/>
        </w:rPr>
        <w:t>X</w:t>
      </w:r>
      <w:r>
        <w:rPr>
          <w:rFonts w:ascii="Arial" w:hAnsi="Arial" w:cs="Arial"/>
          <w:b/>
          <w:sz w:val="24"/>
          <w:szCs w:val="24"/>
        </w:rPr>
        <w:t>IV</w:t>
      </w:r>
      <w:r w:rsidRPr="00734A77">
        <w:rPr>
          <w:rFonts w:ascii="Arial" w:hAnsi="Arial" w:cs="Arial"/>
          <w:b/>
          <w:sz w:val="24"/>
          <w:szCs w:val="24"/>
        </w:rPr>
        <w:t>.</w:t>
      </w:r>
      <w:r w:rsidR="0060268B">
        <w:rPr>
          <w:rFonts w:ascii="Arial" w:hAnsi="Arial" w:cs="Arial"/>
          <w:b/>
          <w:sz w:val="24"/>
          <w:szCs w:val="24"/>
        </w:rPr>
        <w:t>6</w:t>
      </w:r>
      <w:r w:rsidRPr="00734A77">
        <w:rPr>
          <w:rFonts w:ascii="Arial" w:hAnsi="Arial" w:cs="Arial"/>
          <w:sz w:val="24"/>
          <w:szCs w:val="24"/>
        </w:rPr>
        <w:t>. Operator instalacji prowadził będzie rejestr przeprowadzanych czynności eksploatacyjnych i konserwacyjnych zgodnie z programem utrzymania i konserwacji urządzeń.</w:t>
      </w:r>
    </w:p>
    <w:p w14:paraId="678A1776" w14:textId="77777777" w:rsidR="002515F8" w:rsidRPr="00937F83" w:rsidRDefault="002515F8" w:rsidP="00D85E5B">
      <w:pPr>
        <w:spacing w:before="240" w:after="240"/>
        <w:jc w:val="both"/>
        <w:rPr>
          <w:sz w:val="24"/>
          <w:szCs w:val="24"/>
        </w:rPr>
      </w:pPr>
      <w:r>
        <w:rPr>
          <w:rFonts w:ascii="Arial" w:hAnsi="Arial" w:cs="Arial"/>
          <w:b/>
          <w:sz w:val="24"/>
          <w:szCs w:val="24"/>
          <w:lang w:eastAsia="en-US"/>
        </w:rPr>
        <w:t>XIV</w:t>
      </w:r>
      <w:r w:rsidRPr="00916D9F">
        <w:rPr>
          <w:rFonts w:ascii="Arial" w:hAnsi="Arial" w:cs="Arial"/>
          <w:b/>
          <w:sz w:val="24"/>
          <w:szCs w:val="24"/>
          <w:lang w:eastAsia="en-US"/>
        </w:rPr>
        <w:t>.</w:t>
      </w:r>
      <w:r w:rsidR="0060268B">
        <w:rPr>
          <w:rFonts w:ascii="Arial" w:hAnsi="Arial" w:cs="Arial"/>
          <w:b/>
          <w:sz w:val="24"/>
          <w:szCs w:val="24"/>
          <w:lang w:eastAsia="en-US"/>
        </w:rPr>
        <w:t>7</w:t>
      </w:r>
      <w:r w:rsidRPr="00916D9F">
        <w:rPr>
          <w:rFonts w:ascii="Arial" w:hAnsi="Arial" w:cs="Arial"/>
          <w:b/>
          <w:sz w:val="24"/>
          <w:szCs w:val="24"/>
          <w:lang w:eastAsia="en-US"/>
        </w:rPr>
        <w:t>.</w:t>
      </w:r>
      <w:r>
        <w:rPr>
          <w:rFonts w:ascii="Arial" w:hAnsi="Arial" w:cs="Arial"/>
          <w:sz w:val="24"/>
          <w:szCs w:val="24"/>
          <w:lang w:eastAsia="en-US"/>
        </w:rPr>
        <w:t xml:space="preserve"> </w:t>
      </w:r>
      <w:r w:rsidRPr="00937F83">
        <w:rPr>
          <w:rFonts w:ascii="Arial" w:hAnsi="Arial" w:cs="Arial"/>
          <w:sz w:val="24"/>
          <w:szCs w:val="24"/>
        </w:rPr>
        <w:t xml:space="preserve">Dla potrzeb </w:t>
      </w:r>
      <w:r>
        <w:rPr>
          <w:rFonts w:ascii="Arial" w:hAnsi="Arial" w:cs="Arial"/>
          <w:sz w:val="24"/>
          <w:szCs w:val="24"/>
        </w:rPr>
        <w:t xml:space="preserve">sprawozdawczych, prowadzone będą </w:t>
      </w:r>
      <w:r w:rsidRPr="00937F83">
        <w:rPr>
          <w:rFonts w:ascii="Arial" w:hAnsi="Arial" w:cs="Arial"/>
          <w:sz w:val="24"/>
          <w:szCs w:val="24"/>
        </w:rPr>
        <w:t xml:space="preserve">bilanse </w:t>
      </w:r>
      <w:r>
        <w:rPr>
          <w:rFonts w:ascii="Arial" w:hAnsi="Arial" w:cs="Arial"/>
          <w:sz w:val="24"/>
          <w:szCs w:val="24"/>
        </w:rPr>
        <w:t>przetworzonych</w:t>
      </w:r>
      <w:r w:rsidRPr="00937F83">
        <w:rPr>
          <w:rFonts w:ascii="Arial" w:hAnsi="Arial" w:cs="Arial"/>
          <w:sz w:val="24"/>
          <w:szCs w:val="24"/>
        </w:rPr>
        <w:t xml:space="preserve"> </w:t>
      </w:r>
      <w:r>
        <w:rPr>
          <w:rFonts w:ascii="Arial" w:hAnsi="Arial" w:cs="Arial"/>
          <w:sz w:val="24"/>
          <w:szCs w:val="24"/>
        </w:rPr>
        <w:br/>
        <w:t>i wytworzonych odpadów w układ</w:t>
      </w:r>
      <w:r w:rsidR="00BA1C01">
        <w:rPr>
          <w:rFonts w:ascii="Arial" w:hAnsi="Arial" w:cs="Arial"/>
          <w:sz w:val="24"/>
          <w:szCs w:val="24"/>
        </w:rPr>
        <w:t>ach</w:t>
      </w:r>
      <w:r>
        <w:rPr>
          <w:rFonts w:ascii="Arial" w:hAnsi="Arial" w:cs="Arial"/>
          <w:sz w:val="24"/>
          <w:szCs w:val="24"/>
        </w:rPr>
        <w:t xml:space="preserve"> miesięczny</w:t>
      </w:r>
      <w:r w:rsidR="00BA1C01">
        <w:rPr>
          <w:rFonts w:ascii="Arial" w:hAnsi="Arial" w:cs="Arial"/>
          <w:sz w:val="24"/>
          <w:szCs w:val="24"/>
        </w:rPr>
        <w:t>ch</w:t>
      </w:r>
      <w:r>
        <w:rPr>
          <w:rFonts w:ascii="Arial" w:hAnsi="Arial" w:cs="Arial"/>
          <w:sz w:val="24"/>
          <w:szCs w:val="24"/>
        </w:rPr>
        <w:t xml:space="preserve"> i </w:t>
      </w:r>
      <w:r w:rsidRPr="00937F83">
        <w:rPr>
          <w:rFonts w:ascii="Arial" w:hAnsi="Arial" w:cs="Arial"/>
          <w:sz w:val="24"/>
          <w:szCs w:val="24"/>
        </w:rPr>
        <w:t>rocznym</w:t>
      </w:r>
      <w:r w:rsidR="002C0417">
        <w:rPr>
          <w:rFonts w:ascii="Arial" w:hAnsi="Arial" w:cs="Arial"/>
          <w:sz w:val="24"/>
          <w:szCs w:val="24"/>
        </w:rPr>
        <w:t xml:space="preserve">, w tym średnie </w:t>
      </w:r>
      <w:r w:rsidR="002C0417">
        <w:rPr>
          <w:rFonts w:ascii="Arial" w:hAnsi="Arial" w:cs="Arial"/>
          <w:sz w:val="24"/>
          <w:szCs w:val="24"/>
        </w:rPr>
        <w:br/>
        <w:t>i maksymalne ilości  odpadów przetwarzanych</w:t>
      </w:r>
      <w:r w:rsidRPr="00937F83">
        <w:rPr>
          <w:rFonts w:ascii="Arial" w:hAnsi="Arial" w:cs="Arial"/>
          <w:sz w:val="24"/>
          <w:szCs w:val="24"/>
        </w:rPr>
        <w:t xml:space="preserve">. </w:t>
      </w:r>
    </w:p>
    <w:p w14:paraId="65D35D0B" w14:textId="77777777" w:rsidR="002515F8" w:rsidRPr="001021C5" w:rsidRDefault="002515F8" w:rsidP="00D85E5B">
      <w:pPr>
        <w:pStyle w:val="Nagwek2"/>
        <w:spacing w:before="240" w:after="240"/>
        <w:jc w:val="both"/>
        <w:rPr>
          <w:b/>
          <w:bCs/>
        </w:rPr>
      </w:pPr>
      <w:r w:rsidRPr="001021C5">
        <w:rPr>
          <w:b/>
          <w:bCs/>
        </w:rPr>
        <w:lastRenderedPageBreak/>
        <w:t xml:space="preserve">XV. Zakres i sposób monitorowania środowiska, w tym pomiaru </w:t>
      </w:r>
      <w:r w:rsidRPr="001021C5">
        <w:rPr>
          <w:b/>
          <w:bCs/>
        </w:rPr>
        <w:br/>
        <w:t xml:space="preserve">i ewidencjonowania wielkości emisji oraz kontroli eksploatacji instalacji. </w:t>
      </w:r>
    </w:p>
    <w:p w14:paraId="4E146B1A" w14:textId="254117C7" w:rsidR="00EC3D49" w:rsidRPr="00037513" w:rsidRDefault="00EC3D49" w:rsidP="00037513">
      <w:pPr>
        <w:pStyle w:val="Nagwek3"/>
      </w:pPr>
      <w:r w:rsidRPr="00037513">
        <w:t xml:space="preserve">XV.1. Monitoring emisji gazów i pyłów wprowadzanych do powietrza </w:t>
      </w:r>
      <w:r w:rsidRPr="00037513">
        <w:br/>
        <w:t>z instalacji do mechaniczno - biologicznego przetwarzania i kompostowania odpadów – (BAT 8, BAT 10):</w:t>
      </w:r>
    </w:p>
    <w:p w14:paraId="23827D33" w14:textId="77777777" w:rsidR="00EC3D49" w:rsidRPr="00EC3D49" w:rsidRDefault="00EC3D49" w:rsidP="00EC3D49">
      <w:pPr>
        <w:spacing w:before="240" w:after="240"/>
        <w:jc w:val="both"/>
        <w:rPr>
          <w:rFonts w:ascii="Arial" w:hAnsi="Arial" w:cs="Arial"/>
          <w:bCs/>
          <w:sz w:val="24"/>
          <w:szCs w:val="24"/>
        </w:rPr>
      </w:pPr>
      <w:r w:rsidRPr="00EC3D49">
        <w:rPr>
          <w:rFonts w:ascii="Arial" w:hAnsi="Arial" w:cs="Arial"/>
          <w:b/>
          <w:bCs/>
          <w:sz w:val="24"/>
          <w:szCs w:val="24"/>
        </w:rPr>
        <w:t>XV.1.1.</w:t>
      </w:r>
      <w:r w:rsidRPr="00EC3D49">
        <w:rPr>
          <w:rFonts w:ascii="Arial" w:hAnsi="Arial" w:cs="Arial"/>
          <w:bCs/>
          <w:sz w:val="24"/>
          <w:szCs w:val="24"/>
        </w:rPr>
        <w:t xml:space="preserve"> Stanowisko do pomiaru wielkości emisji w zakresie gazów i pyłów </w:t>
      </w:r>
      <w:r w:rsidRPr="00EC3D49">
        <w:rPr>
          <w:rFonts w:ascii="Arial" w:hAnsi="Arial" w:cs="Arial"/>
          <w:bCs/>
          <w:sz w:val="24"/>
          <w:szCs w:val="24"/>
        </w:rPr>
        <w:br/>
        <w:t xml:space="preserve">do powietrza z instalacji do mechaniczno - biologicznego przetwarzania </w:t>
      </w:r>
      <w:r w:rsidRPr="00EC3D49">
        <w:rPr>
          <w:rFonts w:ascii="Arial" w:hAnsi="Arial" w:cs="Arial"/>
          <w:bCs/>
          <w:sz w:val="24"/>
          <w:szCs w:val="24"/>
        </w:rPr>
        <w:br/>
        <w:t xml:space="preserve">i kompostowania odpadów zamontowane będzie na emitorze </w:t>
      </w:r>
      <w:r w:rsidRPr="00EC3D49">
        <w:rPr>
          <w:rFonts w:ascii="Arial" w:hAnsi="Arial" w:cs="Arial"/>
          <w:b/>
          <w:sz w:val="24"/>
          <w:szCs w:val="24"/>
        </w:rPr>
        <w:t>E – 1</w:t>
      </w:r>
      <w:r w:rsidRPr="00EC3D49">
        <w:rPr>
          <w:rFonts w:ascii="Arial" w:hAnsi="Arial" w:cs="Arial"/>
          <w:bCs/>
          <w:sz w:val="24"/>
          <w:szCs w:val="24"/>
        </w:rPr>
        <w:t>.</w:t>
      </w:r>
    </w:p>
    <w:p w14:paraId="6009E1E5" w14:textId="77777777" w:rsidR="00EC3D49" w:rsidRPr="00EC3D49" w:rsidRDefault="00EC3D49" w:rsidP="00EC3D49">
      <w:pPr>
        <w:spacing w:before="240" w:after="240"/>
        <w:jc w:val="both"/>
        <w:rPr>
          <w:rFonts w:ascii="Arial" w:hAnsi="Arial" w:cs="Arial"/>
          <w:sz w:val="24"/>
          <w:szCs w:val="24"/>
        </w:rPr>
      </w:pPr>
      <w:r w:rsidRPr="00EC3D49">
        <w:rPr>
          <w:rFonts w:ascii="Arial" w:hAnsi="Arial" w:cs="Arial"/>
          <w:b/>
          <w:bCs/>
          <w:sz w:val="24"/>
          <w:szCs w:val="24"/>
        </w:rPr>
        <w:t xml:space="preserve">XV.1.2. </w:t>
      </w:r>
      <w:r w:rsidRPr="00EC3D49">
        <w:rPr>
          <w:rFonts w:ascii="Arial" w:hAnsi="Arial" w:cs="Arial"/>
          <w:bCs/>
          <w:sz w:val="24"/>
          <w:szCs w:val="24"/>
        </w:rPr>
        <w:t xml:space="preserve">Stanowisko do pomiaru wielkości emisji w zakresie gazów i pyłów </w:t>
      </w:r>
      <w:r w:rsidRPr="00EC3D49">
        <w:rPr>
          <w:rFonts w:ascii="Arial" w:hAnsi="Arial" w:cs="Arial"/>
          <w:bCs/>
          <w:sz w:val="24"/>
          <w:szCs w:val="24"/>
        </w:rPr>
        <w:br/>
        <w:t xml:space="preserve">do powietrza z hali sortowni zamontowane będą </w:t>
      </w:r>
      <w:r w:rsidRPr="00EC3D49">
        <w:rPr>
          <w:rFonts w:ascii="Arial" w:hAnsi="Arial" w:cs="Arial"/>
          <w:sz w:val="24"/>
          <w:szCs w:val="24"/>
        </w:rPr>
        <w:t>na emitorach</w:t>
      </w:r>
      <w:r w:rsidRPr="00EC3D49">
        <w:rPr>
          <w:rFonts w:ascii="Arial" w:hAnsi="Arial" w:cs="Arial"/>
          <w:bCs/>
          <w:sz w:val="24"/>
          <w:szCs w:val="24"/>
        </w:rPr>
        <w:t xml:space="preserve">: </w:t>
      </w:r>
      <w:r w:rsidRPr="00EC3D49">
        <w:rPr>
          <w:rFonts w:ascii="Arial" w:hAnsi="Arial" w:cs="Arial"/>
          <w:b/>
          <w:bCs/>
          <w:sz w:val="24"/>
          <w:szCs w:val="24"/>
        </w:rPr>
        <w:t>E – 6</w:t>
      </w:r>
      <w:r w:rsidRPr="00EC3D49">
        <w:rPr>
          <w:rFonts w:ascii="Arial" w:hAnsi="Arial" w:cs="Arial"/>
          <w:sz w:val="24"/>
          <w:szCs w:val="24"/>
        </w:rPr>
        <w:t xml:space="preserve">, </w:t>
      </w:r>
      <w:r w:rsidRPr="00EC3D49">
        <w:rPr>
          <w:rFonts w:ascii="Arial" w:hAnsi="Arial" w:cs="Arial"/>
          <w:b/>
          <w:bCs/>
          <w:sz w:val="24"/>
          <w:szCs w:val="24"/>
        </w:rPr>
        <w:t>E – 7</w:t>
      </w:r>
      <w:r w:rsidRPr="00EC3D49">
        <w:rPr>
          <w:rFonts w:ascii="Arial" w:hAnsi="Arial" w:cs="Arial"/>
          <w:sz w:val="24"/>
          <w:szCs w:val="24"/>
        </w:rPr>
        <w:t>,</w:t>
      </w:r>
      <w:r w:rsidRPr="00EC3D49">
        <w:rPr>
          <w:rFonts w:ascii="Arial" w:hAnsi="Arial" w:cs="Arial"/>
          <w:b/>
          <w:bCs/>
          <w:sz w:val="24"/>
          <w:szCs w:val="24"/>
        </w:rPr>
        <w:t xml:space="preserve"> E – 8 </w:t>
      </w:r>
      <w:r w:rsidRPr="00EC3D49">
        <w:rPr>
          <w:rFonts w:ascii="Arial" w:hAnsi="Arial" w:cs="Arial"/>
          <w:b/>
          <w:bCs/>
          <w:sz w:val="24"/>
          <w:szCs w:val="24"/>
        </w:rPr>
        <w:br/>
      </w:r>
      <w:r w:rsidRPr="00EC3D49">
        <w:rPr>
          <w:rFonts w:ascii="Arial" w:hAnsi="Arial" w:cs="Arial"/>
          <w:sz w:val="24"/>
          <w:szCs w:val="24"/>
        </w:rPr>
        <w:t>oraz</w:t>
      </w:r>
      <w:r w:rsidRPr="00EC3D49">
        <w:rPr>
          <w:rFonts w:ascii="Arial" w:hAnsi="Arial" w:cs="Arial"/>
          <w:b/>
          <w:bCs/>
          <w:sz w:val="24"/>
          <w:szCs w:val="24"/>
        </w:rPr>
        <w:t xml:space="preserve"> E – 9</w:t>
      </w:r>
      <w:r w:rsidRPr="00EC3D49">
        <w:rPr>
          <w:rFonts w:ascii="Arial" w:hAnsi="Arial" w:cs="Arial"/>
          <w:bCs/>
          <w:sz w:val="24"/>
          <w:szCs w:val="24"/>
        </w:rPr>
        <w:t xml:space="preserve">. </w:t>
      </w:r>
    </w:p>
    <w:p w14:paraId="762C0AA5" w14:textId="77777777" w:rsidR="00EC3D49" w:rsidRPr="00EC3D49" w:rsidRDefault="00EC3D49" w:rsidP="00EC3D49">
      <w:pPr>
        <w:spacing w:before="240" w:after="240"/>
        <w:jc w:val="both"/>
        <w:rPr>
          <w:rFonts w:ascii="Arial" w:hAnsi="Arial" w:cs="Arial"/>
          <w:bCs/>
          <w:sz w:val="24"/>
          <w:szCs w:val="24"/>
        </w:rPr>
      </w:pPr>
      <w:r w:rsidRPr="00EC3D49">
        <w:rPr>
          <w:rFonts w:ascii="Arial" w:hAnsi="Arial" w:cs="Arial"/>
          <w:b/>
          <w:bCs/>
          <w:sz w:val="24"/>
          <w:szCs w:val="24"/>
        </w:rPr>
        <w:t>XV.1.3.</w:t>
      </w:r>
      <w:r w:rsidRPr="00EC3D49">
        <w:rPr>
          <w:rFonts w:ascii="Arial" w:hAnsi="Arial" w:cs="Arial"/>
          <w:bCs/>
          <w:sz w:val="24"/>
          <w:szCs w:val="24"/>
        </w:rPr>
        <w:t xml:space="preserve"> Stanowiska pomiarowe będą na bieżąco utrzymywane w stanie umożliwiającym prawidłowe wykonywanie pomiarów emisji oraz zapewniającym zachowanie wymogów BHP.</w:t>
      </w:r>
    </w:p>
    <w:p w14:paraId="51A6BCA4" w14:textId="77777777" w:rsidR="00EC3D49" w:rsidRPr="00EC3D49" w:rsidRDefault="00EC3D49" w:rsidP="00EC3D49">
      <w:pPr>
        <w:spacing w:before="240" w:after="240"/>
        <w:jc w:val="both"/>
        <w:rPr>
          <w:rFonts w:ascii="Arial" w:hAnsi="Arial" w:cs="Arial"/>
          <w:sz w:val="24"/>
          <w:szCs w:val="24"/>
        </w:rPr>
      </w:pPr>
      <w:r w:rsidRPr="00EC3D49">
        <w:rPr>
          <w:rFonts w:ascii="Arial" w:hAnsi="Arial" w:cs="Arial"/>
          <w:b/>
          <w:bCs/>
          <w:sz w:val="24"/>
          <w:szCs w:val="24"/>
        </w:rPr>
        <w:t>XV.1.4.</w:t>
      </w:r>
      <w:r w:rsidRPr="00EC3D49">
        <w:rPr>
          <w:rFonts w:ascii="Arial" w:hAnsi="Arial" w:cs="Arial"/>
          <w:bCs/>
          <w:sz w:val="24"/>
          <w:szCs w:val="24"/>
        </w:rPr>
        <w:t xml:space="preserve"> Zakres</w:t>
      </w:r>
      <w:r w:rsidRPr="00EC3D49">
        <w:rPr>
          <w:rFonts w:ascii="Arial" w:hAnsi="Arial" w:cs="Arial"/>
          <w:sz w:val="24"/>
          <w:szCs w:val="24"/>
        </w:rPr>
        <w:t xml:space="preserve"> i częstotliwość prowadzenia pomiarów emisji z emitorów </w:t>
      </w:r>
      <w:r w:rsidRPr="00EC3D49">
        <w:rPr>
          <w:rFonts w:ascii="Arial" w:hAnsi="Arial" w:cs="Arial"/>
          <w:bCs/>
          <w:sz w:val="24"/>
          <w:szCs w:val="24"/>
        </w:rPr>
        <w:t xml:space="preserve">- </w:t>
      </w:r>
      <w:r w:rsidRPr="00EC3D49">
        <w:rPr>
          <w:rFonts w:ascii="Arial" w:hAnsi="Arial" w:cs="Arial"/>
          <w:sz w:val="24"/>
          <w:szCs w:val="24"/>
        </w:rPr>
        <w:t xml:space="preserve">zgodnie </w:t>
      </w:r>
      <w:r w:rsidRPr="00EC3D49">
        <w:rPr>
          <w:rFonts w:ascii="Arial" w:hAnsi="Arial" w:cs="Arial"/>
          <w:sz w:val="24"/>
          <w:szCs w:val="24"/>
        </w:rPr>
        <w:br/>
        <w:t>z tabelą nr 30.</w:t>
      </w:r>
    </w:p>
    <w:p w14:paraId="049FC170" w14:textId="77777777" w:rsidR="00EC3D49" w:rsidRPr="00EC3D49" w:rsidRDefault="00EC3D49" w:rsidP="00EC3D49">
      <w:pPr>
        <w:spacing w:before="120" w:after="120"/>
        <w:jc w:val="both"/>
        <w:rPr>
          <w:rFonts w:ascii="Arial" w:hAnsi="Arial" w:cs="Arial"/>
          <w:b/>
          <w:bCs/>
        </w:rPr>
      </w:pPr>
      <w:r w:rsidRPr="00EC3D49">
        <w:rPr>
          <w:rFonts w:ascii="Arial" w:hAnsi="Arial" w:cs="Arial"/>
        </w:rPr>
        <w:t xml:space="preserve">Tabela nr 30. Zakres i częstotliwość monitorowania powiązany z najlepszymi dostępnymi  </w:t>
      </w:r>
      <w:r w:rsidRPr="00EC3D49">
        <w:rPr>
          <w:rFonts w:ascii="Arial" w:hAnsi="Arial" w:cs="Arial"/>
        </w:rPr>
        <w:br/>
        <w:t xml:space="preserve"> technikami</w:t>
      </w:r>
      <w:r w:rsidRPr="00EC3D49">
        <w:rPr>
          <w:rFonts w:ascii="Arial" w:hAnsi="Arial" w:cs="Arial"/>
          <w:b/>
          <w:bCs/>
        </w:rPr>
        <w:t>:</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nr 30. Zakres i częstotliwość monitorowania powiązany z najlepszymi dostępnymi  "/>
        <w:tblDescription w:val="Tabela zawiera wykaz emitorów oraz przypisany im zakres i częstotliwość monitorowania emisji do powietrza powiązany z najlepszymi dostępnymi technikami.&#10;"/>
      </w:tblPr>
      <w:tblGrid>
        <w:gridCol w:w="516"/>
        <w:gridCol w:w="1923"/>
        <w:gridCol w:w="2693"/>
        <w:gridCol w:w="3820"/>
      </w:tblGrid>
      <w:tr w:rsidR="00EC3D49" w:rsidRPr="00EC3D49" w14:paraId="65DD2833" w14:textId="77777777" w:rsidTr="00F15F64">
        <w:tc>
          <w:tcPr>
            <w:tcW w:w="516" w:type="dxa"/>
            <w:vAlign w:val="center"/>
          </w:tcPr>
          <w:p w14:paraId="7FCCA1B4" w14:textId="77777777" w:rsidR="00EC3D49" w:rsidRPr="00EC3D49" w:rsidRDefault="00EC3D49" w:rsidP="00F15F64">
            <w:pPr>
              <w:tabs>
                <w:tab w:val="num" w:pos="180"/>
              </w:tabs>
              <w:ind w:right="-1"/>
              <w:jc w:val="center"/>
              <w:rPr>
                <w:rFonts w:ascii="Arial" w:hAnsi="Arial" w:cs="Arial"/>
                <w:b/>
                <w:sz w:val="18"/>
                <w:szCs w:val="18"/>
              </w:rPr>
            </w:pPr>
            <w:r w:rsidRPr="00EC3D49">
              <w:rPr>
                <w:rFonts w:ascii="Arial" w:hAnsi="Arial" w:cs="Arial"/>
                <w:b/>
                <w:sz w:val="18"/>
                <w:szCs w:val="18"/>
              </w:rPr>
              <w:t>Lp.</w:t>
            </w:r>
          </w:p>
        </w:tc>
        <w:tc>
          <w:tcPr>
            <w:tcW w:w="1923" w:type="dxa"/>
            <w:vAlign w:val="center"/>
          </w:tcPr>
          <w:p w14:paraId="6864632F" w14:textId="77777777" w:rsidR="00EC3D49" w:rsidRPr="00EC3D49" w:rsidRDefault="00EC3D49" w:rsidP="00F15F64">
            <w:pPr>
              <w:tabs>
                <w:tab w:val="num" w:pos="180"/>
              </w:tabs>
              <w:ind w:right="-1"/>
              <w:jc w:val="center"/>
              <w:rPr>
                <w:rFonts w:ascii="Arial" w:hAnsi="Arial" w:cs="Arial"/>
                <w:b/>
                <w:sz w:val="18"/>
                <w:szCs w:val="18"/>
              </w:rPr>
            </w:pPr>
            <w:r w:rsidRPr="00EC3D49">
              <w:rPr>
                <w:rFonts w:ascii="Arial" w:hAnsi="Arial" w:cs="Arial"/>
                <w:b/>
                <w:sz w:val="18"/>
                <w:szCs w:val="18"/>
              </w:rPr>
              <w:t>Emitor</w:t>
            </w:r>
          </w:p>
        </w:tc>
        <w:tc>
          <w:tcPr>
            <w:tcW w:w="2693" w:type="dxa"/>
            <w:vAlign w:val="center"/>
          </w:tcPr>
          <w:p w14:paraId="6E3DF862" w14:textId="77777777" w:rsidR="00EC3D49" w:rsidRPr="00EC3D49" w:rsidRDefault="00EC3D49" w:rsidP="00F15F64">
            <w:pPr>
              <w:tabs>
                <w:tab w:val="num" w:pos="180"/>
              </w:tabs>
              <w:ind w:right="-1"/>
              <w:jc w:val="center"/>
              <w:rPr>
                <w:rFonts w:ascii="Arial" w:hAnsi="Arial" w:cs="Arial"/>
                <w:b/>
                <w:sz w:val="18"/>
                <w:szCs w:val="18"/>
              </w:rPr>
            </w:pPr>
            <w:r w:rsidRPr="00EC3D49">
              <w:rPr>
                <w:rFonts w:ascii="Arial" w:hAnsi="Arial" w:cs="Arial"/>
                <w:b/>
                <w:bCs/>
                <w:sz w:val="18"/>
                <w:szCs w:val="18"/>
              </w:rPr>
              <w:t>Zakres pomiarów</w:t>
            </w:r>
          </w:p>
        </w:tc>
        <w:tc>
          <w:tcPr>
            <w:tcW w:w="3820" w:type="dxa"/>
            <w:vAlign w:val="center"/>
          </w:tcPr>
          <w:p w14:paraId="5A6EC089" w14:textId="77777777" w:rsidR="00EC3D49" w:rsidRPr="00EC3D49" w:rsidRDefault="00EC3D49" w:rsidP="00F15F64">
            <w:pPr>
              <w:ind w:right="40"/>
              <w:jc w:val="center"/>
              <w:rPr>
                <w:rFonts w:ascii="Arial" w:eastAsia="Calibri" w:hAnsi="Arial" w:cs="Arial"/>
                <w:b/>
                <w:sz w:val="18"/>
                <w:szCs w:val="18"/>
                <w:lang w:eastAsia="en-US"/>
              </w:rPr>
            </w:pPr>
            <w:r w:rsidRPr="00EC3D49">
              <w:rPr>
                <w:rFonts w:ascii="Arial" w:eastAsia="Calibri" w:hAnsi="Arial" w:cs="Arial"/>
                <w:b/>
                <w:sz w:val="18"/>
                <w:szCs w:val="18"/>
                <w:lang w:eastAsia="en-US"/>
              </w:rPr>
              <w:t xml:space="preserve">Częstotliwość pomiarów </w:t>
            </w:r>
            <w:r w:rsidRPr="00EC3D49">
              <w:rPr>
                <w:rFonts w:ascii="Arial" w:eastAsia="Calibri" w:hAnsi="Arial" w:cs="Arial"/>
                <w:b/>
                <w:sz w:val="18"/>
                <w:szCs w:val="18"/>
                <w:vertAlign w:val="superscript"/>
                <w:lang w:eastAsia="en-US"/>
              </w:rPr>
              <w:t>1),2)</w:t>
            </w:r>
          </w:p>
        </w:tc>
      </w:tr>
      <w:tr w:rsidR="00EC3D49" w:rsidRPr="00EC3D49" w14:paraId="10775BCF" w14:textId="77777777" w:rsidTr="00F15F64">
        <w:trPr>
          <w:trHeight w:val="486"/>
        </w:trPr>
        <w:tc>
          <w:tcPr>
            <w:tcW w:w="516" w:type="dxa"/>
            <w:vAlign w:val="center"/>
          </w:tcPr>
          <w:p w14:paraId="705C23F6" w14:textId="77777777" w:rsidR="00EC3D49" w:rsidRPr="00EC3D49" w:rsidRDefault="00EC3D49" w:rsidP="00F15F64">
            <w:pPr>
              <w:tabs>
                <w:tab w:val="num" w:pos="180"/>
              </w:tabs>
              <w:ind w:right="-1"/>
              <w:jc w:val="center"/>
              <w:rPr>
                <w:rFonts w:ascii="Arial" w:hAnsi="Arial" w:cs="Arial"/>
                <w:bCs/>
                <w:sz w:val="18"/>
                <w:szCs w:val="18"/>
              </w:rPr>
            </w:pPr>
            <w:r w:rsidRPr="00EC3D49">
              <w:rPr>
                <w:rFonts w:ascii="Arial" w:hAnsi="Arial" w:cs="Arial"/>
                <w:bCs/>
                <w:sz w:val="18"/>
                <w:szCs w:val="18"/>
              </w:rPr>
              <w:t>1.</w:t>
            </w:r>
          </w:p>
        </w:tc>
        <w:tc>
          <w:tcPr>
            <w:tcW w:w="1923" w:type="dxa"/>
            <w:vAlign w:val="center"/>
          </w:tcPr>
          <w:p w14:paraId="19DC82BD" w14:textId="77777777" w:rsidR="00EC3D49" w:rsidRPr="00EC3D49" w:rsidRDefault="00EC3D49" w:rsidP="00F15F64">
            <w:pPr>
              <w:tabs>
                <w:tab w:val="num" w:pos="180"/>
              </w:tabs>
              <w:jc w:val="center"/>
              <w:rPr>
                <w:rFonts w:ascii="Arial" w:hAnsi="Arial" w:cs="Arial"/>
                <w:b/>
                <w:sz w:val="18"/>
                <w:szCs w:val="18"/>
              </w:rPr>
            </w:pPr>
            <w:r w:rsidRPr="00EC3D49">
              <w:rPr>
                <w:rFonts w:ascii="Arial" w:hAnsi="Arial" w:cs="Arial"/>
                <w:b/>
                <w:sz w:val="18"/>
                <w:szCs w:val="18"/>
              </w:rPr>
              <w:t>E-1,  E-6,</w:t>
            </w:r>
          </w:p>
          <w:p w14:paraId="3B905591" w14:textId="77777777" w:rsidR="00EC3D49" w:rsidRPr="00EC3D49" w:rsidRDefault="00EC3D49" w:rsidP="00F15F64">
            <w:pPr>
              <w:tabs>
                <w:tab w:val="num" w:pos="180"/>
              </w:tabs>
              <w:jc w:val="center"/>
              <w:rPr>
                <w:rFonts w:ascii="Arial" w:hAnsi="Arial" w:cs="Arial"/>
                <w:b/>
                <w:sz w:val="18"/>
                <w:szCs w:val="18"/>
              </w:rPr>
            </w:pPr>
            <w:r w:rsidRPr="00EC3D49">
              <w:rPr>
                <w:rFonts w:ascii="Arial" w:hAnsi="Arial" w:cs="Arial"/>
                <w:b/>
                <w:sz w:val="18"/>
                <w:szCs w:val="18"/>
              </w:rPr>
              <w:t>E-7, E-8, E-9</w:t>
            </w:r>
          </w:p>
        </w:tc>
        <w:tc>
          <w:tcPr>
            <w:tcW w:w="2693" w:type="dxa"/>
            <w:vAlign w:val="center"/>
          </w:tcPr>
          <w:p w14:paraId="2B2F6B67" w14:textId="77777777" w:rsidR="00EC3D49" w:rsidRPr="00EC3D49" w:rsidRDefault="00EC3D49" w:rsidP="00F15F64">
            <w:pPr>
              <w:tabs>
                <w:tab w:val="num" w:pos="180"/>
              </w:tabs>
              <w:ind w:right="-1"/>
              <w:jc w:val="center"/>
              <w:rPr>
                <w:rFonts w:ascii="Arial" w:hAnsi="Arial" w:cs="Arial"/>
                <w:b/>
                <w:sz w:val="18"/>
                <w:szCs w:val="18"/>
              </w:rPr>
            </w:pPr>
            <w:r w:rsidRPr="00EC3D49">
              <w:rPr>
                <w:rFonts w:ascii="Arial" w:eastAsia="Calibri" w:hAnsi="Arial" w:cs="Arial"/>
                <w:sz w:val="18"/>
                <w:szCs w:val="18"/>
                <w:lang w:eastAsia="en-US"/>
              </w:rPr>
              <w:t>pył ogółem</w:t>
            </w:r>
          </w:p>
          <w:p w14:paraId="55380C15" w14:textId="77777777" w:rsidR="00EC3D49" w:rsidRPr="00EC3D49" w:rsidRDefault="00EC3D49" w:rsidP="00F15F64">
            <w:pPr>
              <w:tabs>
                <w:tab w:val="num" w:pos="180"/>
              </w:tabs>
              <w:ind w:right="-1"/>
              <w:jc w:val="center"/>
              <w:rPr>
                <w:rFonts w:ascii="Arial" w:hAnsi="Arial" w:cs="Arial"/>
                <w:b/>
                <w:sz w:val="18"/>
                <w:szCs w:val="18"/>
              </w:rPr>
            </w:pPr>
            <w:r w:rsidRPr="00EC3D49">
              <w:rPr>
                <w:rFonts w:ascii="Arial" w:eastAsia="Calibri" w:hAnsi="Arial" w:cs="Arial"/>
                <w:sz w:val="18"/>
                <w:szCs w:val="18"/>
                <w:lang w:eastAsia="en-US"/>
              </w:rPr>
              <w:t>całkowite LZO</w:t>
            </w:r>
          </w:p>
        </w:tc>
        <w:tc>
          <w:tcPr>
            <w:tcW w:w="3820" w:type="dxa"/>
            <w:vAlign w:val="center"/>
          </w:tcPr>
          <w:p w14:paraId="62346E46" w14:textId="77777777" w:rsidR="00EC3D49" w:rsidRPr="00EC3D49" w:rsidRDefault="00EC3D49" w:rsidP="00F15F64">
            <w:pPr>
              <w:jc w:val="center"/>
              <w:rPr>
                <w:rFonts w:ascii="Arial" w:hAnsi="Arial" w:cs="Arial"/>
                <w:sz w:val="18"/>
                <w:szCs w:val="18"/>
              </w:rPr>
            </w:pPr>
            <w:r w:rsidRPr="00EC3D49">
              <w:rPr>
                <w:rFonts w:ascii="Arial" w:hAnsi="Arial" w:cs="Arial"/>
                <w:spacing w:val="-1"/>
                <w:sz w:val="18"/>
                <w:szCs w:val="18"/>
              </w:rPr>
              <w:t>co najmniej co sześć miesięcy</w:t>
            </w:r>
          </w:p>
        </w:tc>
      </w:tr>
      <w:tr w:rsidR="00EC3D49" w:rsidRPr="00EC3D49" w14:paraId="5D87FB98" w14:textId="77777777" w:rsidTr="00F15F64">
        <w:trPr>
          <w:trHeight w:val="486"/>
        </w:trPr>
        <w:tc>
          <w:tcPr>
            <w:tcW w:w="516" w:type="dxa"/>
            <w:vAlign w:val="center"/>
          </w:tcPr>
          <w:p w14:paraId="4E09C8A6" w14:textId="77777777" w:rsidR="00EC3D49" w:rsidRPr="00EC3D49" w:rsidRDefault="00EC3D49" w:rsidP="00F15F64">
            <w:pPr>
              <w:tabs>
                <w:tab w:val="num" w:pos="180"/>
              </w:tabs>
              <w:ind w:right="-1"/>
              <w:jc w:val="center"/>
              <w:rPr>
                <w:rFonts w:ascii="Arial" w:hAnsi="Arial" w:cs="Arial"/>
                <w:bCs/>
                <w:sz w:val="18"/>
                <w:szCs w:val="18"/>
              </w:rPr>
            </w:pPr>
            <w:r w:rsidRPr="00EC3D49">
              <w:rPr>
                <w:rFonts w:ascii="Arial" w:hAnsi="Arial" w:cs="Arial"/>
                <w:bCs/>
                <w:sz w:val="18"/>
                <w:szCs w:val="18"/>
              </w:rPr>
              <w:t>2.</w:t>
            </w:r>
          </w:p>
        </w:tc>
        <w:tc>
          <w:tcPr>
            <w:tcW w:w="1923" w:type="dxa"/>
            <w:vAlign w:val="center"/>
          </w:tcPr>
          <w:p w14:paraId="686367D6" w14:textId="77777777" w:rsidR="00EC3D49" w:rsidRPr="00EC3D49" w:rsidRDefault="00EC3D49" w:rsidP="00F15F64">
            <w:pPr>
              <w:tabs>
                <w:tab w:val="num" w:pos="180"/>
              </w:tabs>
              <w:jc w:val="center"/>
              <w:rPr>
                <w:rFonts w:ascii="Arial" w:hAnsi="Arial" w:cs="Arial"/>
                <w:b/>
                <w:sz w:val="18"/>
                <w:szCs w:val="18"/>
              </w:rPr>
            </w:pPr>
            <w:r w:rsidRPr="00EC3D49">
              <w:rPr>
                <w:rFonts w:ascii="Arial" w:hAnsi="Arial" w:cs="Arial"/>
                <w:b/>
                <w:sz w:val="18"/>
                <w:szCs w:val="18"/>
              </w:rPr>
              <w:t>E-B</w:t>
            </w:r>
          </w:p>
          <w:p w14:paraId="48936D49" w14:textId="77777777" w:rsidR="00EC3D49" w:rsidRPr="00EC3D49" w:rsidRDefault="00EC3D49" w:rsidP="00F15F64">
            <w:pPr>
              <w:tabs>
                <w:tab w:val="num" w:pos="180"/>
              </w:tabs>
              <w:jc w:val="center"/>
              <w:rPr>
                <w:rFonts w:ascii="Arial" w:hAnsi="Arial" w:cs="Arial"/>
                <w:b/>
                <w:sz w:val="18"/>
                <w:szCs w:val="18"/>
              </w:rPr>
            </w:pPr>
            <w:r w:rsidRPr="00EC3D49">
              <w:rPr>
                <w:rFonts w:ascii="Arial" w:hAnsi="Arial" w:cs="Arial"/>
                <w:b/>
                <w:sz w:val="18"/>
                <w:szCs w:val="18"/>
              </w:rPr>
              <w:t>(emitor do pomiarów)</w:t>
            </w:r>
          </w:p>
        </w:tc>
        <w:tc>
          <w:tcPr>
            <w:tcW w:w="2693" w:type="dxa"/>
            <w:vAlign w:val="center"/>
          </w:tcPr>
          <w:p w14:paraId="5AD45C9D" w14:textId="77777777" w:rsidR="00EC3D49" w:rsidRPr="00EC3D49" w:rsidRDefault="00EC3D49" w:rsidP="00F15F64">
            <w:pPr>
              <w:tabs>
                <w:tab w:val="num" w:pos="180"/>
              </w:tabs>
              <w:ind w:right="-1"/>
              <w:jc w:val="center"/>
              <w:rPr>
                <w:rFonts w:ascii="Arial" w:hAnsi="Arial" w:cs="Arial"/>
                <w:b/>
                <w:sz w:val="18"/>
                <w:szCs w:val="18"/>
              </w:rPr>
            </w:pPr>
            <w:r w:rsidRPr="00EC3D49">
              <w:rPr>
                <w:rFonts w:ascii="Arial" w:eastAsia="Calibri" w:hAnsi="Arial" w:cs="Arial"/>
                <w:sz w:val="18"/>
                <w:szCs w:val="18"/>
                <w:lang w:eastAsia="en-US"/>
              </w:rPr>
              <w:t>pył ogółem</w:t>
            </w:r>
          </w:p>
          <w:p w14:paraId="1FF1DDBC" w14:textId="77777777" w:rsidR="00EC3D49" w:rsidRPr="00EC3D49" w:rsidRDefault="00EC3D49" w:rsidP="00F15F64">
            <w:pPr>
              <w:tabs>
                <w:tab w:val="num" w:pos="180"/>
              </w:tabs>
              <w:ind w:right="-1"/>
              <w:jc w:val="center"/>
              <w:rPr>
                <w:rFonts w:ascii="Arial" w:eastAsia="Calibri" w:hAnsi="Arial" w:cs="Arial"/>
                <w:sz w:val="18"/>
                <w:szCs w:val="18"/>
                <w:lang w:eastAsia="en-US"/>
              </w:rPr>
            </w:pPr>
            <w:r w:rsidRPr="00EC3D49">
              <w:rPr>
                <w:rFonts w:ascii="Arial" w:eastAsia="Calibri" w:hAnsi="Arial" w:cs="Arial"/>
                <w:sz w:val="18"/>
                <w:szCs w:val="18"/>
                <w:lang w:eastAsia="en-US"/>
              </w:rPr>
              <w:t>amoniak</w:t>
            </w:r>
          </w:p>
          <w:p w14:paraId="1CD441F3" w14:textId="77777777" w:rsidR="00EC3D49" w:rsidRPr="00EC3D49" w:rsidRDefault="00EC3D49" w:rsidP="00F15F64">
            <w:pPr>
              <w:tabs>
                <w:tab w:val="num" w:pos="180"/>
              </w:tabs>
              <w:ind w:right="-1"/>
              <w:jc w:val="center"/>
              <w:rPr>
                <w:rFonts w:ascii="Arial" w:eastAsia="Calibri" w:hAnsi="Arial" w:cs="Arial"/>
                <w:sz w:val="18"/>
                <w:szCs w:val="18"/>
                <w:lang w:eastAsia="en-US"/>
              </w:rPr>
            </w:pPr>
            <w:r w:rsidRPr="00EC3D49">
              <w:rPr>
                <w:rFonts w:ascii="Arial" w:eastAsia="Calibri" w:hAnsi="Arial" w:cs="Arial"/>
                <w:sz w:val="18"/>
                <w:szCs w:val="18"/>
                <w:lang w:eastAsia="en-US"/>
              </w:rPr>
              <w:t>całkowite LZO</w:t>
            </w:r>
          </w:p>
          <w:p w14:paraId="15F2DA27" w14:textId="77777777" w:rsidR="00EC3D49" w:rsidRPr="00EC3D49" w:rsidRDefault="00EC3D49" w:rsidP="00F15F64">
            <w:pPr>
              <w:tabs>
                <w:tab w:val="num" w:pos="180"/>
              </w:tabs>
              <w:ind w:right="-1"/>
              <w:jc w:val="center"/>
              <w:rPr>
                <w:rFonts w:ascii="Arial" w:eastAsia="Calibri" w:hAnsi="Arial" w:cs="Arial"/>
                <w:sz w:val="18"/>
                <w:szCs w:val="18"/>
                <w:lang w:eastAsia="en-US"/>
              </w:rPr>
            </w:pPr>
            <w:r w:rsidRPr="00EC3D49">
              <w:rPr>
                <w:rFonts w:ascii="Arial" w:eastAsia="Calibri" w:hAnsi="Arial" w:cs="Arial"/>
                <w:sz w:val="18"/>
                <w:szCs w:val="18"/>
                <w:lang w:eastAsia="en-US"/>
              </w:rPr>
              <w:t>stężenie odorów</w:t>
            </w:r>
          </w:p>
        </w:tc>
        <w:tc>
          <w:tcPr>
            <w:tcW w:w="3820" w:type="dxa"/>
            <w:vAlign w:val="center"/>
          </w:tcPr>
          <w:p w14:paraId="20A7B99A" w14:textId="77777777" w:rsidR="00EC3D49" w:rsidRPr="00EC3D49" w:rsidRDefault="00EC3D49" w:rsidP="00F15F64">
            <w:pPr>
              <w:jc w:val="center"/>
              <w:rPr>
                <w:rFonts w:ascii="Arial" w:hAnsi="Arial" w:cs="Arial"/>
                <w:spacing w:val="-1"/>
                <w:sz w:val="18"/>
                <w:szCs w:val="18"/>
              </w:rPr>
            </w:pPr>
            <w:r w:rsidRPr="00EC3D49">
              <w:rPr>
                <w:rFonts w:ascii="Arial" w:hAnsi="Arial" w:cs="Arial"/>
                <w:spacing w:val="-1"/>
                <w:sz w:val="18"/>
                <w:szCs w:val="18"/>
              </w:rPr>
              <w:t>co najmniej co sześć miesięcy</w:t>
            </w:r>
          </w:p>
        </w:tc>
      </w:tr>
    </w:tbl>
    <w:p w14:paraId="44CBEE54" w14:textId="77777777" w:rsidR="00EC3D49" w:rsidRPr="00EC3D49" w:rsidRDefault="00EC3D49" w:rsidP="00EC3D49">
      <w:pPr>
        <w:numPr>
          <w:ilvl w:val="0"/>
          <w:numId w:val="102"/>
        </w:numPr>
        <w:tabs>
          <w:tab w:val="left" w:pos="142"/>
        </w:tabs>
        <w:autoSpaceDE w:val="0"/>
        <w:autoSpaceDN w:val="0"/>
        <w:adjustRightInd w:val="0"/>
        <w:spacing w:before="120"/>
        <w:ind w:hanging="720"/>
        <w:jc w:val="both"/>
        <w:rPr>
          <w:rFonts w:ascii="Arial" w:hAnsi="Arial" w:cs="Arial"/>
          <w:i/>
          <w:sz w:val="16"/>
          <w:szCs w:val="16"/>
        </w:rPr>
      </w:pPr>
      <w:r w:rsidRPr="00EC3D49">
        <w:rPr>
          <w:rFonts w:ascii="Arial" w:hAnsi="Arial" w:cs="Arial"/>
          <w:i/>
          <w:sz w:val="16"/>
          <w:szCs w:val="16"/>
        </w:rPr>
        <w:t>Częstotliwość monitorowania ustalona zgodnie z najlepszymi dostępnymi technikami (BAT 8).</w:t>
      </w:r>
    </w:p>
    <w:p w14:paraId="5E82ECDF" w14:textId="77777777" w:rsidR="00EC3D49" w:rsidRPr="00EC3D49" w:rsidRDefault="00EC3D49" w:rsidP="00EC3D49">
      <w:pPr>
        <w:numPr>
          <w:ilvl w:val="0"/>
          <w:numId w:val="102"/>
        </w:numPr>
        <w:tabs>
          <w:tab w:val="left" w:pos="0"/>
          <w:tab w:val="left" w:pos="142"/>
        </w:tabs>
        <w:autoSpaceDE w:val="0"/>
        <w:autoSpaceDN w:val="0"/>
        <w:adjustRightInd w:val="0"/>
        <w:ind w:left="0" w:firstLine="0"/>
        <w:jc w:val="both"/>
        <w:rPr>
          <w:rFonts w:ascii="Arial" w:hAnsi="Arial" w:cs="Arial"/>
          <w:i/>
          <w:sz w:val="18"/>
        </w:rPr>
      </w:pPr>
      <w:r w:rsidRPr="00EC3D49">
        <w:rPr>
          <w:rFonts w:ascii="Arial" w:hAnsi="Arial" w:cs="Arial"/>
          <w:i/>
          <w:sz w:val="16"/>
          <w:szCs w:val="16"/>
        </w:rPr>
        <w:t xml:space="preserve">W ramach BAT należy monitorować emisje zorganizowane do powietrza zgodnie z normami EN, a jeżeli są one niedostępne, to stosować normy ISO, normy krajowe lub inne międzynarodowe normy zapewniające uzyskanie danych </w:t>
      </w:r>
      <w:r w:rsidRPr="00EC3D49">
        <w:rPr>
          <w:rFonts w:ascii="Arial" w:hAnsi="Arial" w:cs="Arial"/>
          <w:i/>
          <w:sz w:val="16"/>
          <w:szCs w:val="16"/>
        </w:rPr>
        <w:br/>
        <w:t>o równoważnej jakości naukowej.</w:t>
      </w:r>
    </w:p>
    <w:p w14:paraId="5FC6177A" w14:textId="77777777" w:rsidR="00EC3D49" w:rsidRPr="00EC3D49" w:rsidRDefault="00EC3D49" w:rsidP="00EC3D49">
      <w:pPr>
        <w:jc w:val="both"/>
        <w:rPr>
          <w:rFonts w:ascii="Arial" w:hAnsi="Arial" w:cs="Arial"/>
          <w:b/>
          <w:bCs/>
        </w:rPr>
      </w:pPr>
    </w:p>
    <w:p w14:paraId="4D7F95CF" w14:textId="77777777" w:rsidR="00EC3D49" w:rsidRPr="00EC3D49" w:rsidRDefault="00EC3D49" w:rsidP="00EC3D49">
      <w:pPr>
        <w:jc w:val="both"/>
        <w:rPr>
          <w:rFonts w:ascii="Arial" w:hAnsi="Arial" w:cs="Arial"/>
          <w:sz w:val="24"/>
          <w:szCs w:val="24"/>
        </w:rPr>
      </w:pPr>
      <w:r w:rsidRPr="00EC3D49">
        <w:rPr>
          <w:rFonts w:ascii="Arial" w:hAnsi="Arial" w:cs="Arial"/>
          <w:b/>
          <w:bCs/>
          <w:sz w:val="24"/>
          <w:szCs w:val="24"/>
        </w:rPr>
        <w:t>XV.1.5.</w:t>
      </w:r>
      <w:r w:rsidRPr="00EC3D49">
        <w:rPr>
          <w:rFonts w:ascii="Arial" w:hAnsi="Arial" w:cs="Arial"/>
          <w:bCs/>
          <w:sz w:val="24"/>
          <w:szCs w:val="24"/>
        </w:rPr>
        <w:t xml:space="preserve"> Pomiary emisji zanieczyszczeń należy wykonywać metodykami referencyjnymi, w tym</w:t>
      </w:r>
      <w:r w:rsidRPr="00EC3D49">
        <w:rPr>
          <w:rFonts w:ascii="Arial" w:hAnsi="Arial" w:cs="Arial"/>
          <w:sz w:val="24"/>
          <w:szCs w:val="24"/>
        </w:rPr>
        <w:t xml:space="preserve"> przynajmniej raz w okresie letnim.</w:t>
      </w:r>
    </w:p>
    <w:p w14:paraId="69A54BA9" w14:textId="77777777" w:rsidR="0067039E" w:rsidRDefault="0067039E" w:rsidP="00EC3D49">
      <w:pPr>
        <w:jc w:val="both"/>
        <w:rPr>
          <w:rFonts w:ascii="Arial" w:hAnsi="Arial" w:cs="Arial"/>
          <w:b/>
          <w:bCs/>
          <w:sz w:val="24"/>
          <w:szCs w:val="24"/>
        </w:rPr>
      </w:pPr>
    </w:p>
    <w:p w14:paraId="32A31505" w14:textId="729F7054" w:rsidR="00EC3D49" w:rsidRPr="00EC3D49" w:rsidRDefault="00EC3D49" w:rsidP="00EC3D49">
      <w:pPr>
        <w:jc w:val="both"/>
        <w:rPr>
          <w:rFonts w:ascii="Arial" w:hAnsi="Arial" w:cs="Arial"/>
          <w:sz w:val="24"/>
          <w:szCs w:val="24"/>
        </w:rPr>
      </w:pPr>
      <w:r w:rsidRPr="00EC3D49">
        <w:rPr>
          <w:rFonts w:ascii="Arial" w:hAnsi="Arial" w:cs="Arial"/>
          <w:b/>
          <w:bCs/>
          <w:sz w:val="24"/>
          <w:szCs w:val="24"/>
        </w:rPr>
        <w:t>XV.1.6.</w:t>
      </w:r>
      <w:r w:rsidRPr="00EC3D49">
        <w:rPr>
          <w:rFonts w:ascii="Arial" w:hAnsi="Arial" w:cs="Arial"/>
          <w:bCs/>
          <w:sz w:val="24"/>
          <w:szCs w:val="24"/>
        </w:rPr>
        <w:t xml:space="preserve"> Pomiary emisji zanieczyszczeń należy wykonywać </w:t>
      </w:r>
      <w:r w:rsidRPr="00EC3D49">
        <w:rPr>
          <w:rFonts w:ascii="Arial" w:hAnsi="Arial" w:cs="Arial"/>
          <w:sz w:val="24"/>
          <w:szCs w:val="24"/>
        </w:rPr>
        <w:t xml:space="preserve">zgodnie z wymaganiami norm: </w:t>
      </w:r>
    </w:p>
    <w:p w14:paraId="356A2D18" w14:textId="77777777" w:rsidR="00EC3D49" w:rsidRPr="00EC3D49" w:rsidRDefault="00EC3D49" w:rsidP="00EC3D49">
      <w:pPr>
        <w:pStyle w:val="Akapitzlist"/>
        <w:numPr>
          <w:ilvl w:val="0"/>
          <w:numId w:val="103"/>
        </w:numPr>
        <w:spacing w:after="0" w:afterAutospacing="0"/>
        <w:ind w:left="284" w:hanging="284"/>
        <w:contextualSpacing/>
        <w:rPr>
          <w:rFonts w:ascii="Arial" w:hAnsi="Arial" w:cs="Arial"/>
          <w:sz w:val="24"/>
          <w:szCs w:val="24"/>
        </w:rPr>
      </w:pPr>
      <w:r w:rsidRPr="00EC3D49">
        <w:rPr>
          <w:rFonts w:ascii="Arial" w:hAnsi="Arial" w:cs="Arial"/>
          <w:b/>
          <w:bCs/>
          <w:sz w:val="24"/>
          <w:szCs w:val="24"/>
        </w:rPr>
        <w:t>PN-EN 12619:2013</w:t>
      </w:r>
      <w:r w:rsidRPr="00EC3D49">
        <w:rPr>
          <w:rFonts w:ascii="Arial" w:hAnsi="Arial" w:cs="Arial"/>
          <w:sz w:val="24"/>
          <w:szCs w:val="24"/>
        </w:rPr>
        <w:t xml:space="preserve"> „Emisja ze źródeł stacjonarnych: Oznaczanie stężenia masowego ogólnego gazowego węgla organicznego: Metoda ciągłego pomiaru </w:t>
      </w:r>
      <w:r w:rsidRPr="00EC3D49">
        <w:rPr>
          <w:rFonts w:ascii="Arial" w:hAnsi="Arial" w:cs="Arial"/>
          <w:sz w:val="24"/>
          <w:szCs w:val="24"/>
        </w:rPr>
        <w:br/>
        <w:t>z detekcją płomieniowo - jonizacyjną”</w:t>
      </w:r>
    </w:p>
    <w:p w14:paraId="4550C81C" w14:textId="61EA3FCE" w:rsidR="00EC3D49" w:rsidRPr="00EC3D49" w:rsidRDefault="00EC3D49" w:rsidP="00EC3D49">
      <w:pPr>
        <w:pStyle w:val="Akapitzlist"/>
        <w:numPr>
          <w:ilvl w:val="0"/>
          <w:numId w:val="103"/>
        </w:numPr>
        <w:spacing w:after="0" w:afterAutospacing="0"/>
        <w:ind w:left="284" w:hanging="284"/>
        <w:contextualSpacing/>
        <w:rPr>
          <w:rFonts w:ascii="Arial" w:hAnsi="Arial" w:cs="Arial"/>
          <w:sz w:val="24"/>
          <w:szCs w:val="24"/>
        </w:rPr>
      </w:pPr>
      <w:r w:rsidRPr="00EC3D49">
        <w:rPr>
          <w:rFonts w:ascii="Arial" w:hAnsi="Arial" w:cs="Arial"/>
          <w:b/>
          <w:bCs/>
          <w:sz w:val="24"/>
          <w:szCs w:val="24"/>
        </w:rPr>
        <w:t>PN-EN13284-1:2018-02</w:t>
      </w:r>
      <w:r w:rsidRPr="00EC3D49">
        <w:rPr>
          <w:rFonts w:ascii="Arial" w:hAnsi="Arial" w:cs="Arial"/>
          <w:sz w:val="24"/>
          <w:szCs w:val="24"/>
        </w:rPr>
        <w:t xml:space="preserve"> „Emisja ze źródeł stacjonarnych: Oznaczenie masowego </w:t>
      </w:r>
      <w:r w:rsidRPr="00EC3D49">
        <w:rPr>
          <w:rFonts w:ascii="Arial" w:hAnsi="Arial" w:cs="Arial"/>
          <w:sz w:val="24"/>
          <w:szCs w:val="24"/>
        </w:rPr>
        <w:br/>
        <w:t>stężenia pyłu w zakresie niskich wartości”</w:t>
      </w:r>
      <w:r w:rsidR="00607C87">
        <w:rPr>
          <w:rFonts w:ascii="Arial" w:hAnsi="Arial" w:cs="Arial"/>
          <w:sz w:val="24"/>
          <w:szCs w:val="24"/>
        </w:rPr>
        <w:t>,</w:t>
      </w:r>
    </w:p>
    <w:p w14:paraId="4719C492" w14:textId="729EA2CA" w:rsidR="00EC3D49" w:rsidRPr="00EC3D49" w:rsidRDefault="00EC3D49" w:rsidP="00EC3D49">
      <w:pPr>
        <w:pStyle w:val="Akapitzlist"/>
        <w:numPr>
          <w:ilvl w:val="0"/>
          <w:numId w:val="103"/>
        </w:numPr>
        <w:spacing w:after="0" w:afterAutospacing="0"/>
        <w:ind w:left="284" w:hanging="284"/>
        <w:contextualSpacing/>
        <w:rPr>
          <w:rFonts w:ascii="Arial" w:hAnsi="Arial" w:cs="Arial"/>
          <w:sz w:val="24"/>
          <w:szCs w:val="24"/>
        </w:rPr>
      </w:pPr>
      <w:r w:rsidRPr="00EC3D49">
        <w:rPr>
          <w:rFonts w:ascii="Arial" w:hAnsi="Arial" w:cs="Arial"/>
          <w:b/>
          <w:bCs/>
          <w:sz w:val="24"/>
          <w:szCs w:val="24"/>
        </w:rPr>
        <w:t>PN-EN 15259:2011</w:t>
      </w:r>
      <w:r w:rsidRPr="00EC3D49">
        <w:rPr>
          <w:rFonts w:ascii="Arial" w:hAnsi="Arial" w:cs="Arial"/>
          <w:sz w:val="24"/>
          <w:szCs w:val="24"/>
        </w:rPr>
        <w:t xml:space="preserve"> „Jakość powietrza: Pomiary emisji ze źródeł stacjonarnych: Wymagania dotyczące miejsc pomiaru i odcinków pomiarowych, celu i planowania pomiaru oraz sprawozdania”</w:t>
      </w:r>
      <w:r w:rsidR="00607C87">
        <w:rPr>
          <w:rFonts w:ascii="Arial" w:hAnsi="Arial" w:cs="Arial"/>
          <w:sz w:val="24"/>
          <w:szCs w:val="24"/>
        </w:rPr>
        <w:t>,</w:t>
      </w:r>
    </w:p>
    <w:p w14:paraId="4296EC2E" w14:textId="07437D13" w:rsidR="00EC3D49" w:rsidRPr="00EC3D49" w:rsidRDefault="00EC3D49" w:rsidP="00EC3D49">
      <w:pPr>
        <w:pStyle w:val="Akapitzlist"/>
        <w:numPr>
          <w:ilvl w:val="0"/>
          <w:numId w:val="103"/>
        </w:numPr>
        <w:spacing w:after="0" w:afterAutospacing="0"/>
        <w:ind w:left="284" w:hanging="284"/>
        <w:contextualSpacing/>
        <w:rPr>
          <w:rFonts w:ascii="Arial" w:hAnsi="Arial" w:cs="Arial"/>
          <w:sz w:val="24"/>
          <w:szCs w:val="24"/>
        </w:rPr>
      </w:pPr>
      <w:r w:rsidRPr="00EC3D49">
        <w:rPr>
          <w:rFonts w:ascii="Arial" w:hAnsi="Arial" w:cs="Arial"/>
          <w:b/>
          <w:bCs/>
          <w:sz w:val="24"/>
          <w:szCs w:val="24"/>
        </w:rPr>
        <w:t>PN-Z-04030-7:1994</w:t>
      </w:r>
      <w:r w:rsidRPr="00EC3D49">
        <w:rPr>
          <w:rFonts w:ascii="Arial" w:hAnsi="Arial" w:cs="Arial"/>
          <w:sz w:val="24"/>
          <w:szCs w:val="24"/>
        </w:rPr>
        <w:t xml:space="preserve"> „Badania zawartości pyłu: Pomiar stężenia i strumienia masy </w:t>
      </w:r>
      <w:r w:rsidRPr="00EC3D49">
        <w:rPr>
          <w:rFonts w:ascii="Arial" w:hAnsi="Arial" w:cs="Arial"/>
          <w:sz w:val="24"/>
          <w:szCs w:val="24"/>
        </w:rPr>
        <w:br/>
        <w:t>pyłu w gazach odlotowych metodą grawimetryczną.</w:t>
      </w:r>
    </w:p>
    <w:p w14:paraId="7A4C81D4" w14:textId="77777777" w:rsidR="00C26089" w:rsidRPr="00EC3D49" w:rsidRDefault="00C26089" w:rsidP="00C70DE8">
      <w:pPr>
        <w:jc w:val="both"/>
        <w:rPr>
          <w:rFonts w:ascii="Arial" w:hAnsi="Arial" w:cs="Arial"/>
          <w:b/>
          <w:bCs/>
          <w:sz w:val="24"/>
          <w:szCs w:val="24"/>
          <w:u w:val="single"/>
        </w:rPr>
      </w:pPr>
    </w:p>
    <w:p w14:paraId="641D904F" w14:textId="77777777" w:rsidR="002515F8" w:rsidRPr="00037513" w:rsidRDefault="002515F8" w:rsidP="00037513">
      <w:pPr>
        <w:pStyle w:val="Nagwek3"/>
      </w:pPr>
      <w:r w:rsidRPr="00037513">
        <w:lastRenderedPageBreak/>
        <w:t>XV.2. Monitoring hałasu:</w:t>
      </w:r>
    </w:p>
    <w:p w14:paraId="7DE766F8" w14:textId="77777777" w:rsidR="002515F8" w:rsidRDefault="002515F8" w:rsidP="00EC3D49">
      <w:pPr>
        <w:spacing w:before="240"/>
        <w:jc w:val="both"/>
        <w:rPr>
          <w:rFonts w:ascii="Arial" w:hAnsi="Arial" w:cs="Arial"/>
          <w:sz w:val="24"/>
          <w:szCs w:val="24"/>
        </w:rPr>
      </w:pPr>
      <w:r w:rsidRPr="00517EC3">
        <w:rPr>
          <w:rFonts w:ascii="Arial" w:hAnsi="Arial" w:cs="Arial"/>
          <w:b/>
          <w:bCs/>
          <w:sz w:val="24"/>
          <w:szCs w:val="24"/>
        </w:rPr>
        <w:t>XV.2</w:t>
      </w:r>
      <w:r w:rsidRPr="00517EC3">
        <w:rPr>
          <w:rFonts w:ascii="Arial" w:hAnsi="Arial"/>
          <w:b/>
          <w:bCs/>
          <w:sz w:val="24"/>
          <w:szCs w:val="24"/>
        </w:rPr>
        <w:t>.1.</w:t>
      </w:r>
      <w:r w:rsidRPr="00517EC3">
        <w:rPr>
          <w:rFonts w:ascii="Arial" w:hAnsi="Arial"/>
          <w:sz w:val="24"/>
          <w:szCs w:val="24"/>
        </w:rPr>
        <w:t xml:space="preserve"> </w:t>
      </w:r>
      <w:r w:rsidRPr="00517EC3">
        <w:rPr>
          <w:rFonts w:ascii="Arial" w:hAnsi="Arial" w:cs="Arial"/>
          <w:sz w:val="24"/>
          <w:szCs w:val="24"/>
        </w:rPr>
        <w:t xml:space="preserve">Pomiary hałasu określające oddziaływanie akustyczne instalacji objętej pozwoleniem zintegrowanym na tereny zabudowy mieszkaniowej wielorodzinnej, zlokalizowanej w odległości ok. 1,8 km w kierunku północnym od granicy terenu instalacji i 2 km w  kierunku wschodnim od granicy terenu instalacji, prowadzone będą </w:t>
      </w:r>
      <w:r w:rsidR="00517EC3" w:rsidRPr="00517EC3">
        <w:rPr>
          <w:rFonts w:ascii="Arial" w:hAnsi="Arial" w:cs="Arial"/>
          <w:sz w:val="24"/>
          <w:szCs w:val="24"/>
        </w:rPr>
        <w:t xml:space="preserve">metodą obliczeniową </w:t>
      </w:r>
      <w:r w:rsidRPr="00517EC3">
        <w:rPr>
          <w:rFonts w:ascii="Arial" w:hAnsi="Arial" w:cs="Arial"/>
          <w:sz w:val="24"/>
          <w:szCs w:val="24"/>
        </w:rPr>
        <w:t xml:space="preserve">w </w:t>
      </w:r>
      <w:r w:rsidR="00517EC3" w:rsidRPr="00517EC3">
        <w:rPr>
          <w:rFonts w:ascii="Arial" w:hAnsi="Arial" w:cs="Arial"/>
          <w:sz w:val="24"/>
          <w:szCs w:val="24"/>
        </w:rPr>
        <w:t xml:space="preserve">oparciu o wyniki pomiarów wykonanych w punktach zlokalizowanych przy głównych źródłach hałasu, </w:t>
      </w:r>
      <w:r w:rsidR="00517EC3">
        <w:rPr>
          <w:rFonts w:ascii="Arial" w:hAnsi="Arial" w:cs="Arial"/>
          <w:sz w:val="24"/>
          <w:szCs w:val="24"/>
        </w:rPr>
        <w:t>tj.:</w:t>
      </w:r>
    </w:p>
    <w:p w14:paraId="3BA1354D" w14:textId="77777777" w:rsidR="00856E7F" w:rsidRPr="00856E7F" w:rsidRDefault="00517EC3" w:rsidP="00C70DE8">
      <w:pPr>
        <w:pStyle w:val="Default"/>
        <w:ind w:left="357" w:hanging="357"/>
        <w:jc w:val="both"/>
        <w:rPr>
          <w:rFonts w:ascii="Arial" w:hAnsi="Arial" w:cs="Arial"/>
        </w:rPr>
      </w:pPr>
      <w:r w:rsidRPr="00856E7F">
        <w:rPr>
          <w:rFonts w:ascii="Arial" w:hAnsi="Arial" w:cs="Arial"/>
        </w:rPr>
        <w:t>Punkt Nr 1 -  wewnątrz Hali sortowni (przy jej elewacji)</w:t>
      </w:r>
      <w:r w:rsidR="00856E7F" w:rsidRPr="00856E7F">
        <w:rPr>
          <w:rFonts w:ascii="Arial" w:hAnsi="Arial" w:cs="Arial"/>
        </w:rPr>
        <w:t>,</w:t>
      </w:r>
    </w:p>
    <w:p w14:paraId="3286AC15" w14:textId="77777777" w:rsidR="00492E1B" w:rsidRPr="00856E7F" w:rsidRDefault="00517EC3" w:rsidP="00C70DE8">
      <w:pPr>
        <w:pStyle w:val="Default"/>
        <w:ind w:left="357" w:hanging="357"/>
        <w:jc w:val="both"/>
        <w:rPr>
          <w:rFonts w:ascii="Arial" w:hAnsi="Arial" w:cs="Arial"/>
        </w:rPr>
      </w:pPr>
      <w:r w:rsidRPr="00856E7F">
        <w:rPr>
          <w:rFonts w:ascii="Arial" w:hAnsi="Arial" w:cs="Arial"/>
        </w:rPr>
        <w:t>Punkt Nr 2 - wewnątrz Hali przygotowania wsadu (przy jej</w:t>
      </w:r>
      <w:r w:rsidR="00492E1B" w:rsidRPr="00856E7F">
        <w:rPr>
          <w:rFonts w:ascii="Arial" w:hAnsi="Arial" w:cs="Arial"/>
        </w:rPr>
        <w:t xml:space="preserve"> elewacji)</w:t>
      </w:r>
      <w:r w:rsidR="00856E7F" w:rsidRPr="00856E7F">
        <w:rPr>
          <w:rFonts w:ascii="Arial" w:hAnsi="Arial" w:cs="Arial"/>
        </w:rPr>
        <w:t>,</w:t>
      </w:r>
      <w:r w:rsidRPr="00856E7F">
        <w:rPr>
          <w:rFonts w:ascii="Arial" w:hAnsi="Arial" w:cs="Arial"/>
        </w:rPr>
        <w:tab/>
      </w:r>
      <w:r w:rsidRPr="00856E7F">
        <w:rPr>
          <w:rFonts w:ascii="Arial" w:hAnsi="Arial" w:cs="Arial"/>
        </w:rPr>
        <w:tab/>
      </w:r>
    </w:p>
    <w:p w14:paraId="738464B0"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3 - wewnątrz Hali</w:t>
      </w:r>
      <w:r w:rsidR="00856E7F" w:rsidRPr="00856E7F">
        <w:rPr>
          <w:rFonts w:ascii="Arial" w:hAnsi="Arial" w:cs="Arial"/>
        </w:rPr>
        <w:t xml:space="preserve"> fermentatu (przy jej elewacji),</w:t>
      </w:r>
    </w:p>
    <w:p w14:paraId="3917A395"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4 - wewnątrz pomieszczenia technicznego (przy jej elewacji)</w:t>
      </w:r>
      <w:r w:rsidR="00856E7F" w:rsidRPr="00856E7F">
        <w:rPr>
          <w:rFonts w:ascii="Arial" w:hAnsi="Arial" w:cs="Arial"/>
        </w:rPr>
        <w:t>,</w:t>
      </w:r>
    </w:p>
    <w:p w14:paraId="5AEB577B"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5 - wewnątrz Hali stabilizacji tlenowej (przy jej elewacji)</w:t>
      </w:r>
      <w:r w:rsidR="00856E7F" w:rsidRPr="00856E7F">
        <w:rPr>
          <w:rFonts w:ascii="Arial" w:hAnsi="Arial" w:cs="Arial"/>
        </w:rPr>
        <w:t>,</w:t>
      </w:r>
    </w:p>
    <w:p w14:paraId="1187E70C"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6 - wewnątrz Hali płuczki (przy jej elewacji)</w:t>
      </w:r>
      <w:r w:rsidR="00856E7F" w:rsidRPr="00856E7F">
        <w:rPr>
          <w:rFonts w:ascii="Arial" w:hAnsi="Arial" w:cs="Arial"/>
        </w:rPr>
        <w:t>,</w:t>
      </w:r>
    </w:p>
    <w:p w14:paraId="25B77746"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7 - wewnątrz kontenera CHP</w:t>
      </w:r>
      <w:r w:rsidR="00856E7F" w:rsidRPr="00856E7F">
        <w:rPr>
          <w:rFonts w:ascii="Arial" w:hAnsi="Arial" w:cs="Arial"/>
        </w:rPr>
        <w:t>,</w:t>
      </w:r>
    </w:p>
    <w:p w14:paraId="0A678FF3"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8 i 9 - wewnątrz kontenerów technologicznych</w:t>
      </w:r>
      <w:r w:rsidR="00856E7F" w:rsidRPr="00856E7F">
        <w:rPr>
          <w:rFonts w:ascii="Arial" w:hAnsi="Arial" w:cs="Arial"/>
        </w:rPr>
        <w:t>,</w:t>
      </w:r>
    </w:p>
    <w:p w14:paraId="420A16BF"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10 - wewnątrz kontenera dmuchaw</w:t>
      </w:r>
      <w:r w:rsidR="00856E7F" w:rsidRPr="00856E7F">
        <w:rPr>
          <w:rFonts w:ascii="Arial" w:hAnsi="Arial" w:cs="Arial"/>
        </w:rPr>
        <w:t>,</w:t>
      </w:r>
    </w:p>
    <w:p w14:paraId="18178371"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11 - wewnątrz kontenera z instalacją odsiarczania</w:t>
      </w:r>
      <w:r w:rsidR="00856E7F" w:rsidRPr="00856E7F">
        <w:rPr>
          <w:rFonts w:ascii="Arial" w:hAnsi="Arial" w:cs="Arial"/>
        </w:rPr>
        <w:t>,</w:t>
      </w:r>
    </w:p>
    <w:p w14:paraId="591A48A9"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12 -15 - przy wentyl</w:t>
      </w:r>
      <w:r w:rsidR="00856E7F" w:rsidRPr="00856E7F">
        <w:rPr>
          <w:rFonts w:ascii="Arial" w:hAnsi="Arial" w:cs="Arial"/>
        </w:rPr>
        <w:t>atorach dachowych hali sortowni,</w:t>
      </w:r>
    </w:p>
    <w:p w14:paraId="60626797" w14:textId="77777777" w:rsidR="00517EC3" w:rsidRPr="00856E7F" w:rsidRDefault="00517EC3" w:rsidP="00C70DE8">
      <w:pPr>
        <w:pStyle w:val="Default"/>
        <w:tabs>
          <w:tab w:val="left" w:pos="0"/>
        </w:tabs>
        <w:rPr>
          <w:rFonts w:ascii="Arial" w:hAnsi="Arial" w:cs="Arial"/>
        </w:rPr>
      </w:pPr>
      <w:r w:rsidRPr="00856E7F">
        <w:rPr>
          <w:rFonts w:ascii="Arial" w:hAnsi="Arial" w:cs="Arial"/>
        </w:rPr>
        <w:t xml:space="preserve">Punkt Nr 16 - przy </w:t>
      </w:r>
      <w:proofErr w:type="spellStart"/>
      <w:r w:rsidRPr="00856E7F">
        <w:rPr>
          <w:rFonts w:ascii="Arial" w:hAnsi="Arial" w:cs="Arial"/>
        </w:rPr>
        <w:t>fermentatorze</w:t>
      </w:r>
      <w:proofErr w:type="spellEnd"/>
      <w:r w:rsidRPr="00856E7F">
        <w:rPr>
          <w:rFonts w:ascii="Arial" w:hAnsi="Arial" w:cs="Arial"/>
        </w:rPr>
        <w:t xml:space="preserve"> stabilizacji beztlenowej</w:t>
      </w:r>
      <w:r w:rsidR="00856E7F" w:rsidRPr="00856E7F">
        <w:rPr>
          <w:rFonts w:ascii="Arial" w:hAnsi="Arial" w:cs="Arial"/>
        </w:rPr>
        <w:t>,</w:t>
      </w:r>
    </w:p>
    <w:p w14:paraId="3A2CF0C9" w14:textId="77777777" w:rsidR="00517EC3" w:rsidRPr="00856E7F" w:rsidRDefault="00517EC3" w:rsidP="00C70DE8">
      <w:pPr>
        <w:pStyle w:val="Default"/>
        <w:tabs>
          <w:tab w:val="left" w:pos="0"/>
        </w:tabs>
        <w:rPr>
          <w:rFonts w:ascii="Arial" w:hAnsi="Arial" w:cs="Arial"/>
        </w:rPr>
      </w:pPr>
      <w:r w:rsidRPr="00856E7F">
        <w:rPr>
          <w:rFonts w:ascii="Arial" w:hAnsi="Arial" w:cs="Arial"/>
        </w:rPr>
        <w:t xml:space="preserve">Punkt Nr 17 - przy emitorze agregatu </w:t>
      </w:r>
      <w:r w:rsidR="00856E7F" w:rsidRPr="00856E7F">
        <w:rPr>
          <w:rFonts w:ascii="Arial" w:hAnsi="Arial" w:cs="Arial"/>
        </w:rPr>
        <w:t>kogeneracyjnego,</w:t>
      </w:r>
    </w:p>
    <w:p w14:paraId="691E1C32"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18 - przy agregacie prądotwórczym</w:t>
      </w:r>
      <w:r w:rsidR="00856E7F" w:rsidRPr="00856E7F">
        <w:rPr>
          <w:rFonts w:ascii="Arial" w:hAnsi="Arial" w:cs="Arial"/>
        </w:rPr>
        <w:t>,</w:t>
      </w:r>
    </w:p>
    <w:p w14:paraId="432C8773"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19 -20 - przy wentylatorach ściennych hali płuczki</w:t>
      </w:r>
      <w:r w:rsidR="00856E7F" w:rsidRPr="00856E7F">
        <w:rPr>
          <w:rFonts w:ascii="Arial" w:hAnsi="Arial" w:cs="Arial"/>
        </w:rPr>
        <w:t>,</w:t>
      </w:r>
    </w:p>
    <w:p w14:paraId="1E552617"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21 - przy wentylatorze dachowym hali płuczki</w:t>
      </w:r>
      <w:r w:rsidR="00856E7F" w:rsidRPr="00856E7F">
        <w:rPr>
          <w:rFonts w:ascii="Arial" w:hAnsi="Arial" w:cs="Arial"/>
        </w:rPr>
        <w:t>,</w:t>
      </w:r>
    </w:p>
    <w:p w14:paraId="43A2F5A1" w14:textId="77777777" w:rsidR="00492E1B" w:rsidRPr="00856E7F" w:rsidRDefault="00517EC3" w:rsidP="00C70DE8">
      <w:pPr>
        <w:pStyle w:val="Default"/>
        <w:tabs>
          <w:tab w:val="left" w:pos="0"/>
        </w:tabs>
        <w:rPr>
          <w:rFonts w:ascii="Arial" w:hAnsi="Arial" w:cs="Arial"/>
        </w:rPr>
      </w:pPr>
      <w:r w:rsidRPr="00856E7F">
        <w:rPr>
          <w:rFonts w:ascii="Arial" w:hAnsi="Arial" w:cs="Arial"/>
        </w:rPr>
        <w:t>Punkt Nr 22 - przy rozdrabniaczu odpadów zielonych</w:t>
      </w:r>
      <w:r w:rsidR="00856E7F" w:rsidRPr="00856E7F">
        <w:rPr>
          <w:rFonts w:ascii="Arial" w:hAnsi="Arial" w:cs="Arial"/>
        </w:rPr>
        <w:t>,</w:t>
      </w:r>
    </w:p>
    <w:p w14:paraId="5DB600F2" w14:textId="77777777" w:rsidR="00517EC3" w:rsidRPr="00856E7F" w:rsidRDefault="00517EC3" w:rsidP="00C70DE8">
      <w:pPr>
        <w:pStyle w:val="Default"/>
        <w:tabs>
          <w:tab w:val="left" w:pos="0"/>
        </w:tabs>
        <w:rPr>
          <w:rFonts w:ascii="Arial" w:hAnsi="Arial" w:cs="Arial"/>
        </w:rPr>
      </w:pPr>
      <w:r w:rsidRPr="00856E7F">
        <w:rPr>
          <w:rFonts w:ascii="Arial" w:hAnsi="Arial" w:cs="Arial"/>
        </w:rPr>
        <w:t>Punkt Nr 23</w:t>
      </w:r>
      <w:r w:rsidR="00856E7F" w:rsidRPr="00856E7F">
        <w:rPr>
          <w:rFonts w:ascii="Arial" w:hAnsi="Arial" w:cs="Arial"/>
        </w:rPr>
        <w:t xml:space="preserve"> - przy kruszarce gruzu,</w:t>
      </w:r>
    </w:p>
    <w:p w14:paraId="2A4F2D7D" w14:textId="77777777" w:rsidR="00517EC3" w:rsidRPr="00492E1B" w:rsidRDefault="00517EC3" w:rsidP="00C70DE8">
      <w:pPr>
        <w:pStyle w:val="Default"/>
        <w:tabs>
          <w:tab w:val="left" w:pos="0"/>
        </w:tabs>
        <w:rPr>
          <w:rFonts w:ascii="Arial" w:hAnsi="Arial" w:cs="Arial"/>
        </w:rPr>
      </w:pPr>
      <w:r w:rsidRPr="00856E7F">
        <w:rPr>
          <w:rFonts w:ascii="Arial" w:hAnsi="Arial" w:cs="Arial"/>
        </w:rPr>
        <w:t>Punkt Nr 24 -</w:t>
      </w:r>
      <w:r w:rsidRPr="00492E1B">
        <w:rPr>
          <w:rFonts w:ascii="Arial" w:hAnsi="Arial" w:cs="Arial"/>
        </w:rPr>
        <w:t xml:space="preserve"> przy ładowarce kompostu.</w:t>
      </w:r>
    </w:p>
    <w:p w14:paraId="3A90EBA1" w14:textId="77777777" w:rsidR="00517EC3" w:rsidRPr="00517EC3" w:rsidRDefault="00517EC3" w:rsidP="00C70DE8">
      <w:pPr>
        <w:jc w:val="both"/>
        <w:rPr>
          <w:rFonts w:ascii="Arial" w:hAnsi="Arial" w:cs="Arial"/>
          <w:sz w:val="24"/>
          <w:szCs w:val="24"/>
        </w:rPr>
      </w:pPr>
    </w:p>
    <w:p w14:paraId="64AC4372" w14:textId="77777777" w:rsidR="00856E7F" w:rsidRDefault="002515F8" w:rsidP="00C70DE8">
      <w:pPr>
        <w:jc w:val="both"/>
        <w:rPr>
          <w:rFonts w:ascii="Arial" w:hAnsi="Arial" w:cs="Arial"/>
          <w:sz w:val="24"/>
          <w:szCs w:val="24"/>
        </w:rPr>
      </w:pPr>
      <w:r>
        <w:rPr>
          <w:rFonts w:ascii="Arial" w:hAnsi="Arial" w:cs="Arial"/>
          <w:b/>
          <w:bCs/>
          <w:sz w:val="24"/>
          <w:szCs w:val="24"/>
        </w:rPr>
        <w:t>X</w:t>
      </w:r>
      <w:r w:rsidRPr="00EC2CB8">
        <w:rPr>
          <w:rFonts w:ascii="Arial" w:hAnsi="Arial" w:cs="Arial"/>
          <w:b/>
          <w:bCs/>
          <w:sz w:val="24"/>
          <w:szCs w:val="24"/>
        </w:rPr>
        <w:t>V</w:t>
      </w:r>
      <w:r>
        <w:rPr>
          <w:rFonts w:ascii="Arial" w:hAnsi="Arial" w:cs="Arial"/>
          <w:b/>
          <w:bCs/>
          <w:color w:val="0070C0"/>
          <w:sz w:val="24"/>
          <w:szCs w:val="24"/>
        </w:rPr>
        <w:t>.</w:t>
      </w:r>
      <w:r>
        <w:rPr>
          <w:rFonts w:ascii="Arial" w:hAnsi="Arial" w:cs="Arial"/>
          <w:b/>
          <w:bCs/>
          <w:sz w:val="24"/>
          <w:szCs w:val="24"/>
        </w:rPr>
        <w:t>2</w:t>
      </w:r>
      <w:r w:rsidRPr="00FC325F">
        <w:rPr>
          <w:rFonts w:ascii="Arial" w:hAnsi="Arial" w:cs="Arial"/>
          <w:b/>
          <w:bCs/>
          <w:sz w:val="24"/>
          <w:szCs w:val="24"/>
        </w:rPr>
        <w:t>.2.</w:t>
      </w:r>
      <w:r w:rsidRPr="00FC325F">
        <w:rPr>
          <w:rFonts w:ascii="Arial" w:hAnsi="Arial" w:cs="Arial"/>
          <w:sz w:val="24"/>
          <w:szCs w:val="24"/>
        </w:rPr>
        <w:t xml:space="preserve"> </w:t>
      </w:r>
      <w:r w:rsidR="00856E7F">
        <w:rPr>
          <w:rFonts w:ascii="Arial" w:hAnsi="Arial" w:cs="Arial"/>
          <w:sz w:val="24"/>
          <w:szCs w:val="24"/>
        </w:rPr>
        <w:t>Na podstawie powyższych danych należy określić oddziaływanie akustyczne instalacji w następujących punktach kontrolnych, tj.:</w:t>
      </w:r>
    </w:p>
    <w:p w14:paraId="3FA462F3" w14:textId="77777777" w:rsidR="00856E7F" w:rsidRPr="00CD342F" w:rsidRDefault="00856E7F" w:rsidP="00C70DE8">
      <w:pPr>
        <w:jc w:val="both"/>
        <w:rPr>
          <w:rFonts w:ascii="Arial" w:hAnsi="Arial" w:cs="Arial"/>
          <w:sz w:val="16"/>
          <w:szCs w:val="24"/>
        </w:rPr>
      </w:pPr>
    </w:p>
    <w:p w14:paraId="7E068522" w14:textId="0D419684" w:rsidR="00BE617C" w:rsidRDefault="00856E7F" w:rsidP="00BE617C">
      <w:pPr>
        <w:jc w:val="both"/>
        <w:rPr>
          <w:rFonts w:ascii="Arial" w:hAnsi="Arial" w:cs="Arial"/>
        </w:rPr>
      </w:pPr>
      <w:r w:rsidRPr="00BE617C">
        <w:rPr>
          <w:rFonts w:ascii="Arial" w:hAnsi="Arial" w:cs="Arial"/>
        </w:rPr>
        <w:t>Tabela nr 3</w:t>
      </w:r>
      <w:r w:rsidR="009E08A7" w:rsidRPr="00BE617C">
        <w:rPr>
          <w:rFonts w:ascii="Arial" w:hAnsi="Arial" w:cs="Arial"/>
        </w:rPr>
        <w:t>1</w:t>
      </w:r>
    </w:p>
    <w:p w14:paraId="04CAD542" w14:textId="77777777" w:rsidR="00BE617C" w:rsidRPr="00BE617C" w:rsidRDefault="00BE617C" w:rsidP="00BE617C">
      <w:pPr>
        <w:jc w:val="both"/>
        <w:rPr>
          <w:rFonts w:ascii="Arial" w:hAnsi="Arial" w:cs="Arial"/>
          <w:sz w:val="12"/>
          <w:szCs w:val="12"/>
        </w:rPr>
      </w:pPr>
    </w:p>
    <w:tbl>
      <w:tblPr>
        <w:tblStyle w:val="Siatkatabelijasna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ddziaływanie akustyczne instalacji w następujących punktach kontrolnych, tj.:"/>
        <w:tblDescription w:val="Monitoring hałasu. Tabela zawiera łaczone i zagnieżdzone komórki."/>
      </w:tblPr>
      <w:tblGrid>
        <w:gridCol w:w="846"/>
        <w:gridCol w:w="3118"/>
        <w:gridCol w:w="2552"/>
        <w:gridCol w:w="2693"/>
      </w:tblGrid>
      <w:tr w:rsidR="00856E7F" w:rsidRPr="00EC3D49" w14:paraId="4DBA2642" w14:textId="77777777" w:rsidTr="00BE617C">
        <w:trPr>
          <w:trHeight w:hRule="exact" w:val="407"/>
        </w:trPr>
        <w:tc>
          <w:tcPr>
            <w:tcW w:w="846" w:type="dxa"/>
            <w:vMerge w:val="restart"/>
            <w:vAlign w:val="center"/>
          </w:tcPr>
          <w:p w14:paraId="18F80718" w14:textId="77777777" w:rsidR="00856E7F" w:rsidRPr="00EC3D49" w:rsidRDefault="00856E7F" w:rsidP="00EC3D49">
            <w:pPr>
              <w:pStyle w:val="Tekstpodstawowywcity"/>
              <w:spacing w:after="0"/>
              <w:ind w:left="0"/>
              <w:jc w:val="center"/>
              <w:rPr>
                <w:rFonts w:ascii="Arial" w:hAnsi="Arial" w:cs="Arial"/>
                <w:b/>
                <w:sz w:val="18"/>
                <w:szCs w:val="18"/>
              </w:rPr>
            </w:pPr>
            <w:r w:rsidRPr="00EC3D49">
              <w:rPr>
                <w:rFonts w:ascii="Arial" w:hAnsi="Arial" w:cs="Arial"/>
                <w:b/>
                <w:sz w:val="18"/>
                <w:szCs w:val="18"/>
              </w:rPr>
              <w:t>Pkt.</w:t>
            </w:r>
          </w:p>
          <w:p w14:paraId="7E34D458" w14:textId="77777777" w:rsidR="00856E7F" w:rsidRPr="00EC3D49" w:rsidRDefault="00856E7F" w:rsidP="00EC3D49">
            <w:pPr>
              <w:pStyle w:val="Tekstpodstawowywcity"/>
              <w:spacing w:after="0"/>
              <w:ind w:left="0"/>
              <w:jc w:val="center"/>
              <w:rPr>
                <w:rFonts w:ascii="Arial" w:hAnsi="Arial" w:cs="Arial"/>
                <w:b/>
                <w:sz w:val="18"/>
                <w:szCs w:val="18"/>
              </w:rPr>
            </w:pPr>
            <w:r w:rsidRPr="00EC3D49">
              <w:rPr>
                <w:rFonts w:ascii="Arial" w:hAnsi="Arial" w:cs="Arial"/>
                <w:b/>
                <w:sz w:val="18"/>
                <w:szCs w:val="18"/>
              </w:rPr>
              <w:t>pom.</w:t>
            </w:r>
          </w:p>
        </w:tc>
        <w:tc>
          <w:tcPr>
            <w:tcW w:w="3118" w:type="dxa"/>
            <w:vMerge w:val="restart"/>
            <w:vAlign w:val="center"/>
          </w:tcPr>
          <w:p w14:paraId="1A0BB54A" w14:textId="77777777" w:rsidR="00856E7F" w:rsidRPr="00EC3D49" w:rsidRDefault="00856E7F" w:rsidP="00EC3D49">
            <w:pPr>
              <w:pStyle w:val="Tekstpodstawowywcity"/>
              <w:spacing w:after="0"/>
              <w:ind w:left="0"/>
              <w:jc w:val="center"/>
              <w:rPr>
                <w:rFonts w:ascii="Arial" w:hAnsi="Arial" w:cs="Arial"/>
                <w:b/>
                <w:sz w:val="18"/>
                <w:szCs w:val="18"/>
              </w:rPr>
            </w:pPr>
            <w:r w:rsidRPr="00EC3D49">
              <w:rPr>
                <w:rFonts w:ascii="Arial" w:hAnsi="Arial" w:cs="Arial"/>
                <w:b/>
                <w:sz w:val="18"/>
                <w:szCs w:val="18"/>
              </w:rPr>
              <w:t>Lokalizacja</w:t>
            </w:r>
          </w:p>
          <w:p w14:paraId="4E3697DF" w14:textId="77777777" w:rsidR="00856E7F" w:rsidRPr="00EC3D49" w:rsidRDefault="00856E7F" w:rsidP="00EC3D49">
            <w:pPr>
              <w:pStyle w:val="Tekstpodstawowywcity"/>
              <w:spacing w:after="0"/>
              <w:ind w:left="0"/>
              <w:jc w:val="center"/>
              <w:rPr>
                <w:rFonts w:ascii="Arial" w:hAnsi="Arial" w:cs="Arial"/>
                <w:b/>
                <w:sz w:val="18"/>
                <w:szCs w:val="18"/>
              </w:rPr>
            </w:pPr>
            <w:r w:rsidRPr="00EC3D49">
              <w:rPr>
                <w:rFonts w:ascii="Arial" w:hAnsi="Arial" w:cs="Arial"/>
                <w:b/>
                <w:sz w:val="18"/>
                <w:szCs w:val="18"/>
              </w:rPr>
              <w:t>punktu referencyjnego</w:t>
            </w:r>
          </w:p>
        </w:tc>
        <w:tc>
          <w:tcPr>
            <w:tcW w:w="5245" w:type="dxa"/>
            <w:gridSpan w:val="2"/>
            <w:vAlign w:val="center"/>
          </w:tcPr>
          <w:p w14:paraId="391DF7DA" w14:textId="77777777" w:rsidR="00856E7F" w:rsidRPr="00EC3D49" w:rsidRDefault="00856E7F" w:rsidP="00EC3D49">
            <w:pPr>
              <w:pStyle w:val="Tekstpodstawowywcity"/>
              <w:spacing w:after="0"/>
              <w:ind w:left="0"/>
              <w:jc w:val="center"/>
              <w:rPr>
                <w:rFonts w:ascii="Arial" w:hAnsi="Arial" w:cs="Arial"/>
                <w:b/>
                <w:sz w:val="18"/>
                <w:szCs w:val="18"/>
              </w:rPr>
            </w:pPr>
            <w:r w:rsidRPr="00EC3D49">
              <w:rPr>
                <w:rFonts w:ascii="Arial" w:hAnsi="Arial" w:cs="Arial"/>
                <w:b/>
                <w:sz w:val="18"/>
                <w:szCs w:val="18"/>
              </w:rPr>
              <w:t>Współrzędne geograficzne</w:t>
            </w:r>
          </w:p>
        </w:tc>
      </w:tr>
      <w:tr w:rsidR="00856E7F" w:rsidRPr="00EC3D49" w14:paraId="530D8ED6" w14:textId="77777777" w:rsidTr="00BE617C">
        <w:trPr>
          <w:trHeight w:hRule="exact" w:val="285"/>
        </w:trPr>
        <w:tc>
          <w:tcPr>
            <w:tcW w:w="846" w:type="dxa"/>
            <w:vMerge/>
            <w:vAlign w:val="center"/>
          </w:tcPr>
          <w:p w14:paraId="795A976D" w14:textId="77777777" w:rsidR="00856E7F" w:rsidRPr="00EC3D49" w:rsidRDefault="00856E7F" w:rsidP="00EC3D49">
            <w:pPr>
              <w:pStyle w:val="Tekstpodstawowywcity"/>
              <w:spacing w:after="0"/>
              <w:ind w:left="0"/>
              <w:jc w:val="center"/>
              <w:rPr>
                <w:rFonts w:ascii="Arial" w:hAnsi="Arial" w:cs="Arial"/>
                <w:b/>
                <w:sz w:val="18"/>
                <w:szCs w:val="18"/>
              </w:rPr>
            </w:pPr>
          </w:p>
        </w:tc>
        <w:tc>
          <w:tcPr>
            <w:tcW w:w="3118" w:type="dxa"/>
            <w:vMerge/>
            <w:vAlign w:val="center"/>
          </w:tcPr>
          <w:p w14:paraId="23702E8E" w14:textId="77777777" w:rsidR="00856E7F" w:rsidRPr="00EC3D49" w:rsidRDefault="00856E7F" w:rsidP="00EC3D49">
            <w:pPr>
              <w:pStyle w:val="Tekstpodstawowywcity"/>
              <w:spacing w:after="0"/>
              <w:ind w:left="0"/>
              <w:jc w:val="center"/>
              <w:rPr>
                <w:rFonts w:ascii="Arial" w:hAnsi="Arial" w:cs="Arial"/>
                <w:b/>
                <w:sz w:val="18"/>
                <w:szCs w:val="18"/>
              </w:rPr>
            </w:pPr>
          </w:p>
        </w:tc>
        <w:tc>
          <w:tcPr>
            <w:tcW w:w="2552" w:type="dxa"/>
            <w:vAlign w:val="center"/>
          </w:tcPr>
          <w:p w14:paraId="7AA7ADFA" w14:textId="07724BF2" w:rsidR="00856E7F" w:rsidRPr="00EC3D49" w:rsidRDefault="00BE617C" w:rsidP="00BE617C">
            <w:pPr>
              <w:pStyle w:val="Tekstpodstawowywcity"/>
              <w:spacing w:after="0"/>
              <w:ind w:left="0" w:hanging="703"/>
              <w:jc w:val="center"/>
              <w:rPr>
                <w:rFonts w:ascii="Arial" w:hAnsi="Arial" w:cs="Arial"/>
                <w:b/>
                <w:sz w:val="18"/>
                <w:szCs w:val="18"/>
              </w:rPr>
            </w:pPr>
            <w:r>
              <w:rPr>
                <w:rFonts w:ascii="Arial" w:hAnsi="Arial" w:cs="Arial"/>
                <w:b/>
                <w:sz w:val="18"/>
                <w:szCs w:val="18"/>
              </w:rPr>
              <w:t xml:space="preserve">            </w:t>
            </w:r>
            <w:r w:rsidR="00856E7F" w:rsidRPr="00EC3D49">
              <w:rPr>
                <w:rFonts w:ascii="Arial" w:hAnsi="Arial" w:cs="Arial"/>
                <w:b/>
                <w:sz w:val="18"/>
                <w:szCs w:val="18"/>
              </w:rPr>
              <w:t>Długość</w:t>
            </w:r>
            <w:r>
              <w:rPr>
                <w:rFonts w:ascii="Arial" w:hAnsi="Arial" w:cs="Arial"/>
                <w:b/>
                <w:sz w:val="18"/>
                <w:szCs w:val="18"/>
              </w:rPr>
              <w:t xml:space="preserve"> </w:t>
            </w:r>
            <w:r w:rsidR="00856E7F" w:rsidRPr="00EC3D49">
              <w:rPr>
                <w:rFonts w:ascii="Arial" w:hAnsi="Arial" w:cs="Arial"/>
                <w:b/>
                <w:sz w:val="18"/>
                <w:szCs w:val="18"/>
              </w:rPr>
              <w:t>geograficzn</w:t>
            </w:r>
            <w:r>
              <w:rPr>
                <w:rFonts w:ascii="Arial" w:hAnsi="Arial" w:cs="Arial"/>
                <w:b/>
                <w:sz w:val="18"/>
                <w:szCs w:val="18"/>
              </w:rPr>
              <w:t>a</w:t>
            </w:r>
          </w:p>
        </w:tc>
        <w:tc>
          <w:tcPr>
            <w:tcW w:w="2693" w:type="dxa"/>
            <w:vAlign w:val="center"/>
          </w:tcPr>
          <w:p w14:paraId="2721B445" w14:textId="4A2FE2CB" w:rsidR="00856E7F" w:rsidRPr="00EC3D49" w:rsidRDefault="00BE617C" w:rsidP="00BE617C">
            <w:pPr>
              <w:pStyle w:val="Tekstpodstawowywcity"/>
              <w:spacing w:after="0"/>
              <w:ind w:left="0" w:hanging="703"/>
              <w:jc w:val="center"/>
              <w:rPr>
                <w:rFonts w:ascii="Arial" w:hAnsi="Arial" w:cs="Arial"/>
                <w:b/>
                <w:sz w:val="18"/>
                <w:szCs w:val="18"/>
              </w:rPr>
            </w:pPr>
            <w:r>
              <w:rPr>
                <w:rFonts w:ascii="Arial" w:hAnsi="Arial" w:cs="Arial"/>
                <w:b/>
                <w:sz w:val="18"/>
                <w:szCs w:val="18"/>
              </w:rPr>
              <w:t xml:space="preserve">              </w:t>
            </w:r>
            <w:r w:rsidR="00856E7F" w:rsidRPr="00EC3D49">
              <w:rPr>
                <w:rFonts w:ascii="Arial" w:hAnsi="Arial" w:cs="Arial"/>
                <w:b/>
                <w:sz w:val="18"/>
                <w:szCs w:val="18"/>
              </w:rPr>
              <w:t>Szerokość</w:t>
            </w:r>
            <w:r>
              <w:rPr>
                <w:rFonts w:ascii="Arial" w:hAnsi="Arial" w:cs="Arial"/>
                <w:b/>
                <w:sz w:val="18"/>
                <w:szCs w:val="18"/>
              </w:rPr>
              <w:t xml:space="preserve"> </w:t>
            </w:r>
            <w:r w:rsidR="00856E7F" w:rsidRPr="00EC3D49">
              <w:rPr>
                <w:rFonts w:ascii="Arial" w:hAnsi="Arial" w:cs="Arial"/>
                <w:b/>
                <w:sz w:val="18"/>
                <w:szCs w:val="18"/>
              </w:rPr>
              <w:t>geograficzna</w:t>
            </w:r>
          </w:p>
        </w:tc>
      </w:tr>
      <w:tr w:rsidR="00856E7F" w:rsidRPr="00EC3D49" w14:paraId="4065162F" w14:textId="77777777" w:rsidTr="00BE617C">
        <w:trPr>
          <w:trHeight w:hRule="exact" w:val="701"/>
        </w:trPr>
        <w:tc>
          <w:tcPr>
            <w:tcW w:w="846" w:type="dxa"/>
            <w:vAlign w:val="center"/>
          </w:tcPr>
          <w:p w14:paraId="4A2D846E" w14:textId="77777777" w:rsidR="00856E7F" w:rsidRPr="00EC3D49" w:rsidRDefault="00856E7F" w:rsidP="00EC3D49">
            <w:pPr>
              <w:pStyle w:val="Tekstpodstawowywcity"/>
              <w:spacing w:after="0"/>
              <w:ind w:left="0"/>
              <w:jc w:val="center"/>
              <w:rPr>
                <w:rFonts w:ascii="Arial" w:hAnsi="Arial" w:cs="Arial"/>
                <w:sz w:val="18"/>
                <w:szCs w:val="18"/>
              </w:rPr>
            </w:pPr>
          </w:p>
          <w:p w14:paraId="4F3E3DE3" w14:textId="77777777" w:rsidR="00856E7F" w:rsidRPr="00EC3D49" w:rsidRDefault="00856E7F" w:rsidP="00EC3D49">
            <w:pPr>
              <w:pStyle w:val="Tekstpodstawowywcity"/>
              <w:spacing w:after="0"/>
              <w:ind w:left="0"/>
              <w:jc w:val="center"/>
              <w:rPr>
                <w:rFonts w:ascii="Arial" w:hAnsi="Arial" w:cs="Arial"/>
                <w:sz w:val="18"/>
                <w:szCs w:val="18"/>
              </w:rPr>
            </w:pPr>
            <w:r w:rsidRPr="00EC3D49">
              <w:rPr>
                <w:rFonts w:ascii="Arial" w:hAnsi="Arial" w:cs="Arial"/>
                <w:sz w:val="18"/>
                <w:szCs w:val="18"/>
              </w:rPr>
              <w:t>1</w:t>
            </w:r>
            <w:r w:rsidR="00CD342F" w:rsidRPr="00EC3D49">
              <w:rPr>
                <w:rFonts w:ascii="Arial" w:hAnsi="Arial" w:cs="Arial"/>
                <w:sz w:val="18"/>
                <w:szCs w:val="18"/>
              </w:rPr>
              <w:t>.</w:t>
            </w:r>
          </w:p>
        </w:tc>
        <w:tc>
          <w:tcPr>
            <w:tcW w:w="3118" w:type="dxa"/>
            <w:vAlign w:val="center"/>
          </w:tcPr>
          <w:p w14:paraId="6F9E045D" w14:textId="6C8A2B05" w:rsidR="009E08A7" w:rsidRPr="00EC3D49" w:rsidRDefault="00856E7F" w:rsidP="00BE617C">
            <w:pPr>
              <w:jc w:val="center"/>
              <w:rPr>
                <w:rFonts w:ascii="Arial" w:hAnsi="Arial" w:cs="Arial"/>
                <w:sz w:val="18"/>
                <w:szCs w:val="18"/>
              </w:rPr>
            </w:pPr>
            <w:r w:rsidRPr="00EC3D49">
              <w:rPr>
                <w:rFonts w:ascii="Arial" w:hAnsi="Arial" w:cs="Arial"/>
                <w:sz w:val="18"/>
                <w:szCs w:val="18"/>
              </w:rPr>
              <w:t>Przy pierwszej linii</w:t>
            </w:r>
            <w:r w:rsidR="009E08A7" w:rsidRPr="00EC3D49">
              <w:rPr>
                <w:rFonts w:ascii="Arial" w:hAnsi="Arial" w:cs="Arial"/>
                <w:sz w:val="18"/>
                <w:szCs w:val="18"/>
              </w:rPr>
              <w:t xml:space="preserve"> </w:t>
            </w:r>
            <w:r w:rsidRPr="00EC3D49">
              <w:rPr>
                <w:rFonts w:ascii="Arial" w:hAnsi="Arial" w:cs="Arial"/>
                <w:sz w:val="18"/>
                <w:szCs w:val="18"/>
              </w:rPr>
              <w:t>zabudowy mieszkalnej</w:t>
            </w:r>
            <w:r w:rsidR="009E08A7" w:rsidRPr="00EC3D49">
              <w:rPr>
                <w:rFonts w:ascii="Arial" w:hAnsi="Arial" w:cs="Arial"/>
                <w:sz w:val="18"/>
                <w:szCs w:val="18"/>
              </w:rPr>
              <w:t xml:space="preserve"> </w:t>
            </w:r>
            <w:r w:rsidRPr="00EC3D49">
              <w:rPr>
                <w:rFonts w:ascii="Arial" w:hAnsi="Arial" w:cs="Arial"/>
                <w:sz w:val="18"/>
                <w:szCs w:val="18"/>
              </w:rPr>
              <w:t xml:space="preserve">zlokalizowanej </w:t>
            </w:r>
            <w:r w:rsidR="00BE617C">
              <w:rPr>
                <w:rFonts w:ascii="Arial" w:hAnsi="Arial" w:cs="Arial"/>
                <w:sz w:val="18"/>
                <w:szCs w:val="18"/>
              </w:rPr>
              <w:br/>
            </w:r>
            <w:r w:rsidRPr="00EC3D49">
              <w:rPr>
                <w:rFonts w:ascii="Arial" w:hAnsi="Arial" w:cs="Arial"/>
                <w:sz w:val="18"/>
                <w:szCs w:val="18"/>
              </w:rPr>
              <w:t>od strony wschodniej</w:t>
            </w:r>
          </w:p>
          <w:p w14:paraId="1C1A4665" w14:textId="77777777" w:rsidR="009E08A7" w:rsidRPr="00EC3D49" w:rsidRDefault="009E08A7" w:rsidP="00EC3D49">
            <w:pPr>
              <w:jc w:val="center"/>
              <w:rPr>
                <w:rFonts w:ascii="Arial" w:hAnsi="Arial" w:cs="Arial"/>
                <w:sz w:val="18"/>
                <w:szCs w:val="18"/>
              </w:rPr>
            </w:pPr>
          </w:p>
        </w:tc>
        <w:tc>
          <w:tcPr>
            <w:tcW w:w="2552" w:type="dxa"/>
            <w:vAlign w:val="center"/>
          </w:tcPr>
          <w:p w14:paraId="467C74B5" w14:textId="77777777" w:rsidR="00856E7F" w:rsidRPr="00EC3D49" w:rsidRDefault="00856E7F" w:rsidP="00EC3D49">
            <w:pPr>
              <w:pStyle w:val="Tekstpodstawowywcity"/>
              <w:spacing w:after="0"/>
              <w:ind w:left="0"/>
              <w:jc w:val="center"/>
              <w:rPr>
                <w:rFonts w:ascii="Arial" w:hAnsi="Arial" w:cs="Arial"/>
                <w:sz w:val="18"/>
                <w:szCs w:val="18"/>
              </w:rPr>
            </w:pPr>
            <w:r w:rsidRPr="00EC3D49">
              <w:rPr>
                <w:rFonts w:ascii="Arial" w:hAnsi="Arial" w:cs="Arial"/>
                <w:sz w:val="18"/>
                <w:szCs w:val="18"/>
              </w:rPr>
              <w:t>22</w:t>
            </w:r>
            <w:r w:rsidRPr="00EC3D49">
              <w:rPr>
                <w:rFonts w:ascii="Arial" w:hAnsi="Arial" w:cs="Arial"/>
                <w:sz w:val="18"/>
                <w:szCs w:val="18"/>
                <w:vertAlign w:val="superscript"/>
              </w:rPr>
              <w:t>0</w:t>
            </w:r>
            <w:r w:rsidRPr="00EC3D49">
              <w:rPr>
                <w:rFonts w:ascii="Arial" w:hAnsi="Arial" w:cs="Arial"/>
                <w:sz w:val="18"/>
                <w:szCs w:val="18"/>
              </w:rPr>
              <w:t>04’35,89’’</w:t>
            </w:r>
          </w:p>
        </w:tc>
        <w:tc>
          <w:tcPr>
            <w:tcW w:w="2693" w:type="dxa"/>
            <w:vAlign w:val="center"/>
          </w:tcPr>
          <w:p w14:paraId="2C0E6C7F" w14:textId="77777777" w:rsidR="00856E7F" w:rsidRPr="00EC3D49" w:rsidRDefault="00856E7F" w:rsidP="00EC3D49">
            <w:pPr>
              <w:pStyle w:val="Tekstpodstawowywcity"/>
              <w:spacing w:after="0"/>
              <w:ind w:left="0"/>
              <w:jc w:val="center"/>
              <w:rPr>
                <w:rFonts w:ascii="Arial" w:hAnsi="Arial" w:cs="Arial"/>
                <w:sz w:val="18"/>
                <w:szCs w:val="18"/>
              </w:rPr>
            </w:pPr>
            <w:r w:rsidRPr="00EC3D49">
              <w:rPr>
                <w:rFonts w:ascii="Arial" w:hAnsi="Arial" w:cs="Arial"/>
                <w:sz w:val="18"/>
                <w:szCs w:val="18"/>
              </w:rPr>
              <w:t>50</w:t>
            </w:r>
            <w:r w:rsidRPr="00EC3D49">
              <w:rPr>
                <w:rFonts w:ascii="Arial" w:hAnsi="Arial" w:cs="Arial"/>
                <w:sz w:val="18"/>
                <w:szCs w:val="18"/>
                <w:vertAlign w:val="superscript"/>
              </w:rPr>
              <w:t>0</w:t>
            </w:r>
            <w:r w:rsidRPr="00EC3D49">
              <w:rPr>
                <w:rFonts w:ascii="Arial" w:hAnsi="Arial" w:cs="Arial"/>
                <w:sz w:val="18"/>
                <w:szCs w:val="18"/>
              </w:rPr>
              <w:t>32’38,76’’</w:t>
            </w:r>
          </w:p>
        </w:tc>
      </w:tr>
      <w:tr w:rsidR="00856E7F" w:rsidRPr="00EC3D49" w14:paraId="07DBC281" w14:textId="77777777" w:rsidTr="00BE617C">
        <w:trPr>
          <w:trHeight w:hRule="exact" w:val="798"/>
        </w:trPr>
        <w:tc>
          <w:tcPr>
            <w:tcW w:w="846" w:type="dxa"/>
            <w:vAlign w:val="center"/>
          </w:tcPr>
          <w:p w14:paraId="0110DEF2" w14:textId="77777777" w:rsidR="00856E7F" w:rsidRPr="00EC3D49" w:rsidRDefault="00856E7F" w:rsidP="00EC3D49">
            <w:pPr>
              <w:pStyle w:val="Tekstpodstawowywcity"/>
              <w:spacing w:after="0"/>
              <w:ind w:left="0"/>
              <w:jc w:val="center"/>
              <w:rPr>
                <w:rFonts w:ascii="Arial" w:hAnsi="Arial" w:cs="Arial"/>
                <w:sz w:val="18"/>
                <w:szCs w:val="18"/>
              </w:rPr>
            </w:pPr>
          </w:p>
          <w:p w14:paraId="7F45A388" w14:textId="77777777" w:rsidR="00856E7F" w:rsidRPr="00EC3D49" w:rsidRDefault="00856E7F" w:rsidP="00EC3D49">
            <w:pPr>
              <w:pStyle w:val="Tekstpodstawowywcity"/>
              <w:spacing w:after="0"/>
              <w:ind w:left="0"/>
              <w:jc w:val="center"/>
              <w:rPr>
                <w:rFonts w:ascii="Arial" w:hAnsi="Arial" w:cs="Arial"/>
                <w:sz w:val="18"/>
                <w:szCs w:val="18"/>
              </w:rPr>
            </w:pPr>
            <w:r w:rsidRPr="00EC3D49">
              <w:rPr>
                <w:rFonts w:ascii="Arial" w:hAnsi="Arial" w:cs="Arial"/>
                <w:sz w:val="18"/>
                <w:szCs w:val="18"/>
              </w:rPr>
              <w:t>2</w:t>
            </w:r>
            <w:r w:rsidR="00CD342F" w:rsidRPr="00EC3D49">
              <w:rPr>
                <w:rFonts w:ascii="Arial" w:hAnsi="Arial" w:cs="Arial"/>
                <w:sz w:val="18"/>
                <w:szCs w:val="18"/>
              </w:rPr>
              <w:t>.</w:t>
            </w:r>
          </w:p>
        </w:tc>
        <w:tc>
          <w:tcPr>
            <w:tcW w:w="3118" w:type="dxa"/>
            <w:vAlign w:val="center"/>
          </w:tcPr>
          <w:p w14:paraId="2D9F8C66" w14:textId="0BA15D39" w:rsidR="00856E7F" w:rsidRPr="00EC3D49" w:rsidRDefault="00856E7F" w:rsidP="00EC3D49">
            <w:pPr>
              <w:jc w:val="center"/>
              <w:rPr>
                <w:rFonts w:ascii="Arial" w:hAnsi="Arial" w:cs="Arial"/>
                <w:sz w:val="18"/>
                <w:szCs w:val="18"/>
              </w:rPr>
            </w:pPr>
            <w:r w:rsidRPr="00EC3D49">
              <w:rPr>
                <w:rFonts w:ascii="Arial" w:hAnsi="Arial" w:cs="Arial"/>
                <w:sz w:val="18"/>
                <w:szCs w:val="18"/>
              </w:rPr>
              <w:t>Przy pierwszej linii</w:t>
            </w:r>
            <w:r w:rsidR="009E08A7" w:rsidRPr="00EC3D49">
              <w:rPr>
                <w:rFonts w:ascii="Arial" w:hAnsi="Arial" w:cs="Arial"/>
                <w:sz w:val="18"/>
                <w:szCs w:val="18"/>
              </w:rPr>
              <w:t xml:space="preserve"> </w:t>
            </w:r>
            <w:r w:rsidRPr="00EC3D49">
              <w:rPr>
                <w:rFonts w:ascii="Arial" w:hAnsi="Arial" w:cs="Arial"/>
                <w:sz w:val="18"/>
                <w:szCs w:val="18"/>
              </w:rPr>
              <w:t>zabudowy mieszkalnej</w:t>
            </w:r>
            <w:r w:rsidR="009E08A7" w:rsidRPr="00EC3D49">
              <w:rPr>
                <w:rFonts w:ascii="Arial" w:hAnsi="Arial" w:cs="Arial"/>
                <w:sz w:val="18"/>
                <w:szCs w:val="18"/>
              </w:rPr>
              <w:t xml:space="preserve"> </w:t>
            </w:r>
            <w:r w:rsidRPr="00EC3D49">
              <w:rPr>
                <w:rFonts w:ascii="Arial" w:hAnsi="Arial" w:cs="Arial"/>
                <w:sz w:val="18"/>
                <w:szCs w:val="18"/>
              </w:rPr>
              <w:t xml:space="preserve">zlokalizowanej </w:t>
            </w:r>
            <w:r w:rsidR="00BE617C">
              <w:rPr>
                <w:rFonts w:ascii="Arial" w:hAnsi="Arial" w:cs="Arial"/>
                <w:sz w:val="18"/>
                <w:szCs w:val="18"/>
              </w:rPr>
              <w:br/>
            </w:r>
            <w:r w:rsidRPr="00EC3D49">
              <w:rPr>
                <w:rFonts w:ascii="Arial" w:hAnsi="Arial" w:cs="Arial"/>
                <w:sz w:val="18"/>
                <w:szCs w:val="18"/>
              </w:rPr>
              <w:t>od strony północnej</w:t>
            </w:r>
          </w:p>
        </w:tc>
        <w:tc>
          <w:tcPr>
            <w:tcW w:w="2552" w:type="dxa"/>
            <w:vAlign w:val="center"/>
          </w:tcPr>
          <w:p w14:paraId="2F17CB44" w14:textId="77777777" w:rsidR="00856E7F" w:rsidRPr="00EC3D49" w:rsidRDefault="00856E7F" w:rsidP="00EC3D49">
            <w:pPr>
              <w:pStyle w:val="Tekstpodstawowywcity"/>
              <w:spacing w:after="0"/>
              <w:ind w:left="0"/>
              <w:jc w:val="center"/>
              <w:rPr>
                <w:rFonts w:ascii="Arial" w:hAnsi="Arial" w:cs="Arial"/>
                <w:sz w:val="18"/>
                <w:szCs w:val="18"/>
              </w:rPr>
            </w:pPr>
            <w:r w:rsidRPr="00EC3D49">
              <w:rPr>
                <w:rFonts w:ascii="Arial" w:hAnsi="Arial" w:cs="Arial"/>
                <w:sz w:val="18"/>
                <w:szCs w:val="18"/>
              </w:rPr>
              <w:t>22</w:t>
            </w:r>
            <w:r w:rsidRPr="00EC3D49">
              <w:rPr>
                <w:rFonts w:ascii="Arial" w:hAnsi="Arial" w:cs="Arial"/>
                <w:sz w:val="18"/>
                <w:szCs w:val="18"/>
                <w:vertAlign w:val="superscript"/>
              </w:rPr>
              <w:t>0</w:t>
            </w:r>
            <w:r w:rsidRPr="00EC3D49">
              <w:rPr>
                <w:rFonts w:ascii="Arial" w:hAnsi="Arial" w:cs="Arial"/>
                <w:sz w:val="18"/>
                <w:szCs w:val="18"/>
              </w:rPr>
              <w:t>02’55,88’’</w:t>
            </w:r>
          </w:p>
        </w:tc>
        <w:tc>
          <w:tcPr>
            <w:tcW w:w="2693" w:type="dxa"/>
            <w:vAlign w:val="center"/>
          </w:tcPr>
          <w:p w14:paraId="5B05C823" w14:textId="77777777" w:rsidR="00856E7F" w:rsidRPr="00EC3D49" w:rsidRDefault="00856E7F" w:rsidP="00EC3D49">
            <w:pPr>
              <w:pStyle w:val="Tekstpodstawowywcity"/>
              <w:spacing w:after="0"/>
              <w:ind w:left="0"/>
              <w:jc w:val="center"/>
              <w:rPr>
                <w:rFonts w:ascii="Arial" w:hAnsi="Arial" w:cs="Arial"/>
                <w:sz w:val="18"/>
                <w:szCs w:val="18"/>
              </w:rPr>
            </w:pPr>
            <w:r w:rsidRPr="00EC3D49">
              <w:rPr>
                <w:rFonts w:ascii="Arial" w:hAnsi="Arial" w:cs="Arial"/>
                <w:sz w:val="18"/>
                <w:szCs w:val="18"/>
              </w:rPr>
              <w:t>50</w:t>
            </w:r>
            <w:r w:rsidRPr="00EC3D49">
              <w:rPr>
                <w:rFonts w:ascii="Arial" w:hAnsi="Arial" w:cs="Arial"/>
                <w:sz w:val="18"/>
                <w:szCs w:val="18"/>
                <w:vertAlign w:val="superscript"/>
              </w:rPr>
              <w:t>0</w:t>
            </w:r>
            <w:r w:rsidRPr="00EC3D49">
              <w:rPr>
                <w:rFonts w:ascii="Arial" w:hAnsi="Arial" w:cs="Arial"/>
                <w:sz w:val="18"/>
                <w:szCs w:val="18"/>
              </w:rPr>
              <w:t>33’42,25’’</w:t>
            </w:r>
          </w:p>
        </w:tc>
      </w:tr>
    </w:tbl>
    <w:p w14:paraId="14C195E6" w14:textId="77777777" w:rsidR="00856E7F" w:rsidRDefault="00856E7F" w:rsidP="00C70DE8">
      <w:pPr>
        <w:jc w:val="both"/>
        <w:rPr>
          <w:rFonts w:ascii="Arial" w:hAnsi="Arial" w:cs="Arial"/>
          <w:sz w:val="24"/>
          <w:szCs w:val="24"/>
        </w:rPr>
      </w:pPr>
    </w:p>
    <w:p w14:paraId="61A05386" w14:textId="77777777" w:rsidR="002515F8" w:rsidRDefault="00856E7F" w:rsidP="00C70DE8">
      <w:pPr>
        <w:jc w:val="both"/>
        <w:rPr>
          <w:rFonts w:ascii="Arial" w:hAnsi="Arial" w:cs="Arial"/>
          <w:b/>
          <w:bCs/>
          <w:sz w:val="24"/>
          <w:szCs w:val="24"/>
          <w:u w:val="single"/>
        </w:rPr>
      </w:pPr>
      <w:r>
        <w:rPr>
          <w:rFonts w:ascii="Arial" w:hAnsi="Arial" w:cs="Arial"/>
          <w:b/>
          <w:bCs/>
          <w:sz w:val="24"/>
          <w:szCs w:val="24"/>
        </w:rPr>
        <w:t>X</w:t>
      </w:r>
      <w:r w:rsidRPr="00EC2CB8">
        <w:rPr>
          <w:rFonts w:ascii="Arial" w:hAnsi="Arial" w:cs="Arial"/>
          <w:b/>
          <w:bCs/>
          <w:sz w:val="24"/>
          <w:szCs w:val="24"/>
        </w:rPr>
        <w:t>V</w:t>
      </w:r>
      <w:r>
        <w:rPr>
          <w:rFonts w:ascii="Arial" w:hAnsi="Arial" w:cs="Arial"/>
          <w:b/>
          <w:bCs/>
          <w:color w:val="0070C0"/>
          <w:sz w:val="24"/>
          <w:szCs w:val="24"/>
        </w:rPr>
        <w:t>.</w:t>
      </w:r>
      <w:r>
        <w:rPr>
          <w:rFonts w:ascii="Arial" w:hAnsi="Arial" w:cs="Arial"/>
          <w:b/>
          <w:bCs/>
          <w:sz w:val="24"/>
          <w:szCs w:val="24"/>
        </w:rPr>
        <w:t>2</w:t>
      </w:r>
      <w:r w:rsidRPr="00FC325F">
        <w:rPr>
          <w:rFonts w:ascii="Arial" w:hAnsi="Arial" w:cs="Arial"/>
          <w:b/>
          <w:bCs/>
          <w:sz w:val="24"/>
          <w:szCs w:val="24"/>
        </w:rPr>
        <w:t>.</w:t>
      </w:r>
      <w:r>
        <w:rPr>
          <w:rFonts w:ascii="Arial" w:hAnsi="Arial" w:cs="Arial"/>
          <w:b/>
          <w:bCs/>
          <w:sz w:val="24"/>
          <w:szCs w:val="24"/>
        </w:rPr>
        <w:t>3</w:t>
      </w:r>
      <w:r w:rsidRPr="00FC325F">
        <w:rPr>
          <w:rFonts w:ascii="Arial" w:hAnsi="Arial" w:cs="Arial"/>
          <w:b/>
          <w:bCs/>
          <w:sz w:val="24"/>
          <w:szCs w:val="24"/>
        </w:rPr>
        <w:t>.</w:t>
      </w:r>
      <w:r w:rsidRPr="00FC325F">
        <w:rPr>
          <w:rFonts w:ascii="Arial" w:hAnsi="Arial" w:cs="Arial"/>
          <w:sz w:val="24"/>
          <w:szCs w:val="24"/>
        </w:rPr>
        <w:t xml:space="preserve"> </w:t>
      </w:r>
      <w:r w:rsidR="002515F8" w:rsidRPr="00FC325F">
        <w:rPr>
          <w:rFonts w:ascii="Arial" w:hAnsi="Arial" w:cs="Arial"/>
          <w:sz w:val="24"/>
          <w:szCs w:val="24"/>
        </w:rPr>
        <w:t>Pomiary hałasu w środowisku przeprowadzane będą po każdej zmianie procedury pracy instalacji lub wymianie urządzeń wymienionych w tabel</w:t>
      </w:r>
      <w:r>
        <w:rPr>
          <w:rFonts w:ascii="Arial" w:hAnsi="Arial" w:cs="Arial"/>
          <w:sz w:val="24"/>
          <w:szCs w:val="24"/>
        </w:rPr>
        <w:t>ach</w:t>
      </w:r>
      <w:r w:rsidR="002515F8" w:rsidRPr="000C0465">
        <w:rPr>
          <w:rFonts w:ascii="Arial" w:hAnsi="Arial" w:cs="Arial"/>
          <w:color w:val="0070C0"/>
          <w:sz w:val="24"/>
          <w:szCs w:val="24"/>
        </w:rPr>
        <w:t xml:space="preserve"> </w:t>
      </w:r>
      <w:r w:rsidR="002515F8" w:rsidRPr="00856E7F">
        <w:rPr>
          <w:rFonts w:ascii="Arial" w:hAnsi="Arial" w:cs="Arial"/>
          <w:sz w:val="24"/>
          <w:szCs w:val="24"/>
        </w:rPr>
        <w:t>nr</w:t>
      </w:r>
      <w:r w:rsidR="002515F8" w:rsidRPr="008F79B2">
        <w:rPr>
          <w:rFonts w:ascii="Arial" w:hAnsi="Arial" w:cs="Arial"/>
          <w:sz w:val="24"/>
          <w:szCs w:val="24"/>
        </w:rPr>
        <w:t xml:space="preserve"> </w:t>
      </w:r>
      <w:r>
        <w:rPr>
          <w:rFonts w:ascii="Arial" w:hAnsi="Arial" w:cs="Arial"/>
          <w:sz w:val="24"/>
          <w:szCs w:val="24"/>
        </w:rPr>
        <w:t>2</w:t>
      </w:r>
      <w:r w:rsidR="009E08A7">
        <w:rPr>
          <w:rFonts w:ascii="Arial" w:hAnsi="Arial" w:cs="Arial"/>
          <w:sz w:val="24"/>
          <w:szCs w:val="24"/>
        </w:rPr>
        <w:t>6</w:t>
      </w:r>
      <w:r>
        <w:rPr>
          <w:rFonts w:ascii="Arial" w:hAnsi="Arial" w:cs="Arial"/>
          <w:sz w:val="24"/>
          <w:szCs w:val="24"/>
        </w:rPr>
        <w:t xml:space="preserve"> </w:t>
      </w:r>
      <w:r>
        <w:rPr>
          <w:rFonts w:ascii="Arial" w:hAnsi="Arial" w:cs="Arial"/>
          <w:sz w:val="24"/>
          <w:szCs w:val="24"/>
        </w:rPr>
        <w:br/>
        <w:t>i 2</w:t>
      </w:r>
      <w:r w:rsidR="009E08A7">
        <w:rPr>
          <w:rFonts w:ascii="Arial" w:hAnsi="Arial" w:cs="Arial"/>
          <w:sz w:val="24"/>
          <w:szCs w:val="24"/>
        </w:rPr>
        <w:t>7</w:t>
      </w:r>
      <w:r>
        <w:rPr>
          <w:rFonts w:ascii="Arial" w:hAnsi="Arial" w:cs="Arial"/>
          <w:sz w:val="24"/>
          <w:szCs w:val="24"/>
        </w:rPr>
        <w:t xml:space="preserve"> niniejszej decyzji.</w:t>
      </w:r>
    </w:p>
    <w:p w14:paraId="5EB113A5" w14:textId="77777777" w:rsidR="00C26089" w:rsidRDefault="00C26089" w:rsidP="00C70DE8">
      <w:pPr>
        <w:jc w:val="both"/>
        <w:rPr>
          <w:rFonts w:ascii="Arial" w:hAnsi="Arial" w:cs="Arial"/>
          <w:b/>
          <w:bCs/>
          <w:sz w:val="24"/>
          <w:szCs w:val="24"/>
          <w:u w:val="single"/>
        </w:rPr>
      </w:pPr>
    </w:p>
    <w:p w14:paraId="4A4B8439" w14:textId="77777777" w:rsidR="002515F8" w:rsidRPr="00037513" w:rsidRDefault="002515F8" w:rsidP="00037513">
      <w:pPr>
        <w:pStyle w:val="Nagwek3"/>
      </w:pPr>
      <w:r w:rsidRPr="00037513">
        <w:t xml:space="preserve">XV.3. Monitoring wpływu instalacji na wody podziemne: </w:t>
      </w:r>
    </w:p>
    <w:p w14:paraId="2E9DBA21" w14:textId="77777777" w:rsidR="002515F8" w:rsidRPr="00A67258" w:rsidRDefault="002515F8" w:rsidP="00BE617C">
      <w:pPr>
        <w:spacing w:before="240"/>
        <w:jc w:val="both"/>
        <w:rPr>
          <w:rFonts w:ascii="Arial" w:hAnsi="Arial" w:cs="Arial"/>
          <w:sz w:val="24"/>
          <w:szCs w:val="24"/>
        </w:rPr>
      </w:pPr>
      <w:r w:rsidRPr="00A86D00">
        <w:rPr>
          <w:rFonts w:ascii="Arial" w:hAnsi="Arial" w:cs="Arial"/>
          <w:b/>
          <w:sz w:val="24"/>
          <w:szCs w:val="24"/>
        </w:rPr>
        <w:t>X</w:t>
      </w:r>
      <w:r>
        <w:rPr>
          <w:rFonts w:ascii="Arial" w:hAnsi="Arial" w:cs="Arial"/>
          <w:b/>
          <w:sz w:val="24"/>
          <w:szCs w:val="24"/>
        </w:rPr>
        <w:t>V</w:t>
      </w:r>
      <w:r w:rsidRPr="00A86D00">
        <w:rPr>
          <w:rFonts w:ascii="Arial" w:hAnsi="Arial" w:cs="Arial"/>
          <w:b/>
          <w:sz w:val="24"/>
          <w:szCs w:val="24"/>
        </w:rPr>
        <w:t>.</w:t>
      </w:r>
      <w:r>
        <w:rPr>
          <w:rFonts w:ascii="Arial" w:hAnsi="Arial" w:cs="Arial"/>
          <w:b/>
          <w:sz w:val="24"/>
          <w:szCs w:val="24"/>
        </w:rPr>
        <w:t>3</w:t>
      </w:r>
      <w:r w:rsidRPr="00A86D00">
        <w:rPr>
          <w:rFonts w:ascii="Arial" w:hAnsi="Arial" w:cs="Arial"/>
          <w:b/>
          <w:sz w:val="24"/>
          <w:szCs w:val="24"/>
        </w:rPr>
        <w:t>.1.</w:t>
      </w:r>
      <w:r w:rsidRPr="00A86D00">
        <w:rPr>
          <w:rFonts w:ascii="Arial" w:hAnsi="Arial" w:cs="Arial"/>
          <w:bCs/>
          <w:sz w:val="24"/>
          <w:szCs w:val="24"/>
        </w:rPr>
        <w:t xml:space="preserve"> Zakres badań wskaźników jakości</w:t>
      </w:r>
      <w:r w:rsidRPr="00A86D00">
        <w:rPr>
          <w:rFonts w:ascii="Arial" w:hAnsi="Arial" w:cs="Arial"/>
          <w:sz w:val="24"/>
          <w:szCs w:val="24"/>
        </w:rPr>
        <w:t xml:space="preserve"> i poziomu wód podziemnych prowadzony </w:t>
      </w:r>
      <w:r w:rsidRPr="00A67258">
        <w:rPr>
          <w:rFonts w:ascii="Arial" w:hAnsi="Arial" w:cs="Arial"/>
          <w:sz w:val="24"/>
          <w:szCs w:val="24"/>
        </w:rPr>
        <w:t>będzie w  3  punktach  pomiarowych</w:t>
      </w:r>
      <w:r>
        <w:rPr>
          <w:rFonts w:ascii="Arial" w:hAnsi="Arial" w:cs="Arial"/>
          <w:sz w:val="24"/>
          <w:szCs w:val="24"/>
        </w:rPr>
        <w:t xml:space="preserve"> </w:t>
      </w:r>
      <w:r w:rsidRPr="000572E3">
        <w:rPr>
          <w:rFonts w:ascii="Arial" w:hAnsi="Arial" w:cs="Arial"/>
          <w:sz w:val="24"/>
          <w:szCs w:val="24"/>
        </w:rPr>
        <w:t>(załącznik 3 do decyzji)</w:t>
      </w:r>
      <w:r>
        <w:rPr>
          <w:rFonts w:ascii="Arial" w:hAnsi="Arial" w:cs="Arial"/>
          <w:sz w:val="24"/>
          <w:szCs w:val="24"/>
        </w:rPr>
        <w:t>:</w:t>
      </w:r>
    </w:p>
    <w:p w14:paraId="73FA5B0D" w14:textId="77777777" w:rsidR="00D60B13" w:rsidRDefault="002515F8" w:rsidP="00BE617C">
      <w:pPr>
        <w:numPr>
          <w:ilvl w:val="0"/>
          <w:numId w:val="49"/>
        </w:numPr>
        <w:tabs>
          <w:tab w:val="clear" w:pos="720"/>
          <w:tab w:val="num" w:pos="426"/>
          <w:tab w:val="left" w:pos="7467"/>
        </w:tabs>
        <w:overflowPunct w:val="0"/>
        <w:autoSpaceDE w:val="0"/>
        <w:autoSpaceDN w:val="0"/>
        <w:adjustRightInd w:val="0"/>
        <w:ind w:left="425" w:hanging="425"/>
        <w:jc w:val="both"/>
        <w:textAlignment w:val="baseline"/>
        <w:rPr>
          <w:rFonts w:ascii="Arial" w:hAnsi="Arial" w:cs="Arial"/>
          <w:szCs w:val="24"/>
        </w:rPr>
      </w:pPr>
      <w:r w:rsidRPr="00D60B13">
        <w:rPr>
          <w:rFonts w:ascii="Arial" w:hAnsi="Arial" w:cs="Arial"/>
          <w:sz w:val="24"/>
          <w:szCs w:val="24"/>
        </w:rPr>
        <w:t xml:space="preserve">piezometr PH-4 – zlokalizowany na kierunku napływu wód do instalacji, </w:t>
      </w:r>
      <w:r w:rsidRPr="00D60B13">
        <w:rPr>
          <w:rFonts w:ascii="Arial" w:hAnsi="Arial" w:cs="Arial"/>
          <w:sz w:val="24"/>
          <w:szCs w:val="24"/>
        </w:rPr>
        <w:br/>
        <w:t xml:space="preserve">od strony </w:t>
      </w:r>
      <w:r w:rsidR="00D60B13">
        <w:rPr>
          <w:rFonts w:ascii="Arial" w:hAnsi="Arial" w:cs="Arial"/>
          <w:sz w:val="24"/>
          <w:szCs w:val="24"/>
        </w:rPr>
        <w:t>południowo-zachodniej,</w:t>
      </w:r>
      <w:r w:rsidR="00D60B13" w:rsidRPr="00D60B13">
        <w:rPr>
          <w:rFonts w:ascii="Arial" w:hAnsi="Arial" w:cs="Arial"/>
          <w:szCs w:val="24"/>
        </w:rPr>
        <w:t xml:space="preserve"> </w:t>
      </w:r>
    </w:p>
    <w:p w14:paraId="66840478" w14:textId="77777777" w:rsidR="002515F8" w:rsidRPr="00D60B13" w:rsidRDefault="002515F8" w:rsidP="00BE617C">
      <w:pPr>
        <w:numPr>
          <w:ilvl w:val="0"/>
          <w:numId w:val="49"/>
        </w:numPr>
        <w:tabs>
          <w:tab w:val="clear" w:pos="720"/>
          <w:tab w:val="num" w:pos="426"/>
          <w:tab w:val="left" w:pos="7467"/>
        </w:tabs>
        <w:overflowPunct w:val="0"/>
        <w:autoSpaceDE w:val="0"/>
        <w:autoSpaceDN w:val="0"/>
        <w:adjustRightInd w:val="0"/>
        <w:ind w:left="425" w:hanging="425"/>
        <w:jc w:val="both"/>
        <w:textAlignment w:val="baseline"/>
        <w:rPr>
          <w:rFonts w:ascii="Arial" w:hAnsi="Arial" w:cs="Arial"/>
          <w:sz w:val="24"/>
          <w:szCs w:val="24"/>
        </w:rPr>
      </w:pPr>
      <w:r w:rsidRPr="00D60B13">
        <w:rPr>
          <w:rFonts w:ascii="Arial" w:hAnsi="Arial" w:cs="Arial"/>
          <w:sz w:val="24"/>
          <w:szCs w:val="24"/>
        </w:rPr>
        <w:lastRenderedPageBreak/>
        <w:t xml:space="preserve">piezometry PH-1 i PH-1' – zlokalizowane na odpływie wód podziemnych </w:t>
      </w:r>
      <w:r w:rsidRPr="00D60B13">
        <w:rPr>
          <w:rFonts w:ascii="Arial" w:hAnsi="Arial" w:cs="Arial"/>
          <w:sz w:val="24"/>
          <w:szCs w:val="24"/>
        </w:rPr>
        <w:br/>
        <w:t xml:space="preserve">z terenu instalacji od </w:t>
      </w:r>
      <w:r w:rsidR="00D60B13">
        <w:rPr>
          <w:rFonts w:ascii="Arial" w:hAnsi="Arial" w:cs="Arial"/>
          <w:sz w:val="24"/>
          <w:szCs w:val="24"/>
        </w:rPr>
        <w:t>strony północno-wschodniej.</w:t>
      </w:r>
    </w:p>
    <w:p w14:paraId="7F15F91B" w14:textId="77777777" w:rsidR="002515F8" w:rsidRDefault="002515F8" w:rsidP="00BE617C">
      <w:pPr>
        <w:spacing w:before="240"/>
        <w:jc w:val="both"/>
        <w:rPr>
          <w:rFonts w:ascii="Arial" w:hAnsi="Arial" w:cs="Arial"/>
          <w:sz w:val="24"/>
          <w:szCs w:val="24"/>
        </w:rPr>
      </w:pPr>
      <w:r w:rsidRPr="00A86D00">
        <w:rPr>
          <w:rFonts w:ascii="Arial" w:hAnsi="Arial" w:cs="Arial"/>
          <w:b/>
          <w:bCs/>
          <w:sz w:val="24"/>
          <w:szCs w:val="24"/>
        </w:rPr>
        <w:t>X</w:t>
      </w:r>
      <w:r>
        <w:rPr>
          <w:rFonts w:ascii="Arial" w:hAnsi="Arial" w:cs="Arial"/>
          <w:b/>
          <w:bCs/>
          <w:sz w:val="24"/>
          <w:szCs w:val="24"/>
        </w:rPr>
        <w:t>V</w:t>
      </w:r>
      <w:r w:rsidRPr="00A86D00">
        <w:rPr>
          <w:rFonts w:ascii="Arial" w:hAnsi="Arial" w:cs="Arial"/>
          <w:b/>
          <w:bCs/>
          <w:sz w:val="24"/>
          <w:szCs w:val="24"/>
        </w:rPr>
        <w:t>.</w:t>
      </w:r>
      <w:r>
        <w:rPr>
          <w:rFonts w:ascii="Arial" w:hAnsi="Arial" w:cs="Arial"/>
          <w:b/>
          <w:bCs/>
          <w:sz w:val="24"/>
          <w:szCs w:val="24"/>
        </w:rPr>
        <w:t>3</w:t>
      </w:r>
      <w:r w:rsidRPr="00A86D00">
        <w:rPr>
          <w:rFonts w:ascii="Arial" w:hAnsi="Arial" w:cs="Arial"/>
          <w:b/>
          <w:bCs/>
          <w:sz w:val="24"/>
          <w:szCs w:val="24"/>
        </w:rPr>
        <w:t>.2.</w:t>
      </w:r>
      <w:r w:rsidRPr="00A86D00">
        <w:rPr>
          <w:rFonts w:ascii="Arial" w:hAnsi="Arial" w:cs="Arial"/>
          <w:sz w:val="24"/>
          <w:szCs w:val="24"/>
        </w:rPr>
        <w:t xml:space="preserve"> </w:t>
      </w:r>
      <w:r w:rsidRPr="00CA5EC3">
        <w:rPr>
          <w:rFonts w:ascii="Arial" w:hAnsi="Arial" w:cs="Arial"/>
          <w:sz w:val="24"/>
          <w:szCs w:val="24"/>
        </w:rPr>
        <w:t xml:space="preserve">Zakres badań wskaźników jakości wody podziemnej </w:t>
      </w:r>
      <w:r>
        <w:rPr>
          <w:rFonts w:ascii="Arial" w:hAnsi="Arial" w:cs="Arial"/>
          <w:sz w:val="24"/>
          <w:szCs w:val="24"/>
        </w:rPr>
        <w:t>obejmował będzie:</w:t>
      </w:r>
    </w:p>
    <w:p w14:paraId="09027E04"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odczyn PH,</w:t>
      </w:r>
    </w:p>
    <w:p w14:paraId="3FA92703"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 xml:space="preserve">przewodniość elektrolityczna właściwą, </w:t>
      </w:r>
    </w:p>
    <w:p w14:paraId="574A6379"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cynk,</w:t>
      </w:r>
    </w:p>
    <w:p w14:paraId="5BD6FA70"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chrom ogólny,</w:t>
      </w:r>
    </w:p>
    <w:p w14:paraId="61528097"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miedź,</w:t>
      </w:r>
    </w:p>
    <w:p w14:paraId="351BFBE5"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nikiel,</w:t>
      </w:r>
    </w:p>
    <w:p w14:paraId="0D9B4E45"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ołów,</w:t>
      </w:r>
    </w:p>
    <w:p w14:paraId="1A166AE3" w14:textId="77777777" w:rsidR="002515F8" w:rsidRPr="00D60B13" w:rsidRDefault="002515F8" w:rsidP="00BE617C">
      <w:pPr>
        <w:numPr>
          <w:ilvl w:val="0"/>
          <w:numId w:val="50"/>
        </w:numPr>
        <w:jc w:val="both"/>
        <w:rPr>
          <w:rFonts w:ascii="Arial" w:hAnsi="Arial" w:cs="Arial"/>
          <w:sz w:val="24"/>
          <w:szCs w:val="24"/>
        </w:rPr>
      </w:pPr>
      <w:r w:rsidRPr="00D60B13">
        <w:rPr>
          <w:rFonts w:ascii="Arial" w:hAnsi="Arial" w:cs="Arial"/>
          <w:sz w:val="24"/>
          <w:szCs w:val="24"/>
        </w:rPr>
        <w:t>ogólny węgiel organiczny,</w:t>
      </w:r>
    </w:p>
    <w:p w14:paraId="690F3452"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jon amonowy,</w:t>
      </w:r>
    </w:p>
    <w:p w14:paraId="07570DED"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fosforany,</w:t>
      </w:r>
    </w:p>
    <w:p w14:paraId="31BDF24C" w14:textId="77777777" w:rsidR="002515F8" w:rsidRDefault="002515F8" w:rsidP="00BE617C">
      <w:pPr>
        <w:numPr>
          <w:ilvl w:val="0"/>
          <w:numId w:val="50"/>
        </w:numPr>
        <w:jc w:val="both"/>
        <w:rPr>
          <w:rFonts w:ascii="Arial" w:hAnsi="Arial" w:cs="Arial"/>
          <w:sz w:val="24"/>
          <w:szCs w:val="24"/>
        </w:rPr>
      </w:pPr>
      <w:r>
        <w:rPr>
          <w:rFonts w:ascii="Arial" w:hAnsi="Arial" w:cs="Arial"/>
          <w:sz w:val="24"/>
          <w:szCs w:val="24"/>
        </w:rPr>
        <w:t>fenole Indeks fenolowy)</w:t>
      </w:r>
    </w:p>
    <w:p w14:paraId="5F052619" w14:textId="77777777" w:rsidR="00D60B13" w:rsidRPr="00D60B13" w:rsidRDefault="00D60B13" w:rsidP="00BE617C">
      <w:pPr>
        <w:rPr>
          <w:rFonts w:ascii="Arial" w:hAnsi="Arial" w:cs="Arial"/>
          <w:sz w:val="4"/>
          <w:szCs w:val="24"/>
        </w:rPr>
      </w:pPr>
    </w:p>
    <w:p w14:paraId="5B1CFA73" w14:textId="77777777" w:rsidR="00BE617C" w:rsidRDefault="002515F8" w:rsidP="00BE617C">
      <w:pPr>
        <w:rPr>
          <w:rFonts w:ascii="Arial" w:hAnsi="Arial" w:cs="Arial"/>
          <w:b/>
          <w:bCs/>
          <w:sz w:val="24"/>
          <w:szCs w:val="24"/>
        </w:rPr>
      </w:pPr>
      <w:r>
        <w:rPr>
          <w:rFonts w:ascii="Arial" w:hAnsi="Arial" w:cs="Arial"/>
          <w:sz w:val="24"/>
          <w:szCs w:val="24"/>
        </w:rPr>
        <w:t>C</w:t>
      </w:r>
      <w:r w:rsidRPr="00CA5EC3">
        <w:rPr>
          <w:rFonts w:ascii="Arial" w:hAnsi="Arial" w:cs="Arial"/>
          <w:sz w:val="24"/>
          <w:szCs w:val="24"/>
        </w:rPr>
        <w:t>zęstotliwość</w:t>
      </w:r>
      <w:r>
        <w:rPr>
          <w:rFonts w:ascii="Arial" w:hAnsi="Arial" w:cs="Arial"/>
          <w:sz w:val="24"/>
          <w:szCs w:val="24"/>
        </w:rPr>
        <w:t xml:space="preserve"> wykonywania badań – co 24 miesiące. </w:t>
      </w:r>
      <w:r>
        <w:rPr>
          <w:rFonts w:ascii="Arial" w:hAnsi="Arial" w:cs="Arial"/>
          <w:sz w:val="24"/>
          <w:szCs w:val="24"/>
        </w:rPr>
        <w:br/>
      </w:r>
    </w:p>
    <w:p w14:paraId="2BD9FB23" w14:textId="7B392A69" w:rsidR="002515F8" w:rsidRDefault="002515F8" w:rsidP="00BE617C">
      <w:pPr>
        <w:rPr>
          <w:rFonts w:ascii="Arial" w:hAnsi="Arial" w:cs="Arial"/>
          <w:sz w:val="24"/>
          <w:szCs w:val="24"/>
        </w:rPr>
      </w:pPr>
      <w:r w:rsidRPr="00A86D00">
        <w:rPr>
          <w:rFonts w:ascii="Arial" w:hAnsi="Arial" w:cs="Arial"/>
          <w:b/>
          <w:bCs/>
          <w:sz w:val="24"/>
          <w:szCs w:val="24"/>
        </w:rPr>
        <w:t>X</w:t>
      </w:r>
      <w:r>
        <w:rPr>
          <w:rFonts w:ascii="Arial" w:hAnsi="Arial" w:cs="Arial"/>
          <w:b/>
          <w:bCs/>
          <w:sz w:val="24"/>
          <w:szCs w:val="24"/>
        </w:rPr>
        <w:t>V</w:t>
      </w:r>
      <w:r w:rsidRPr="00A86D00">
        <w:rPr>
          <w:rFonts w:ascii="Arial" w:hAnsi="Arial" w:cs="Arial"/>
          <w:b/>
          <w:bCs/>
          <w:sz w:val="24"/>
          <w:szCs w:val="24"/>
        </w:rPr>
        <w:t>.</w:t>
      </w:r>
      <w:r>
        <w:rPr>
          <w:rFonts w:ascii="Arial" w:hAnsi="Arial" w:cs="Arial"/>
          <w:b/>
          <w:bCs/>
          <w:sz w:val="24"/>
          <w:szCs w:val="24"/>
        </w:rPr>
        <w:t>3</w:t>
      </w:r>
      <w:r w:rsidRPr="00A86D00">
        <w:rPr>
          <w:rFonts w:ascii="Arial" w:hAnsi="Arial" w:cs="Arial"/>
          <w:b/>
          <w:bCs/>
          <w:sz w:val="24"/>
          <w:szCs w:val="24"/>
        </w:rPr>
        <w:t>.</w:t>
      </w:r>
      <w:r>
        <w:rPr>
          <w:rFonts w:ascii="Arial" w:hAnsi="Arial" w:cs="Arial"/>
          <w:b/>
          <w:bCs/>
          <w:sz w:val="24"/>
          <w:szCs w:val="24"/>
        </w:rPr>
        <w:t>3.</w:t>
      </w:r>
      <w:r w:rsidRPr="00134B81">
        <w:rPr>
          <w:rFonts w:ascii="Arial" w:hAnsi="Arial" w:cs="Arial"/>
          <w:sz w:val="24"/>
          <w:szCs w:val="24"/>
        </w:rPr>
        <w:t xml:space="preserve"> </w:t>
      </w:r>
      <w:r w:rsidRPr="00CA5EC3">
        <w:rPr>
          <w:rFonts w:ascii="Arial" w:hAnsi="Arial" w:cs="Arial"/>
          <w:sz w:val="24"/>
          <w:szCs w:val="24"/>
        </w:rPr>
        <w:t>Prowadzony będzie pomiar poziomu zwierciadła wód podziemnych</w:t>
      </w:r>
      <w:r>
        <w:rPr>
          <w:rFonts w:ascii="Arial" w:hAnsi="Arial" w:cs="Arial"/>
          <w:sz w:val="24"/>
          <w:szCs w:val="24"/>
        </w:rPr>
        <w:t>.</w:t>
      </w:r>
    </w:p>
    <w:p w14:paraId="3EF9A3F1" w14:textId="77777777" w:rsidR="002515F8" w:rsidRDefault="002515F8" w:rsidP="00BE617C">
      <w:pPr>
        <w:spacing w:before="240" w:after="240"/>
        <w:jc w:val="both"/>
        <w:rPr>
          <w:rFonts w:ascii="Arial" w:hAnsi="Arial" w:cs="Arial"/>
          <w:sz w:val="24"/>
          <w:szCs w:val="24"/>
        </w:rPr>
      </w:pPr>
      <w:r w:rsidRPr="00CA5EC3">
        <w:rPr>
          <w:rFonts w:ascii="Arial" w:hAnsi="Arial" w:cs="Arial"/>
          <w:b/>
          <w:bCs/>
          <w:sz w:val="24"/>
          <w:szCs w:val="24"/>
        </w:rPr>
        <w:t>X</w:t>
      </w:r>
      <w:r>
        <w:rPr>
          <w:rFonts w:ascii="Arial" w:hAnsi="Arial" w:cs="Arial"/>
          <w:b/>
          <w:bCs/>
          <w:sz w:val="24"/>
          <w:szCs w:val="24"/>
        </w:rPr>
        <w:t>V</w:t>
      </w:r>
      <w:r w:rsidRPr="00CA5EC3">
        <w:rPr>
          <w:rFonts w:ascii="Arial" w:hAnsi="Arial" w:cs="Arial"/>
          <w:b/>
          <w:bCs/>
          <w:sz w:val="24"/>
          <w:szCs w:val="24"/>
        </w:rPr>
        <w:t>.</w:t>
      </w:r>
      <w:r>
        <w:rPr>
          <w:rFonts w:ascii="Arial" w:hAnsi="Arial" w:cs="Arial"/>
          <w:b/>
          <w:bCs/>
          <w:sz w:val="24"/>
          <w:szCs w:val="24"/>
        </w:rPr>
        <w:t>3</w:t>
      </w:r>
      <w:r w:rsidRPr="00CA5EC3">
        <w:rPr>
          <w:rFonts w:ascii="Arial" w:hAnsi="Arial" w:cs="Arial"/>
          <w:b/>
          <w:bCs/>
          <w:sz w:val="24"/>
          <w:szCs w:val="24"/>
        </w:rPr>
        <w:t>.4.</w:t>
      </w:r>
      <w:r w:rsidRPr="00CA5EC3">
        <w:rPr>
          <w:rFonts w:ascii="Arial" w:hAnsi="Arial" w:cs="Arial"/>
          <w:sz w:val="24"/>
          <w:szCs w:val="24"/>
        </w:rPr>
        <w:t xml:space="preserve"> Prowadzący dokona </w:t>
      </w:r>
      <w:r>
        <w:rPr>
          <w:rFonts w:ascii="Arial" w:hAnsi="Arial" w:cs="Arial"/>
          <w:sz w:val="24"/>
          <w:szCs w:val="24"/>
        </w:rPr>
        <w:t xml:space="preserve">dodatkowego </w:t>
      </w:r>
      <w:r w:rsidRPr="00CA5EC3">
        <w:rPr>
          <w:rFonts w:ascii="Arial" w:hAnsi="Arial" w:cs="Arial"/>
          <w:sz w:val="24"/>
          <w:szCs w:val="24"/>
        </w:rPr>
        <w:t>kontrolnego badania jakości wody podziemnej na każde żądanie organu ochrony środowiska.</w:t>
      </w:r>
    </w:p>
    <w:p w14:paraId="1EAACFB3" w14:textId="77777777" w:rsidR="002515F8" w:rsidRPr="00CA5EC3" w:rsidRDefault="002515F8" w:rsidP="00BE617C">
      <w:pPr>
        <w:spacing w:before="240" w:after="240"/>
        <w:jc w:val="both"/>
        <w:rPr>
          <w:rFonts w:ascii="Arial" w:hAnsi="Arial" w:cs="Arial"/>
          <w:b/>
          <w:sz w:val="24"/>
          <w:szCs w:val="24"/>
        </w:rPr>
      </w:pPr>
      <w:r w:rsidRPr="00CA5EC3">
        <w:rPr>
          <w:rFonts w:ascii="Arial" w:hAnsi="Arial" w:cs="Arial"/>
          <w:b/>
          <w:bCs/>
          <w:sz w:val="24"/>
          <w:szCs w:val="24"/>
        </w:rPr>
        <w:t>X</w:t>
      </w:r>
      <w:r>
        <w:rPr>
          <w:rFonts w:ascii="Arial" w:hAnsi="Arial" w:cs="Arial"/>
          <w:b/>
          <w:bCs/>
          <w:sz w:val="24"/>
          <w:szCs w:val="24"/>
        </w:rPr>
        <w:t>V</w:t>
      </w:r>
      <w:r w:rsidRPr="00CA5EC3">
        <w:rPr>
          <w:rFonts w:ascii="Arial" w:hAnsi="Arial" w:cs="Arial"/>
          <w:b/>
          <w:bCs/>
          <w:sz w:val="24"/>
          <w:szCs w:val="24"/>
        </w:rPr>
        <w:t>.</w:t>
      </w:r>
      <w:r>
        <w:rPr>
          <w:rFonts w:ascii="Arial" w:hAnsi="Arial" w:cs="Arial"/>
          <w:b/>
          <w:bCs/>
          <w:sz w:val="24"/>
          <w:szCs w:val="24"/>
        </w:rPr>
        <w:t>3</w:t>
      </w:r>
      <w:r w:rsidRPr="00CA5EC3">
        <w:rPr>
          <w:rFonts w:ascii="Arial" w:hAnsi="Arial" w:cs="Arial"/>
          <w:b/>
          <w:bCs/>
          <w:sz w:val="24"/>
          <w:szCs w:val="24"/>
        </w:rPr>
        <w:t xml:space="preserve">.5. </w:t>
      </w:r>
      <w:r w:rsidRPr="00CA5EC3">
        <w:rPr>
          <w:rFonts w:ascii="Arial" w:hAnsi="Arial" w:cs="Arial"/>
          <w:sz w:val="24"/>
          <w:szCs w:val="24"/>
        </w:rPr>
        <w:t>Badanie jakości wód podziemnych wykonywane będzie zgodnie z aktualną metodyką referencyjną, wskazaną w obowiązującym przepisie szczególnym.</w:t>
      </w:r>
    </w:p>
    <w:p w14:paraId="00CB7F46" w14:textId="77777777" w:rsidR="002515F8" w:rsidRPr="00037513" w:rsidRDefault="002515F8" w:rsidP="00037513">
      <w:pPr>
        <w:pStyle w:val="Nagwek3"/>
        <w:spacing w:after="240"/>
      </w:pPr>
      <w:r w:rsidRPr="00037513">
        <w:t xml:space="preserve">XV.4. Monitoring wpływu instalacji na jakość gleby: </w:t>
      </w:r>
    </w:p>
    <w:p w14:paraId="0311A844" w14:textId="627C534F" w:rsidR="008E0D78" w:rsidRPr="008E0D78" w:rsidRDefault="008E0D78" w:rsidP="00BE617C">
      <w:pPr>
        <w:jc w:val="both"/>
        <w:rPr>
          <w:rFonts w:ascii="Arial" w:hAnsi="Arial" w:cs="Arial"/>
          <w:sz w:val="24"/>
          <w:szCs w:val="24"/>
        </w:rPr>
      </w:pPr>
      <w:r w:rsidRPr="008E0D78">
        <w:rPr>
          <w:rFonts w:ascii="Arial" w:hAnsi="Arial" w:cs="Arial"/>
          <w:b/>
          <w:sz w:val="24"/>
          <w:szCs w:val="24"/>
        </w:rPr>
        <w:t xml:space="preserve">XV.4.1. </w:t>
      </w:r>
      <w:r w:rsidRPr="008E0D78">
        <w:rPr>
          <w:rFonts w:ascii="Arial" w:hAnsi="Arial" w:cs="Arial"/>
          <w:bCs/>
          <w:sz w:val="24"/>
          <w:szCs w:val="24"/>
        </w:rPr>
        <w:t>Zakres badań wskaźników jakości</w:t>
      </w:r>
      <w:r w:rsidRPr="008E0D78">
        <w:rPr>
          <w:rFonts w:ascii="Arial" w:hAnsi="Arial" w:cs="Arial"/>
          <w:sz w:val="24"/>
          <w:szCs w:val="24"/>
        </w:rPr>
        <w:t xml:space="preserve"> gleby prowadzony będzie w  5  punktach  pomiarowych, tj.: otworach nr 1 i 2 zlokalizowanych po stronie zachodniej Zakładu, otworach nr 3 i 4 zlokalizowanych po stronie północnej Zakładu, oraz otwór nr 5 </w:t>
      </w:r>
      <w:r w:rsidR="00BE617C">
        <w:rPr>
          <w:rFonts w:ascii="Arial" w:hAnsi="Arial" w:cs="Arial"/>
          <w:sz w:val="24"/>
          <w:szCs w:val="24"/>
        </w:rPr>
        <w:br/>
      </w:r>
      <w:r w:rsidRPr="008E0D78">
        <w:rPr>
          <w:rFonts w:ascii="Arial" w:hAnsi="Arial" w:cs="Arial"/>
          <w:sz w:val="24"/>
          <w:szCs w:val="24"/>
        </w:rPr>
        <w:t>od strony wschodniej Zakładu. Usytuowanie punktów pomiarowych przedstawione zostało na mapie, w załączniku nr 3 do decyzji.</w:t>
      </w:r>
    </w:p>
    <w:p w14:paraId="5770F009" w14:textId="77777777" w:rsidR="008E0D78" w:rsidRPr="008E0D78" w:rsidRDefault="008E0D78" w:rsidP="00BE617C">
      <w:pPr>
        <w:rPr>
          <w:rFonts w:ascii="Arial" w:hAnsi="Arial" w:cs="Arial"/>
          <w:sz w:val="24"/>
          <w:szCs w:val="24"/>
        </w:rPr>
      </w:pPr>
      <w:r w:rsidRPr="008E0D78">
        <w:rPr>
          <w:rFonts w:ascii="Arial" w:hAnsi="Arial" w:cs="Arial"/>
          <w:sz w:val="24"/>
          <w:szCs w:val="24"/>
        </w:rPr>
        <w:t>Zakres badań wskaźników jakości gleby obejmował będzie:</w:t>
      </w:r>
    </w:p>
    <w:p w14:paraId="22B57BBA" w14:textId="77777777" w:rsidR="008E0D78" w:rsidRPr="008E0D78" w:rsidRDefault="008E0D78" w:rsidP="00BE617C">
      <w:pPr>
        <w:numPr>
          <w:ilvl w:val="0"/>
          <w:numId w:val="50"/>
        </w:numPr>
        <w:ind w:left="426" w:hanging="426"/>
        <w:jc w:val="both"/>
        <w:rPr>
          <w:rFonts w:ascii="Arial" w:hAnsi="Arial" w:cs="Arial"/>
          <w:sz w:val="24"/>
          <w:szCs w:val="24"/>
        </w:rPr>
      </w:pPr>
      <w:r w:rsidRPr="008E0D78">
        <w:rPr>
          <w:rFonts w:ascii="Arial" w:hAnsi="Arial" w:cs="Arial"/>
          <w:sz w:val="24"/>
          <w:szCs w:val="24"/>
        </w:rPr>
        <w:t xml:space="preserve">metale i metaloid, w tym: arsen (As), bar (Ba), chrom ogólny (Cr), cyna (Sn), cynk (Zn), kadm (Cd), kobalt (Co), miedź (Cu), molibden (Mo), nikiel (Ni), </w:t>
      </w:r>
      <w:r w:rsidRPr="008E0D78">
        <w:rPr>
          <w:rFonts w:ascii="Arial" w:hAnsi="Arial" w:cs="Arial"/>
          <w:sz w:val="24"/>
          <w:szCs w:val="24"/>
        </w:rPr>
        <w:br/>
        <w:t>ołów (Pb),  rtęć (Hg);</w:t>
      </w:r>
    </w:p>
    <w:p w14:paraId="27585754" w14:textId="77777777" w:rsidR="008E0D78" w:rsidRPr="008E0D78" w:rsidRDefault="008E0D78" w:rsidP="00BE617C">
      <w:pPr>
        <w:numPr>
          <w:ilvl w:val="0"/>
          <w:numId w:val="50"/>
        </w:numPr>
        <w:ind w:left="426" w:hanging="426"/>
        <w:jc w:val="both"/>
        <w:rPr>
          <w:rFonts w:ascii="Arial" w:hAnsi="Arial" w:cs="Arial"/>
          <w:sz w:val="24"/>
          <w:szCs w:val="24"/>
        </w:rPr>
      </w:pPr>
      <w:r w:rsidRPr="008E0D78">
        <w:rPr>
          <w:rFonts w:ascii="Arial" w:hAnsi="Arial" w:cs="Arial"/>
          <w:sz w:val="24"/>
          <w:szCs w:val="24"/>
        </w:rPr>
        <w:t>benzyny i oleje, w tym: suma węglowodorów C6-C12, składników frakcji benzyn,</w:t>
      </w:r>
    </w:p>
    <w:p w14:paraId="031AF34F" w14:textId="77777777" w:rsidR="008E0D78" w:rsidRPr="008E0D78" w:rsidRDefault="008E0D78" w:rsidP="00BE617C">
      <w:pPr>
        <w:ind w:left="426"/>
        <w:jc w:val="both"/>
        <w:rPr>
          <w:rFonts w:ascii="Arial" w:hAnsi="Arial" w:cs="Arial"/>
          <w:sz w:val="24"/>
          <w:szCs w:val="24"/>
        </w:rPr>
      </w:pPr>
      <w:r w:rsidRPr="008E0D78">
        <w:rPr>
          <w:rFonts w:ascii="Arial" w:hAnsi="Arial" w:cs="Arial"/>
          <w:sz w:val="24"/>
          <w:szCs w:val="24"/>
        </w:rPr>
        <w:t>suma węglowodorów C12-C35, składników frakcji olejów;</w:t>
      </w:r>
    </w:p>
    <w:p w14:paraId="3BF4BD3F" w14:textId="77777777" w:rsidR="008E0D78" w:rsidRPr="008E0D78" w:rsidRDefault="008E0D78" w:rsidP="00BE617C">
      <w:pPr>
        <w:numPr>
          <w:ilvl w:val="0"/>
          <w:numId w:val="50"/>
        </w:numPr>
        <w:ind w:left="426" w:hanging="426"/>
        <w:jc w:val="both"/>
        <w:rPr>
          <w:rFonts w:ascii="Arial" w:hAnsi="Arial" w:cs="Arial"/>
          <w:sz w:val="24"/>
          <w:szCs w:val="24"/>
        </w:rPr>
      </w:pPr>
      <w:r w:rsidRPr="008E0D78">
        <w:rPr>
          <w:rFonts w:ascii="Arial" w:hAnsi="Arial" w:cs="Arial"/>
          <w:sz w:val="24"/>
          <w:szCs w:val="24"/>
        </w:rPr>
        <w:t xml:space="preserve">węglowodory aromatyczne, w tym: </w:t>
      </w:r>
      <w:r w:rsidRPr="008E0D78">
        <w:rPr>
          <w:rFonts w:ascii="Arial" w:hAnsi="Arial" w:cs="Arial"/>
          <w:bCs/>
          <w:sz w:val="24"/>
          <w:szCs w:val="24"/>
        </w:rPr>
        <w:t>benzen, etylobenzen, toluen, ksyleny, styren;</w:t>
      </w:r>
    </w:p>
    <w:p w14:paraId="370CDF6C" w14:textId="77777777" w:rsidR="008E0D78" w:rsidRPr="008E0D78" w:rsidRDefault="008E0D78" w:rsidP="00BE617C">
      <w:pPr>
        <w:numPr>
          <w:ilvl w:val="0"/>
          <w:numId w:val="50"/>
        </w:numPr>
        <w:ind w:left="426" w:hanging="426"/>
        <w:jc w:val="both"/>
        <w:rPr>
          <w:rFonts w:ascii="Arial" w:hAnsi="Arial" w:cs="Arial"/>
          <w:sz w:val="24"/>
          <w:szCs w:val="24"/>
        </w:rPr>
      </w:pPr>
      <w:r w:rsidRPr="008E0D78">
        <w:rPr>
          <w:rFonts w:ascii="Arial" w:hAnsi="Arial" w:cs="Arial"/>
          <w:bCs/>
          <w:sz w:val="24"/>
          <w:szCs w:val="24"/>
        </w:rPr>
        <w:t xml:space="preserve">wielopierścieniowe węglowodory aromatyczne, w tym: naftalen, antracen, </w:t>
      </w:r>
      <w:proofErr w:type="spellStart"/>
      <w:r w:rsidRPr="008E0D78">
        <w:rPr>
          <w:rFonts w:ascii="Arial" w:hAnsi="Arial" w:cs="Arial"/>
          <w:bCs/>
          <w:sz w:val="24"/>
          <w:szCs w:val="24"/>
        </w:rPr>
        <w:t>chryzen</w:t>
      </w:r>
      <w:proofErr w:type="spellEnd"/>
      <w:r w:rsidRPr="008E0D78">
        <w:rPr>
          <w:rFonts w:ascii="Arial" w:hAnsi="Arial" w:cs="Arial"/>
          <w:bCs/>
          <w:sz w:val="24"/>
          <w:szCs w:val="24"/>
        </w:rPr>
        <w:t xml:space="preserve">, </w:t>
      </w:r>
      <w:proofErr w:type="spellStart"/>
      <w:r w:rsidRPr="008E0D78">
        <w:rPr>
          <w:rFonts w:ascii="Arial" w:hAnsi="Arial" w:cs="Arial"/>
          <w:bCs/>
          <w:sz w:val="24"/>
          <w:szCs w:val="24"/>
        </w:rPr>
        <w:t>benzo</w:t>
      </w:r>
      <w:proofErr w:type="spellEnd"/>
      <w:r w:rsidRPr="008E0D78">
        <w:rPr>
          <w:rFonts w:ascii="Arial" w:hAnsi="Arial" w:cs="Arial"/>
          <w:bCs/>
          <w:sz w:val="24"/>
          <w:szCs w:val="24"/>
        </w:rPr>
        <w:t xml:space="preserve">(a)antracen, </w:t>
      </w:r>
      <w:proofErr w:type="spellStart"/>
      <w:r w:rsidRPr="008E0D78">
        <w:rPr>
          <w:rFonts w:ascii="Arial" w:hAnsi="Arial" w:cs="Arial"/>
          <w:bCs/>
          <w:sz w:val="24"/>
          <w:szCs w:val="24"/>
        </w:rPr>
        <w:t>dibenzo</w:t>
      </w:r>
      <w:proofErr w:type="spellEnd"/>
      <w:r w:rsidRPr="008E0D78">
        <w:rPr>
          <w:rFonts w:ascii="Arial" w:hAnsi="Arial" w:cs="Arial"/>
          <w:bCs/>
          <w:sz w:val="24"/>
          <w:szCs w:val="24"/>
        </w:rPr>
        <w:t>(</w:t>
      </w:r>
      <w:proofErr w:type="spellStart"/>
      <w:r w:rsidRPr="008E0D78">
        <w:rPr>
          <w:rFonts w:ascii="Arial" w:hAnsi="Arial" w:cs="Arial"/>
          <w:bCs/>
          <w:sz w:val="24"/>
          <w:szCs w:val="24"/>
        </w:rPr>
        <w:t>a,h</w:t>
      </w:r>
      <w:proofErr w:type="spellEnd"/>
      <w:r w:rsidRPr="008E0D78">
        <w:rPr>
          <w:rFonts w:ascii="Arial" w:hAnsi="Arial" w:cs="Arial"/>
          <w:bCs/>
          <w:sz w:val="24"/>
          <w:szCs w:val="24"/>
        </w:rPr>
        <w:t xml:space="preserve">)antracen, </w:t>
      </w:r>
      <w:proofErr w:type="spellStart"/>
      <w:r w:rsidRPr="008E0D78">
        <w:rPr>
          <w:rFonts w:ascii="Arial" w:hAnsi="Arial" w:cs="Arial"/>
          <w:bCs/>
          <w:sz w:val="24"/>
          <w:szCs w:val="24"/>
        </w:rPr>
        <w:t>benzo</w:t>
      </w:r>
      <w:proofErr w:type="spellEnd"/>
      <w:r w:rsidRPr="008E0D78">
        <w:rPr>
          <w:rFonts w:ascii="Arial" w:hAnsi="Arial" w:cs="Arial"/>
          <w:bCs/>
          <w:sz w:val="24"/>
          <w:szCs w:val="24"/>
        </w:rPr>
        <w:t>(a)</w:t>
      </w:r>
      <w:proofErr w:type="spellStart"/>
      <w:r w:rsidRPr="008E0D78">
        <w:rPr>
          <w:rFonts w:ascii="Arial" w:hAnsi="Arial" w:cs="Arial"/>
          <w:bCs/>
          <w:sz w:val="24"/>
          <w:szCs w:val="24"/>
        </w:rPr>
        <w:t>piren</w:t>
      </w:r>
      <w:proofErr w:type="spellEnd"/>
      <w:r w:rsidRPr="008E0D78">
        <w:rPr>
          <w:rFonts w:ascii="Arial" w:hAnsi="Arial" w:cs="Arial"/>
          <w:bCs/>
          <w:sz w:val="24"/>
          <w:szCs w:val="24"/>
        </w:rPr>
        <w:t xml:space="preserve">, </w:t>
      </w:r>
      <w:proofErr w:type="spellStart"/>
      <w:r w:rsidRPr="008E0D78">
        <w:rPr>
          <w:rFonts w:ascii="Arial" w:hAnsi="Arial" w:cs="Arial"/>
          <w:bCs/>
          <w:sz w:val="24"/>
          <w:szCs w:val="24"/>
        </w:rPr>
        <w:t>benzo</w:t>
      </w:r>
      <w:proofErr w:type="spellEnd"/>
      <w:r w:rsidRPr="008E0D78">
        <w:rPr>
          <w:rFonts w:ascii="Arial" w:hAnsi="Arial" w:cs="Arial"/>
          <w:bCs/>
          <w:sz w:val="24"/>
          <w:szCs w:val="24"/>
        </w:rPr>
        <w:t>(b)</w:t>
      </w:r>
      <w:proofErr w:type="spellStart"/>
      <w:r w:rsidRPr="008E0D78">
        <w:rPr>
          <w:rFonts w:ascii="Arial" w:hAnsi="Arial" w:cs="Arial"/>
          <w:bCs/>
          <w:sz w:val="24"/>
          <w:szCs w:val="24"/>
        </w:rPr>
        <w:t>fluoranten</w:t>
      </w:r>
      <w:proofErr w:type="spellEnd"/>
      <w:r w:rsidRPr="008E0D78">
        <w:rPr>
          <w:rFonts w:ascii="Arial" w:hAnsi="Arial" w:cs="Arial"/>
          <w:bCs/>
          <w:sz w:val="24"/>
          <w:szCs w:val="24"/>
        </w:rPr>
        <w:t xml:space="preserve">, </w:t>
      </w:r>
      <w:proofErr w:type="spellStart"/>
      <w:r w:rsidRPr="008E0D78">
        <w:rPr>
          <w:rFonts w:ascii="Arial" w:hAnsi="Arial" w:cs="Arial"/>
          <w:bCs/>
          <w:sz w:val="24"/>
          <w:szCs w:val="24"/>
        </w:rPr>
        <w:t>benzo</w:t>
      </w:r>
      <w:proofErr w:type="spellEnd"/>
      <w:r w:rsidRPr="008E0D78">
        <w:rPr>
          <w:rFonts w:ascii="Arial" w:hAnsi="Arial" w:cs="Arial"/>
          <w:bCs/>
          <w:sz w:val="24"/>
          <w:szCs w:val="24"/>
        </w:rPr>
        <w:t>(k)</w:t>
      </w:r>
      <w:proofErr w:type="spellStart"/>
      <w:r w:rsidRPr="008E0D78">
        <w:rPr>
          <w:rFonts w:ascii="Arial" w:hAnsi="Arial" w:cs="Arial"/>
          <w:bCs/>
          <w:sz w:val="24"/>
          <w:szCs w:val="24"/>
        </w:rPr>
        <w:t>fluoranten</w:t>
      </w:r>
      <w:proofErr w:type="spellEnd"/>
      <w:r w:rsidRPr="008E0D78">
        <w:rPr>
          <w:rFonts w:ascii="Arial" w:hAnsi="Arial" w:cs="Arial"/>
          <w:bCs/>
          <w:sz w:val="24"/>
          <w:szCs w:val="24"/>
        </w:rPr>
        <w:t xml:space="preserve">, </w:t>
      </w:r>
      <w:proofErr w:type="spellStart"/>
      <w:r w:rsidRPr="008E0D78">
        <w:rPr>
          <w:rFonts w:ascii="Arial" w:hAnsi="Arial" w:cs="Arial"/>
          <w:bCs/>
          <w:sz w:val="24"/>
          <w:szCs w:val="24"/>
        </w:rPr>
        <w:t>benzo</w:t>
      </w:r>
      <w:proofErr w:type="spellEnd"/>
      <w:r w:rsidRPr="008E0D78">
        <w:rPr>
          <w:rFonts w:ascii="Arial" w:hAnsi="Arial" w:cs="Arial"/>
          <w:bCs/>
          <w:sz w:val="24"/>
          <w:szCs w:val="24"/>
        </w:rPr>
        <w:t>(</w:t>
      </w:r>
      <w:proofErr w:type="spellStart"/>
      <w:r w:rsidRPr="008E0D78">
        <w:rPr>
          <w:rFonts w:ascii="Arial" w:hAnsi="Arial" w:cs="Arial"/>
          <w:bCs/>
          <w:sz w:val="24"/>
          <w:szCs w:val="24"/>
        </w:rPr>
        <w:t>ghi</w:t>
      </w:r>
      <w:proofErr w:type="spellEnd"/>
      <w:r w:rsidRPr="008E0D78">
        <w:rPr>
          <w:rFonts w:ascii="Arial" w:hAnsi="Arial" w:cs="Arial"/>
          <w:bCs/>
          <w:sz w:val="24"/>
          <w:szCs w:val="24"/>
        </w:rPr>
        <w:t>)</w:t>
      </w:r>
      <w:proofErr w:type="spellStart"/>
      <w:r w:rsidRPr="008E0D78">
        <w:rPr>
          <w:rFonts w:ascii="Arial" w:hAnsi="Arial" w:cs="Arial"/>
          <w:bCs/>
          <w:sz w:val="24"/>
          <w:szCs w:val="24"/>
        </w:rPr>
        <w:t>perylen</w:t>
      </w:r>
      <w:proofErr w:type="spellEnd"/>
      <w:r w:rsidRPr="008E0D78">
        <w:rPr>
          <w:rFonts w:ascii="Arial" w:hAnsi="Arial" w:cs="Arial"/>
          <w:bCs/>
          <w:sz w:val="24"/>
          <w:szCs w:val="24"/>
        </w:rPr>
        <w:t xml:space="preserve">, </w:t>
      </w:r>
      <w:proofErr w:type="spellStart"/>
      <w:r w:rsidRPr="008E0D78">
        <w:rPr>
          <w:rFonts w:ascii="Arial" w:hAnsi="Arial" w:cs="Arial"/>
          <w:bCs/>
          <w:sz w:val="24"/>
          <w:szCs w:val="24"/>
        </w:rPr>
        <w:t>indeno</w:t>
      </w:r>
      <w:proofErr w:type="spellEnd"/>
      <w:r w:rsidRPr="008E0D78">
        <w:rPr>
          <w:rFonts w:ascii="Arial" w:hAnsi="Arial" w:cs="Arial"/>
          <w:bCs/>
          <w:sz w:val="24"/>
          <w:szCs w:val="24"/>
        </w:rPr>
        <w:t>(1,2,3-c,d)</w:t>
      </w:r>
      <w:proofErr w:type="spellStart"/>
      <w:r w:rsidRPr="008E0D78">
        <w:rPr>
          <w:rFonts w:ascii="Arial" w:hAnsi="Arial" w:cs="Arial"/>
          <w:bCs/>
          <w:sz w:val="24"/>
          <w:szCs w:val="24"/>
        </w:rPr>
        <w:t>piren</w:t>
      </w:r>
      <w:proofErr w:type="spellEnd"/>
      <w:r w:rsidRPr="008E0D78">
        <w:rPr>
          <w:rFonts w:ascii="Arial" w:hAnsi="Arial" w:cs="Arial"/>
          <w:bCs/>
          <w:sz w:val="24"/>
          <w:szCs w:val="24"/>
        </w:rPr>
        <w:t>.</w:t>
      </w:r>
    </w:p>
    <w:p w14:paraId="03E4124C" w14:textId="77777777" w:rsidR="008E0D78" w:rsidRPr="008E0D78" w:rsidRDefault="008E0D78" w:rsidP="00BE617C">
      <w:pPr>
        <w:jc w:val="both"/>
        <w:rPr>
          <w:rFonts w:ascii="Arial" w:hAnsi="Arial" w:cs="Arial"/>
          <w:b/>
          <w:bCs/>
          <w:sz w:val="24"/>
          <w:szCs w:val="24"/>
        </w:rPr>
      </w:pPr>
      <w:r w:rsidRPr="008E0D78">
        <w:rPr>
          <w:rFonts w:ascii="Arial" w:hAnsi="Arial" w:cs="Arial"/>
          <w:sz w:val="24"/>
          <w:szCs w:val="24"/>
        </w:rPr>
        <w:t>Próby pobierane będą z głębokości 0-0,25 m  p.p.t. z częstotliwością co 5 lat.</w:t>
      </w:r>
    </w:p>
    <w:p w14:paraId="62CD63B7" w14:textId="77777777" w:rsidR="006060F3" w:rsidRPr="006060F3" w:rsidRDefault="006060F3" w:rsidP="00BE617C">
      <w:pPr>
        <w:spacing w:before="240" w:after="240"/>
        <w:jc w:val="both"/>
        <w:rPr>
          <w:rFonts w:ascii="Arial" w:hAnsi="Arial" w:cs="Arial"/>
          <w:b/>
          <w:bCs/>
          <w:sz w:val="24"/>
          <w:szCs w:val="24"/>
        </w:rPr>
      </w:pPr>
      <w:r w:rsidRPr="006060F3">
        <w:rPr>
          <w:rFonts w:ascii="Arial" w:hAnsi="Arial" w:cs="Arial"/>
          <w:b/>
          <w:bCs/>
          <w:sz w:val="24"/>
          <w:szCs w:val="24"/>
        </w:rPr>
        <w:t xml:space="preserve">XV.4.2. </w:t>
      </w:r>
      <w:r w:rsidRPr="006060F3">
        <w:rPr>
          <w:rFonts w:ascii="Arial" w:hAnsi="Arial" w:cs="Arial"/>
          <w:bCs/>
          <w:sz w:val="24"/>
          <w:szCs w:val="24"/>
        </w:rPr>
        <w:t>Prowadzący dokona dodatkowego kontrolnego badania jakości gleby na każde żądanie organu ochrony środowiska.</w:t>
      </w:r>
    </w:p>
    <w:p w14:paraId="0863A2D7" w14:textId="77777777" w:rsidR="006060F3" w:rsidRPr="00B20B50" w:rsidRDefault="006060F3" w:rsidP="00BE617C">
      <w:pPr>
        <w:spacing w:before="240" w:after="240"/>
        <w:jc w:val="both"/>
        <w:rPr>
          <w:rFonts w:ascii="Arial" w:hAnsi="Arial" w:cs="Arial"/>
          <w:b/>
          <w:bCs/>
          <w:sz w:val="24"/>
          <w:szCs w:val="24"/>
        </w:rPr>
      </w:pPr>
      <w:r w:rsidRPr="006060F3">
        <w:rPr>
          <w:rFonts w:ascii="Arial" w:hAnsi="Arial" w:cs="Arial"/>
          <w:b/>
          <w:bCs/>
          <w:sz w:val="24"/>
          <w:szCs w:val="24"/>
        </w:rPr>
        <w:t xml:space="preserve">XV.4.3. </w:t>
      </w:r>
      <w:r w:rsidRPr="006060F3">
        <w:rPr>
          <w:rFonts w:ascii="Arial" w:hAnsi="Arial" w:cs="Arial"/>
          <w:bCs/>
          <w:sz w:val="24"/>
          <w:szCs w:val="24"/>
        </w:rPr>
        <w:t>Badanie jakości gleby wykonywane będzie zgodnie z aktualną metodyką referencyjną, wskazaną w obowiązującym przepisie szczegółowym.</w:t>
      </w:r>
    </w:p>
    <w:p w14:paraId="2886B2AA" w14:textId="77777777" w:rsidR="002515F8" w:rsidRPr="0040030F" w:rsidRDefault="002515F8" w:rsidP="00C70DE8">
      <w:pPr>
        <w:pStyle w:val="Nagwek3"/>
      </w:pPr>
      <w:r w:rsidRPr="0040030F">
        <w:rPr>
          <w:bCs/>
        </w:rPr>
        <w:lastRenderedPageBreak/>
        <w:t>XV</w:t>
      </w:r>
      <w:r w:rsidRPr="0040030F">
        <w:t xml:space="preserve">.5. </w:t>
      </w:r>
      <w:r w:rsidRPr="0040030F">
        <w:rPr>
          <w:bCs/>
        </w:rPr>
        <w:t>Monitoring</w:t>
      </w:r>
      <w:r w:rsidRPr="0040030F">
        <w:t xml:space="preserve"> odcieków</w:t>
      </w:r>
    </w:p>
    <w:p w14:paraId="22C62288" w14:textId="03A6D3A6" w:rsidR="00BE617C" w:rsidRPr="00BE617C" w:rsidRDefault="00BE617C" w:rsidP="00BE617C">
      <w:pPr>
        <w:pStyle w:val="Nagwek5"/>
        <w:jc w:val="both"/>
        <w:rPr>
          <w:rFonts w:ascii="Arial" w:hAnsi="Arial" w:cs="Arial"/>
          <w:i w:val="0"/>
          <w:iCs w:val="0"/>
          <w:sz w:val="24"/>
          <w:szCs w:val="24"/>
        </w:rPr>
      </w:pPr>
      <w:bookmarkStart w:id="49" w:name="_Hlk36635517"/>
      <w:r w:rsidRPr="00BE617C">
        <w:rPr>
          <w:rFonts w:ascii="Arial" w:hAnsi="Arial" w:cs="Arial"/>
          <w:i w:val="0"/>
          <w:iCs w:val="0"/>
          <w:sz w:val="24"/>
          <w:szCs w:val="24"/>
        </w:rPr>
        <w:t xml:space="preserve">XV.5. Monitoring ścieków technologicznych z instalacji mechaniczno-biologicznego przetwarzania i kompostownia odpadów (Bat 6, Bat 7): </w:t>
      </w:r>
    </w:p>
    <w:bookmarkEnd w:id="49"/>
    <w:p w14:paraId="26277447" w14:textId="77777777" w:rsidR="00BE617C" w:rsidRPr="00BE617C" w:rsidRDefault="00BE617C" w:rsidP="00BE617C">
      <w:pPr>
        <w:jc w:val="both"/>
        <w:rPr>
          <w:rFonts w:ascii="Arial" w:hAnsi="Arial" w:cs="Arial"/>
          <w:b/>
          <w:bCs/>
          <w:sz w:val="24"/>
          <w:szCs w:val="24"/>
        </w:rPr>
      </w:pPr>
    </w:p>
    <w:p w14:paraId="52A49C76" w14:textId="77777777" w:rsidR="00BE617C" w:rsidRPr="00BE617C" w:rsidRDefault="00BE617C" w:rsidP="00BE617C">
      <w:pPr>
        <w:jc w:val="both"/>
        <w:rPr>
          <w:rFonts w:ascii="Arial" w:hAnsi="Arial" w:cs="Arial"/>
          <w:sz w:val="24"/>
          <w:szCs w:val="24"/>
        </w:rPr>
      </w:pPr>
      <w:r w:rsidRPr="00BE617C">
        <w:rPr>
          <w:rFonts w:ascii="Arial" w:hAnsi="Arial" w:cs="Arial"/>
          <w:b/>
          <w:bCs/>
          <w:sz w:val="24"/>
          <w:szCs w:val="24"/>
        </w:rPr>
        <w:t xml:space="preserve">XV.5.1. </w:t>
      </w:r>
      <w:r w:rsidRPr="00BE617C">
        <w:rPr>
          <w:rFonts w:ascii="Arial" w:hAnsi="Arial" w:cs="Arial"/>
          <w:bCs/>
          <w:sz w:val="24"/>
          <w:szCs w:val="24"/>
        </w:rPr>
        <w:t xml:space="preserve">Punktem kontrolnym jakości ścieków technologicznych </w:t>
      </w:r>
      <w:r w:rsidRPr="00BE617C">
        <w:rPr>
          <w:rFonts w:ascii="Arial" w:hAnsi="Arial" w:cs="Arial"/>
          <w:sz w:val="24"/>
          <w:szCs w:val="24"/>
        </w:rPr>
        <w:t xml:space="preserve">odprowadzanych  </w:t>
      </w:r>
      <w:r w:rsidRPr="00BE617C">
        <w:rPr>
          <w:rFonts w:ascii="Arial" w:hAnsi="Arial" w:cs="Arial"/>
          <w:sz w:val="24"/>
          <w:szCs w:val="24"/>
        </w:rPr>
        <w:br/>
        <w:t>z instalacji będzie zbiornik ozn. M13 - pompownia ścieków technologicznych.</w:t>
      </w:r>
    </w:p>
    <w:p w14:paraId="7FE76204" w14:textId="77777777" w:rsidR="00BE617C" w:rsidRDefault="00BE617C" w:rsidP="00BE617C">
      <w:pPr>
        <w:jc w:val="both"/>
        <w:rPr>
          <w:rFonts w:ascii="Arial" w:hAnsi="Arial" w:cs="Arial"/>
          <w:b/>
          <w:bCs/>
          <w:sz w:val="24"/>
          <w:szCs w:val="24"/>
        </w:rPr>
      </w:pPr>
    </w:p>
    <w:p w14:paraId="10133E73" w14:textId="3212377C" w:rsidR="00BE617C" w:rsidRPr="00BE617C" w:rsidRDefault="00BE617C" w:rsidP="00BE617C">
      <w:pPr>
        <w:jc w:val="both"/>
        <w:rPr>
          <w:rFonts w:ascii="Arial" w:hAnsi="Arial" w:cs="Arial"/>
          <w:bCs/>
          <w:spacing w:val="-2"/>
          <w:sz w:val="24"/>
          <w:szCs w:val="24"/>
        </w:rPr>
      </w:pPr>
      <w:r w:rsidRPr="00BE617C">
        <w:rPr>
          <w:rFonts w:ascii="Arial" w:hAnsi="Arial" w:cs="Arial"/>
          <w:b/>
          <w:bCs/>
          <w:sz w:val="24"/>
          <w:szCs w:val="24"/>
        </w:rPr>
        <w:t xml:space="preserve">XV.5.2.  </w:t>
      </w:r>
      <w:r w:rsidRPr="00BE617C">
        <w:rPr>
          <w:rFonts w:ascii="Arial" w:hAnsi="Arial" w:cs="Arial"/>
          <w:sz w:val="24"/>
          <w:szCs w:val="24"/>
        </w:rPr>
        <w:t xml:space="preserve">Zakres i częstotliwość monitorowania ścieków technologicznych </w:t>
      </w:r>
      <w:r w:rsidRPr="00BE617C">
        <w:rPr>
          <w:rFonts w:ascii="Arial" w:hAnsi="Arial" w:cs="Arial"/>
          <w:bCs/>
          <w:spacing w:val="-2"/>
          <w:sz w:val="24"/>
          <w:szCs w:val="24"/>
        </w:rPr>
        <w:t xml:space="preserve">– zgodnie </w:t>
      </w:r>
      <w:r w:rsidRPr="00BE617C">
        <w:rPr>
          <w:rFonts w:ascii="Arial" w:hAnsi="Arial" w:cs="Arial"/>
          <w:bCs/>
          <w:spacing w:val="-2"/>
          <w:sz w:val="24"/>
          <w:szCs w:val="24"/>
        </w:rPr>
        <w:br/>
        <w:t xml:space="preserve">z tabelą nr 32. </w:t>
      </w:r>
    </w:p>
    <w:p w14:paraId="4D4F849D" w14:textId="77777777" w:rsidR="00BE617C" w:rsidRPr="00BE617C" w:rsidRDefault="00BE617C" w:rsidP="00BE617C">
      <w:pPr>
        <w:jc w:val="both"/>
        <w:rPr>
          <w:rFonts w:ascii="Arial" w:hAnsi="Arial" w:cs="Arial"/>
          <w:bCs/>
          <w:spacing w:val="-2"/>
          <w:sz w:val="24"/>
          <w:szCs w:val="24"/>
        </w:rPr>
      </w:pPr>
    </w:p>
    <w:p w14:paraId="7E9F55C5" w14:textId="77777777" w:rsidR="00BE617C" w:rsidRPr="00BE617C" w:rsidRDefault="00BE617C" w:rsidP="00BE617C">
      <w:pPr>
        <w:jc w:val="both"/>
        <w:rPr>
          <w:rFonts w:ascii="Arial" w:hAnsi="Arial" w:cs="Arial"/>
        </w:rPr>
      </w:pPr>
      <w:r w:rsidRPr="00BE617C">
        <w:rPr>
          <w:rFonts w:ascii="Arial" w:hAnsi="Arial" w:cs="Arial"/>
          <w:bCs/>
          <w:spacing w:val="-2"/>
        </w:rPr>
        <w:t>Tabela nr 32.</w:t>
      </w:r>
      <w:r w:rsidRPr="00BE617C">
        <w:rPr>
          <w:rFonts w:ascii="Arial" w:hAnsi="Arial" w:cs="Arial"/>
          <w:b/>
          <w:bCs/>
        </w:rPr>
        <w:t xml:space="preserve">  </w:t>
      </w:r>
      <w:r w:rsidRPr="00BE617C">
        <w:rPr>
          <w:rFonts w:ascii="Arial" w:hAnsi="Arial" w:cs="Arial"/>
        </w:rPr>
        <w:t>Zakres i częstotliwość monitorowania, w tym powiązany z najlepszymi dostępnymi technikami</w:t>
      </w:r>
    </w:p>
    <w:p w14:paraId="41AA657F" w14:textId="77777777" w:rsidR="00BE617C" w:rsidRPr="00BE617C" w:rsidRDefault="00BE617C" w:rsidP="00BE617C">
      <w:pPr>
        <w:jc w:val="both"/>
        <w:rPr>
          <w:rFonts w:ascii="Arial" w:hAnsi="Arial" w:cs="Arial"/>
          <w:b/>
          <w:bCs/>
          <w:sz w:val="12"/>
          <w:szCs w:val="12"/>
        </w:rPr>
      </w:pP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nr 32.  Zakres i częstotliwość monitorowania, w tym powiązany z najlepszymi dostępnymi technikami"/>
        <w:tblDescription w:val="Tabela zawiera wykaz substanci zanieczyszczających emitowanych w ściekach odprowadzanych z instalacji oraz przypisany im zakres i częstotliwość monitorowania powiązany z najlepszymi dostępnymi technikami."/>
      </w:tblPr>
      <w:tblGrid>
        <w:gridCol w:w="982"/>
        <w:gridCol w:w="3953"/>
        <w:gridCol w:w="4055"/>
      </w:tblGrid>
      <w:tr w:rsidR="00BE617C" w:rsidRPr="00BE617C" w14:paraId="3C406B2F" w14:textId="77777777" w:rsidTr="00F15F64">
        <w:tc>
          <w:tcPr>
            <w:tcW w:w="988" w:type="dxa"/>
            <w:vAlign w:val="center"/>
          </w:tcPr>
          <w:p w14:paraId="41048796" w14:textId="77777777" w:rsidR="00BE617C" w:rsidRPr="00BE617C" w:rsidRDefault="00BE617C" w:rsidP="00F15F64">
            <w:pPr>
              <w:jc w:val="center"/>
              <w:rPr>
                <w:rFonts w:ascii="Arial" w:hAnsi="Arial" w:cs="Arial"/>
                <w:b/>
                <w:bCs/>
                <w:iCs/>
                <w:sz w:val="4"/>
                <w:szCs w:val="4"/>
              </w:rPr>
            </w:pPr>
          </w:p>
          <w:p w14:paraId="65D26626" w14:textId="77777777" w:rsidR="00BE617C" w:rsidRPr="00BE617C" w:rsidRDefault="00BE617C" w:rsidP="00F15F64">
            <w:pPr>
              <w:jc w:val="center"/>
              <w:rPr>
                <w:rFonts w:ascii="Arial" w:hAnsi="Arial" w:cs="Arial"/>
                <w:b/>
                <w:bCs/>
                <w:iCs/>
                <w:sz w:val="18"/>
                <w:szCs w:val="18"/>
              </w:rPr>
            </w:pPr>
            <w:r w:rsidRPr="00BE617C">
              <w:rPr>
                <w:rFonts w:ascii="Arial" w:hAnsi="Arial" w:cs="Arial"/>
                <w:b/>
                <w:bCs/>
                <w:iCs/>
                <w:sz w:val="18"/>
                <w:szCs w:val="18"/>
              </w:rPr>
              <w:t>Lp.</w:t>
            </w:r>
          </w:p>
        </w:tc>
        <w:tc>
          <w:tcPr>
            <w:tcW w:w="3974" w:type="dxa"/>
            <w:vAlign w:val="center"/>
          </w:tcPr>
          <w:p w14:paraId="53A5A5C8" w14:textId="77777777" w:rsidR="00BE617C" w:rsidRPr="00BE617C" w:rsidRDefault="00BE617C" w:rsidP="00F15F64">
            <w:pPr>
              <w:jc w:val="center"/>
              <w:rPr>
                <w:rFonts w:ascii="Arial" w:hAnsi="Arial" w:cs="Arial"/>
                <w:b/>
                <w:bCs/>
                <w:sz w:val="6"/>
                <w:szCs w:val="6"/>
              </w:rPr>
            </w:pPr>
          </w:p>
          <w:p w14:paraId="14D5CBAA" w14:textId="77777777" w:rsidR="00BE617C" w:rsidRPr="00BE617C" w:rsidRDefault="00BE617C" w:rsidP="00F15F64">
            <w:pPr>
              <w:jc w:val="center"/>
              <w:rPr>
                <w:rFonts w:ascii="Arial" w:hAnsi="Arial" w:cs="Arial"/>
                <w:b/>
                <w:bCs/>
                <w:sz w:val="18"/>
                <w:szCs w:val="18"/>
              </w:rPr>
            </w:pPr>
            <w:r w:rsidRPr="00BE617C">
              <w:rPr>
                <w:rFonts w:ascii="Arial" w:hAnsi="Arial" w:cs="Arial"/>
                <w:b/>
                <w:bCs/>
                <w:sz w:val="18"/>
                <w:szCs w:val="18"/>
              </w:rPr>
              <w:t>Rodzaj substancji zanieczyszczających</w:t>
            </w:r>
          </w:p>
          <w:p w14:paraId="68F302B6" w14:textId="77777777" w:rsidR="00BE617C" w:rsidRPr="00BE617C" w:rsidRDefault="00BE617C" w:rsidP="00F15F64">
            <w:pPr>
              <w:jc w:val="center"/>
              <w:rPr>
                <w:rFonts w:ascii="Arial" w:hAnsi="Arial" w:cs="Arial"/>
                <w:b/>
                <w:bCs/>
                <w:iCs/>
                <w:sz w:val="6"/>
                <w:szCs w:val="6"/>
              </w:rPr>
            </w:pPr>
          </w:p>
        </w:tc>
        <w:tc>
          <w:tcPr>
            <w:tcW w:w="4082" w:type="dxa"/>
            <w:vAlign w:val="center"/>
          </w:tcPr>
          <w:p w14:paraId="4DBBE4AC" w14:textId="77777777" w:rsidR="00BE617C" w:rsidRPr="00BE617C" w:rsidRDefault="00BE617C" w:rsidP="00F15F64">
            <w:pPr>
              <w:ind w:right="40"/>
              <w:jc w:val="center"/>
              <w:rPr>
                <w:rFonts w:ascii="Arial" w:hAnsi="Arial" w:cs="Arial"/>
                <w:b/>
                <w:bCs/>
                <w:iCs/>
                <w:sz w:val="18"/>
                <w:szCs w:val="18"/>
              </w:rPr>
            </w:pPr>
            <w:r w:rsidRPr="00BE617C">
              <w:rPr>
                <w:rFonts w:ascii="Arial" w:eastAsia="Calibri" w:hAnsi="Arial" w:cs="Arial"/>
                <w:b/>
                <w:sz w:val="18"/>
                <w:szCs w:val="18"/>
                <w:lang w:eastAsia="en-US"/>
              </w:rPr>
              <w:t>Minimalna częstotliwość monitorowania</w:t>
            </w:r>
          </w:p>
        </w:tc>
      </w:tr>
      <w:tr w:rsidR="00BE617C" w:rsidRPr="00BE617C" w14:paraId="12FA0872" w14:textId="77777777" w:rsidTr="00F15F64">
        <w:tc>
          <w:tcPr>
            <w:tcW w:w="988" w:type="dxa"/>
          </w:tcPr>
          <w:p w14:paraId="0E5CB59B" w14:textId="77777777" w:rsidR="00BE617C" w:rsidRPr="00BE617C" w:rsidRDefault="00BE617C" w:rsidP="00BE617C">
            <w:pPr>
              <w:pStyle w:val="Akapitzlist"/>
              <w:numPr>
                <w:ilvl w:val="0"/>
                <w:numId w:val="106"/>
              </w:numPr>
              <w:spacing w:after="0" w:afterAutospacing="0"/>
              <w:contextualSpacing/>
              <w:jc w:val="center"/>
              <w:rPr>
                <w:rFonts w:ascii="Arial" w:hAnsi="Arial" w:cs="Arial"/>
                <w:iCs/>
                <w:sz w:val="18"/>
                <w:szCs w:val="18"/>
              </w:rPr>
            </w:pPr>
          </w:p>
        </w:tc>
        <w:tc>
          <w:tcPr>
            <w:tcW w:w="3974" w:type="dxa"/>
            <w:vAlign w:val="center"/>
          </w:tcPr>
          <w:p w14:paraId="15AFB262" w14:textId="77777777" w:rsidR="00BE617C" w:rsidRPr="00BE617C" w:rsidRDefault="00BE617C" w:rsidP="00F15F64">
            <w:pPr>
              <w:jc w:val="center"/>
              <w:rPr>
                <w:rFonts w:ascii="Arial" w:hAnsi="Arial" w:cs="Arial"/>
                <w:b/>
                <w:bCs/>
                <w:sz w:val="6"/>
                <w:szCs w:val="6"/>
              </w:rPr>
            </w:pPr>
            <w:r w:rsidRPr="00BE617C">
              <w:rPr>
                <w:rFonts w:ascii="Arial" w:hAnsi="Arial" w:cs="Arial"/>
                <w:sz w:val="18"/>
                <w:szCs w:val="18"/>
              </w:rPr>
              <w:t>Arsen (As)</w:t>
            </w:r>
          </w:p>
        </w:tc>
        <w:tc>
          <w:tcPr>
            <w:tcW w:w="4082" w:type="dxa"/>
            <w:vAlign w:val="center"/>
          </w:tcPr>
          <w:p w14:paraId="105B207D"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164F714B" w14:textId="77777777" w:rsidTr="00F15F64">
        <w:tc>
          <w:tcPr>
            <w:tcW w:w="988" w:type="dxa"/>
          </w:tcPr>
          <w:p w14:paraId="1D22B743" w14:textId="77777777" w:rsidR="00BE617C" w:rsidRPr="00BE617C" w:rsidRDefault="00BE617C" w:rsidP="00BE617C">
            <w:pPr>
              <w:pStyle w:val="Akapitzlist"/>
              <w:numPr>
                <w:ilvl w:val="0"/>
                <w:numId w:val="106"/>
              </w:numPr>
              <w:spacing w:after="0" w:afterAutospacing="0"/>
              <w:contextualSpacing/>
              <w:jc w:val="center"/>
              <w:rPr>
                <w:rFonts w:ascii="Arial" w:hAnsi="Arial" w:cs="Arial"/>
                <w:iCs/>
                <w:sz w:val="18"/>
                <w:szCs w:val="18"/>
              </w:rPr>
            </w:pPr>
          </w:p>
        </w:tc>
        <w:tc>
          <w:tcPr>
            <w:tcW w:w="3974" w:type="dxa"/>
            <w:vAlign w:val="center"/>
          </w:tcPr>
          <w:p w14:paraId="57DD4182" w14:textId="77777777" w:rsidR="00BE617C" w:rsidRPr="00BE617C" w:rsidRDefault="00BE617C" w:rsidP="00F15F64">
            <w:pPr>
              <w:jc w:val="center"/>
              <w:rPr>
                <w:rFonts w:ascii="Arial" w:hAnsi="Arial" w:cs="Arial"/>
                <w:b/>
                <w:bCs/>
                <w:sz w:val="6"/>
                <w:szCs w:val="6"/>
              </w:rPr>
            </w:pPr>
            <w:r w:rsidRPr="00BE617C">
              <w:rPr>
                <w:rFonts w:ascii="Arial" w:hAnsi="Arial" w:cs="Arial"/>
                <w:sz w:val="18"/>
                <w:szCs w:val="18"/>
              </w:rPr>
              <w:t>Chrom (Cr)</w:t>
            </w:r>
          </w:p>
        </w:tc>
        <w:tc>
          <w:tcPr>
            <w:tcW w:w="4082" w:type="dxa"/>
            <w:vAlign w:val="center"/>
          </w:tcPr>
          <w:p w14:paraId="5E26EC98"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5493821C" w14:textId="77777777" w:rsidTr="00F15F64">
        <w:tc>
          <w:tcPr>
            <w:tcW w:w="988" w:type="dxa"/>
          </w:tcPr>
          <w:p w14:paraId="00B9F735"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794D5F21" w14:textId="77777777" w:rsidR="00BE617C" w:rsidRPr="00BE617C" w:rsidRDefault="00BE617C" w:rsidP="00F15F64">
            <w:pPr>
              <w:jc w:val="center"/>
              <w:rPr>
                <w:rFonts w:ascii="Arial" w:hAnsi="Arial" w:cs="Arial"/>
                <w:sz w:val="18"/>
                <w:szCs w:val="18"/>
              </w:rPr>
            </w:pPr>
            <w:r w:rsidRPr="00BE617C">
              <w:rPr>
                <w:rFonts w:ascii="Arial" w:hAnsi="Arial" w:cs="Arial"/>
                <w:sz w:val="18"/>
                <w:szCs w:val="18"/>
              </w:rPr>
              <w:t>Miedź (Cu)</w:t>
            </w:r>
          </w:p>
        </w:tc>
        <w:tc>
          <w:tcPr>
            <w:tcW w:w="4082" w:type="dxa"/>
            <w:vAlign w:val="center"/>
          </w:tcPr>
          <w:p w14:paraId="28475BA5"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466BDF19" w14:textId="77777777" w:rsidTr="00F15F64">
        <w:tc>
          <w:tcPr>
            <w:tcW w:w="988" w:type="dxa"/>
          </w:tcPr>
          <w:p w14:paraId="39F35CB7"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vAlign w:val="center"/>
          </w:tcPr>
          <w:p w14:paraId="4838AB93" w14:textId="77777777" w:rsidR="00BE617C" w:rsidRPr="00BE617C" w:rsidRDefault="00BE617C" w:rsidP="00F15F64">
            <w:pPr>
              <w:jc w:val="center"/>
              <w:rPr>
                <w:rFonts w:ascii="Arial" w:hAnsi="Arial" w:cs="Arial"/>
                <w:sz w:val="18"/>
                <w:szCs w:val="18"/>
              </w:rPr>
            </w:pPr>
            <w:r w:rsidRPr="00BE617C">
              <w:rPr>
                <w:rFonts w:ascii="Arial" w:hAnsi="Arial" w:cs="Arial"/>
                <w:sz w:val="18"/>
                <w:szCs w:val="18"/>
              </w:rPr>
              <w:t>Ołów (Pb)</w:t>
            </w:r>
          </w:p>
        </w:tc>
        <w:tc>
          <w:tcPr>
            <w:tcW w:w="4082" w:type="dxa"/>
            <w:vAlign w:val="center"/>
          </w:tcPr>
          <w:p w14:paraId="411B111A"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018D845B" w14:textId="77777777" w:rsidTr="00F15F64">
        <w:tc>
          <w:tcPr>
            <w:tcW w:w="988" w:type="dxa"/>
          </w:tcPr>
          <w:p w14:paraId="335A94F4"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35112A6F" w14:textId="77777777" w:rsidR="00BE617C" w:rsidRPr="00BE617C" w:rsidRDefault="00BE617C" w:rsidP="00F15F64">
            <w:pPr>
              <w:jc w:val="center"/>
              <w:rPr>
                <w:rFonts w:ascii="Arial" w:hAnsi="Arial" w:cs="Arial"/>
                <w:sz w:val="18"/>
                <w:szCs w:val="18"/>
              </w:rPr>
            </w:pPr>
            <w:r w:rsidRPr="00BE617C">
              <w:rPr>
                <w:rFonts w:ascii="Arial" w:hAnsi="Arial" w:cs="Arial"/>
                <w:sz w:val="18"/>
                <w:szCs w:val="18"/>
              </w:rPr>
              <w:t>Nikiel (Ni)</w:t>
            </w:r>
          </w:p>
        </w:tc>
        <w:tc>
          <w:tcPr>
            <w:tcW w:w="4082" w:type="dxa"/>
            <w:vAlign w:val="center"/>
          </w:tcPr>
          <w:p w14:paraId="6E95BD56"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08D08646" w14:textId="77777777" w:rsidTr="00F15F64">
        <w:tc>
          <w:tcPr>
            <w:tcW w:w="988" w:type="dxa"/>
          </w:tcPr>
          <w:p w14:paraId="2D1B5121"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vAlign w:val="center"/>
          </w:tcPr>
          <w:p w14:paraId="0C043011" w14:textId="77777777" w:rsidR="00BE617C" w:rsidRPr="00BE617C" w:rsidRDefault="00BE617C" w:rsidP="00F15F64">
            <w:pPr>
              <w:jc w:val="center"/>
              <w:rPr>
                <w:rFonts w:ascii="Arial" w:hAnsi="Arial" w:cs="Arial"/>
                <w:sz w:val="18"/>
                <w:szCs w:val="18"/>
              </w:rPr>
            </w:pPr>
            <w:r w:rsidRPr="00BE617C">
              <w:rPr>
                <w:rFonts w:ascii="Arial" w:hAnsi="Arial" w:cs="Arial"/>
                <w:sz w:val="18"/>
                <w:szCs w:val="18"/>
              </w:rPr>
              <w:t>Rtęć (Hg)</w:t>
            </w:r>
          </w:p>
        </w:tc>
        <w:tc>
          <w:tcPr>
            <w:tcW w:w="4082" w:type="dxa"/>
            <w:vAlign w:val="center"/>
          </w:tcPr>
          <w:p w14:paraId="17B4A953"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6560B114" w14:textId="77777777" w:rsidTr="00F15F64">
        <w:tc>
          <w:tcPr>
            <w:tcW w:w="988" w:type="dxa"/>
          </w:tcPr>
          <w:p w14:paraId="42BBCE3C"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vAlign w:val="center"/>
          </w:tcPr>
          <w:p w14:paraId="39E3A8BB" w14:textId="77777777" w:rsidR="00BE617C" w:rsidRPr="00BE617C" w:rsidRDefault="00BE617C" w:rsidP="00F15F64">
            <w:pPr>
              <w:shd w:val="clear" w:color="auto" w:fill="FFFFFF"/>
              <w:jc w:val="center"/>
              <w:rPr>
                <w:rFonts w:ascii="Arial" w:hAnsi="Arial" w:cs="Arial"/>
                <w:sz w:val="18"/>
                <w:szCs w:val="18"/>
              </w:rPr>
            </w:pPr>
            <w:r w:rsidRPr="00BE617C">
              <w:rPr>
                <w:rFonts w:ascii="Arial" w:hAnsi="Arial" w:cs="Arial"/>
                <w:sz w:val="18"/>
                <w:szCs w:val="18"/>
              </w:rPr>
              <w:t>Cynk (Zn)</w:t>
            </w:r>
          </w:p>
        </w:tc>
        <w:tc>
          <w:tcPr>
            <w:tcW w:w="4082" w:type="dxa"/>
            <w:vAlign w:val="center"/>
          </w:tcPr>
          <w:p w14:paraId="6DCCD051" w14:textId="77777777" w:rsidR="00BE617C" w:rsidRPr="00BE617C" w:rsidRDefault="00BE617C" w:rsidP="00F15F64">
            <w:pPr>
              <w:ind w:right="40"/>
              <w:jc w:val="center"/>
              <w:rPr>
                <w:rFonts w:ascii="Arial" w:eastAsia="Calibri" w:hAnsi="Arial" w:cs="Arial"/>
                <w:sz w:val="18"/>
                <w:szCs w:val="18"/>
                <w:lang w:eastAsia="en-US"/>
              </w:rPr>
            </w:pPr>
            <w:r w:rsidRPr="00BE617C">
              <w:rPr>
                <w:rFonts w:ascii="Arial" w:hAnsi="Arial" w:cs="Arial"/>
                <w:spacing w:val="-1"/>
                <w:sz w:val="18"/>
                <w:szCs w:val="18"/>
              </w:rPr>
              <w:t xml:space="preserve">co najmniej raz w miesiącu </w:t>
            </w:r>
            <w:r w:rsidRPr="00BE617C">
              <w:rPr>
                <w:rFonts w:ascii="Arial" w:eastAsia="Calibri" w:hAnsi="Arial" w:cs="Arial"/>
                <w:sz w:val="18"/>
                <w:szCs w:val="18"/>
                <w:vertAlign w:val="superscript"/>
                <w:lang w:eastAsia="en-US"/>
              </w:rPr>
              <w:t>1),2)</w:t>
            </w:r>
          </w:p>
        </w:tc>
      </w:tr>
      <w:tr w:rsidR="00BE617C" w:rsidRPr="00BE617C" w14:paraId="4B1C71CC" w14:textId="77777777" w:rsidTr="00F15F64">
        <w:tc>
          <w:tcPr>
            <w:tcW w:w="988" w:type="dxa"/>
          </w:tcPr>
          <w:p w14:paraId="49763DA2"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582742DF" w14:textId="77777777" w:rsidR="00BE617C" w:rsidRPr="00BE617C" w:rsidRDefault="00BE617C" w:rsidP="00F15F64">
            <w:pPr>
              <w:shd w:val="clear" w:color="auto" w:fill="FFFFFF"/>
              <w:jc w:val="center"/>
              <w:rPr>
                <w:rFonts w:ascii="Arial" w:hAnsi="Arial" w:cs="Arial"/>
                <w:sz w:val="18"/>
                <w:szCs w:val="18"/>
                <w:highlight w:val="yellow"/>
              </w:rPr>
            </w:pPr>
            <w:r w:rsidRPr="00BE617C">
              <w:rPr>
                <w:rFonts w:ascii="Arial" w:hAnsi="Arial" w:cs="Arial"/>
                <w:spacing w:val="-4"/>
                <w:sz w:val="18"/>
                <w:szCs w:val="18"/>
              </w:rPr>
              <w:t>CHZT</w:t>
            </w:r>
          </w:p>
        </w:tc>
        <w:tc>
          <w:tcPr>
            <w:tcW w:w="4082" w:type="dxa"/>
            <w:vAlign w:val="center"/>
          </w:tcPr>
          <w:p w14:paraId="753D48BD" w14:textId="77777777" w:rsidR="00BE617C" w:rsidRPr="00BE617C" w:rsidRDefault="00BE617C" w:rsidP="00F15F64">
            <w:pPr>
              <w:shd w:val="clear" w:color="auto" w:fill="FFFFFF"/>
              <w:jc w:val="center"/>
              <w:rPr>
                <w:rFonts w:ascii="Arial" w:hAnsi="Arial" w:cs="Arial"/>
                <w:iCs/>
                <w:sz w:val="18"/>
                <w:szCs w:val="18"/>
              </w:rPr>
            </w:pPr>
            <w:r w:rsidRPr="00BE617C">
              <w:rPr>
                <w:rFonts w:ascii="Arial" w:hAnsi="Arial" w:cs="Arial"/>
                <w:iCs/>
                <w:sz w:val="18"/>
                <w:szCs w:val="18"/>
              </w:rPr>
              <w:t>co najmniej raz w roku</w:t>
            </w:r>
          </w:p>
        </w:tc>
      </w:tr>
      <w:tr w:rsidR="00BE617C" w:rsidRPr="00BE617C" w14:paraId="4EB65CE1" w14:textId="77777777" w:rsidTr="00F15F64">
        <w:tc>
          <w:tcPr>
            <w:tcW w:w="988" w:type="dxa"/>
          </w:tcPr>
          <w:p w14:paraId="1D4671C2"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3286E05E" w14:textId="77777777" w:rsidR="00BE617C" w:rsidRPr="00BE617C" w:rsidRDefault="00BE617C" w:rsidP="00F15F64">
            <w:pPr>
              <w:shd w:val="clear" w:color="auto" w:fill="FFFFFF"/>
              <w:jc w:val="center"/>
              <w:rPr>
                <w:rFonts w:ascii="Arial" w:hAnsi="Arial" w:cs="Arial"/>
                <w:sz w:val="18"/>
                <w:szCs w:val="18"/>
                <w:highlight w:val="yellow"/>
              </w:rPr>
            </w:pPr>
            <w:r w:rsidRPr="00BE617C">
              <w:rPr>
                <w:rFonts w:ascii="Arial" w:hAnsi="Arial" w:cs="Arial"/>
                <w:spacing w:val="-2"/>
                <w:sz w:val="18"/>
                <w:szCs w:val="18"/>
              </w:rPr>
              <w:t>Zawiesiny ogólne</w:t>
            </w:r>
          </w:p>
        </w:tc>
        <w:tc>
          <w:tcPr>
            <w:tcW w:w="4082" w:type="dxa"/>
          </w:tcPr>
          <w:p w14:paraId="7B5A3529" w14:textId="77777777" w:rsidR="00BE617C" w:rsidRPr="00BE617C" w:rsidRDefault="00BE617C" w:rsidP="00F15F64">
            <w:pPr>
              <w:ind w:right="40"/>
              <w:jc w:val="center"/>
              <w:rPr>
                <w:rFonts w:ascii="Arial" w:hAnsi="Arial" w:cs="Arial"/>
                <w:spacing w:val="-1"/>
                <w:sz w:val="18"/>
                <w:szCs w:val="18"/>
              </w:rPr>
            </w:pPr>
            <w:r w:rsidRPr="00BE617C">
              <w:rPr>
                <w:rFonts w:ascii="Arial" w:hAnsi="Arial" w:cs="Arial"/>
                <w:iCs/>
                <w:sz w:val="18"/>
                <w:szCs w:val="18"/>
              </w:rPr>
              <w:t>co najmniej raz w roku</w:t>
            </w:r>
          </w:p>
        </w:tc>
      </w:tr>
      <w:tr w:rsidR="00BE617C" w:rsidRPr="00BE617C" w14:paraId="3EAA3DCC" w14:textId="77777777" w:rsidTr="00F15F64">
        <w:tc>
          <w:tcPr>
            <w:tcW w:w="988" w:type="dxa"/>
          </w:tcPr>
          <w:p w14:paraId="45160EA9"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7A3D4AF3" w14:textId="77777777" w:rsidR="00BE617C" w:rsidRPr="00BE617C" w:rsidRDefault="00BE617C" w:rsidP="00F15F64">
            <w:pPr>
              <w:shd w:val="clear" w:color="auto" w:fill="FFFFFF"/>
              <w:jc w:val="center"/>
              <w:rPr>
                <w:rFonts w:ascii="Arial" w:hAnsi="Arial" w:cs="Arial"/>
                <w:sz w:val="18"/>
                <w:szCs w:val="18"/>
                <w:highlight w:val="yellow"/>
              </w:rPr>
            </w:pPr>
            <w:r w:rsidRPr="00BE617C">
              <w:rPr>
                <w:rFonts w:ascii="Arial" w:hAnsi="Arial" w:cs="Arial"/>
                <w:sz w:val="18"/>
                <w:szCs w:val="18"/>
              </w:rPr>
              <w:t>Amoniak</w:t>
            </w:r>
          </w:p>
        </w:tc>
        <w:tc>
          <w:tcPr>
            <w:tcW w:w="4082" w:type="dxa"/>
          </w:tcPr>
          <w:p w14:paraId="1C713927" w14:textId="77777777" w:rsidR="00BE617C" w:rsidRPr="00BE617C" w:rsidRDefault="00BE617C" w:rsidP="00F15F64">
            <w:pPr>
              <w:ind w:right="40"/>
              <w:jc w:val="center"/>
              <w:rPr>
                <w:rFonts w:ascii="Arial" w:hAnsi="Arial" w:cs="Arial"/>
                <w:spacing w:val="-1"/>
                <w:sz w:val="18"/>
                <w:szCs w:val="18"/>
              </w:rPr>
            </w:pPr>
            <w:r w:rsidRPr="00BE617C">
              <w:rPr>
                <w:rFonts w:ascii="Arial" w:hAnsi="Arial" w:cs="Arial"/>
                <w:iCs/>
                <w:sz w:val="18"/>
                <w:szCs w:val="18"/>
              </w:rPr>
              <w:t>co najmniej raz w roku</w:t>
            </w:r>
          </w:p>
        </w:tc>
      </w:tr>
      <w:tr w:rsidR="00BE617C" w:rsidRPr="00BE617C" w14:paraId="2C958062" w14:textId="77777777" w:rsidTr="00F15F64">
        <w:tc>
          <w:tcPr>
            <w:tcW w:w="988" w:type="dxa"/>
          </w:tcPr>
          <w:p w14:paraId="24119088"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50E26794" w14:textId="77777777" w:rsidR="00BE617C" w:rsidRPr="00BE617C" w:rsidRDefault="00BE617C" w:rsidP="00F15F64">
            <w:pPr>
              <w:shd w:val="clear" w:color="auto" w:fill="FFFFFF"/>
              <w:jc w:val="center"/>
              <w:rPr>
                <w:rFonts w:ascii="Arial" w:hAnsi="Arial" w:cs="Arial"/>
                <w:sz w:val="18"/>
                <w:szCs w:val="18"/>
                <w:highlight w:val="yellow"/>
              </w:rPr>
            </w:pPr>
            <w:r w:rsidRPr="00BE617C">
              <w:rPr>
                <w:rFonts w:ascii="Arial" w:hAnsi="Arial" w:cs="Arial"/>
                <w:sz w:val="18"/>
                <w:szCs w:val="18"/>
              </w:rPr>
              <w:t>Azotany</w:t>
            </w:r>
          </w:p>
        </w:tc>
        <w:tc>
          <w:tcPr>
            <w:tcW w:w="4082" w:type="dxa"/>
          </w:tcPr>
          <w:p w14:paraId="18AC7F1F" w14:textId="77777777" w:rsidR="00BE617C" w:rsidRPr="00BE617C" w:rsidRDefault="00BE617C" w:rsidP="00F15F64">
            <w:pPr>
              <w:ind w:right="40"/>
              <w:jc w:val="center"/>
              <w:rPr>
                <w:rFonts w:ascii="Arial" w:hAnsi="Arial" w:cs="Arial"/>
                <w:spacing w:val="-1"/>
                <w:sz w:val="18"/>
                <w:szCs w:val="18"/>
              </w:rPr>
            </w:pPr>
            <w:r w:rsidRPr="00BE617C">
              <w:rPr>
                <w:rFonts w:ascii="Arial" w:hAnsi="Arial" w:cs="Arial"/>
                <w:iCs/>
                <w:sz w:val="18"/>
                <w:szCs w:val="18"/>
              </w:rPr>
              <w:t>co najmniej raz w roku</w:t>
            </w:r>
          </w:p>
        </w:tc>
      </w:tr>
      <w:tr w:rsidR="00BE617C" w:rsidRPr="00BE617C" w14:paraId="543E67D2" w14:textId="77777777" w:rsidTr="00F15F64">
        <w:tc>
          <w:tcPr>
            <w:tcW w:w="988" w:type="dxa"/>
          </w:tcPr>
          <w:p w14:paraId="7E6B0B4F" w14:textId="77777777" w:rsidR="00BE617C" w:rsidRPr="00BE617C" w:rsidRDefault="00BE617C" w:rsidP="00BE617C">
            <w:pPr>
              <w:pStyle w:val="Akapitzlist"/>
              <w:numPr>
                <w:ilvl w:val="0"/>
                <w:numId w:val="106"/>
              </w:numPr>
              <w:spacing w:after="0" w:afterAutospacing="0"/>
              <w:contextualSpacing/>
              <w:jc w:val="center"/>
              <w:rPr>
                <w:rFonts w:ascii="Arial" w:hAnsi="Arial" w:cs="Arial"/>
                <w:spacing w:val="-4"/>
                <w:sz w:val="18"/>
                <w:szCs w:val="18"/>
              </w:rPr>
            </w:pPr>
          </w:p>
        </w:tc>
        <w:tc>
          <w:tcPr>
            <w:tcW w:w="3974" w:type="dxa"/>
          </w:tcPr>
          <w:p w14:paraId="6B9DE27D" w14:textId="77777777" w:rsidR="00BE617C" w:rsidRPr="00BE617C" w:rsidRDefault="00BE617C" w:rsidP="00F15F64">
            <w:pPr>
              <w:shd w:val="clear" w:color="auto" w:fill="FFFFFF"/>
              <w:jc w:val="center"/>
              <w:rPr>
                <w:rFonts w:ascii="Arial" w:hAnsi="Arial" w:cs="Arial"/>
                <w:sz w:val="18"/>
                <w:szCs w:val="18"/>
              </w:rPr>
            </w:pPr>
            <w:r w:rsidRPr="00BE617C">
              <w:rPr>
                <w:rFonts w:ascii="Arial" w:hAnsi="Arial" w:cs="Arial"/>
                <w:sz w:val="18"/>
                <w:szCs w:val="18"/>
              </w:rPr>
              <w:t xml:space="preserve">Odczyn </w:t>
            </w:r>
            <w:proofErr w:type="spellStart"/>
            <w:r w:rsidRPr="00BE617C">
              <w:rPr>
                <w:rFonts w:ascii="Arial" w:hAnsi="Arial" w:cs="Arial"/>
                <w:sz w:val="18"/>
                <w:szCs w:val="18"/>
              </w:rPr>
              <w:t>pH</w:t>
            </w:r>
            <w:proofErr w:type="spellEnd"/>
            <w:r w:rsidRPr="00BE617C">
              <w:rPr>
                <w:rFonts w:ascii="Arial" w:hAnsi="Arial" w:cs="Arial"/>
                <w:sz w:val="18"/>
                <w:szCs w:val="18"/>
              </w:rPr>
              <w:t xml:space="preserve"> </w:t>
            </w:r>
          </w:p>
        </w:tc>
        <w:tc>
          <w:tcPr>
            <w:tcW w:w="4082" w:type="dxa"/>
          </w:tcPr>
          <w:p w14:paraId="2306BAF1" w14:textId="77777777" w:rsidR="00BE617C" w:rsidRPr="00BE617C" w:rsidRDefault="00BE617C" w:rsidP="00F15F64">
            <w:pPr>
              <w:ind w:right="40"/>
              <w:jc w:val="center"/>
              <w:rPr>
                <w:rFonts w:ascii="Arial" w:hAnsi="Arial" w:cs="Arial"/>
                <w:iCs/>
                <w:sz w:val="18"/>
                <w:szCs w:val="18"/>
              </w:rPr>
            </w:pPr>
            <w:r w:rsidRPr="00BE617C">
              <w:rPr>
                <w:rFonts w:ascii="Arial" w:hAnsi="Arial" w:cs="Arial"/>
                <w:iCs/>
                <w:sz w:val="18"/>
                <w:szCs w:val="18"/>
              </w:rPr>
              <w:t>co najmniej raz w roku</w:t>
            </w:r>
          </w:p>
        </w:tc>
      </w:tr>
    </w:tbl>
    <w:p w14:paraId="7921CCEF" w14:textId="77777777" w:rsidR="00BE617C" w:rsidRPr="00BE617C" w:rsidRDefault="00BE617C" w:rsidP="00BE617C">
      <w:pPr>
        <w:rPr>
          <w:rFonts w:ascii="Arial" w:hAnsi="Arial" w:cs="Arial"/>
          <w:vanish/>
          <w:sz w:val="18"/>
          <w:szCs w:val="18"/>
        </w:rPr>
      </w:pPr>
    </w:p>
    <w:p w14:paraId="20BFF160" w14:textId="77777777" w:rsidR="00BE617C" w:rsidRPr="00BE617C" w:rsidRDefault="00BE617C" w:rsidP="00BE617C">
      <w:pPr>
        <w:ind w:left="284"/>
        <w:jc w:val="both"/>
        <w:rPr>
          <w:rFonts w:ascii="Arial" w:hAnsi="Arial" w:cs="Arial"/>
          <w:i/>
          <w:sz w:val="10"/>
          <w:szCs w:val="10"/>
        </w:rPr>
      </w:pPr>
    </w:p>
    <w:p w14:paraId="7E9BAFC9" w14:textId="77777777" w:rsidR="00BE617C" w:rsidRPr="00BE617C" w:rsidRDefault="00BE617C" w:rsidP="00BE617C">
      <w:pPr>
        <w:numPr>
          <w:ilvl w:val="0"/>
          <w:numId w:val="104"/>
        </w:numPr>
        <w:ind w:left="284" w:hanging="284"/>
        <w:jc w:val="both"/>
        <w:rPr>
          <w:rFonts w:ascii="Arial" w:hAnsi="Arial" w:cs="Arial"/>
          <w:i/>
          <w:sz w:val="16"/>
          <w:szCs w:val="16"/>
        </w:rPr>
      </w:pPr>
      <w:r w:rsidRPr="00BE617C">
        <w:rPr>
          <w:rFonts w:ascii="Arial" w:hAnsi="Arial" w:cs="Arial"/>
          <w:i/>
          <w:sz w:val="16"/>
          <w:szCs w:val="16"/>
        </w:rPr>
        <w:t>Substancje istotne emitowane w ściekach oraz minimalna częstotliwość monitorowania ustalone zgodnie</w:t>
      </w:r>
      <w:r w:rsidRPr="00BE617C">
        <w:rPr>
          <w:rFonts w:ascii="Arial" w:hAnsi="Arial" w:cs="Arial"/>
          <w:i/>
          <w:sz w:val="16"/>
          <w:szCs w:val="16"/>
        </w:rPr>
        <w:br/>
        <w:t>z najlepszymi dostępnymi technikami (BAT 6 i BAT 7).</w:t>
      </w:r>
    </w:p>
    <w:p w14:paraId="35B3AFE6" w14:textId="77777777" w:rsidR="00BE617C" w:rsidRPr="00BE617C" w:rsidRDefault="00BE617C" w:rsidP="00BE617C">
      <w:pPr>
        <w:numPr>
          <w:ilvl w:val="0"/>
          <w:numId w:val="104"/>
        </w:numPr>
        <w:ind w:left="284" w:hanging="284"/>
        <w:jc w:val="both"/>
        <w:rPr>
          <w:rFonts w:ascii="Arial" w:hAnsi="Arial" w:cs="Arial"/>
          <w:i/>
          <w:sz w:val="16"/>
          <w:szCs w:val="16"/>
        </w:rPr>
      </w:pPr>
      <w:r w:rsidRPr="00BE617C">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14:paraId="59EFF1E0" w14:textId="77777777" w:rsidR="00BE617C" w:rsidRDefault="00BE617C" w:rsidP="00BE617C">
      <w:pPr>
        <w:jc w:val="both"/>
        <w:rPr>
          <w:rFonts w:ascii="Arial" w:hAnsi="Arial" w:cs="Arial"/>
          <w:b/>
          <w:bCs/>
          <w:sz w:val="24"/>
          <w:szCs w:val="24"/>
        </w:rPr>
      </w:pPr>
    </w:p>
    <w:p w14:paraId="657FBE04" w14:textId="18CBB51E" w:rsidR="00BE617C" w:rsidRPr="00BE617C" w:rsidRDefault="00BE617C" w:rsidP="00BE617C">
      <w:pPr>
        <w:jc w:val="both"/>
        <w:rPr>
          <w:rFonts w:ascii="Arial" w:hAnsi="Arial" w:cs="Arial"/>
          <w:b/>
          <w:bCs/>
          <w:sz w:val="24"/>
          <w:szCs w:val="24"/>
        </w:rPr>
      </w:pPr>
      <w:r w:rsidRPr="00BE617C">
        <w:rPr>
          <w:rFonts w:ascii="Arial" w:hAnsi="Arial" w:cs="Arial"/>
          <w:b/>
          <w:bCs/>
          <w:sz w:val="24"/>
          <w:szCs w:val="24"/>
        </w:rPr>
        <w:t>XV.5</w:t>
      </w:r>
      <w:r w:rsidRPr="00BE617C">
        <w:rPr>
          <w:rFonts w:ascii="Arial" w:hAnsi="Arial" w:cs="Arial"/>
          <w:b/>
          <w:bCs/>
          <w:iCs/>
          <w:sz w:val="24"/>
          <w:szCs w:val="24"/>
        </w:rPr>
        <w:t xml:space="preserve">.3. </w:t>
      </w:r>
      <w:r w:rsidRPr="00BE617C">
        <w:rPr>
          <w:rFonts w:ascii="Arial" w:hAnsi="Arial" w:cs="Arial"/>
          <w:iCs/>
          <w:sz w:val="24"/>
          <w:szCs w:val="24"/>
        </w:rPr>
        <w:t xml:space="preserve">Monitorowanie </w:t>
      </w:r>
      <w:r w:rsidRPr="00BE617C">
        <w:rPr>
          <w:rFonts w:ascii="Arial" w:hAnsi="Arial" w:cs="Arial"/>
          <w:sz w:val="24"/>
          <w:szCs w:val="24"/>
        </w:rPr>
        <w:t>ilości odprowadzanych</w:t>
      </w:r>
      <w:r w:rsidRPr="00BE617C">
        <w:rPr>
          <w:rFonts w:ascii="Arial" w:hAnsi="Arial" w:cs="Arial"/>
          <w:bCs/>
          <w:sz w:val="24"/>
          <w:szCs w:val="24"/>
        </w:rPr>
        <w:t xml:space="preserve"> ścieków (Bat 11) prowadzone będzie:</w:t>
      </w:r>
    </w:p>
    <w:p w14:paraId="70A9886D" w14:textId="77777777" w:rsidR="00BE617C" w:rsidRPr="00BE617C" w:rsidRDefault="00BE617C" w:rsidP="00BE617C">
      <w:pPr>
        <w:numPr>
          <w:ilvl w:val="0"/>
          <w:numId w:val="105"/>
        </w:numPr>
        <w:jc w:val="both"/>
        <w:rPr>
          <w:rFonts w:ascii="Arial" w:hAnsi="Arial" w:cs="Arial"/>
          <w:b/>
          <w:bCs/>
          <w:iCs/>
          <w:sz w:val="24"/>
          <w:szCs w:val="24"/>
        </w:rPr>
      </w:pPr>
      <w:r w:rsidRPr="00BE617C">
        <w:rPr>
          <w:rFonts w:ascii="Arial" w:hAnsi="Arial" w:cs="Arial"/>
          <w:bCs/>
          <w:spacing w:val="-2"/>
          <w:sz w:val="24"/>
          <w:szCs w:val="24"/>
        </w:rPr>
        <w:t>z węzła do mechaniczno - biologicznego przetwarzania i kompostowania odpadów (procesu stabilizacji beztlenowej, stabilizacji tlenowej</w:t>
      </w:r>
      <w:r w:rsidRPr="00BE617C">
        <w:rPr>
          <w:rFonts w:ascii="Arial" w:hAnsi="Arial" w:cs="Arial"/>
          <w:bCs/>
          <w:spacing w:val="-2"/>
          <w:sz w:val="24"/>
          <w:szCs w:val="24"/>
        </w:rPr>
        <w:br/>
        <w:t>i kompostowania) w oparciu o ilość zużytej wody, na podstawie odczytów wskazań wodomierzy z częstotliwością co 1 miesiąc.</w:t>
      </w:r>
    </w:p>
    <w:p w14:paraId="71083D6F" w14:textId="77777777" w:rsidR="00BE617C" w:rsidRDefault="00BE617C" w:rsidP="00BE617C">
      <w:pPr>
        <w:jc w:val="both"/>
        <w:rPr>
          <w:rFonts w:ascii="Arial" w:hAnsi="Arial" w:cs="Arial"/>
          <w:b/>
          <w:bCs/>
          <w:sz w:val="24"/>
          <w:szCs w:val="24"/>
        </w:rPr>
      </w:pPr>
    </w:p>
    <w:p w14:paraId="62F5B5AC" w14:textId="7A7D8ABF" w:rsidR="00BE617C" w:rsidRPr="00BE617C" w:rsidRDefault="00BE617C" w:rsidP="00BE617C">
      <w:pPr>
        <w:jc w:val="both"/>
        <w:rPr>
          <w:rFonts w:ascii="Arial" w:hAnsi="Arial" w:cs="Arial"/>
          <w:b/>
          <w:bCs/>
          <w:sz w:val="24"/>
          <w:szCs w:val="24"/>
        </w:rPr>
      </w:pPr>
      <w:r w:rsidRPr="00BE617C">
        <w:rPr>
          <w:rFonts w:ascii="Arial" w:hAnsi="Arial" w:cs="Arial"/>
          <w:b/>
          <w:bCs/>
          <w:sz w:val="24"/>
          <w:szCs w:val="24"/>
        </w:rPr>
        <w:t>XV.5</w:t>
      </w:r>
      <w:r w:rsidRPr="00BE617C">
        <w:rPr>
          <w:rFonts w:ascii="Arial" w:hAnsi="Arial" w:cs="Arial"/>
          <w:b/>
          <w:bCs/>
          <w:iCs/>
          <w:sz w:val="24"/>
          <w:szCs w:val="24"/>
        </w:rPr>
        <w:t xml:space="preserve">.4. </w:t>
      </w:r>
      <w:r w:rsidRPr="00BE617C">
        <w:rPr>
          <w:rFonts w:ascii="Arial" w:hAnsi="Arial" w:cs="Arial"/>
          <w:sz w:val="24"/>
          <w:szCs w:val="24"/>
          <w:shd w:val="clear" w:color="auto" w:fill="FFFFFF"/>
        </w:rPr>
        <w:t>Pomiary emisji zanieczyszczeń w odciekach należy wykonywać dostępnymi metodykami, których granica oznaczalności jest niższa od wartości dopuszczalnej określonej w pozwoleniu.</w:t>
      </w:r>
    </w:p>
    <w:p w14:paraId="28E3FFF2" w14:textId="6429B86B" w:rsidR="002515F8" w:rsidRPr="004C1ED1" w:rsidRDefault="002515F8" w:rsidP="00037513">
      <w:pPr>
        <w:pStyle w:val="Nagwek3"/>
        <w:spacing w:before="240" w:after="240"/>
      </w:pPr>
      <w:r w:rsidRPr="004C1ED1">
        <w:rPr>
          <w:bCs/>
        </w:rPr>
        <w:t>XV</w:t>
      </w:r>
      <w:r w:rsidRPr="004C1ED1">
        <w:t>.7. Monitoring poboru wody:</w:t>
      </w:r>
    </w:p>
    <w:p w14:paraId="74C68718" w14:textId="77777777" w:rsidR="002515F8" w:rsidRPr="009B14C8" w:rsidRDefault="002515F8" w:rsidP="0058148F">
      <w:pPr>
        <w:autoSpaceDE w:val="0"/>
        <w:autoSpaceDN w:val="0"/>
        <w:adjustRightInd w:val="0"/>
        <w:jc w:val="both"/>
        <w:rPr>
          <w:rFonts w:ascii="Arial" w:hAnsi="Arial" w:cs="Arial"/>
          <w:b/>
          <w:sz w:val="24"/>
          <w:szCs w:val="24"/>
        </w:rPr>
      </w:pPr>
      <w:r>
        <w:rPr>
          <w:rFonts w:ascii="Arial" w:hAnsi="Arial" w:cs="Arial"/>
          <w:sz w:val="24"/>
          <w:szCs w:val="24"/>
        </w:rPr>
        <w:t>Zużycie wody w instalacji monitorowane będzie na podstawie odczytów wskazań wodomierzy</w:t>
      </w:r>
      <w:r w:rsidRPr="009B14C8">
        <w:rPr>
          <w:rFonts w:ascii="Arial" w:hAnsi="Arial" w:cs="Arial"/>
          <w:sz w:val="24"/>
          <w:szCs w:val="24"/>
        </w:rPr>
        <w:t xml:space="preserve">, z częstotliwością co 1 miesiąc. Wyniki odczytów wskazań licznika rejestrowane będą w książce eksploatacji </w:t>
      </w:r>
      <w:r>
        <w:rPr>
          <w:rFonts w:ascii="Arial" w:hAnsi="Arial" w:cs="Arial"/>
          <w:sz w:val="24"/>
          <w:szCs w:val="24"/>
        </w:rPr>
        <w:t>instalacji.</w:t>
      </w:r>
    </w:p>
    <w:p w14:paraId="5FBA38D8" w14:textId="32DDB841" w:rsidR="002515F8" w:rsidRDefault="002515F8" w:rsidP="0058148F">
      <w:pPr>
        <w:pStyle w:val="Nagwek3"/>
      </w:pPr>
      <w:r w:rsidRPr="00FE2B1B">
        <w:rPr>
          <w:bCs/>
        </w:rPr>
        <w:t>XV.8</w:t>
      </w:r>
      <w:r w:rsidRPr="00FE2B1B">
        <w:t>. Ewidencja odpadów:</w:t>
      </w:r>
    </w:p>
    <w:p w14:paraId="07325A12" w14:textId="77777777" w:rsidR="002515F8" w:rsidRPr="00623173" w:rsidRDefault="002515F8" w:rsidP="00BE617C">
      <w:pPr>
        <w:pStyle w:val="Default"/>
        <w:spacing w:before="240" w:after="240"/>
        <w:jc w:val="both"/>
        <w:rPr>
          <w:rFonts w:ascii="Arial" w:hAnsi="Arial" w:cs="Arial"/>
        </w:rPr>
      </w:pPr>
      <w:r>
        <w:rPr>
          <w:rFonts w:ascii="Arial" w:hAnsi="Arial" w:cs="Arial"/>
          <w:b/>
          <w:bCs/>
          <w:color w:val="auto"/>
        </w:rPr>
        <w:t>X</w:t>
      </w:r>
      <w:r w:rsidRPr="00623173">
        <w:rPr>
          <w:rFonts w:ascii="Arial" w:hAnsi="Arial" w:cs="Arial"/>
          <w:b/>
          <w:bCs/>
          <w:color w:val="auto"/>
        </w:rPr>
        <w:t>V.</w:t>
      </w:r>
      <w:r>
        <w:rPr>
          <w:rFonts w:ascii="Arial" w:hAnsi="Arial" w:cs="Arial"/>
          <w:b/>
          <w:bCs/>
          <w:color w:val="auto"/>
        </w:rPr>
        <w:t>8</w:t>
      </w:r>
      <w:r w:rsidRPr="00623173">
        <w:rPr>
          <w:rFonts w:ascii="Arial" w:hAnsi="Arial" w:cs="Arial"/>
          <w:b/>
          <w:bCs/>
          <w:color w:val="auto"/>
        </w:rPr>
        <w:t>.1.</w:t>
      </w:r>
      <w:r w:rsidRPr="00623173">
        <w:rPr>
          <w:rFonts w:ascii="Arial" w:hAnsi="Arial" w:cs="Arial"/>
          <w:bCs/>
          <w:color w:val="auto"/>
        </w:rPr>
        <w:t xml:space="preserve"> Cały strumień wszystkich odpadów przyjmowanych do instalacji będzie podlegał ścisłej ewidencji. Prowadzony system umożliwiał będzie kontrolę </w:t>
      </w:r>
      <w:r w:rsidRPr="00623173">
        <w:rPr>
          <w:rFonts w:ascii="Arial" w:hAnsi="Arial" w:cs="Arial"/>
          <w:bCs/>
          <w:color w:val="auto"/>
        </w:rPr>
        <w:br/>
        <w:t>i rejestrację ilości i sposobu gospodarowania każdym rodzajem odpadu przyjmowanym na teren instalacji oraz ogólne zbilansowanie odpadów. Ewidencja przyjmowanych</w:t>
      </w:r>
      <w:r w:rsidRPr="00623173">
        <w:rPr>
          <w:rFonts w:ascii="Arial" w:hAnsi="Arial" w:cs="Arial"/>
          <w:color w:val="auto"/>
        </w:rPr>
        <w:t xml:space="preserve"> odpadów prowadzona będzie w sposób pozwalający jednoznacznie określić, </w:t>
      </w:r>
      <w:r>
        <w:rPr>
          <w:rFonts w:ascii="Arial" w:hAnsi="Arial" w:cs="Arial"/>
          <w:color w:val="auto"/>
        </w:rPr>
        <w:t>gdzie i do jakiego procesu</w:t>
      </w:r>
      <w:r w:rsidRPr="00623173">
        <w:rPr>
          <w:rFonts w:ascii="Arial" w:hAnsi="Arial" w:cs="Arial"/>
          <w:color w:val="auto"/>
        </w:rPr>
        <w:t xml:space="preserve"> zostały skierowane </w:t>
      </w:r>
      <w:r>
        <w:rPr>
          <w:rFonts w:ascii="Arial" w:hAnsi="Arial" w:cs="Arial"/>
          <w:color w:val="auto"/>
        </w:rPr>
        <w:t>przyjęte „na bramie”</w:t>
      </w:r>
      <w:r w:rsidRPr="00623173">
        <w:rPr>
          <w:rFonts w:ascii="Arial" w:hAnsi="Arial" w:cs="Arial"/>
          <w:color w:val="auto"/>
        </w:rPr>
        <w:t xml:space="preserve"> </w:t>
      </w:r>
      <w:r>
        <w:rPr>
          <w:rFonts w:ascii="Arial" w:hAnsi="Arial" w:cs="Arial"/>
          <w:color w:val="auto"/>
        </w:rPr>
        <w:t>odpady.</w:t>
      </w:r>
      <w:r w:rsidRPr="00623173">
        <w:rPr>
          <w:rFonts w:ascii="Arial" w:hAnsi="Arial" w:cs="Arial"/>
          <w:color w:val="auto"/>
        </w:rPr>
        <w:t xml:space="preserve"> </w:t>
      </w:r>
    </w:p>
    <w:p w14:paraId="30C44EA3" w14:textId="77777777" w:rsidR="002515F8" w:rsidRDefault="002515F8" w:rsidP="00BE617C">
      <w:pPr>
        <w:spacing w:before="240" w:after="240"/>
        <w:jc w:val="both"/>
        <w:rPr>
          <w:rFonts w:ascii="Arial" w:hAnsi="Arial" w:cs="Arial"/>
          <w:sz w:val="24"/>
          <w:szCs w:val="24"/>
        </w:rPr>
      </w:pPr>
      <w:r>
        <w:rPr>
          <w:rFonts w:ascii="Arial" w:hAnsi="Arial" w:cs="Arial"/>
          <w:b/>
          <w:bCs/>
          <w:sz w:val="24"/>
          <w:szCs w:val="24"/>
        </w:rPr>
        <w:lastRenderedPageBreak/>
        <w:t>X</w:t>
      </w:r>
      <w:r w:rsidRPr="00623173">
        <w:rPr>
          <w:rFonts w:ascii="Arial" w:hAnsi="Arial" w:cs="Arial"/>
          <w:b/>
          <w:bCs/>
          <w:sz w:val="24"/>
          <w:szCs w:val="24"/>
        </w:rPr>
        <w:t>V</w:t>
      </w:r>
      <w:r w:rsidRPr="00623173">
        <w:rPr>
          <w:rFonts w:ascii="Arial" w:hAnsi="Arial" w:cs="Arial"/>
          <w:b/>
          <w:sz w:val="24"/>
          <w:szCs w:val="24"/>
        </w:rPr>
        <w:t>.</w:t>
      </w:r>
      <w:r>
        <w:rPr>
          <w:rFonts w:ascii="Arial" w:hAnsi="Arial" w:cs="Arial"/>
          <w:b/>
          <w:sz w:val="24"/>
          <w:szCs w:val="24"/>
        </w:rPr>
        <w:t>8</w:t>
      </w:r>
      <w:r w:rsidRPr="00623173">
        <w:rPr>
          <w:rFonts w:ascii="Arial" w:hAnsi="Arial" w:cs="Arial"/>
          <w:b/>
          <w:sz w:val="24"/>
          <w:szCs w:val="24"/>
        </w:rPr>
        <w:t xml:space="preserve">.2. </w:t>
      </w:r>
      <w:r w:rsidRPr="00623173">
        <w:rPr>
          <w:rFonts w:ascii="Arial" w:hAnsi="Arial" w:cs="Arial"/>
          <w:sz w:val="24"/>
          <w:szCs w:val="24"/>
        </w:rPr>
        <w:t xml:space="preserve">Informacja o wszystkich dostarczanych odpadach, po ich weryfikacji </w:t>
      </w:r>
      <w:r w:rsidRPr="00623173">
        <w:rPr>
          <w:rFonts w:ascii="Arial" w:hAnsi="Arial" w:cs="Arial"/>
          <w:sz w:val="24"/>
          <w:szCs w:val="24"/>
        </w:rPr>
        <w:br/>
        <w:t xml:space="preserve">w chwili przyjęcia, będzie przechowywana w zakładzie w postaci dokumentów służących w obrocie odpadami. </w:t>
      </w:r>
    </w:p>
    <w:p w14:paraId="6742F1A1" w14:textId="77777777" w:rsidR="002515F8" w:rsidRDefault="002515F8" w:rsidP="00BE617C">
      <w:pPr>
        <w:spacing w:before="240" w:after="240"/>
        <w:jc w:val="both"/>
        <w:rPr>
          <w:rFonts w:ascii="Arial" w:hAnsi="Arial" w:cs="Arial"/>
          <w:bCs/>
          <w:sz w:val="24"/>
          <w:szCs w:val="24"/>
        </w:rPr>
      </w:pPr>
      <w:r>
        <w:rPr>
          <w:rFonts w:ascii="Arial" w:hAnsi="Arial" w:cs="Arial"/>
          <w:b/>
          <w:bCs/>
          <w:sz w:val="24"/>
          <w:szCs w:val="24"/>
        </w:rPr>
        <w:t>X</w:t>
      </w:r>
      <w:r w:rsidRPr="00623173">
        <w:rPr>
          <w:rFonts w:ascii="Arial" w:hAnsi="Arial" w:cs="Arial"/>
          <w:b/>
          <w:bCs/>
          <w:sz w:val="24"/>
          <w:szCs w:val="24"/>
        </w:rPr>
        <w:t>V.</w:t>
      </w:r>
      <w:r>
        <w:rPr>
          <w:rFonts w:ascii="Arial" w:hAnsi="Arial" w:cs="Arial"/>
          <w:b/>
          <w:bCs/>
          <w:sz w:val="24"/>
          <w:szCs w:val="24"/>
        </w:rPr>
        <w:t>8</w:t>
      </w:r>
      <w:r w:rsidRPr="00623173">
        <w:rPr>
          <w:rFonts w:ascii="Arial" w:hAnsi="Arial" w:cs="Arial"/>
          <w:b/>
          <w:bCs/>
          <w:sz w:val="24"/>
          <w:szCs w:val="24"/>
        </w:rPr>
        <w:t>.3.</w:t>
      </w:r>
      <w:r w:rsidRPr="00623173">
        <w:rPr>
          <w:rFonts w:ascii="Arial" w:hAnsi="Arial" w:cs="Arial"/>
          <w:bCs/>
          <w:sz w:val="24"/>
          <w:szCs w:val="24"/>
        </w:rPr>
        <w:t xml:space="preserve"> W instalacji będą rejestrowane i przechowywane dane dotyczące rodzaju </w:t>
      </w:r>
      <w:r w:rsidRPr="00623173">
        <w:rPr>
          <w:rFonts w:ascii="Arial" w:hAnsi="Arial" w:cs="Arial"/>
          <w:bCs/>
          <w:sz w:val="24"/>
          <w:szCs w:val="24"/>
        </w:rPr>
        <w:br/>
        <w:t>i ilości odpadów wytwarzanych oraz odpadów przetwarzanych</w:t>
      </w:r>
      <w:r>
        <w:rPr>
          <w:rFonts w:ascii="Arial" w:hAnsi="Arial" w:cs="Arial"/>
          <w:bCs/>
          <w:sz w:val="24"/>
          <w:szCs w:val="24"/>
        </w:rPr>
        <w:t>.</w:t>
      </w:r>
      <w:r w:rsidRPr="00623173">
        <w:rPr>
          <w:rFonts w:ascii="Arial" w:hAnsi="Arial" w:cs="Arial"/>
          <w:bCs/>
          <w:sz w:val="24"/>
          <w:szCs w:val="24"/>
        </w:rPr>
        <w:t xml:space="preserve"> </w:t>
      </w:r>
    </w:p>
    <w:p w14:paraId="47C0BDE8" w14:textId="21511E29" w:rsidR="002515F8" w:rsidRDefault="002515F8" w:rsidP="00BE617C">
      <w:pPr>
        <w:spacing w:before="240" w:after="240"/>
        <w:jc w:val="both"/>
        <w:rPr>
          <w:rFonts w:ascii="Arial" w:hAnsi="Arial" w:cs="Arial"/>
          <w:bCs/>
          <w:sz w:val="24"/>
          <w:szCs w:val="24"/>
        </w:rPr>
      </w:pPr>
      <w:r w:rsidRPr="00FB7EB9">
        <w:rPr>
          <w:rFonts w:ascii="Arial" w:hAnsi="Arial" w:cs="Arial"/>
          <w:b/>
          <w:bCs/>
          <w:sz w:val="24"/>
          <w:szCs w:val="24"/>
        </w:rPr>
        <w:t>XV.8.4.</w:t>
      </w:r>
      <w:r w:rsidRPr="00FB7EB9">
        <w:rPr>
          <w:rFonts w:ascii="Arial" w:hAnsi="Arial" w:cs="Arial"/>
          <w:bCs/>
          <w:sz w:val="24"/>
          <w:szCs w:val="24"/>
        </w:rPr>
        <w:t xml:space="preserve"> Dla odpadów wytwarzanych o kodzie ex 19 12 12 /</w:t>
      </w:r>
      <w:r w:rsidRPr="00FB7EB9">
        <w:rPr>
          <w:rFonts w:ascii="Arial" w:hAnsi="Arial" w:cs="Arial"/>
          <w:sz w:val="24"/>
          <w:szCs w:val="24"/>
        </w:rPr>
        <w:t>Inne odpady (w tym zmieszane substancje i przedmioty) z mechanicznej obróbki odpadów inne niż wymienione w 19 12 11/</w:t>
      </w:r>
      <w:r w:rsidRPr="00FB7EB9">
        <w:rPr>
          <w:rFonts w:ascii="Arial" w:hAnsi="Arial" w:cs="Arial"/>
          <w:bCs/>
          <w:sz w:val="24"/>
          <w:szCs w:val="24"/>
        </w:rPr>
        <w:t xml:space="preserve"> dla wydzielonych frakcji </w:t>
      </w:r>
      <w:r w:rsidR="009737A5" w:rsidRPr="00FB7EB9">
        <w:rPr>
          <w:rFonts w:ascii="Arial" w:hAnsi="Arial" w:cs="Arial"/>
          <w:bCs/>
          <w:sz w:val="24"/>
          <w:szCs w:val="24"/>
        </w:rPr>
        <w:t>odpadów kierowanych (ł</w:t>
      </w:r>
      <w:r w:rsidR="00A446EB" w:rsidRPr="00FB7EB9">
        <w:rPr>
          <w:rFonts w:ascii="Arial" w:hAnsi="Arial" w:cs="Arial"/>
          <w:bCs/>
          <w:sz w:val="24"/>
          <w:szCs w:val="24"/>
        </w:rPr>
        <w:t>ą</w:t>
      </w:r>
      <w:r w:rsidR="009737A5" w:rsidRPr="00FB7EB9">
        <w:rPr>
          <w:rFonts w:ascii="Arial" w:hAnsi="Arial" w:cs="Arial"/>
          <w:bCs/>
          <w:sz w:val="24"/>
          <w:szCs w:val="24"/>
        </w:rPr>
        <w:t xml:space="preserve">cznie) </w:t>
      </w:r>
      <w:r w:rsidR="00BE617C">
        <w:rPr>
          <w:rFonts w:ascii="Arial" w:hAnsi="Arial" w:cs="Arial"/>
          <w:bCs/>
          <w:sz w:val="24"/>
          <w:szCs w:val="24"/>
        </w:rPr>
        <w:br/>
      </w:r>
      <w:r w:rsidR="009737A5" w:rsidRPr="00FB7EB9">
        <w:rPr>
          <w:rFonts w:ascii="Arial" w:hAnsi="Arial" w:cs="Arial"/>
          <w:bCs/>
          <w:sz w:val="24"/>
          <w:szCs w:val="24"/>
        </w:rPr>
        <w:t xml:space="preserve">do procesu stabilizacji tlenowej i beztlenowej </w:t>
      </w:r>
      <w:r w:rsidRPr="00FB7EB9">
        <w:rPr>
          <w:rFonts w:ascii="Arial" w:hAnsi="Arial" w:cs="Arial"/>
          <w:bCs/>
          <w:sz w:val="24"/>
          <w:szCs w:val="24"/>
        </w:rPr>
        <w:t>prowadzona będzie oddzielna ewidencja.</w:t>
      </w:r>
      <w:r w:rsidRPr="00623173">
        <w:rPr>
          <w:rFonts w:ascii="Arial" w:hAnsi="Arial" w:cs="Arial"/>
          <w:bCs/>
          <w:sz w:val="24"/>
          <w:szCs w:val="24"/>
        </w:rPr>
        <w:t xml:space="preserve"> </w:t>
      </w:r>
    </w:p>
    <w:p w14:paraId="302293C8" w14:textId="77777777" w:rsidR="002515F8" w:rsidRPr="00623173" w:rsidRDefault="002515F8" w:rsidP="00BE617C">
      <w:pPr>
        <w:spacing w:before="240" w:after="240"/>
        <w:jc w:val="both"/>
        <w:rPr>
          <w:rFonts w:ascii="Arial" w:hAnsi="Arial" w:cs="Arial"/>
          <w:bCs/>
          <w:sz w:val="24"/>
          <w:szCs w:val="24"/>
        </w:rPr>
      </w:pPr>
      <w:r>
        <w:rPr>
          <w:rFonts w:ascii="Arial" w:hAnsi="Arial" w:cs="Arial"/>
          <w:b/>
          <w:bCs/>
          <w:sz w:val="24"/>
          <w:szCs w:val="24"/>
        </w:rPr>
        <w:t>X</w:t>
      </w:r>
      <w:r w:rsidRPr="00623173">
        <w:rPr>
          <w:rFonts w:ascii="Arial" w:hAnsi="Arial" w:cs="Arial"/>
          <w:b/>
          <w:bCs/>
          <w:sz w:val="24"/>
          <w:szCs w:val="24"/>
        </w:rPr>
        <w:t>V.</w:t>
      </w:r>
      <w:r>
        <w:rPr>
          <w:rFonts w:ascii="Arial" w:hAnsi="Arial" w:cs="Arial"/>
          <w:b/>
          <w:bCs/>
          <w:sz w:val="24"/>
          <w:szCs w:val="24"/>
        </w:rPr>
        <w:t>8.5</w:t>
      </w:r>
      <w:r w:rsidRPr="00623173">
        <w:rPr>
          <w:rFonts w:ascii="Arial" w:hAnsi="Arial" w:cs="Arial"/>
          <w:b/>
          <w:bCs/>
          <w:sz w:val="24"/>
          <w:szCs w:val="24"/>
        </w:rPr>
        <w:t>.</w:t>
      </w:r>
      <w:r w:rsidRPr="00623173">
        <w:rPr>
          <w:rFonts w:ascii="Arial" w:hAnsi="Arial" w:cs="Arial"/>
          <w:bCs/>
          <w:sz w:val="24"/>
          <w:szCs w:val="24"/>
        </w:rPr>
        <w:t xml:space="preserve"> Dla </w:t>
      </w:r>
      <w:r>
        <w:rPr>
          <w:rFonts w:ascii="Arial" w:hAnsi="Arial" w:cs="Arial"/>
          <w:bCs/>
          <w:sz w:val="24"/>
          <w:szCs w:val="24"/>
        </w:rPr>
        <w:t xml:space="preserve">każdego rodzaju wytwarzanego odpadu </w:t>
      </w:r>
      <w:r w:rsidRPr="00623173">
        <w:rPr>
          <w:rFonts w:ascii="Arial" w:hAnsi="Arial" w:cs="Arial"/>
          <w:bCs/>
          <w:sz w:val="24"/>
          <w:szCs w:val="24"/>
        </w:rPr>
        <w:t xml:space="preserve">o kodzie </w:t>
      </w:r>
      <w:r>
        <w:rPr>
          <w:rFonts w:ascii="Arial" w:hAnsi="Arial" w:cs="Arial"/>
          <w:bCs/>
          <w:sz w:val="24"/>
          <w:szCs w:val="24"/>
        </w:rPr>
        <w:t xml:space="preserve">ex </w:t>
      </w:r>
      <w:r w:rsidRPr="00623173">
        <w:rPr>
          <w:rFonts w:ascii="Arial" w:hAnsi="Arial" w:cs="Arial"/>
          <w:bCs/>
          <w:sz w:val="24"/>
          <w:szCs w:val="24"/>
        </w:rPr>
        <w:t xml:space="preserve">19 </w:t>
      </w:r>
      <w:r>
        <w:rPr>
          <w:rFonts w:ascii="Arial" w:hAnsi="Arial" w:cs="Arial"/>
          <w:bCs/>
          <w:sz w:val="24"/>
          <w:szCs w:val="24"/>
        </w:rPr>
        <w:t xml:space="preserve">05 99 /Inne nie wymienione odpady/ </w:t>
      </w:r>
      <w:r w:rsidRPr="00623173">
        <w:rPr>
          <w:rFonts w:ascii="Arial" w:hAnsi="Arial" w:cs="Arial"/>
          <w:bCs/>
          <w:sz w:val="24"/>
          <w:szCs w:val="24"/>
        </w:rPr>
        <w:t xml:space="preserve"> prowadzona będzie oddzielna ewidencja. </w:t>
      </w:r>
    </w:p>
    <w:p w14:paraId="52729B39" w14:textId="77777777" w:rsidR="002515F8" w:rsidRPr="001E4C28" w:rsidRDefault="002515F8" w:rsidP="00BE617C">
      <w:pPr>
        <w:spacing w:before="240" w:after="240"/>
        <w:jc w:val="both"/>
        <w:rPr>
          <w:rFonts w:ascii="Arial" w:hAnsi="Arial" w:cs="Arial"/>
          <w:bCs/>
          <w:sz w:val="24"/>
          <w:szCs w:val="24"/>
        </w:rPr>
      </w:pPr>
      <w:r>
        <w:rPr>
          <w:rFonts w:ascii="Arial" w:hAnsi="Arial" w:cs="Arial"/>
          <w:b/>
          <w:bCs/>
          <w:sz w:val="24"/>
          <w:szCs w:val="24"/>
        </w:rPr>
        <w:t>X</w:t>
      </w:r>
      <w:r w:rsidRPr="00623173">
        <w:rPr>
          <w:rFonts w:ascii="Arial" w:hAnsi="Arial" w:cs="Arial"/>
          <w:b/>
          <w:bCs/>
          <w:sz w:val="24"/>
          <w:szCs w:val="24"/>
        </w:rPr>
        <w:t>V.</w:t>
      </w:r>
      <w:r>
        <w:rPr>
          <w:rFonts w:ascii="Arial" w:hAnsi="Arial" w:cs="Arial"/>
          <w:b/>
          <w:bCs/>
          <w:sz w:val="24"/>
          <w:szCs w:val="24"/>
        </w:rPr>
        <w:t>8.6</w:t>
      </w:r>
      <w:r w:rsidRPr="00623173">
        <w:rPr>
          <w:rFonts w:ascii="Arial" w:hAnsi="Arial" w:cs="Arial"/>
          <w:b/>
          <w:bCs/>
          <w:sz w:val="24"/>
          <w:szCs w:val="24"/>
        </w:rPr>
        <w:t>.</w:t>
      </w:r>
      <w:r w:rsidRPr="00623173">
        <w:rPr>
          <w:rFonts w:ascii="Arial" w:hAnsi="Arial" w:cs="Arial"/>
          <w:bCs/>
          <w:sz w:val="24"/>
          <w:szCs w:val="24"/>
        </w:rPr>
        <w:t xml:space="preserve"> Ewidencja odpadów prowadzona będzie przy użyciu dokumentów stosowanych na potrzeby ewidencji odpadów. System ewidencji obejmował będzie również podstawową charakterystykę odpadów oraz wyniki testów zgodności. </w:t>
      </w:r>
    </w:p>
    <w:p w14:paraId="1DE47F9E" w14:textId="77777777" w:rsidR="002515F8" w:rsidRPr="001021C5" w:rsidRDefault="002515F8" w:rsidP="00BE617C">
      <w:pPr>
        <w:pStyle w:val="Nagwek2"/>
        <w:spacing w:before="240" w:after="240"/>
        <w:jc w:val="both"/>
        <w:rPr>
          <w:b/>
          <w:bCs/>
        </w:rPr>
      </w:pPr>
      <w:r w:rsidRPr="001021C5">
        <w:rPr>
          <w:b/>
          <w:bCs/>
        </w:rPr>
        <w:t xml:space="preserve">XVI. Wymagania zapewniające ochronę gleby, ziemi i wód gruntowych, </w:t>
      </w:r>
      <w:r w:rsidRPr="001021C5">
        <w:rPr>
          <w:b/>
          <w:bCs/>
        </w:rPr>
        <w:br/>
        <w:t>w tym środki mające na celu zapobieganie emisjom do gleby ziemi i wód gruntowych oraz sposób ich systematycznego nadzorowania.</w:t>
      </w:r>
    </w:p>
    <w:p w14:paraId="4B5F5C8F" w14:textId="77777777" w:rsidR="002515F8" w:rsidRPr="007E7210" w:rsidRDefault="002515F8" w:rsidP="00BE617C">
      <w:pPr>
        <w:spacing w:before="240" w:after="240"/>
        <w:jc w:val="both"/>
        <w:rPr>
          <w:rFonts w:ascii="Arial" w:hAnsi="Arial" w:cs="Arial"/>
          <w:sz w:val="24"/>
          <w:szCs w:val="24"/>
        </w:rPr>
      </w:pPr>
      <w:r w:rsidRPr="007E7210">
        <w:rPr>
          <w:rFonts w:ascii="Arial" w:hAnsi="Arial" w:cs="Arial"/>
          <w:b/>
          <w:sz w:val="24"/>
          <w:szCs w:val="24"/>
        </w:rPr>
        <w:t>XVI.1.</w:t>
      </w:r>
      <w:r w:rsidRPr="007E7210">
        <w:rPr>
          <w:rFonts w:ascii="Arial" w:hAnsi="Arial" w:cs="Arial"/>
          <w:sz w:val="24"/>
          <w:szCs w:val="24"/>
        </w:rPr>
        <w:t xml:space="preserve"> Każdy rodzaj odpadów będzie magazynowany w sposób selektywny </w:t>
      </w:r>
      <w:r w:rsidRPr="007E7210">
        <w:rPr>
          <w:rFonts w:ascii="Arial" w:hAnsi="Arial" w:cs="Arial"/>
          <w:sz w:val="24"/>
          <w:szCs w:val="24"/>
        </w:rPr>
        <w:br/>
        <w:t>w odpowiednich kontenerach lub pojemnikach wykonanych  z materiału odpornego na działanie składników umieszczonego w nich odpadu lub luzem w wyznaczonych, oznakowanych miejscach w sposób uniemożliwiający ich negatywne oddziaływanie na środowisko i zabezpieczający przed oddziaływaniem czynników atmosferycznych oraz uniemożliwiający dostęp do nich osób nieupoważnionych. Wszystkie miejsca magazynowania odpadów będą posiadały utwardzoną, szczelną powierzchnię oraz zapas sorbentów do likwidacji ewentualnych wycieków. Nie będą przekraczane pojemności kontenerów</w:t>
      </w:r>
      <w:r>
        <w:rPr>
          <w:rFonts w:ascii="Arial" w:hAnsi="Arial" w:cs="Arial"/>
          <w:sz w:val="24"/>
          <w:szCs w:val="24"/>
        </w:rPr>
        <w:t xml:space="preserve"> i</w:t>
      </w:r>
      <w:r w:rsidRPr="007E7210">
        <w:rPr>
          <w:rFonts w:ascii="Arial" w:hAnsi="Arial" w:cs="Arial"/>
          <w:sz w:val="24"/>
          <w:szCs w:val="24"/>
        </w:rPr>
        <w:t xml:space="preserve"> pojemników</w:t>
      </w:r>
      <w:r>
        <w:rPr>
          <w:rFonts w:ascii="Arial" w:hAnsi="Arial" w:cs="Arial"/>
          <w:sz w:val="24"/>
          <w:szCs w:val="24"/>
        </w:rPr>
        <w:t>.</w:t>
      </w:r>
      <w:r w:rsidRPr="007E7210">
        <w:rPr>
          <w:rFonts w:ascii="Arial" w:hAnsi="Arial" w:cs="Arial"/>
          <w:sz w:val="24"/>
          <w:szCs w:val="24"/>
        </w:rPr>
        <w:t xml:space="preserve">  </w:t>
      </w:r>
    </w:p>
    <w:p w14:paraId="48CE3D35" w14:textId="77777777" w:rsidR="002515F8" w:rsidRPr="007E7210" w:rsidRDefault="002515F8" w:rsidP="00BE617C">
      <w:pPr>
        <w:autoSpaceDE w:val="0"/>
        <w:autoSpaceDN w:val="0"/>
        <w:adjustRightInd w:val="0"/>
        <w:spacing w:before="240" w:after="240"/>
        <w:jc w:val="both"/>
        <w:rPr>
          <w:rFonts w:ascii="Arial" w:hAnsi="Arial" w:cs="Arial"/>
          <w:sz w:val="24"/>
          <w:szCs w:val="24"/>
        </w:rPr>
      </w:pPr>
      <w:r w:rsidRPr="007E7210">
        <w:rPr>
          <w:rFonts w:ascii="Arial" w:hAnsi="Arial" w:cs="Arial"/>
          <w:b/>
          <w:sz w:val="24"/>
          <w:szCs w:val="24"/>
        </w:rPr>
        <w:t>XVI.</w:t>
      </w:r>
      <w:r>
        <w:rPr>
          <w:rFonts w:ascii="Arial" w:hAnsi="Arial" w:cs="Arial"/>
          <w:b/>
          <w:sz w:val="24"/>
          <w:szCs w:val="24"/>
        </w:rPr>
        <w:t>2</w:t>
      </w:r>
      <w:r w:rsidRPr="007E7210">
        <w:rPr>
          <w:rFonts w:ascii="Arial" w:hAnsi="Arial" w:cs="Arial"/>
          <w:b/>
          <w:sz w:val="24"/>
          <w:szCs w:val="24"/>
        </w:rPr>
        <w:t>.</w:t>
      </w:r>
      <w:r w:rsidRPr="007E7210">
        <w:rPr>
          <w:rFonts w:ascii="Arial" w:hAnsi="Arial" w:cs="Arial"/>
          <w:sz w:val="24"/>
          <w:szCs w:val="24"/>
        </w:rPr>
        <w:t xml:space="preserve"> Transport odpadów odbywać się będzie w sposób uniemożliwiający przypadkowe rozproszenie. Prowadzony przeładunek odpadów nie będzie powodować ich rozlania czy rozpylenia i skażenia gleby, ziemi i wód gruntowych.</w:t>
      </w:r>
    </w:p>
    <w:p w14:paraId="7602220C" w14:textId="77777777" w:rsidR="002515F8" w:rsidRPr="007E7210" w:rsidRDefault="002515F8" w:rsidP="00BE617C">
      <w:pPr>
        <w:spacing w:before="240" w:after="240"/>
        <w:jc w:val="both"/>
        <w:rPr>
          <w:rFonts w:ascii="Arial" w:hAnsi="Arial" w:cs="Arial"/>
          <w:sz w:val="24"/>
          <w:szCs w:val="24"/>
        </w:rPr>
      </w:pPr>
      <w:r w:rsidRPr="007E7210">
        <w:rPr>
          <w:rFonts w:ascii="Arial" w:hAnsi="Arial" w:cs="Arial"/>
          <w:b/>
          <w:sz w:val="24"/>
          <w:szCs w:val="24"/>
        </w:rPr>
        <w:t>XVI.3.</w:t>
      </w:r>
      <w:r w:rsidRPr="007E7210">
        <w:rPr>
          <w:rFonts w:ascii="Arial" w:hAnsi="Arial" w:cs="Arial"/>
          <w:sz w:val="24"/>
          <w:szCs w:val="24"/>
        </w:rPr>
        <w:t xml:space="preserve"> Powierzchnie komunikacyjne przy obiektach i placach do magazynowania odpadów oraz drogi wewnętrzne będą utwardzone.</w:t>
      </w:r>
    </w:p>
    <w:p w14:paraId="36A32153" w14:textId="77777777" w:rsidR="002515F8" w:rsidRPr="007E7210" w:rsidRDefault="002515F8" w:rsidP="00BE617C">
      <w:pPr>
        <w:spacing w:before="240" w:after="240"/>
        <w:jc w:val="both"/>
        <w:rPr>
          <w:rFonts w:ascii="Arial" w:hAnsi="Arial" w:cs="Arial"/>
          <w:sz w:val="24"/>
          <w:szCs w:val="24"/>
        </w:rPr>
      </w:pPr>
      <w:r w:rsidRPr="007E7210">
        <w:rPr>
          <w:rFonts w:ascii="Arial" w:hAnsi="Arial" w:cs="Arial"/>
          <w:b/>
          <w:sz w:val="24"/>
          <w:szCs w:val="24"/>
        </w:rPr>
        <w:t>X</w:t>
      </w:r>
      <w:r>
        <w:rPr>
          <w:rFonts w:ascii="Arial" w:hAnsi="Arial" w:cs="Arial"/>
          <w:b/>
          <w:sz w:val="24"/>
          <w:szCs w:val="24"/>
        </w:rPr>
        <w:t>VI</w:t>
      </w:r>
      <w:r w:rsidRPr="007E7210">
        <w:rPr>
          <w:rFonts w:ascii="Arial" w:hAnsi="Arial" w:cs="Arial"/>
          <w:b/>
          <w:sz w:val="24"/>
          <w:szCs w:val="24"/>
        </w:rPr>
        <w:t xml:space="preserve">.4. </w:t>
      </w:r>
      <w:r w:rsidRPr="007E7210">
        <w:rPr>
          <w:rFonts w:ascii="Arial" w:hAnsi="Arial" w:cs="Arial"/>
          <w:sz w:val="24"/>
          <w:szCs w:val="24"/>
        </w:rPr>
        <w:t>Przygotowywanie odpadów wykorzystywanych w procesie odzysku prowadzone będzie na powierzchni szczelnej.</w:t>
      </w:r>
    </w:p>
    <w:p w14:paraId="27543F56" w14:textId="77777777" w:rsidR="002515F8" w:rsidRPr="007E7210" w:rsidRDefault="002515F8" w:rsidP="00BE617C">
      <w:pPr>
        <w:pStyle w:val="Listapunktowana"/>
        <w:spacing w:before="240" w:after="240"/>
        <w:rPr>
          <w:color w:val="auto"/>
        </w:rPr>
      </w:pPr>
      <w:r w:rsidRPr="007E7210">
        <w:rPr>
          <w:b/>
          <w:color w:val="auto"/>
        </w:rPr>
        <w:t>X</w:t>
      </w:r>
      <w:r>
        <w:rPr>
          <w:b/>
          <w:color w:val="auto"/>
        </w:rPr>
        <w:t>V</w:t>
      </w:r>
      <w:r w:rsidRPr="007E7210">
        <w:rPr>
          <w:b/>
          <w:color w:val="auto"/>
        </w:rPr>
        <w:t xml:space="preserve">I.5. </w:t>
      </w:r>
      <w:r w:rsidRPr="007E7210">
        <w:rPr>
          <w:color w:val="auto"/>
        </w:rPr>
        <w:t xml:space="preserve">Wyładunek i </w:t>
      </w:r>
      <w:r>
        <w:rPr>
          <w:color w:val="auto"/>
        </w:rPr>
        <w:t xml:space="preserve">wstępne przygotowywanie </w:t>
      </w:r>
      <w:r w:rsidRPr="007E7210">
        <w:rPr>
          <w:color w:val="auto"/>
        </w:rPr>
        <w:t xml:space="preserve">odpadów odbywać się będzie wyłącznie </w:t>
      </w:r>
      <w:r>
        <w:rPr>
          <w:color w:val="auto"/>
        </w:rPr>
        <w:t>w</w:t>
      </w:r>
      <w:r w:rsidRPr="007E7210">
        <w:rPr>
          <w:color w:val="auto"/>
        </w:rPr>
        <w:t xml:space="preserve"> wyznaczonych </w:t>
      </w:r>
      <w:r>
        <w:rPr>
          <w:color w:val="auto"/>
        </w:rPr>
        <w:t>miejscach o szczelnej powierzchni.</w:t>
      </w:r>
    </w:p>
    <w:p w14:paraId="58CFC66E" w14:textId="77777777" w:rsidR="002515F8" w:rsidRPr="00DE3F9D" w:rsidRDefault="002515F8" w:rsidP="00BE617C">
      <w:pPr>
        <w:pStyle w:val="Tekstpodstawowy"/>
        <w:spacing w:before="240" w:after="240"/>
        <w:rPr>
          <w:rFonts w:ascii="Arial" w:hAnsi="Arial" w:cs="Arial"/>
          <w:szCs w:val="24"/>
        </w:rPr>
      </w:pPr>
      <w:r w:rsidRPr="00DE3F9D">
        <w:rPr>
          <w:rFonts w:ascii="Arial" w:hAnsi="Arial" w:cs="Arial"/>
          <w:b/>
          <w:szCs w:val="24"/>
        </w:rPr>
        <w:t>XVI.6.</w:t>
      </w:r>
      <w:r w:rsidRPr="00DE3F9D">
        <w:rPr>
          <w:rFonts w:ascii="Arial" w:hAnsi="Arial" w:cs="Arial"/>
          <w:szCs w:val="24"/>
        </w:rPr>
        <w:t xml:space="preserve"> Prowadzone będą systematyczne kontrole szczelności zbiorników odcieków oraz drożności wszystkich urządzeń odwadniających instalację mające na celu niedopuszczenie do zanieczyszczenia gleby, ziemi i wód gruntowych. </w:t>
      </w:r>
    </w:p>
    <w:p w14:paraId="2CF51C4A" w14:textId="2C0AC67A" w:rsidR="002515F8" w:rsidRPr="000F1356" w:rsidRDefault="002515F8" w:rsidP="00BE617C">
      <w:pPr>
        <w:tabs>
          <w:tab w:val="left" w:pos="360"/>
          <w:tab w:val="left" w:pos="567"/>
        </w:tabs>
        <w:spacing w:before="240" w:after="240"/>
        <w:jc w:val="both"/>
        <w:rPr>
          <w:rFonts w:ascii="Arial" w:hAnsi="Arial" w:cs="Arial"/>
          <w:sz w:val="24"/>
          <w:szCs w:val="24"/>
        </w:rPr>
      </w:pPr>
      <w:r w:rsidRPr="000F1356">
        <w:rPr>
          <w:rFonts w:ascii="Arial" w:hAnsi="Arial" w:cs="Arial"/>
          <w:b/>
          <w:sz w:val="24"/>
          <w:szCs w:val="24"/>
        </w:rPr>
        <w:lastRenderedPageBreak/>
        <w:t>X</w:t>
      </w:r>
      <w:r>
        <w:rPr>
          <w:rFonts w:ascii="Arial" w:hAnsi="Arial" w:cs="Arial"/>
          <w:b/>
          <w:sz w:val="24"/>
          <w:szCs w:val="24"/>
        </w:rPr>
        <w:t>VI</w:t>
      </w:r>
      <w:r w:rsidRPr="000F1356">
        <w:rPr>
          <w:rFonts w:ascii="Arial" w:hAnsi="Arial" w:cs="Arial"/>
          <w:b/>
          <w:sz w:val="24"/>
          <w:szCs w:val="24"/>
        </w:rPr>
        <w:t>.7.</w:t>
      </w:r>
      <w:r w:rsidRPr="000F1356">
        <w:rPr>
          <w:rFonts w:ascii="Arial" w:hAnsi="Arial" w:cs="Arial"/>
          <w:sz w:val="24"/>
          <w:szCs w:val="24"/>
        </w:rPr>
        <w:t xml:space="preserve"> Prowadzony będzie systematyczny nadzór technologiczny i specjalistyczny nad pracą instalacji oraz stanem technicznym wszystkich urządzeń wchodzących </w:t>
      </w:r>
      <w:r w:rsidR="00BE617C">
        <w:rPr>
          <w:rFonts w:ascii="Arial" w:hAnsi="Arial" w:cs="Arial"/>
          <w:sz w:val="24"/>
          <w:szCs w:val="24"/>
        </w:rPr>
        <w:br/>
      </w:r>
      <w:r w:rsidRPr="000F1356">
        <w:rPr>
          <w:rFonts w:ascii="Arial" w:hAnsi="Arial" w:cs="Arial"/>
          <w:sz w:val="24"/>
          <w:szCs w:val="24"/>
        </w:rPr>
        <w:t xml:space="preserve">w skład instalacji, mający na celu wykrycie ewentualnych usterek, nieszczelności, niedrożności oraz przypadków wystąpienia niekontrolowanych wycieków. </w:t>
      </w:r>
    </w:p>
    <w:p w14:paraId="22FF0065" w14:textId="346D00E0" w:rsidR="002515F8" w:rsidRPr="000F1356" w:rsidRDefault="002515F8" w:rsidP="00BE617C">
      <w:pPr>
        <w:tabs>
          <w:tab w:val="left" w:pos="2370"/>
        </w:tabs>
        <w:spacing w:before="240" w:after="240"/>
        <w:jc w:val="both"/>
        <w:rPr>
          <w:rFonts w:ascii="Arial" w:hAnsi="Arial" w:cs="Arial"/>
          <w:sz w:val="24"/>
          <w:szCs w:val="24"/>
        </w:rPr>
      </w:pPr>
      <w:r w:rsidRPr="000F1356">
        <w:rPr>
          <w:rFonts w:ascii="Arial" w:hAnsi="Arial" w:cs="Arial"/>
          <w:b/>
          <w:sz w:val="24"/>
          <w:szCs w:val="24"/>
        </w:rPr>
        <w:t>X</w:t>
      </w:r>
      <w:r>
        <w:rPr>
          <w:rFonts w:ascii="Arial" w:hAnsi="Arial" w:cs="Arial"/>
          <w:b/>
          <w:sz w:val="24"/>
          <w:szCs w:val="24"/>
        </w:rPr>
        <w:t>VI</w:t>
      </w:r>
      <w:r w:rsidRPr="000F1356">
        <w:rPr>
          <w:rFonts w:ascii="Arial" w:hAnsi="Arial" w:cs="Arial"/>
          <w:b/>
          <w:sz w:val="24"/>
          <w:szCs w:val="24"/>
        </w:rPr>
        <w:t>.8.</w:t>
      </w:r>
      <w:r w:rsidRPr="000F1356">
        <w:rPr>
          <w:rFonts w:ascii="Arial" w:hAnsi="Arial" w:cs="Arial"/>
          <w:sz w:val="24"/>
          <w:szCs w:val="24"/>
        </w:rPr>
        <w:t xml:space="preserve"> Prowadzony  będzie stały monitoring poziomu i jakości wód podziemnych </w:t>
      </w:r>
      <w:r w:rsidRPr="000F1356">
        <w:rPr>
          <w:rFonts w:ascii="Arial" w:hAnsi="Arial" w:cs="Arial"/>
          <w:sz w:val="24"/>
          <w:szCs w:val="24"/>
        </w:rPr>
        <w:br/>
        <w:t xml:space="preserve">w piezometrach zlokalizowanych wokół instalacji mający na celu niedopuszczenie </w:t>
      </w:r>
      <w:r w:rsidR="00BE617C">
        <w:rPr>
          <w:rFonts w:ascii="Arial" w:hAnsi="Arial" w:cs="Arial"/>
          <w:sz w:val="24"/>
          <w:szCs w:val="24"/>
        </w:rPr>
        <w:br/>
      </w:r>
      <w:r w:rsidRPr="000F1356">
        <w:rPr>
          <w:rFonts w:ascii="Arial" w:hAnsi="Arial" w:cs="Arial"/>
          <w:sz w:val="24"/>
          <w:szCs w:val="24"/>
        </w:rPr>
        <w:t>do wystąpienia niekontrolowanych zanieczyszczeń środowiska wodno-gruntowego oraz gleby.</w:t>
      </w:r>
    </w:p>
    <w:p w14:paraId="55DFC220" w14:textId="77777777" w:rsidR="002515F8" w:rsidRPr="000F1356" w:rsidRDefault="002515F8" w:rsidP="00BE617C">
      <w:pPr>
        <w:spacing w:before="240" w:after="240"/>
        <w:jc w:val="both"/>
        <w:rPr>
          <w:rFonts w:ascii="Arial" w:hAnsi="Arial" w:cs="Arial"/>
          <w:sz w:val="24"/>
          <w:szCs w:val="24"/>
        </w:rPr>
      </w:pPr>
      <w:r w:rsidRPr="000F1356">
        <w:rPr>
          <w:rFonts w:ascii="Arial" w:hAnsi="Arial" w:cs="Arial"/>
          <w:b/>
          <w:bCs/>
          <w:sz w:val="24"/>
          <w:szCs w:val="24"/>
        </w:rPr>
        <w:t>X</w:t>
      </w:r>
      <w:r>
        <w:rPr>
          <w:rFonts w:ascii="Arial" w:hAnsi="Arial" w:cs="Arial"/>
          <w:b/>
          <w:bCs/>
          <w:sz w:val="24"/>
          <w:szCs w:val="24"/>
        </w:rPr>
        <w:t>VI</w:t>
      </w:r>
      <w:r w:rsidRPr="000F1356">
        <w:rPr>
          <w:rFonts w:ascii="Arial" w:hAnsi="Arial" w:cs="Arial"/>
          <w:b/>
          <w:bCs/>
          <w:sz w:val="24"/>
          <w:szCs w:val="24"/>
        </w:rPr>
        <w:t>.9.</w:t>
      </w:r>
      <w:r w:rsidRPr="000F1356">
        <w:rPr>
          <w:rFonts w:ascii="Arial" w:hAnsi="Arial" w:cs="Arial"/>
          <w:bCs/>
          <w:sz w:val="24"/>
          <w:szCs w:val="24"/>
        </w:rPr>
        <w:t xml:space="preserve"> </w:t>
      </w:r>
      <w:r w:rsidRPr="000F1356">
        <w:rPr>
          <w:rFonts w:ascii="Arial" w:hAnsi="Arial" w:cs="Arial"/>
          <w:sz w:val="24"/>
          <w:szCs w:val="24"/>
        </w:rPr>
        <w:t xml:space="preserve">Wszystkie urządzenia związane z poborem wody i odprowadzaniem ścieków oraz wód opadowo-roztopowych będą utrzymywane we właściwym stanie technicznym. </w:t>
      </w:r>
    </w:p>
    <w:p w14:paraId="6C81834E" w14:textId="7FDF205E" w:rsidR="002515F8" w:rsidRPr="000F1356" w:rsidRDefault="002515F8" w:rsidP="00BE617C">
      <w:pPr>
        <w:pStyle w:val="Default"/>
        <w:tabs>
          <w:tab w:val="left" w:pos="0"/>
        </w:tabs>
        <w:spacing w:before="240" w:after="240"/>
        <w:jc w:val="both"/>
        <w:rPr>
          <w:rFonts w:ascii="Arial" w:hAnsi="Arial" w:cs="Arial"/>
          <w:color w:val="auto"/>
        </w:rPr>
      </w:pPr>
      <w:r w:rsidRPr="000F1356">
        <w:rPr>
          <w:rFonts w:ascii="Arial" w:hAnsi="Arial" w:cs="Arial"/>
          <w:b/>
          <w:color w:val="auto"/>
        </w:rPr>
        <w:t>X</w:t>
      </w:r>
      <w:r>
        <w:rPr>
          <w:rFonts w:ascii="Arial" w:hAnsi="Arial" w:cs="Arial"/>
          <w:b/>
          <w:color w:val="auto"/>
        </w:rPr>
        <w:t>VI.</w:t>
      </w:r>
      <w:r w:rsidRPr="000F1356">
        <w:rPr>
          <w:rFonts w:ascii="Arial" w:hAnsi="Arial" w:cs="Arial"/>
          <w:b/>
          <w:color w:val="auto"/>
        </w:rPr>
        <w:t>10.</w:t>
      </w:r>
      <w:r w:rsidRPr="000F1356">
        <w:rPr>
          <w:rFonts w:ascii="Arial" w:hAnsi="Arial" w:cs="Arial"/>
          <w:color w:val="auto"/>
        </w:rPr>
        <w:t xml:space="preserve"> Prowadzony będzie systematyczny nadzór przez pracowników znajdujących się na danym stanowisku nad zapewnieniem właściwej ochrony gleb, wód gruntowych i ziemi poprzez codzienną obserwację i sprawdzanie czy nie doszło do wycieku, </w:t>
      </w:r>
      <w:r w:rsidR="00BE617C">
        <w:rPr>
          <w:rFonts w:ascii="Arial" w:hAnsi="Arial" w:cs="Arial"/>
          <w:color w:val="auto"/>
        </w:rPr>
        <w:br/>
      </w:r>
      <w:r w:rsidRPr="000F1356">
        <w:rPr>
          <w:rFonts w:ascii="Arial" w:hAnsi="Arial" w:cs="Arial"/>
          <w:color w:val="auto"/>
        </w:rPr>
        <w:t xml:space="preserve">w szczególność w przypadku zbiorników magazynowych odpadów płynnych </w:t>
      </w:r>
      <w:r w:rsidR="00BE617C">
        <w:rPr>
          <w:rFonts w:ascii="Arial" w:hAnsi="Arial" w:cs="Arial"/>
          <w:color w:val="auto"/>
        </w:rPr>
        <w:br/>
      </w:r>
      <w:r w:rsidRPr="000F1356">
        <w:rPr>
          <w:rFonts w:ascii="Arial" w:hAnsi="Arial" w:cs="Arial"/>
          <w:color w:val="auto"/>
        </w:rPr>
        <w:t>i półpłynnych, czy znajduje się odpowiednia ilość sorbentów, czy nie nastąpiło uszkodzenie urządzeń produkcyjnych.</w:t>
      </w:r>
    </w:p>
    <w:p w14:paraId="26CECB44" w14:textId="77777777" w:rsidR="002515F8" w:rsidRPr="001021C5" w:rsidRDefault="002515F8" w:rsidP="00BE617C">
      <w:pPr>
        <w:pStyle w:val="Nagwek2"/>
        <w:spacing w:before="240" w:after="240"/>
        <w:jc w:val="both"/>
        <w:rPr>
          <w:b/>
          <w:bCs/>
        </w:rPr>
      </w:pPr>
      <w:r w:rsidRPr="001021C5">
        <w:rPr>
          <w:b/>
          <w:bCs/>
        </w:rPr>
        <w:t>XVII. Zakres, sposób i termin przekazywania organowi właściwemu do wydania pozwolenia i wojewódzkiemu inspektorowi ochrony środowiska informacji pozwalającej na przeprowadzenie oceny zgodności z warunkami określonymi w</w:t>
      </w:r>
      <w:r w:rsidR="001021C5">
        <w:rPr>
          <w:b/>
          <w:bCs/>
        </w:rPr>
        <w:t> </w:t>
      </w:r>
      <w:r w:rsidRPr="001021C5">
        <w:rPr>
          <w:b/>
          <w:bCs/>
        </w:rPr>
        <w:t>pozwoleniu.</w:t>
      </w:r>
    </w:p>
    <w:p w14:paraId="76F0CE66" w14:textId="77777777" w:rsidR="002515F8" w:rsidRPr="009824DF" w:rsidRDefault="002515F8" w:rsidP="00BE617C">
      <w:pPr>
        <w:spacing w:before="240" w:after="240"/>
        <w:jc w:val="both"/>
        <w:rPr>
          <w:rFonts w:ascii="Arial" w:hAnsi="Arial" w:cs="Arial"/>
          <w:sz w:val="24"/>
          <w:szCs w:val="24"/>
        </w:rPr>
      </w:pPr>
      <w:r w:rsidRPr="009824DF">
        <w:rPr>
          <w:rFonts w:ascii="Arial" w:hAnsi="Arial" w:cs="Arial"/>
          <w:b/>
          <w:sz w:val="24"/>
          <w:szCs w:val="24"/>
        </w:rPr>
        <w:t xml:space="preserve">XVII.1. </w:t>
      </w:r>
      <w:r w:rsidRPr="009824DF">
        <w:rPr>
          <w:rFonts w:ascii="Arial" w:hAnsi="Arial" w:cs="Arial"/>
          <w:sz w:val="24"/>
          <w:szCs w:val="24"/>
        </w:rPr>
        <w:t>Zestawienie roczne rodzajów i ilości odpadów przetwarzanych w instalacji  oraz ilości wytworzonych odpadów należy przedłożyć do Marszałka Województwa Podkarpackiego i Podkarpackiego Wojewódzkiego Inspektora Ochrony Środowiska do dnia 31 marca danego roku za rok poprzedni.</w:t>
      </w:r>
    </w:p>
    <w:p w14:paraId="027AEE40" w14:textId="77777777" w:rsidR="002515F8" w:rsidRPr="009824DF" w:rsidRDefault="002515F8" w:rsidP="00BE617C">
      <w:pPr>
        <w:spacing w:before="240" w:after="240"/>
        <w:jc w:val="both"/>
        <w:rPr>
          <w:rFonts w:ascii="Arial" w:hAnsi="Arial" w:cs="Arial"/>
          <w:sz w:val="24"/>
          <w:szCs w:val="24"/>
        </w:rPr>
      </w:pPr>
      <w:r w:rsidRPr="009824DF">
        <w:rPr>
          <w:rFonts w:ascii="Arial" w:hAnsi="Arial" w:cs="Arial"/>
          <w:b/>
          <w:sz w:val="24"/>
          <w:szCs w:val="24"/>
        </w:rPr>
        <w:t xml:space="preserve">XVII.2. </w:t>
      </w:r>
      <w:r w:rsidRPr="009824DF">
        <w:rPr>
          <w:rFonts w:ascii="Arial" w:hAnsi="Arial" w:cs="Arial"/>
          <w:sz w:val="24"/>
          <w:szCs w:val="24"/>
        </w:rPr>
        <w:t xml:space="preserve">Zestawienie roczne zużycia surowców, materiałów i paliw w instalacji </w:t>
      </w:r>
      <w:r w:rsidRPr="009824DF">
        <w:rPr>
          <w:rFonts w:ascii="Arial" w:hAnsi="Arial" w:cs="Arial"/>
          <w:sz w:val="24"/>
          <w:szCs w:val="24"/>
        </w:rPr>
        <w:br/>
        <w:t xml:space="preserve">w ciągu roku należy przedstawić Marszałkowi Województwa Podkarpackiego </w:t>
      </w:r>
      <w:r w:rsidRPr="009824DF">
        <w:rPr>
          <w:rFonts w:ascii="Arial" w:hAnsi="Arial" w:cs="Arial"/>
          <w:sz w:val="24"/>
          <w:szCs w:val="24"/>
        </w:rPr>
        <w:br/>
        <w:t xml:space="preserve">i Podkarpackiemu Wojewódzkiemu Inspektorowi Ochrony Środowiska do dnia </w:t>
      </w:r>
      <w:r w:rsidRPr="009824DF">
        <w:rPr>
          <w:rFonts w:ascii="Arial" w:hAnsi="Arial" w:cs="Arial"/>
          <w:sz w:val="24"/>
          <w:szCs w:val="24"/>
        </w:rPr>
        <w:br/>
        <w:t>31 marca danego roku za rok poprzedni.</w:t>
      </w:r>
    </w:p>
    <w:p w14:paraId="070E1609" w14:textId="77777777" w:rsidR="002515F8" w:rsidRPr="001021C5" w:rsidRDefault="002515F8" w:rsidP="00BE617C">
      <w:pPr>
        <w:pStyle w:val="Nagwek2"/>
        <w:spacing w:before="240" w:after="240"/>
        <w:rPr>
          <w:b/>
          <w:bCs/>
        </w:rPr>
      </w:pPr>
      <w:r w:rsidRPr="001021C5">
        <w:rPr>
          <w:b/>
          <w:bCs/>
        </w:rPr>
        <w:t xml:space="preserve">XVIII. Ustalam dodatkowe wymagania. </w:t>
      </w:r>
    </w:p>
    <w:p w14:paraId="78535FE4" w14:textId="3D1EC015" w:rsidR="00BE617C" w:rsidRPr="00BE617C" w:rsidRDefault="00BE617C" w:rsidP="00BE617C">
      <w:pPr>
        <w:jc w:val="both"/>
        <w:rPr>
          <w:rFonts w:ascii="Arial" w:hAnsi="Arial" w:cs="Arial"/>
          <w:sz w:val="24"/>
          <w:szCs w:val="24"/>
        </w:rPr>
      </w:pPr>
      <w:r w:rsidRPr="00BE617C">
        <w:rPr>
          <w:rFonts w:ascii="Arial" w:hAnsi="Arial" w:cs="Arial"/>
          <w:b/>
          <w:bCs/>
          <w:sz w:val="24"/>
          <w:szCs w:val="24"/>
        </w:rPr>
        <w:t xml:space="preserve">XVIII.1. </w:t>
      </w:r>
      <w:r w:rsidRPr="00BE617C">
        <w:rPr>
          <w:rFonts w:ascii="Arial" w:hAnsi="Arial" w:cs="Arial"/>
          <w:sz w:val="24"/>
          <w:szCs w:val="24"/>
        </w:rPr>
        <w:t xml:space="preserve">Prowadzący instalację dokona wymiany złoża biofiltra po utracie jego właściwości, tj. przekroczeniu wartości dopuszczalnej dla substancji </w:t>
      </w:r>
      <w:proofErr w:type="spellStart"/>
      <w:r w:rsidRPr="00BE617C">
        <w:rPr>
          <w:rFonts w:ascii="Arial" w:hAnsi="Arial" w:cs="Arial"/>
          <w:sz w:val="24"/>
          <w:szCs w:val="24"/>
        </w:rPr>
        <w:t>odorotwórczych</w:t>
      </w:r>
      <w:proofErr w:type="spellEnd"/>
      <w:r w:rsidRPr="00BE617C">
        <w:rPr>
          <w:rFonts w:ascii="Arial" w:hAnsi="Arial" w:cs="Arial"/>
          <w:sz w:val="24"/>
          <w:szCs w:val="24"/>
        </w:rPr>
        <w:t xml:space="preserve"> wynoszącej 1000 </w:t>
      </w:r>
      <w:proofErr w:type="spellStart"/>
      <w:r w:rsidRPr="00BE617C">
        <w:rPr>
          <w:rFonts w:ascii="Arial" w:hAnsi="Arial" w:cs="Arial"/>
          <w:sz w:val="24"/>
          <w:szCs w:val="24"/>
        </w:rPr>
        <w:t>ou</w:t>
      </w:r>
      <w:proofErr w:type="spellEnd"/>
      <w:r w:rsidRPr="00BE617C">
        <w:rPr>
          <w:rFonts w:ascii="Arial" w:hAnsi="Arial" w:cs="Arial"/>
          <w:sz w:val="24"/>
          <w:szCs w:val="24"/>
        </w:rPr>
        <w:t>/m</w:t>
      </w:r>
      <w:r w:rsidRPr="00BE617C">
        <w:rPr>
          <w:rFonts w:ascii="Arial" w:hAnsi="Arial" w:cs="Arial"/>
          <w:sz w:val="24"/>
          <w:szCs w:val="24"/>
          <w:vertAlign w:val="superscript"/>
        </w:rPr>
        <w:t>3</w:t>
      </w:r>
      <w:r w:rsidRPr="00BE617C">
        <w:rPr>
          <w:rFonts w:ascii="Arial" w:hAnsi="Arial" w:cs="Arial"/>
          <w:sz w:val="24"/>
          <w:szCs w:val="24"/>
        </w:rPr>
        <w:t>.</w:t>
      </w:r>
    </w:p>
    <w:p w14:paraId="44C37AFA" w14:textId="77777777" w:rsidR="002515F8" w:rsidRDefault="002515F8" w:rsidP="00BE617C">
      <w:pPr>
        <w:autoSpaceDE w:val="0"/>
        <w:spacing w:before="240" w:after="240"/>
        <w:jc w:val="both"/>
        <w:rPr>
          <w:rFonts w:ascii="Arial" w:hAnsi="Arial" w:cs="Arial"/>
          <w:b/>
          <w:bCs/>
          <w:sz w:val="24"/>
          <w:szCs w:val="24"/>
        </w:rPr>
      </w:pPr>
      <w:r w:rsidRPr="00BC66B1">
        <w:rPr>
          <w:rFonts w:ascii="Arial" w:hAnsi="Arial" w:cs="Arial"/>
          <w:b/>
          <w:sz w:val="24"/>
          <w:szCs w:val="24"/>
        </w:rPr>
        <w:t>X</w:t>
      </w:r>
      <w:r>
        <w:rPr>
          <w:rFonts w:ascii="Arial" w:hAnsi="Arial" w:cs="Arial"/>
          <w:b/>
          <w:sz w:val="24"/>
          <w:szCs w:val="24"/>
        </w:rPr>
        <w:t>VIII</w:t>
      </w:r>
      <w:r w:rsidRPr="00BC66B1">
        <w:rPr>
          <w:rFonts w:ascii="Arial" w:hAnsi="Arial" w:cs="Arial"/>
          <w:b/>
          <w:sz w:val="24"/>
          <w:szCs w:val="24"/>
        </w:rPr>
        <w:t>.</w:t>
      </w:r>
      <w:r>
        <w:rPr>
          <w:rFonts w:ascii="Arial" w:hAnsi="Arial" w:cs="Arial"/>
          <w:b/>
          <w:sz w:val="24"/>
          <w:szCs w:val="24"/>
        </w:rPr>
        <w:t>2.</w:t>
      </w:r>
      <w:r>
        <w:rPr>
          <w:rFonts w:ascii="Arial" w:hAnsi="Arial" w:cs="Arial"/>
          <w:sz w:val="24"/>
          <w:szCs w:val="24"/>
        </w:rPr>
        <w:t xml:space="preserve"> Prowadzący instalację p</w:t>
      </w:r>
      <w:r w:rsidRPr="007243E9">
        <w:rPr>
          <w:rFonts w:ascii="Arial" w:hAnsi="Arial" w:cs="Arial"/>
          <w:sz w:val="24"/>
          <w:szCs w:val="24"/>
        </w:rPr>
        <w:t xml:space="preserve">rzed </w:t>
      </w:r>
      <w:r>
        <w:rPr>
          <w:rFonts w:ascii="Arial" w:hAnsi="Arial" w:cs="Arial"/>
          <w:sz w:val="24"/>
          <w:szCs w:val="24"/>
        </w:rPr>
        <w:t xml:space="preserve">każdym </w:t>
      </w:r>
      <w:r w:rsidRPr="007243E9">
        <w:rPr>
          <w:rFonts w:ascii="Arial" w:hAnsi="Arial" w:cs="Arial"/>
          <w:sz w:val="24"/>
          <w:szCs w:val="24"/>
        </w:rPr>
        <w:t xml:space="preserve">załadunkiem </w:t>
      </w:r>
      <w:r>
        <w:rPr>
          <w:rFonts w:ascii="Arial" w:hAnsi="Arial" w:cs="Arial"/>
          <w:sz w:val="24"/>
          <w:szCs w:val="24"/>
        </w:rPr>
        <w:t>bioreaktorów wykona</w:t>
      </w:r>
      <w:r w:rsidRPr="007243E9">
        <w:rPr>
          <w:rFonts w:ascii="Arial" w:hAnsi="Arial" w:cs="Arial"/>
          <w:sz w:val="24"/>
          <w:szCs w:val="24"/>
        </w:rPr>
        <w:t xml:space="preserve"> </w:t>
      </w:r>
      <w:r>
        <w:rPr>
          <w:rFonts w:ascii="Arial" w:hAnsi="Arial" w:cs="Arial"/>
          <w:sz w:val="24"/>
          <w:szCs w:val="24"/>
        </w:rPr>
        <w:t>czyszczenie</w:t>
      </w:r>
      <w:r w:rsidRPr="007243E9">
        <w:rPr>
          <w:rFonts w:ascii="Arial" w:hAnsi="Arial" w:cs="Arial"/>
          <w:sz w:val="24"/>
          <w:szCs w:val="24"/>
        </w:rPr>
        <w:t xml:space="preserve"> system</w:t>
      </w:r>
      <w:r>
        <w:rPr>
          <w:rFonts w:ascii="Arial" w:hAnsi="Arial" w:cs="Arial"/>
          <w:sz w:val="24"/>
          <w:szCs w:val="24"/>
        </w:rPr>
        <w:t>u</w:t>
      </w:r>
      <w:r w:rsidRPr="007243E9">
        <w:rPr>
          <w:rFonts w:ascii="Arial" w:hAnsi="Arial" w:cs="Arial"/>
          <w:sz w:val="24"/>
          <w:szCs w:val="24"/>
        </w:rPr>
        <w:t xml:space="preserve"> napowietrzając</w:t>
      </w:r>
      <w:r>
        <w:rPr>
          <w:rFonts w:ascii="Arial" w:hAnsi="Arial" w:cs="Arial"/>
          <w:sz w:val="24"/>
          <w:szCs w:val="24"/>
        </w:rPr>
        <w:t xml:space="preserve">ego, tj. </w:t>
      </w:r>
      <w:r w:rsidRPr="007243E9">
        <w:rPr>
          <w:rFonts w:ascii="Arial" w:hAnsi="Arial" w:cs="Arial"/>
          <w:sz w:val="24"/>
          <w:szCs w:val="24"/>
        </w:rPr>
        <w:t xml:space="preserve">wyczyszczone </w:t>
      </w:r>
      <w:r>
        <w:rPr>
          <w:rFonts w:ascii="Arial" w:hAnsi="Arial" w:cs="Arial"/>
          <w:sz w:val="24"/>
          <w:szCs w:val="24"/>
        </w:rPr>
        <w:t xml:space="preserve">zostaną </w:t>
      </w:r>
      <w:r w:rsidRPr="007243E9">
        <w:rPr>
          <w:rFonts w:ascii="Arial" w:hAnsi="Arial" w:cs="Arial"/>
          <w:sz w:val="24"/>
          <w:szCs w:val="24"/>
        </w:rPr>
        <w:t>otwory kanałów</w:t>
      </w:r>
      <w:r>
        <w:rPr>
          <w:rFonts w:ascii="Arial" w:hAnsi="Arial" w:cs="Arial"/>
          <w:sz w:val="24"/>
          <w:szCs w:val="24"/>
        </w:rPr>
        <w:t xml:space="preserve"> oraz kanał,</w:t>
      </w:r>
      <w:r w:rsidRPr="007243E9">
        <w:rPr>
          <w:rFonts w:ascii="Arial" w:hAnsi="Arial" w:cs="Arial"/>
          <w:sz w:val="24"/>
          <w:szCs w:val="24"/>
        </w:rPr>
        <w:t xml:space="preserve"> </w:t>
      </w:r>
      <w:r>
        <w:rPr>
          <w:rFonts w:ascii="Arial" w:hAnsi="Arial" w:cs="Arial"/>
          <w:sz w:val="24"/>
          <w:szCs w:val="24"/>
        </w:rPr>
        <w:t>a także</w:t>
      </w:r>
      <w:r w:rsidRPr="007243E9">
        <w:rPr>
          <w:rFonts w:ascii="Arial" w:hAnsi="Arial" w:cs="Arial"/>
          <w:sz w:val="24"/>
          <w:szCs w:val="24"/>
        </w:rPr>
        <w:t xml:space="preserve"> skontrolowan</w:t>
      </w:r>
      <w:r>
        <w:rPr>
          <w:rFonts w:ascii="Arial" w:hAnsi="Arial" w:cs="Arial"/>
          <w:sz w:val="24"/>
          <w:szCs w:val="24"/>
        </w:rPr>
        <w:t>a</w:t>
      </w:r>
      <w:r w:rsidRPr="007243E9">
        <w:rPr>
          <w:rFonts w:ascii="Arial" w:hAnsi="Arial" w:cs="Arial"/>
          <w:sz w:val="24"/>
          <w:szCs w:val="24"/>
        </w:rPr>
        <w:t xml:space="preserve"> </w:t>
      </w:r>
      <w:r>
        <w:rPr>
          <w:rFonts w:ascii="Arial" w:hAnsi="Arial" w:cs="Arial"/>
          <w:sz w:val="24"/>
          <w:szCs w:val="24"/>
        </w:rPr>
        <w:t xml:space="preserve">zostanie drożność systemu napowietrzania oraz </w:t>
      </w:r>
      <w:r w:rsidRPr="007243E9">
        <w:rPr>
          <w:rFonts w:ascii="Arial" w:hAnsi="Arial" w:cs="Arial"/>
          <w:sz w:val="24"/>
          <w:szCs w:val="24"/>
        </w:rPr>
        <w:t>systemu obierającego powietrze</w:t>
      </w:r>
      <w:r>
        <w:rPr>
          <w:rFonts w:ascii="Arial" w:hAnsi="Arial" w:cs="Arial"/>
          <w:sz w:val="24"/>
          <w:szCs w:val="24"/>
        </w:rPr>
        <w:t>.</w:t>
      </w:r>
    </w:p>
    <w:p w14:paraId="4892224D" w14:textId="77777777" w:rsidR="002515F8" w:rsidRPr="004263E2" w:rsidRDefault="002515F8" w:rsidP="00BE617C">
      <w:pPr>
        <w:spacing w:before="240" w:after="240"/>
        <w:jc w:val="both"/>
        <w:rPr>
          <w:rFonts w:ascii="Arial" w:hAnsi="Arial" w:cs="Arial"/>
          <w:sz w:val="24"/>
          <w:szCs w:val="24"/>
        </w:rPr>
      </w:pPr>
      <w:r w:rsidRPr="00BC66B1">
        <w:rPr>
          <w:rFonts w:ascii="Arial" w:hAnsi="Arial" w:cs="Arial"/>
          <w:b/>
          <w:sz w:val="24"/>
          <w:szCs w:val="24"/>
        </w:rPr>
        <w:t>X</w:t>
      </w:r>
      <w:r>
        <w:rPr>
          <w:rFonts w:ascii="Arial" w:hAnsi="Arial" w:cs="Arial"/>
          <w:b/>
          <w:sz w:val="24"/>
          <w:szCs w:val="24"/>
        </w:rPr>
        <w:t>VIII</w:t>
      </w:r>
      <w:r w:rsidRPr="00BC66B1">
        <w:rPr>
          <w:rFonts w:ascii="Arial" w:hAnsi="Arial" w:cs="Arial"/>
          <w:b/>
          <w:sz w:val="24"/>
          <w:szCs w:val="24"/>
        </w:rPr>
        <w:t>.</w:t>
      </w:r>
      <w:r>
        <w:rPr>
          <w:rFonts w:ascii="Arial" w:hAnsi="Arial" w:cs="Arial"/>
          <w:b/>
          <w:sz w:val="24"/>
          <w:szCs w:val="24"/>
        </w:rPr>
        <w:t>3.</w:t>
      </w:r>
      <w:r>
        <w:rPr>
          <w:rFonts w:ascii="Arial" w:hAnsi="Arial" w:cs="Arial"/>
          <w:sz w:val="24"/>
          <w:szCs w:val="24"/>
        </w:rPr>
        <w:t xml:space="preserve"> </w:t>
      </w:r>
      <w:r w:rsidRPr="004263E2">
        <w:rPr>
          <w:rFonts w:ascii="Arial" w:hAnsi="Arial" w:cs="Arial"/>
          <w:sz w:val="24"/>
          <w:szCs w:val="24"/>
        </w:rPr>
        <w:t xml:space="preserve">Wszystkie badania monitoringowe będą wykonywane zgodnie z aktualnymi metodykami i normami, a wyniki tych badań będą rejestrowane w książce eksploatacji instalacji i </w:t>
      </w:r>
      <w:r>
        <w:rPr>
          <w:rFonts w:ascii="Arial" w:hAnsi="Arial" w:cs="Arial"/>
          <w:sz w:val="24"/>
          <w:szCs w:val="24"/>
        </w:rPr>
        <w:t xml:space="preserve">będą </w:t>
      </w:r>
      <w:r w:rsidRPr="004263E2">
        <w:rPr>
          <w:rFonts w:ascii="Arial" w:hAnsi="Arial" w:cs="Arial"/>
          <w:sz w:val="24"/>
          <w:szCs w:val="24"/>
        </w:rPr>
        <w:t>przechowywane.</w:t>
      </w:r>
    </w:p>
    <w:p w14:paraId="4BB09BD5" w14:textId="6FF78105" w:rsidR="002515F8" w:rsidRPr="007C31A0" w:rsidRDefault="002515F8" w:rsidP="00BE617C">
      <w:pPr>
        <w:spacing w:before="240" w:after="240"/>
        <w:jc w:val="both"/>
        <w:rPr>
          <w:rFonts w:ascii="Arial" w:hAnsi="Arial" w:cs="Arial"/>
          <w:sz w:val="24"/>
          <w:szCs w:val="24"/>
        </w:rPr>
      </w:pPr>
      <w:r>
        <w:rPr>
          <w:rFonts w:ascii="Arial" w:hAnsi="Arial" w:cs="Arial"/>
          <w:b/>
          <w:sz w:val="24"/>
          <w:szCs w:val="24"/>
        </w:rPr>
        <w:lastRenderedPageBreak/>
        <w:t>XVIII</w:t>
      </w:r>
      <w:r w:rsidRPr="004F14F7">
        <w:rPr>
          <w:rFonts w:ascii="Arial" w:hAnsi="Arial" w:cs="Arial"/>
          <w:b/>
          <w:sz w:val="24"/>
          <w:szCs w:val="24"/>
        </w:rPr>
        <w:t>.</w:t>
      </w:r>
      <w:r>
        <w:rPr>
          <w:rFonts w:ascii="Arial" w:hAnsi="Arial" w:cs="Arial"/>
          <w:b/>
          <w:sz w:val="24"/>
          <w:szCs w:val="24"/>
        </w:rPr>
        <w:t>4</w:t>
      </w:r>
      <w:r w:rsidRPr="004F14F7">
        <w:rPr>
          <w:rFonts w:ascii="Arial" w:hAnsi="Arial" w:cs="Arial"/>
          <w:b/>
          <w:sz w:val="24"/>
          <w:szCs w:val="24"/>
        </w:rPr>
        <w:t xml:space="preserve">. </w:t>
      </w:r>
      <w:r w:rsidRPr="009D582F">
        <w:rPr>
          <w:rFonts w:ascii="Arial" w:hAnsi="Arial" w:cs="Arial"/>
          <w:sz w:val="24"/>
          <w:szCs w:val="24"/>
        </w:rPr>
        <w:t>Wyniki analiz jakości</w:t>
      </w:r>
      <w:r>
        <w:rPr>
          <w:rFonts w:ascii="Arial" w:hAnsi="Arial" w:cs="Arial"/>
          <w:sz w:val="24"/>
          <w:szCs w:val="24"/>
        </w:rPr>
        <w:t xml:space="preserve"> wód podziemnych,</w:t>
      </w:r>
      <w:r w:rsidRPr="007F7243">
        <w:rPr>
          <w:rFonts w:ascii="Arial" w:hAnsi="Arial" w:cs="Arial"/>
          <w:sz w:val="24"/>
          <w:szCs w:val="24"/>
        </w:rPr>
        <w:t xml:space="preserve"> </w:t>
      </w:r>
      <w:r>
        <w:rPr>
          <w:rFonts w:ascii="Arial" w:hAnsi="Arial" w:cs="Arial"/>
          <w:sz w:val="24"/>
          <w:szCs w:val="24"/>
        </w:rPr>
        <w:t>opadowo-roztopowych</w:t>
      </w:r>
      <w:r w:rsidRPr="009D582F">
        <w:rPr>
          <w:rFonts w:ascii="Arial" w:hAnsi="Arial" w:cs="Arial"/>
          <w:sz w:val="24"/>
          <w:szCs w:val="24"/>
        </w:rPr>
        <w:t>,</w:t>
      </w:r>
      <w:r>
        <w:rPr>
          <w:rFonts w:ascii="Arial" w:hAnsi="Arial" w:cs="Arial"/>
          <w:sz w:val="24"/>
          <w:szCs w:val="24"/>
        </w:rPr>
        <w:t xml:space="preserve"> odcieków,</w:t>
      </w:r>
      <w:r w:rsidRPr="009D582F">
        <w:rPr>
          <w:rFonts w:ascii="Arial" w:hAnsi="Arial" w:cs="Arial"/>
          <w:sz w:val="24"/>
          <w:szCs w:val="24"/>
        </w:rPr>
        <w:t xml:space="preserve"> pomiarów pyłów i gazów wprowadzanych do powietrza, pomiarów hałasu prowadzący instalację będzie przekazywał do Marszałka Województwa Podkarpackiego </w:t>
      </w:r>
      <w:r w:rsidR="001220C5">
        <w:rPr>
          <w:rFonts w:ascii="Arial" w:hAnsi="Arial" w:cs="Arial"/>
          <w:sz w:val="24"/>
          <w:szCs w:val="24"/>
        </w:rPr>
        <w:br/>
      </w:r>
      <w:r w:rsidRPr="009D582F">
        <w:rPr>
          <w:rFonts w:ascii="Arial" w:hAnsi="Arial" w:cs="Arial"/>
          <w:sz w:val="24"/>
          <w:szCs w:val="24"/>
        </w:rPr>
        <w:t>w terminie nie później niż 30 dni od daty ich wykonania.</w:t>
      </w:r>
      <w:r>
        <w:rPr>
          <w:rFonts w:ascii="Arial" w:hAnsi="Arial" w:cs="Arial"/>
          <w:sz w:val="24"/>
          <w:szCs w:val="24"/>
        </w:rPr>
        <w:t xml:space="preserve"> </w:t>
      </w:r>
      <w:r w:rsidRPr="007C31A0">
        <w:rPr>
          <w:rFonts w:ascii="Arial" w:hAnsi="Arial" w:cs="Arial"/>
          <w:sz w:val="24"/>
          <w:szCs w:val="24"/>
        </w:rPr>
        <w:t xml:space="preserve">Wyniki monitoringu instalacji przekazywane będą do Marszałka Województwa Podkarpackiego w Rzeszowie </w:t>
      </w:r>
      <w:r w:rsidR="001220C5">
        <w:rPr>
          <w:rFonts w:ascii="Arial" w:hAnsi="Arial" w:cs="Arial"/>
          <w:sz w:val="24"/>
          <w:szCs w:val="24"/>
        </w:rPr>
        <w:br/>
      </w:r>
      <w:r w:rsidRPr="007C31A0">
        <w:rPr>
          <w:rFonts w:ascii="Arial" w:hAnsi="Arial" w:cs="Arial"/>
          <w:sz w:val="24"/>
          <w:szCs w:val="24"/>
        </w:rPr>
        <w:t xml:space="preserve">w formie „Raportu monitoringu instalacji za rok ...”. Raport z monitoringu powinien zawierać co najmniej: zbiorcze zestawienie wyników badań (wskaźnik, metodyka, tło, data, wynik), ocenę stanu jakościowego wód podziemnych w porównaniu </w:t>
      </w:r>
      <w:r w:rsidR="001220C5">
        <w:rPr>
          <w:rFonts w:ascii="Arial" w:hAnsi="Arial" w:cs="Arial"/>
          <w:sz w:val="24"/>
          <w:szCs w:val="24"/>
        </w:rPr>
        <w:br/>
      </w:r>
      <w:r w:rsidRPr="007C31A0">
        <w:rPr>
          <w:rFonts w:ascii="Arial" w:hAnsi="Arial" w:cs="Arial"/>
          <w:sz w:val="24"/>
          <w:szCs w:val="24"/>
        </w:rPr>
        <w:t>do ustalonego stanu pierwotnego tła hydrogeochemicznego, ocenę trendu przemian chemizmu wód (w tym graficznie ze wskazaniem poziomu wskaźnika na tle hydrogeochemicznym, wartości dopuszczalnej wskaźnika), prezentację wyników zgodną z wymogami stawianymi aktualnie obowiązującym przepisem prawa, wnioski, zalecenia.</w:t>
      </w:r>
    </w:p>
    <w:p w14:paraId="14451ECE" w14:textId="77777777" w:rsidR="002515F8" w:rsidRPr="004263E2" w:rsidRDefault="002515F8" w:rsidP="00BE617C">
      <w:pPr>
        <w:spacing w:before="240" w:after="240"/>
        <w:jc w:val="both"/>
        <w:rPr>
          <w:rFonts w:ascii="Arial" w:hAnsi="Arial" w:cs="Arial"/>
          <w:sz w:val="24"/>
          <w:szCs w:val="24"/>
        </w:rPr>
      </w:pPr>
      <w:r>
        <w:rPr>
          <w:rFonts w:ascii="Arial" w:hAnsi="Arial" w:cs="Arial"/>
          <w:b/>
          <w:sz w:val="24"/>
          <w:szCs w:val="24"/>
        </w:rPr>
        <w:t>XVIII</w:t>
      </w:r>
      <w:r w:rsidRPr="004263E2">
        <w:rPr>
          <w:rFonts w:ascii="Arial" w:hAnsi="Arial" w:cs="Arial"/>
          <w:b/>
          <w:sz w:val="24"/>
          <w:szCs w:val="24"/>
        </w:rPr>
        <w:t>.</w:t>
      </w:r>
      <w:r>
        <w:rPr>
          <w:rFonts w:ascii="Arial" w:hAnsi="Arial" w:cs="Arial"/>
          <w:b/>
          <w:sz w:val="24"/>
          <w:szCs w:val="24"/>
        </w:rPr>
        <w:t>5</w:t>
      </w:r>
      <w:r w:rsidRPr="004263E2">
        <w:rPr>
          <w:rFonts w:ascii="Arial" w:hAnsi="Arial" w:cs="Arial"/>
          <w:b/>
          <w:sz w:val="24"/>
          <w:szCs w:val="24"/>
        </w:rPr>
        <w:t xml:space="preserve">. </w:t>
      </w:r>
      <w:r w:rsidRPr="004263E2">
        <w:rPr>
          <w:rFonts w:ascii="Arial" w:hAnsi="Arial" w:cs="Arial"/>
          <w:sz w:val="24"/>
          <w:szCs w:val="24"/>
        </w:rPr>
        <w:t>Prowadzący będzie okazywał wyniki monitoringu do wglądu na każde żądanie organu ochrony środowiska.</w:t>
      </w:r>
    </w:p>
    <w:p w14:paraId="44CCC931" w14:textId="77777777" w:rsidR="002515F8" w:rsidRPr="00942B4A" w:rsidRDefault="002515F8" w:rsidP="00BE617C">
      <w:pPr>
        <w:spacing w:before="240" w:after="240"/>
        <w:jc w:val="both"/>
        <w:rPr>
          <w:rFonts w:ascii="Arial" w:hAnsi="Arial" w:cs="Arial"/>
          <w:sz w:val="24"/>
          <w:szCs w:val="24"/>
        </w:rPr>
      </w:pPr>
      <w:r>
        <w:rPr>
          <w:rFonts w:ascii="Arial" w:hAnsi="Arial" w:cs="Arial"/>
          <w:b/>
          <w:sz w:val="24"/>
          <w:szCs w:val="24"/>
        </w:rPr>
        <w:t>XVIII.6</w:t>
      </w:r>
      <w:r w:rsidRPr="004263E2">
        <w:rPr>
          <w:rFonts w:ascii="Arial" w:hAnsi="Arial" w:cs="Arial"/>
          <w:b/>
          <w:sz w:val="24"/>
          <w:szCs w:val="24"/>
        </w:rPr>
        <w:t xml:space="preserve">. </w:t>
      </w:r>
      <w:r w:rsidRPr="00942B4A">
        <w:rPr>
          <w:rFonts w:ascii="Arial" w:hAnsi="Arial" w:cs="Arial"/>
          <w:sz w:val="24"/>
          <w:szCs w:val="24"/>
        </w:rPr>
        <w:t xml:space="preserve">Prowadzona będzie analiza wszystkich danych uzyskiwanych z monitoringu oraz podejmowane będą stosowne działania z niej wynikające. W przypadku stwierdzonych przekroczeń w trzech kolejnych wynikach, operator instalacji </w:t>
      </w:r>
      <w:r w:rsidRPr="00942B4A">
        <w:rPr>
          <w:rFonts w:ascii="Arial" w:hAnsi="Arial" w:cs="Arial"/>
          <w:sz w:val="24"/>
          <w:szCs w:val="24"/>
        </w:rPr>
        <w:br/>
        <w:t>dokona szczegółowej analizy przyczyn zaistniałych przekroczeń i przedłoży informację o podjętych działaniach w tym zakresie do Marszałka Województwa Podkarpackiego w Rzeszowie w terminie do 30 dni.</w:t>
      </w:r>
    </w:p>
    <w:p w14:paraId="1D1B2150" w14:textId="77777777" w:rsidR="002515F8" w:rsidRPr="004263E2" w:rsidRDefault="002515F8" w:rsidP="00BE617C">
      <w:pPr>
        <w:tabs>
          <w:tab w:val="left" w:pos="284"/>
        </w:tabs>
        <w:spacing w:before="240" w:after="240"/>
        <w:jc w:val="both"/>
        <w:rPr>
          <w:rFonts w:ascii="Arial" w:hAnsi="Arial" w:cs="Arial"/>
          <w:bCs/>
          <w:sz w:val="24"/>
        </w:rPr>
      </w:pPr>
      <w:r>
        <w:rPr>
          <w:rFonts w:ascii="Arial" w:hAnsi="Arial" w:cs="Arial"/>
          <w:b/>
          <w:sz w:val="24"/>
        </w:rPr>
        <w:t>XVIII</w:t>
      </w:r>
      <w:r w:rsidRPr="004263E2">
        <w:rPr>
          <w:rFonts w:ascii="Arial" w:hAnsi="Arial" w:cs="Arial"/>
          <w:b/>
          <w:sz w:val="24"/>
        </w:rPr>
        <w:t>.</w:t>
      </w:r>
      <w:r>
        <w:rPr>
          <w:rFonts w:ascii="Arial" w:hAnsi="Arial" w:cs="Arial"/>
          <w:b/>
          <w:sz w:val="24"/>
        </w:rPr>
        <w:t>7</w:t>
      </w:r>
      <w:r w:rsidRPr="004263E2">
        <w:rPr>
          <w:rFonts w:ascii="Arial" w:hAnsi="Arial" w:cs="Arial"/>
          <w:b/>
          <w:sz w:val="24"/>
        </w:rPr>
        <w:t>.</w:t>
      </w:r>
      <w:r w:rsidRPr="004263E2">
        <w:rPr>
          <w:rFonts w:ascii="Arial" w:hAnsi="Arial" w:cs="Arial"/>
          <w:bCs/>
          <w:sz w:val="24"/>
        </w:rPr>
        <w:t xml:space="preserve"> Zobowiązuję operatora instalacji do posiadania procedury jednoznacznie klasyfikującej odpady wytwarzane </w:t>
      </w:r>
      <w:r>
        <w:rPr>
          <w:rFonts w:ascii="Arial" w:hAnsi="Arial" w:cs="Arial"/>
          <w:bCs/>
          <w:sz w:val="24"/>
        </w:rPr>
        <w:t>w</w:t>
      </w:r>
      <w:r w:rsidRPr="004263E2">
        <w:rPr>
          <w:rFonts w:ascii="Arial" w:hAnsi="Arial" w:cs="Arial"/>
          <w:bCs/>
          <w:sz w:val="24"/>
        </w:rPr>
        <w:t xml:space="preserve"> </w:t>
      </w:r>
      <w:r w:rsidRPr="004263E2">
        <w:rPr>
          <w:rFonts w:ascii="Arial" w:hAnsi="Arial" w:cs="Arial"/>
          <w:sz w:val="24"/>
          <w:szCs w:val="24"/>
        </w:rPr>
        <w:t>mechaniczno - ręcznej sortowni</w:t>
      </w:r>
      <w:r w:rsidRPr="004263E2">
        <w:rPr>
          <w:rFonts w:ascii="Arial" w:hAnsi="Arial" w:cs="Arial"/>
          <w:bCs/>
          <w:sz w:val="24"/>
        </w:rPr>
        <w:t xml:space="preserve"> odpadów</w:t>
      </w:r>
      <w:r w:rsidRPr="004263E2">
        <w:rPr>
          <w:rFonts w:ascii="Arial" w:hAnsi="Arial" w:cs="Arial"/>
          <w:bCs/>
          <w:sz w:val="24"/>
        </w:rPr>
        <w:br/>
        <w:t xml:space="preserve">o kodzie </w:t>
      </w:r>
      <w:r>
        <w:rPr>
          <w:rFonts w:ascii="Arial" w:hAnsi="Arial" w:cs="Arial"/>
          <w:bCs/>
          <w:sz w:val="24"/>
        </w:rPr>
        <w:t xml:space="preserve">ex </w:t>
      </w:r>
      <w:r w:rsidRPr="004263E2">
        <w:rPr>
          <w:rFonts w:ascii="Arial" w:hAnsi="Arial" w:cs="Arial"/>
          <w:bCs/>
          <w:sz w:val="24"/>
        </w:rPr>
        <w:t xml:space="preserve">19 12 12 </w:t>
      </w:r>
      <w:r w:rsidRPr="004263E2">
        <w:rPr>
          <w:rFonts w:ascii="Arial" w:hAnsi="Arial" w:cs="Arial"/>
          <w:sz w:val="24"/>
          <w:szCs w:val="24"/>
        </w:rPr>
        <w:t xml:space="preserve">/Inne odpady (w tym zmieszane substancje i przedmioty) </w:t>
      </w:r>
      <w:r w:rsidRPr="004263E2">
        <w:rPr>
          <w:rFonts w:ascii="Arial" w:hAnsi="Arial" w:cs="Arial"/>
          <w:sz w:val="24"/>
          <w:szCs w:val="24"/>
        </w:rPr>
        <w:br/>
        <w:t xml:space="preserve">z mechanicznej obróbki odpadów inne niż wymienione w 19 12 11/ </w:t>
      </w:r>
      <w:r w:rsidRPr="004263E2">
        <w:rPr>
          <w:rFonts w:ascii="Arial" w:hAnsi="Arial" w:cs="Arial"/>
          <w:bCs/>
          <w:sz w:val="24"/>
        </w:rPr>
        <w:t xml:space="preserve">jako odpady inne niż niebezpieczne, </w:t>
      </w:r>
      <w:r w:rsidRPr="004263E2">
        <w:rPr>
          <w:rFonts w:ascii="Arial" w:hAnsi="Arial" w:cs="Arial"/>
          <w:bCs/>
          <w:sz w:val="24"/>
          <w:szCs w:val="24"/>
        </w:rPr>
        <w:t xml:space="preserve">tj. wskazania </w:t>
      </w:r>
      <w:r>
        <w:rPr>
          <w:rFonts w:ascii="Arial" w:hAnsi="Arial" w:cs="Arial"/>
          <w:sz w:val="24"/>
          <w:szCs w:val="24"/>
        </w:rPr>
        <w:t>możliwości</w:t>
      </w:r>
      <w:r w:rsidRPr="004263E2">
        <w:rPr>
          <w:rFonts w:ascii="Arial" w:hAnsi="Arial" w:cs="Arial"/>
          <w:sz w:val="24"/>
          <w:szCs w:val="24"/>
        </w:rPr>
        <w:t xml:space="preserve"> wydzielenia w/w odpadów ze strumienia odpadów jako odpady inne niż niebezpieczne oraz określenia sposobu zapobiegania mieszania się odpadów niebezpiecznych i innych niż niebezpieczne w toku gospodarowania tymi odpadami.</w:t>
      </w:r>
    </w:p>
    <w:p w14:paraId="2010FFB8" w14:textId="77777777" w:rsidR="002515F8" w:rsidRDefault="002515F8" w:rsidP="00BE617C">
      <w:pPr>
        <w:tabs>
          <w:tab w:val="left" w:pos="284"/>
        </w:tabs>
        <w:spacing w:before="240" w:after="240"/>
        <w:jc w:val="both"/>
        <w:rPr>
          <w:rFonts w:ascii="Arial" w:hAnsi="Arial" w:cs="Arial"/>
          <w:bCs/>
          <w:sz w:val="24"/>
        </w:rPr>
      </w:pPr>
      <w:r>
        <w:rPr>
          <w:rFonts w:ascii="Arial" w:hAnsi="Arial" w:cs="Arial"/>
          <w:b/>
          <w:sz w:val="24"/>
        </w:rPr>
        <w:t>XVIII</w:t>
      </w:r>
      <w:r w:rsidRPr="004263E2">
        <w:rPr>
          <w:rFonts w:ascii="Arial" w:hAnsi="Arial" w:cs="Arial"/>
          <w:b/>
          <w:sz w:val="24"/>
        </w:rPr>
        <w:t>.</w:t>
      </w:r>
      <w:r>
        <w:rPr>
          <w:rFonts w:ascii="Arial" w:hAnsi="Arial" w:cs="Arial"/>
          <w:b/>
          <w:sz w:val="24"/>
        </w:rPr>
        <w:t>8</w:t>
      </w:r>
      <w:r w:rsidRPr="004263E2">
        <w:rPr>
          <w:rFonts w:ascii="Arial" w:hAnsi="Arial" w:cs="Arial"/>
          <w:b/>
          <w:sz w:val="24"/>
        </w:rPr>
        <w:t>.</w:t>
      </w:r>
      <w:r w:rsidRPr="004263E2">
        <w:rPr>
          <w:rFonts w:ascii="Arial" w:hAnsi="Arial" w:cs="Arial"/>
          <w:bCs/>
          <w:sz w:val="24"/>
        </w:rPr>
        <w:t xml:space="preserve"> </w:t>
      </w:r>
      <w:r w:rsidRPr="00E24CAD">
        <w:rPr>
          <w:rFonts w:ascii="Arial" w:hAnsi="Arial" w:cs="Arial"/>
          <w:bCs/>
          <w:sz w:val="24"/>
        </w:rPr>
        <w:t xml:space="preserve">Zobowiązuję operatora instalacji do </w:t>
      </w:r>
      <w:r>
        <w:rPr>
          <w:rFonts w:ascii="Arial" w:hAnsi="Arial" w:cs="Arial"/>
          <w:sz w:val="24"/>
          <w:szCs w:val="24"/>
        </w:rPr>
        <w:t>opracowania</w:t>
      </w:r>
      <w:r w:rsidRPr="00937F83">
        <w:rPr>
          <w:rFonts w:ascii="Arial" w:hAnsi="Arial" w:cs="Arial"/>
          <w:sz w:val="24"/>
          <w:szCs w:val="24"/>
        </w:rPr>
        <w:t xml:space="preserve"> </w:t>
      </w:r>
      <w:r w:rsidR="003F6261" w:rsidRPr="00937F83">
        <w:rPr>
          <w:rFonts w:ascii="Arial" w:hAnsi="Arial" w:cs="Arial"/>
          <w:sz w:val="24"/>
          <w:szCs w:val="24"/>
        </w:rPr>
        <w:t>instrukc</w:t>
      </w:r>
      <w:r w:rsidR="003F6261">
        <w:rPr>
          <w:rFonts w:ascii="Arial" w:hAnsi="Arial" w:cs="Arial"/>
          <w:sz w:val="24"/>
          <w:szCs w:val="24"/>
        </w:rPr>
        <w:t>ji</w:t>
      </w:r>
      <w:r w:rsidRPr="00937F83">
        <w:rPr>
          <w:rFonts w:ascii="Arial" w:hAnsi="Arial" w:cs="Arial"/>
          <w:sz w:val="24"/>
          <w:szCs w:val="24"/>
        </w:rPr>
        <w:t xml:space="preserve"> obsługi (eksploatacji)</w:t>
      </w:r>
      <w:r>
        <w:rPr>
          <w:rFonts w:ascii="Arial" w:hAnsi="Arial" w:cs="Arial"/>
          <w:sz w:val="24"/>
          <w:szCs w:val="24"/>
        </w:rPr>
        <w:t xml:space="preserve"> </w:t>
      </w:r>
      <w:r w:rsidRPr="00937F83">
        <w:rPr>
          <w:rFonts w:ascii="Arial" w:hAnsi="Arial" w:cs="Arial"/>
          <w:sz w:val="24"/>
          <w:szCs w:val="24"/>
        </w:rPr>
        <w:t xml:space="preserve">instalacji </w:t>
      </w:r>
      <w:r>
        <w:rPr>
          <w:rFonts w:ascii="Arial" w:hAnsi="Arial" w:cs="Arial"/>
          <w:sz w:val="24"/>
          <w:szCs w:val="24"/>
        </w:rPr>
        <w:t xml:space="preserve">mechaniczno-biologicznego przetwarzania odpadów </w:t>
      </w:r>
      <w:r>
        <w:rPr>
          <w:rFonts w:ascii="Arial" w:hAnsi="Arial" w:cs="Arial"/>
          <w:sz w:val="24"/>
          <w:szCs w:val="24"/>
        </w:rPr>
        <w:br/>
        <w:t>w terminie 4 miesięcy od dnia jej uruchomienia.</w:t>
      </w:r>
    </w:p>
    <w:p w14:paraId="6E9436A1" w14:textId="585F3682" w:rsidR="002515F8" w:rsidRDefault="002515F8" w:rsidP="00BE617C">
      <w:pPr>
        <w:spacing w:before="240" w:after="240"/>
        <w:jc w:val="both"/>
        <w:rPr>
          <w:rFonts w:ascii="Arial" w:hAnsi="Arial" w:cs="Arial"/>
          <w:sz w:val="24"/>
          <w:szCs w:val="24"/>
        </w:rPr>
      </w:pPr>
      <w:r w:rsidRPr="00937F83">
        <w:rPr>
          <w:rFonts w:ascii="Arial" w:hAnsi="Arial" w:cs="Arial"/>
          <w:b/>
          <w:sz w:val="24"/>
          <w:szCs w:val="24"/>
        </w:rPr>
        <w:t>X</w:t>
      </w:r>
      <w:r>
        <w:rPr>
          <w:rFonts w:ascii="Arial" w:hAnsi="Arial" w:cs="Arial"/>
          <w:b/>
          <w:sz w:val="24"/>
          <w:szCs w:val="24"/>
        </w:rPr>
        <w:t>VIII</w:t>
      </w:r>
      <w:r w:rsidRPr="00937F83">
        <w:rPr>
          <w:rFonts w:ascii="Arial" w:hAnsi="Arial" w:cs="Arial"/>
          <w:b/>
          <w:sz w:val="24"/>
          <w:szCs w:val="24"/>
        </w:rPr>
        <w:t>.</w:t>
      </w:r>
      <w:r w:rsidR="0040030F">
        <w:rPr>
          <w:rFonts w:ascii="Arial" w:hAnsi="Arial" w:cs="Arial"/>
          <w:b/>
          <w:sz w:val="24"/>
          <w:szCs w:val="24"/>
        </w:rPr>
        <w:t>9</w:t>
      </w:r>
      <w:r w:rsidRPr="00937F83">
        <w:rPr>
          <w:rFonts w:ascii="Arial" w:hAnsi="Arial" w:cs="Arial"/>
          <w:b/>
          <w:sz w:val="24"/>
          <w:szCs w:val="24"/>
        </w:rPr>
        <w:t>.</w:t>
      </w:r>
      <w:r>
        <w:rPr>
          <w:rFonts w:ascii="Arial" w:hAnsi="Arial" w:cs="Arial"/>
          <w:sz w:val="24"/>
          <w:szCs w:val="24"/>
        </w:rPr>
        <w:t xml:space="preserve"> </w:t>
      </w:r>
      <w:r w:rsidRPr="00E24CAD">
        <w:rPr>
          <w:rFonts w:ascii="Arial" w:hAnsi="Arial" w:cs="Arial"/>
          <w:bCs/>
          <w:sz w:val="24"/>
        </w:rPr>
        <w:t xml:space="preserve">Zobowiązuję operatora instalacji do </w:t>
      </w:r>
      <w:r>
        <w:rPr>
          <w:rFonts w:ascii="Arial" w:hAnsi="Arial" w:cs="Arial"/>
          <w:sz w:val="24"/>
          <w:szCs w:val="24"/>
        </w:rPr>
        <w:t>opracowania instrukcji eksploatacji opisującej</w:t>
      </w:r>
      <w:r w:rsidRPr="00937F83">
        <w:rPr>
          <w:rFonts w:ascii="Arial" w:hAnsi="Arial" w:cs="Arial"/>
          <w:sz w:val="24"/>
          <w:szCs w:val="24"/>
        </w:rPr>
        <w:t xml:space="preserve"> techniki kontroli przy załadunku i wyładunku odpadów, z uwzględnieniem procedur na wypadek stwierdzenia w strumieniu dostarczonych odpadów, odpadów noszących charakter odpadów niebezpiecznych</w:t>
      </w:r>
      <w:r>
        <w:rPr>
          <w:rFonts w:ascii="Arial" w:hAnsi="Arial" w:cs="Arial"/>
          <w:sz w:val="24"/>
          <w:szCs w:val="24"/>
        </w:rPr>
        <w:t>,</w:t>
      </w:r>
      <w:r w:rsidRPr="00EE40CF">
        <w:rPr>
          <w:rFonts w:ascii="Arial" w:hAnsi="Arial" w:cs="Arial"/>
          <w:bCs/>
          <w:sz w:val="24"/>
        </w:rPr>
        <w:t xml:space="preserve"> </w:t>
      </w:r>
      <w:r w:rsidRPr="00E24CAD">
        <w:rPr>
          <w:rFonts w:ascii="Arial" w:hAnsi="Arial" w:cs="Arial"/>
          <w:bCs/>
          <w:sz w:val="24"/>
        </w:rPr>
        <w:t xml:space="preserve">w terminie do 4 miesięcy od dnia </w:t>
      </w:r>
      <w:r w:rsidR="001220C5">
        <w:rPr>
          <w:rFonts w:ascii="Arial" w:hAnsi="Arial" w:cs="Arial"/>
          <w:bCs/>
          <w:sz w:val="24"/>
        </w:rPr>
        <w:br/>
      </w:r>
      <w:r w:rsidRPr="00E24CAD">
        <w:rPr>
          <w:rFonts w:ascii="Arial" w:hAnsi="Arial" w:cs="Arial"/>
          <w:bCs/>
          <w:sz w:val="24"/>
        </w:rPr>
        <w:t>gdy niniejsza decyzja stanie się ostateczna.</w:t>
      </w:r>
    </w:p>
    <w:p w14:paraId="4700B7F2" w14:textId="77777777" w:rsidR="00BE7B49" w:rsidRPr="000013A4" w:rsidRDefault="00BE7B49" w:rsidP="00BE617C">
      <w:pPr>
        <w:spacing w:before="240" w:after="240"/>
        <w:jc w:val="both"/>
        <w:rPr>
          <w:rFonts w:ascii="Arial" w:hAnsi="Arial" w:cs="Arial"/>
          <w:b/>
          <w:bCs/>
          <w:sz w:val="16"/>
          <w:szCs w:val="24"/>
        </w:rPr>
      </w:pPr>
    </w:p>
    <w:p w14:paraId="019DA9B1" w14:textId="04257631" w:rsidR="008E0D78" w:rsidRPr="000013A4" w:rsidRDefault="008E0D78" w:rsidP="001220C5">
      <w:pPr>
        <w:tabs>
          <w:tab w:val="left" w:pos="284"/>
        </w:tabs>
        <w:jc w:val="both"/>
        <w:rPr>
          <w:rFonts w:ascii="Arial" w:hAnsi="Arial" w:cs="Arial"/>
          <w:bCs/>
          <w:sz w:val="24"/>
          <w:szCs w:val="24"/>
        </w:rPr>
      </w:pPr>
      <w:r w:rsidRPr="000013A4">
        <w:rPr>
          <w:rFonts w:ascii="Arial" w:hAnsi="Arial" w:cs="Arial"/>
          <w:b/>
          <w:sz w:val="24"/>
          <w:szCs w:val="24"/>
        </w:rPr>
        <w:t>XVIII.10.</w:t>
      </w:r>
      <w:r w:rsidRPr="000013A4">
        <w:rPr>
          <w:rFonts w:ascii="Arial" w:hAnsi="Arial" w:cs="Arial"/>
          <w:sz w:val="24"/>
          <w:szCs w:val="24"/>
        </w:rPr>
        <w:t xml:space="preserve"> W celu sprawdzenia skuteczności działania </w:t>
      </w:r>
      <w:proofErr w:type="spellStart"/>
      <w:r w:rsidRPr="000013A4">
        <w:rPr>
          <w:rFonts w:ascii="Arial" w:hAnsi="Arial" w:cs="Arial"/>
          <w:sz w:val="24"/>
          <w:szCs w:val="24"/>
        </w:rPr>
        <w:t>biofiltrów</w:t>
      </w:r>
      <w:proofErr w:type="spellEnd"/>
      <w:r w:rsidRPr="000013A4">
        <w:rPr>
          <w:rFonts w:ascii="Arial" w:hAnsi="Arial" w:cs="Arial"/>
          <w:sz w:val="24"/>
          <w:szCs w:val="24"/>
        </w:rPr>
        <w:t xml:space="preserve">, tj. dotrzymania stopnia redukcji substancji </w:t>
      </w:r>
      <w:proofErr w:type="spellStart"/>
      <w:r w:rsidRPr="000013A4">
        <w:rPr>
          <w:rFonts w:ascii="Arial" w:hAnsi="Arial" w:cs="Arial"/>
          <w:sz w:val="24"/>
          <w:szCs w:val="24"/>
        </w:rPr>
        <w:t>odorotwórczych</w:t>
      </w:r>
      <w:proofErr w:type="spellEnd"/>
      <w:r w:rsidRPr="000013A4">
        <w:rPr>
          <w:rFonts w:ascii="Arial" w:hAnsi="Arial" w:cs="Arial"/>
          <w:sz w:val="24"/>
          <w:szCs w:val="24"/>
        </w:rPr>
        <w:t xml:space="preserve"> do poziomu poniżej 1000 </w:t>
      </w:r>
      <w:proofErr w:type="spellStart"/>
      <w:r w:rsidRPr="000013A4">
        <w:rPr>
          <w:rFonts w:ascii="Arial" w:hAnsi="Arial" w:cs="Arial"/>
          <w:sz w:val="24"/>
          <w:szCs w:val="24"/>
        </w:rPr>
        <w:t>ou</w:t>
      </w:r>
      <w:proofErr w:type="spellEnd"/>
      <w:r w:rsidRPr="000013A4">
        <w:rPr>
          <w:rFonts w:ascii="Arial" w:hAnsi="Arial" w:cs="Arial"/>
          <w:sz w:val="24"/>
          <w:szCs w:val="24"/>
        </w:rPr>
        <w:t>/m</w:t>
      </w:r>
      <w:r w:rsidRPr="000013A4">
        <w:rPr>
          <w:rFonts w:ascii="Arial" w:hAnsi="Arial" w:cs="Arial"/>
          <w:sz w:val="24"/>
          <w:szCs w:val="24"/>
          <w:vertAlign w:val="superscript"/>
        </w:rPr>
        <w:t>3</w:t>
      </w:r>
      <w:r w:rsidRPr="000013A4">
        <w:rPr>
          <w:rFonts w:ascii="Arial" w:hAnsi="Arial" w:cs="Arial"/>
          <w:sz w:val="24"/>
          <w:szCs w:val="24"/>
        </w:rPr>
        <w:t>,</w:t>
      </w:r>
      <w:r w:rsidRPr="000013A4">
        <w:rPr>
          <w:rFonts w:ascii="Arial" w:hAnsi="Arial" w:cs="Arial"/>
          <w:sz w:val="24"/>
          <w:szCs w:val="24"/>
          <w:vertAlign w:val="superscript"/>
        </w:rPr>
        <w:t xml:space="preserve"> </w:t>
      </w:r>
      <w:r w:rsidRPr="000013A4">
        <w:rPr>
          <w:rFonts w:ascii="Arial" w:hAnsi="Arial" w:cs="Arial"/>
          <w:bCs/>
          <w:sz w:val="24"/>
          <w:szCs w:val="24"/>
        </w:rPr>
        <w:t xml:space="preserve">zobowiązuję operatora instalacji do </w:t>
      </w:r>
      <w:r w:rsidRPr="000013A4">
        <w:rPr>
          <w:rFonts w:ascii="Arial" w:hAnsi="Arial" w:cs="Arial"/>
          <w:sz w:val="24"/>
          <w:szCs w:val="24"/>
        </w:rPr>
        <w:t>przeprowadzania p</w:t>
      </w:r>
      <w:r w:rsidRPr="000013A4">
        <w:rPr>
          <w:rFonts w:ascii="Arial" w:hAnsi="Arial" w:cs="Arial"/>
          <w:bCs/>
          <w:sz w:val="24"/>
          <w:szCs w:val="24"/>
        </w:rPr>
        <w:t xml:space="preserve">omiarów emisji zanieczyszczeń </w:t>
      </w:r>
      <w:proofErr w:type="spellStart"/>
      <w:r w:rsidRPr="000013A4">
        <w:rPr>
          <w:rFonts w:ascii="Arial" w:hAnsi="Arial" w:cs="Arial"/>
          <w:bCs/>
          <w:sz w:val="24"/>
          <w:szCs w:val="24"/>
        </w:rPr>
        <w:t>odorowych</w:t>
      </w:r>
      <w:proofErr w:type="spellEnd"/>
      <w:r w:rsidRPr="000013A4">
        <w:rPr>
          <w:rFonts w:ascii="Arial" w:hAnsi="Arial" w:cs="Arial"/>
          <w:bCs/>
          <w:sz w:val="24"/>
          <w:szCs w:val="24"/>
        </w:rPr>
        <w:t xml:space="preserve"> z </w:t>
      </w:r>
      <w:proofErr w:type="spellStart"/>
      <w:r w:rsidRPr="000013A4">
        <w:rPr>
          <w:rFonts w:ascii="Arial" w:hAnsi="Arial" w:cs="Arial"/>
          <w:bCs/>
          <w:sz w:val="24"/>
          <w:szCs w:val="24"/>
        </w:rPr>
        <w:t>biofiltrów</w:t>
      </w:r>
      <w:proofErr w:type="spellEnd"/>
      <w:r w:rsidRPr="000013A4">
        <w:rPr>
          <w:rFonts w:ascii="Arial" w:hAnsi="Arial" w:cs="Arial"/>
          <w:bCs/>
          <w:sz w:val="24"/>
          <w:szCs w:val="24"/>
        </w:rPr>
        <w:t xml:space="preserve"> metodą </w:t>
      </w:r>
      <w:proofErr w:type="spellStart"/>
      <w:r w:rsidRPr="000013A4">
        <w:rPr>
          <w:rFonts w:ascii="Arial" w:hAnsi="Arial" w:cs="Arial"/>
          <w:bCs/>
          <w:sz w:val="24"/>
          <w:szCs w:val="24"/>
        </w:rPr>
        <w:t>olfaktometryczną</w:t>
      </w:r>
      <w:proofErr w:type="spellEnd"/>
      <w:r w:rsidRPr="000013A4">
        <w:rPr>
          <w:rFonts w:ascii="Arial" w:hAnsi="Arial" w:cs="Arial"/>
          <w:bCs/>
          <w:sz w:val="24"/>
          <w:szCs w:val="24"/>
        </w:rPr>
        <w:t xml:space="preserve"> z częstotliwością 2 razy w roku, w tym </w:t>
      </w:r>
      <w:r w:rsidR="001220C5">
        <w:rPr>
          <w:rFonts w:ascii="Arial" w:hAnsi="Arial" w:cs="Arial"/>
          <w:bCs/>
          <w:sz w:val="24"/>
          <w:szCs w:val="24"/>
        </w:rPr>
        <w:br/>
      </w:r>
      <w:r w:rsidRPr="000013A4">
        <w:rPr>
          <w:rFonts w:ascii="Arial" w:hAnsi="Arial" w:cs="Arial"/>
          <w:bCs/>
          <w:sz w:val="24"/>
          <w:szCs w:val="24"/>
        </w:rPr>
        <w:t xml:space="preserve">co najmniej raz w okresie letnim. </w:t>
      </w:r>
    </w:p>
    <w:p w14:paraId="1883988F" w14:textId="77777777" w:rsidR="008E0D78" w:rsidRPr="000013A4" w:rsidRDefault="008E0D78" w:rsidP="001220C5">
      <w:pPr>
        <w:jc w:val="both"/>
        <w:rPr>
          <w:rFonts w:ascii="Arial" w:hAnsi="Arial" w:cs="Arial"/>
          <w:bCs/>
          <w:sz w:val="24"/>
          <w:szCs w:val="24"/>
        </w:rPr>
      </w:pPr>
      <w:r w:rsidRPr="000013A4">
        <w:rPr>
          <w:rFonts w:ascii="Arial" w:hAnsi="Arial" w:cs="Arial"/>
          <w:bCs/>
          <w:sz w:val="24"/>
          <w:szCs w:val="24"/>
        </w:rPr>
        <w:t>Wyniki ww. pomiarów należy przedkładać Marszałkowi Województwa Podkarpackiego w terminie 30 dni od daty ich wykonania.</w:t>
      </w:r>
    </w:p>
    <w:p w14:paraId="5A09D8B2" w14:textId="77777777" w:rsidR="008E0D78" w:rsidRPr="000013A4" w:rsidRDefault="008E0D78" w:rsidP="00BE617C">
      <w:pPr>
        <w:tabs>
          <w:tab w:val="left" w:pos="284"/>
        </w:tabs>
        <w:spacing w:before="240" w:after="240"/>
        <w:jc w:val="both"/>
        <w:rPr>
          <w:rFonts w:ascii="Arial" w:hAnsi="Arial" w:cs="Arial"/>
          <w:bCs/>
          <w:sz w:val="24"/>
        </w:rPr>
      </w:pPr>
      <w:r w:rsidRPr="000013A4">
        <w:rPr>
          <w:rFonts w:ascii="Arial" w:hAnsi="Arial" w:cs="Arial"/>
          <w:b/>
          <w:sz w:val="24"/>
          <w:szCs w:val="24"/>
        </w:rPr>
        <w:lastRenderedPageBreak/>
        <w:t>XVIII.</w:t>
      </w:r>
      <w:r w:rsidRPr="000013A4">
        <w:rPr>
          <w:rFonts w:ascii="Arial" w:hAnsi="Arial" w:cs="Arial"/>
          <w:b/>
          <w:sz w:val="24"/>
        </w:rPr>
        <w:t>11.</w:t>
      </w:r>
      <w:r w:rsidRPr="000013A4">
        <w:rPr>
          <w:rFonts w:ascii="Arial" w:hAnsi="Arial" w:cs="Arial"/>
          <w:bCs/>
          <w:sz w:val="24"/>
        </w:rPr>
        <w:t xml:space="preserve"> </w:t>
      </w:r>
      <w:r w:rsidRPr="000013A4">
        <w:rPr>
          <w:rFonts w:ascii="Arial" w:hAnsi="Arial" w:cs="Arial"/>
          <w:sz w:val="24"/>
          <w:szCs w:val="24"/>
        </w:rPr>
        <w:t>Przestrzegany będzie reżim technologiczny. Przetwarzanie odpadów prowadzone będzie w sposób zapewniający ograniczenie uciążliwości odorowej oraz pyłowej poza terenem do którego Spółka posiada tytuł prawny.</w:t>
      </w:r>
    </w:p>
    <w:p w14:paraId="6B2DED0F" w14:textId="77777777" w:rsidR="008E0D78" w:rsidRPr="000013A4" w:rsidRDefault="008E0D78" w:rsidP="00BE617C">
      <w:pPr>
        <w:spacing w:before="240" w:after="240"/>
        <w:jc w:val="both"/>
        <w:rPr>
          <w:rFonts w:ascii="Calibri" w:hAnsi="Calibri"/>
          <w:sz w:val="24"/>
          <w:szCs w:val="24"/>
        </w:rPr>
      </w:pPr>
      <w:r w:rsidRPr="000013A4">
        <w:rPr>
          <w:rFonts w:ascii="Arial" w:hAnsi="Arial" w:cs="Arial"/>
          <w:b/>
          <w:sz w:val="24"/>
          <w:szCs w:val="24"/>
        </w:rPr>
        <w:t>XVIII.12.</w:t>
      </w:r>
      <w:r w:rsidRPr="000013A4">
        <w:rPr>
          <w:rFonts w:ascii="Arial" w:hAnsi="Arial" w:cs="Arial"/>
          <w:sz w:val="24"/>
          <w:szCs w:val="24"/>
        </w:rPr>
        <w:t xml:space="preserve"> Opracowany i</w:t>
      </w:r>
      <w:r w:rsidRPr="000013A4">
        <w:rPr>
          <w:rFonts w:ascii="Arial" w:hAnsi="Arial" w:cs="Arial"/>
          <w:b/>
          <w:bCs/>
          <w:sz w:val="24"/>
          <w:szCs w:val="24"/>
        </w:rPr>
        <w:t xml:space="preserve"> </w:t>
      </w:r>
      <w:r w:rsidRPr="000013A4">
        <w:rPr>
          <w:rFonts w:ascii="Arial" w:hAnsi="Arial" w:cs="Arial"/>
          <w:sz w:val="24"/>
          <w:szCs w:val="24"/>
        </w:rPr>
        <w:t xml:space="preserve">wdrożony zostanie program zarządzania odorami celem prewencji i redukcji odorów  do dnia 30 grudnia 2017 r. Program zostanie przedstawiony Marszałkowi Województwa Podkarpackiego nie później niż 30 dni </w:t>
      </w:r>
      <w:r w:rsidRPr="000013A4">
        <w:rPr>
          <w:rFonts w:ascii="Arial" w:hAnsi="Arial" w:cs="Arial"/>
          <w:sz w:val="24"/>
          <w:szCs w:val="24"/>
        </w:rPr>
        <w:br/>
        <w:t xml:space="preserve">od daty jego zatwierdzenia. </w:t>
      </w:r>
    </w:p>
    <w:p w14:paraId="73710120" w14:textId="02BFD085" w:rsidR="001220C5" w:rsidRPr="001220C5" w:rsidRDefault="001220C5" w:rsidP="001220C5">
      <w:pPr>
        <w:tabs>
          <w:tab w:val="left" w:pos="993"/>
        </w:tabs>
        <w:spacing w:before="240" w:after="240"/>
        <w:jc w:val="both"/>
        <w:rPr>
          <w:rFonts w:ascii="Arial" w:hAnsi="Arial" w:cs="Arial"/>
          <w:sz w:val="24"/>
          <w:szCs w:val="24"/>
        </w:rPr>
      </w:pPr>
      <w:bookmarkStart w:id="50" w:name="_Hlk68160889"/>
      <w:r w:rsidRPr="001220C5">
        <w:rPr>
          <w:rFonts w:ascii="Arial" w:hAnsi="Arial" w:cs="Arial"/>
          <w:b/>
          <w:sz w:val="24"/>
          <w:szCs w:val="24"/>
        </w:rPr>
        <w:t>XVIII.13.</w:t>
      </w:r>
      <w:bookmarkEnd w:id="50"/>
      <w:r>
        <w:rPr>
          <w:rFonts w:ascii="Arial" w:hAnsi="Arial" w:cs="Arial"/>
          <w:b/>
          <w:sz w:val="24"/>
          <w:szCs w:val="24"/>
        </w:rPr>
        <w:t xml:space="preserve"> </w:t>
      </w:r>
      <w:r w:rsidRPr="001220C5">
        <w:rPr>
          <w:rFonts w:ascii="Arial" w:hAnsi="Arial" w:cs="Arial"/>
          <w:sz w:val="24"/>
          <w:szCs w:val="24"/>
        </w:rPr>
        <w:t xml:space="preserve">W przypadku niedotrzymania poziomów wskazanych w tab. 17 </w:t>
      </w:r>
      <w:r w:rsidRPr="001220C5">
        <w:rPr>
          <w:rFonts w:ascii="Arial" w:hAnsi="Arial" w:cs="Arial"/>
          <w:sz w:val="24"/>
          <w:szCs w:val="24"/>
        </w:rPr>
        <w:br/>
        <w:t>(BAT-</w:t>
      </w:r>
      <w:proofErr w:type="spellStart"/>
      <w:r w:rsidRPr="001220C5">
        <w:rPr>
          <w:rFonts w:ascii="Arial" w:hAnsi="Arial" w:cs="Arial"/>
          <w:sz w:val="24"/>
          <w:szCs w:val="24"/>
        </w:rPr>
        <w:t>AELs</w:t>
      </w:r>
      <w:proofErr w:type="spellEnd"/>
      <w:r w:rsidRPr="001220C5">
        <w:rPr>
          <w:rFonts w:ascii="Arial" w:hAnsi="Arial" w:cs="Arial"/>
          <w:sz w:val="24"/>
          <w:szCs w:val="24"/>
        </w:rPr>
        <w:t xml:space="preserve">) określonych dla emitorów E – 6, E – 7, E – 8 i E – 9 zobowiązuję operatora instalacji, w terminie trzech miesięcy od daty prowadzenia pomiarów, </w:t>
      </w:r>
      <w:r w:rsidRPr="001220C5">
        <w:rPr>
          <w:rFonts w:ascii="Arial" w:hAnsi="Arial" w:cs="Arial"/>
          <w:sz w:val="24"/>
          <w:szCs w:val="24"/>
        </w:rPr>
        <w:br/>
        <w:t xml:space="preserve">do wyposażenia ww. emitorów wentylacji ogólnej hali mechaniczno-biologicznego przetwarzania odpadów w urządzenia ochrony powietrza, zgodnie z wymaganiami </w:t>
      </w:r>
      <w:r w:rsidRPr="001220C5">
        <w:rPr>
          <w:rFonts w:ascii="Arial" w:hAnsi="Arial" w:cs="Arial"/>
          <w:sz w:val="24"/>
          <w:szCs w:val="24"/>
        </w:rPr>
        <w:br/>
        <w:t xml:space="preserve">Bat 25. </w:t>
      </w:r>
    </w:p>
    <w:p w14:paraId="631157CC" w14:textId="63A0E87A" w:rsidR="001220C5" w:rsidRPr="001220C5" w:rsidRDefault="001220C5" w:rsidP="00A5440E">
      <w:pPr>
        <w:spacing w:before="240" w:after="240"/>
        <w:jc w:val="both"/>
        <w:rPr>
          <w:rFonts w:ascii="Arial" w:eastAsia="Calibri" w:hAnsi="Arial" w:cs="Arial"/>
          <w:bCs/>
          <w:sz w:val="24"/>
          <w:szCs w:val="24"/>
          <w:lang w:eastAsia="en-US"/>
        </w:rPr>
      </w:pPr>
      <w:r w:rsidRPr="001220C5">
        <w:rPr>
          <w:rFonts w:ascii="Arial" w:hAnsi="Arial" w:cs="Arial"/>
          <w:b/>
          <w:bCs/>
          <w:sz w:val="24"/>
          <w:szCs w:val="24"/>
        </w:rPr>
        <w:t xml:space="preserve">XVIII.14. </w:t>
      </w:r>
      <w:r w:rsidRPr="001220C5">
        <w:rPr>
          <w:rFonts w:ascii="Arial" w:hAnsi="Arial" w:cs="Arial"/>
          <w:sz w:val="24"/>
          <w:szCs w:val="24"/>
        </w:rPr>
        <w:t>Zobowiązuję operatora instalacji, w</w:t>
      </w:r>
      <w:r w:rsidRPr="001220C5">
        <w:rPr>
          <w:rFonts w:ascii="Arial" w:hAnsi="Arial" w:cs="Arial"/>
          <w:bCs/>
          <w:sz w:val="24"/>
          <w:szCs w:val="24"/>
        </w:rPr>
        <w:t xml:space="preserve"> terminie do dnia 31 grudnia 2024r. </w:t>
      </w:r>
      <w:r w:rsidRPr="001220C5">
        <w:rPr>
          <w:rFonts w:ascii="Arial" w:hAnsi="Arial" w:cs="Arial"/>
          <w:bCs/>
          <w:sz w:val="24"/>
          <w:szCs w:val="24"/>
        </w:rPr>
        <w:br/>
        <w:t xml:space="preserve">do zamknięcia </w:t>
      </w:r>
      <w:r w:rsidRPr="001220C5">
        <w:rPr>
          <w:rFonts w:ascii="Arial" w:eastAsia="Calibri" w:hAnsi="Arial" w:cs="Arial"/>
          <w:bCs/>
          <w:sz w:val="24"/>
          <w:szCs w:val="24"/>
          <w:lang w:eastAsia="en-US"/>
        </w:rPr>
        <w:t xml:space="preserve">biofiltra i wyposażenia go w emitor oraz króćce pomiarowe, </w:t>
      </w:r>
      <w:r w:rsidRPr="001220C5">
        <w:rPr>
          <w:rFonts w:ascii="Arial" w:eastAsia="Calibri" w:hAnsi="Arial" w:cs="Arial"/>
          <w:bCs/>
          <w:sz w:val="24"/>
          <w:szCs w:val="24"/>
          <w:lang w:eastAsia="en-US"/>
        </w:rPr>
        <w:br/>
        <w:t xml:space="preserve">a dla nowych warunków eksploatowania instalacji w terminie do </w:t>
      </w:r>
      <w:r w:rsidRPr="001220C5">
        <w:rPr>
          <w:rFonts w:ascii="Arial" w:eastAsia="Calibri" w:hAnsi="Arial" w:cs="Arial"/>
          <w:bCs/>
          <w:sz w:val="24"/>
          <w:szCs w:val="24"/>
          <w:lang w:eastAsia="en-US"/>
        </w:rPr>
        <w:br/>
        <w:t>31 października 2024r. wystąpienia z wnioskiem o zmianę pozwolenia zintegrowanego.</w:t>
      </w:r>
    </w:p>
    <w:p w14:paraId="6B2D0463" w14:textId="368A1954" w:rsidR="001220C5" w:rsidRPr="001220C5" w:rsidRDefault="001220C5" w:rsidP="001220C5">
      <w:pPr>
        <w:pStyle w:val="Tekstpodstawowy3"/>
        <w:spacing w:before="240" w:after="240"/>
        <w:jc w:val="both"/>
        <w:rPr>
          <w:rFonts w:ascii="Arial" w:hAnsi="Arial" w:cs="Arial"/>
          <w:sz w:val="24"/>
          <w:szCs w:val="24"/>
        </w:rPr>
      </w:pPr>
      <w:r w:rsidRPr="001220C5">
        <w:rPr>
          <w:rFonts w:ascii="Arial" w:hAnsi="Arial" w:cs="Arial"/>
          <w:b/>
          <w:sz w:val="24"/>
          <w:szCs w:val="24"/>
        </w:rPr>
        <w:t>XVIII.15.</w:t>
      </w:r>
      <w:r w:rsidRPr="001220C5">
        <w:rPr>
          <w:rFonts w:ascii="Arial" w:hAnsi="Arial" w:cs="Arial"/>
          <w:sz w:val="24"/>
          <w:szCs w:val="24"/>
        </w:rPr>
        <w:t xml:space="preserve"> Zobowiązuję operatora instalacji do wykonywania badań kontrolnych poziomu zawartości  kadmu (Cd), PFOA i PFOS w odciekach z częstotliwością raz na dwa lata w celu kontroli poziomu emisji tych substancji w odciekach. Wyniki tych badań przedłożyć należy do Marszałka Województwa Podkarpackiego w terminie </w:t>
      </w:r>
      <w:r w:rsidRPr="001220C5">
        <w:rPr>
          <w:rFonts w:ascii="Arial" w:hAnsi="Arial" w:cs="Arial"/>
          <w:sz w:val="24"/>
          <w:szCs w:val="24"/>
        </w:rPr>
        <w:br/>
        <w:t>30 dni od daty ich wykonania.</w:t>
      </w:r>
    </w:p>
    <w:p w14:paraId="709FAF10" w14:textId="24BE898E" w:rsidR="001220C5" w:rsidRPr="001220C5" w:rsidRDefault="001220C5" w:rsidP="001220C5">
      <w:pPr>
        <w:spacing w:before="240" w:after="240"/>
        <w:jc w:val="both"/>
        <w:rPr>
          <w:rFonts w:ascii="Arial" w:hAnsi="Arial" w:cs="Arial"/>
          <w:sz w:val="24"/>
          <w:szCs w:val="24"/>
        </w:rPr>
      </w:pPr>
      <w:r w:rsidRPr="001220C5">
        <w:rPr>
          <w:rFonts w:ascii="Arial" w:hAnsi="Arial" w:cs="Arial"/>
          <w:b/>
          <w:sz w:val="24"/>
          <w:szCs w:val="24"/>
        </w:rPr>
        <w:t>XVIII.16.</w:t>
      </w:r>
      <w:r w:rsidRPr="001220C5">
        <w:rPr>
          <w:rFonts w:ascii="Arial" w:hAnsi="Arial" w:cs="Arial"/>
          <w:sz w:val="24"/>
          <w:szCs w:val="24"/>
        </w:rPr>
        <w:t xml:space="preserve"> Zobowiązuję operatora instalacji w terminie 1 miesiąca od dnia gdy niniejsza decyzja stanie się ostateczna do opracowania i wdrożenia procedury nadzoru nad parametrami odprowadzanych z instalacji ścieków oraz przedłożenia jej  do Marszałka Województwa Podkarpackiego.</w:t>
      </w:r>
    </w:p>
    <w:p w14:paraId="198E1519" w14:textId="41B20615" w:rsidR="001220C5" w:rsidRPr="001220C5" w:rsidRDefault="001220C5" w:rsidP="001220C5">
      <w:pPr>
        <w:pStyle w:val="Tekstpodstawowy3"/>
        <w:spacing w:before="240" w:after="240"/>
        <w:jc w:val="both"/>
        <w:rPr>
          <w:rFonts w:ascii="Arial" w:hAnsi="Arial" w:cs="Arial"/>
          <w:sz w:val="24"/>
          <w:szCs w:val="24"/>
        </w:rPr>
      </w:pPr>
      <w:r w:rsidRPr="001220C5">
        <w:rPr>
          <w:rFonts w:ascii="Arial" w:hAnsi="Arial" w:cs="Arial"/>
          <w:b/>
          <w:sz w:val="24"/>
          <w:szCs w:val="24"/>
        </w:rPr>
        <w:t>XVIII.17.</w:t>
      </w:r>
      <w:r w:rsidRPr="001220C5">
        <w:rPr>
          <w:rFonts w:ascii="Arial" w:hAnsi="Arial" w:cs="Arial"/>
          <w:sz w:val="24"/>
          <w:szCs w:val="24"/>
        </w:rPr>
        <w:t xml:space="preserve"> Zobowiązuję operatora instalacji do przedłożenia w terminie do dnia </w:t>
      </w:r>
      <w:r w:rsidRPr="001220C5">
        <w:rPr>
          <w:rFonts w:ascii="Arial" w:hAnsi="Arial" w:cs="Arial"/>
          <w:sz w:val="24"/>
          <w:szCs w:val="24"/>
        </w:rPr>
        <w:br/>
        <w:t xml:space="preserve">1 grudnia 2032 roku dokumentu potwierdzającego tytuł prawny do </w:t>
      </w:r>
      <w:r w:rsidRPr="001220C5">
        <w:rPr>
          <w:rFonts w:ascii="Arial" w:hAnsi="Arial" w:cs="Arial"/>
          <w:bCs/>
          <w:sz w:val="24"/>
          <w:szCs w:val="24"/>
        </w:rPr>
        <w:t>nieruchomości,</w:t>
      </w:r>
      <w:r w:rsidRPr="001220C5">
        <w:rPr>
          <w:rFonts w:ascii="Arial" w:hAnsi="Arial" w:cs="Arial"/>
          <w:bCs/>
          <w:sz w:val="24"/>
          <w:szCs w:val="24"/>
        </w:rPr>
        <w:br/>
        <w:t>na której zlokalizowana jest przedmiotowa instalacja, zawartego w formie aktu notarialnego.</w:t>
      </w:r>
      <w:r w:rsidRPr="001220C5">
        <w:rPr>
          <w:rFonts w:ascii="Arial" w:hAnsi="Arial" w:cs="Arial"/>
          <w:sz w:val="24"/>
          <w:szCs w:val="24"/>
        </w:rPr>
        <w:t xml:space="preserve"> </w:t>
      </w:r>
    </w:p>
    <w:p w14:paraId="735430EC" w14:textId="7BFA94EB" w:rsidR="001220C5" w:rsidRPr="001220C5" w:rsidRDefault="001220C5" w:rsidP="00037513">
      <w:pPr>
        <w:pStyle w:val="Nagwek3"/>
        <w:rPr>
          <w:i/>
          <w:iCs/>
        </w:rPr>
      </w:pPr>
      <w:r w:rsidRPr="001220C5">
        <w:t>XVIII.A. Zabezpieczenie roszczeń:</w:t>
      </w:r>
    </w:p>
    <w:p w14:paraId="7FE5C564" w14:textId="63FEA8BD" w:rsidR="001220C5" w:rsidRPr="001220C5" w:rsidRDefault="001220C5" w:rsidP="001220C5">
      <w:pPr>
        <w:tabs>
          <w:tab w:val="left" w:pos="284"/>
          <w:tab w:val="left" w:pos="426"/>
        </w:tabs>
        <w:spacing w:before="240" w:after="240"/>
        <w:jc w:val="both"/>
        <w:rPr>
          <w:rFonts w:ascii="Arial" w:hAnsi="Arial" w:cs="Arial"/>
          <w:color w:val="000000"/>
          <w:sz w:val="24"/>
          <w:szCs w:val="24"/>
        </w:rPr>
      </w:pPr>
      <w:bookmarkStart w:id="51" w:name="_Hlk42254845"/>
      <w:r w:rsidRPr="001220C5">
        <w:rPr>
          <w:rFonts w:ascii="Arial" w:hAnsi="Arial" w:cs="Arial"/>
          <w:b/>
          <w:bCs/>
          <w:sz w:val="24"/>
          <w:szCs w:val="24"/>
        </w:rPr>
        <w:t xml:space="preserve">XVIII.A.1. </w:t>
      </w:r>
      <w:r w:rsidRPr="001220C5">
        <w:rPr>
          <w:rFonts w:ascii="Arial" w:eastAsia="Calibri" w:hAnsi="Arial" w:cs="Arial"/>
          <w:color w:val="000000"/>
          <w:sz w:val="24"/>
          <w:szCs w:val="24"/>
        </w:rPr>
        <w:t xml:space="preserve">W stosunku do posiadacza odpadów </w:t>
      </w:r>
      <w:r w:rsidRPr="001220C5">
        <w:rPr>
          <w:rFonts w:ascii="Arial" w:hAnsi="Arial" w:cs="Arial"/>
          <w:bCs/>
          <w:sz w:val="24"/>
          <w:szCs w:val="24"/>
        </w:rPr>
        <w:t xml:space="preserve">Miejskiego Zakładu Komunalnego </w:t>
      </w:r>
      <w:r>
        <w:rPr>
          <w:rFonts w:ascii="Arial" w:hAnsi="Arial" w:cs="Arial"/>
          <w:bCs/>
          <w:sz w:val="24"/>
          <w:szCs w:val="24"/>
        </w:rPr>
        <w:br/>
      </w:r>
      <w:r w:rsidRPr="001220C5">
        <w:rPr>
          <w:rFonts w:ascii="Arial" w:hAnsi="Arial" w:cs="Arial"/>
          <w:bCs/>
          <w:sz w:val="24"/>
          <w:szCs w:val="24"/>
        </w:rPr>
        <w:t>Sp. z o.o., ul. Komunalna 1, 37- 450 Stalowa Wola (</w:t>
      </w:r>
      <w:r w:rsidRPr="001220C5">
        <w:rPr>
          <w:rFonts w:ascii="Arial" w:hAnsi="Arial" w:cs="Arial"/>
          <w:sz w:val="24"/>
          <w:szCs w:val="24"/>
        </w:rPr>
        <w:t>NIP 865-000-30-71, Regon: 830036219)</w:t>
      </w:r>
      <w:r w:rsidRPr="001220C5">
        <w:rPr>
          <w:rFonts w:ascii="Arial" w:hAnsi="Arial" w:cs="Arial"/>
          <w:bCs/>
          <w:sz w:val="24"/>
          <w:szCs w:val="24"/>
        </w:rPr>
        <w:t xml:space="preserve"> z tytułu przetwarzania odpadów </w:t>
      </w:r>
      <w:r w:rsidRPr="001220C5">
        <w:rPr>
          <w:rFonts w:ascii="Arial" w:hAnsi="Arial" w:cs="Arial"/>
          <w:color w:val="000000"/>
          <w:sz w:val="24"/>
          <w:szCs w:val="24"/>
        </w:rPr>
        <w:t xml:space="preserve">ustanowione </w:t>
      </w:r>
      <w:bookmarkEnd w:id="51"/>
      <w:r w:rsidRPr="001220C5">
        <w:rPr>
          <w:rFonts w:ascii="Arial" w:hAnsi="Arial" w:cs="Arial"/>
          <w:color w:val="000000"/>
          <w:sz w:val="24"/>
          <w:szCs w:val="24"/>
        </w:rPr>
        <w:t>zostało zabezpieczenie roszczeń umożliwiające pokrycie kosztów wykonania zastępczego:</w:t>
      </w:r>
    </w:p>
    <w:p w14:paraId="2CD290AE" w14:textId="73F87443" w:rsidR="001220C5" w:rsidRPr="001220C5" w:rsidRDefault="001220C5" w:rsidP="001220C5">
      <w:pPr>
        <w:pStyle w:val="Standardowy0"/>
        <w:numPr>
          <w:ilvl w:val="0"/>
          <w:numId w:val="107"/>
        </w:numPr>
        <w:tabs>
          <w:tab w:val="left" w:pos="284"/>
          <w:tab w:val="left" w:pos="426"/>
        </w:tabs>
        <w:ind w:left="426" w:hanging="426"/>
        <w:contextualSpacing/>
        <w:rPr>
          <w:rFonts w:ascii="Arial" w:hAnsi="Arial" w:cs="Arial"/>
          <w:color w:val="000000"/>
          <w:szCs w:val="24"/>
          <w:lang w:val="pl-PL"/>
        </w:rPr>
      </w:pPr>
      <w:r w:rsidRPr="001220C5">
        <w:rPr>
          <w:rFonts w:ascii="Arial" w:hAnsi="Arial" w:cs="Arial"/>
          <w:color w:val="000000"/>
          <w:szCs w:val="24"/>
          <w:lang w:val="pl-PL"/>
        </w:rPr>
        <w:t xml:space="preserve">  decyzji nakazującej posiadaczowi odpadów usunięcie odpadów z miejsca nieprzeznaczonego do ich składowania lub magazynowania, zgodnie z art. 26</w:t>
      </w:r>
      <w:r>
        <w:rPr>
          <w:rFonts w:ascii="Arial" w:hAnsi="Arial" w:cs="Arial"/>
          <w:color w:val="000000"/>
          <w:szCs w:val="24"/>
          <w:lang w:val="pl-PL"/>
        </w:rPr>
        <w:br/>
      </w:r>
      <w:r w:rsidRPr="001220C5">
        <w:rPr>
          <w:rFonts w:ascii="Arial" w:hAnsi="Arial" w:cs="Arial"/>
          <w:color w:val="000000"/>
          <w:szCs w:val="24"/>
          <w:lang w:val="pl-PL"/>
        </w:rPr>
        <w:t>ust. 2 ustawy z dnia 14 grudnia 2012 r. o odpadach,</w:t>
      </w:r>
    </w:p>
    <w:p w14:paraId="250526B9" w14:textId="77777777" w:rsidR="001220C5" w:rsidRPr="001220C5" w:rsidRDefault="001220C5" w:rsidP="001220C5">
      <w:pPr>
        <w:pStyle w:val="Standardowy0"/>
        <w:numPr>
          <w:ilvl w:val="0"/>
          <w:numId w:val="107"/>
        </w:numPr>
        <w:tabs>
          <w:tab w:val="left" w:pos="284"/>
          <w:tab w:val="left" w:pos="426"/>
        </w:tabs>
        <w:ind w:left="426" w:hanging="426"/>
        <w:contextualSpacing/>
        <w:rPr>
          <w:rFonts w:ascii="Arial" w:hAnsi="Arial" w:cs="Arial"/>
          <w:color w:val="000000"/>
          <w:szCs w:val="24"/>
          <w:lang w:val="pl-PL"/>
        </w:rPr>
      </w:pPr>
      <w:r w:rsidRPr="001220C5">
        <w:rPr>
          <w:rFonts w:ascii="Arial" w:hAnsi="Arial" w:cs="Arial"/>
          <w:color w:val="000000"/>
          <w:szCs w:val="24"/>
          <w:lang w:val="pl-PL"/>
        </w:rPr>
        <w:t xml:space="preserve">  obowiązku wynikającego z art. 47 ust. 5 ustawy z dnia 14 grudnia 2012 r. </w:t>
      </w:r>
      <w:r w:rsidRPr="001220C5">
        <w:rPr>
          <w:rFonts w:ascii="Arial" w:hAnsi="Arial" w:cs="Arial"/>
          <w:color w:val="000000"/>
          <w:szCs w:val="24"/>
          <w:lang w:val="pl-PL"/>
        </w:rPr>
        <w:br/>
        <w:t>z o odpadach,</w:t>
      </w:r>
    </w:p>
    <w:p w14:paraId="51AB53EF" w14:textId="77777777" w:rsidR="001220C5" w:rsidRPr="001220C5" w:rsidRDefault="001220C5" w:rsidP="001220C5">
      <w:pPr>
        <w:pStyle w:val="Standardowy0"/>
        <w:tabs>
          <w:tab w:val="left" w:pos="284"/>
          <w:tab w:val="left" w:pos="426"/>
          <w:tab w:val="left" w:pos="993"/>
        </w:tabs>
        <w:ind w:left="426"/>
        <w:contextualSpacing/>
        <w:rPr>
          <w:rFonts w:ascii="Arial" w:hAnsi="Arial" w:cs="Arial"/>
          <w:szCs w:val="24"/>
          <w:lang w:val="pl-PL"/>
        </w:rPr>
      </w:pPr>
      <w:r w:rsidRPr="001220C5">
        <w:rPr>
          <w:rFonts w:ascii="Arial" w:hAnsi="Arial" w:cs="Arial"/>
          <w:color w:val="000000"/>
          <w:szCs w:val="24"/>
          <w:lang w:val="pl-PL"/>
        </w:rPr>
        <w:t xml:space="preserve">- w tym usunięcia odpadów i ich zagospodarowania łącznie z odpadami stanowiącymi pozostałości z akcji gaśniczej lub usunięcia negatywnych </w:t>
      </w:r>
      <w:r w:rsidRPr="001220C5">
        <w:rPr>
          <w:rFonts w:ascii="Arial" w:hAnsi="Arial" w:cs="Arial"/>
          <w:szCs w:val="24"/>
          <w:lang w:val="pl-PL"/>
        </w:rPr>
        <w:t xml:space="preserve">skutków </w:t>
      </w:r>
      <w:r w:rsidRPr="001220C5">
        <w:rPr>
          <w:rFonts w:ascii="Arial" w:hAnsi="Arial" w:cs="Arial"/>
          <w:szCs w:val="24"/>
          <w:lang w:val="pl-PL"/>
        </w:rPr>
        <w:br/>
      </w:r>
      <w:r w:rsidRPr="001220C5">
        <w:rPr>
          <w:rFonts w:ascii="Arial" w:hAnsi="Arial" w:cs="Arial"/>
          <w:szCs w:val="24"/>
          <w:lang w:val="pl-PL"/>
        </w:rPr>
        <w:lastRenderedPageBreak/>
        <w:t xml:space="preserve">w środowisku lub szkód w środowisku w rozumieniu ustawy z dnia </w:t>
      </w:r>
      <w:r w:rsidRPr="001220C5">
        <w:rPr>
          <w:rFonts w:ascii="Arial" w:hAnsi="Arial" w:cs="Arial"/>
          <w:szCs w:val="24"/>
          <w:lang w:val="pl-PL"/>
        </w:rPr>
        <w:br/>
        <w:t xml:space="preserve">13 kwietnia 2007 r. o zapobieganiu szkodom w środowisku i ich naprawie </w:t>
      </w:r>
      <w:r w:rsidRPr="001220C5">
        <w:rPr>
          <w:rFonts w:ascii="Arial" w:hAnsi="Arial" w:cs="Arial"/>
          <w:szCs w:val="24"/>
          <w:lang w:val="pl-PL"/>
        </w:rPr>
        <w:br/>
        <w:t>w ramach prowadzonej działalności polegającej na zbieraniu i przetwarzaniu odpadów, na podstawie posiadanego pozwolenia zintegrowanego na własny koszt, w terminie wskazanym w decyzji wydanej w przypadku cofnięcia zezwolenia na przetwarzanie odpadów</w:t>
      </w:r>
    </w:p>
    <w:p w14:paraId="34BFD1AA" w14:textId="77777777" w:rsidR="001220C5" w:rsidRPr="001220C5" w:rsidRDefault="001220C5" w:rsidP="001220C5">
      <w:pPr>
        <w:pStyle w:val="Standardowy0"/>
        <w:numPr>
          <w:ilvl w:val="0"/>
          <w:numId w:val="108"/>
        </w:numPr>
        <w:tabs>
          <w:tab w:val="left" w:pos="284"/>
          <w:tab w:val="left" w:pos="426"/>
        </w:tabs>
        <w:spacing w:after="240"/>
        <w:ind w:left="709" w:hanging="283"/>
        <w:contextualSpacing/>
        <w:rPr>
          <w:rFonts w:ascii="Arial" w:hAnsi="Arial" w:cs="Arial"/>
          <w:szCs w:val="24"/>
          <w:lang w:val="pl-PL"/>
        </w:rPr>
      </w:pPr>
      <w:r w:rsidRPr="001220C5">
        <w:rPr>
          <w:rFonts w:ascii="Arial" w:hAnsi="Arial" w:cs="Arial"/>
          <w:szCs w:val="24"/>
          <w:lang w:val="pl-PL"/>
        </w:rPr>
        <w:t xml:space="preserve">w wysokości </w:t>
      </w:r>
      <w:bookmarkStart w:id="52" w:name="_Hlk29291739"/>
      <w:r w:rsidRPr="001220C5">
        <w:rPr>
          <w:rFonts w:ascii="Arial" w:hAnsi="Arial" w:cs="Arial"/>
          <w:szCs w:val="24"/>
          <w:lang w:val="pl-PL"/>
        </w:rPr>
        <w:t>87 549,16 zł (słownie: osiemdziesiąt siedem tysięcy pięćset czterdzieści dziewięć złotych 16/100)</w:t>
      </w:r>
      <w:bookmarkEnd w:id="52"/>
      <w:r w:rsidRPr="001220C5">
        <w:rPr>
          <w:rFonts w:ascii="Arial" w:hAnsi="Arial" w:cs="Arial"/>
          <w:szCs w:val="24"/>
          <w:lang w:val="pl-PL"/>
        </w:rPr>
        <w:t xml:space="preserve">  w formie depozytu.</w:t>
      </w:r>
    </w:p>
    <w:p w14:paraId="3DDB386E" w14:textId="77777777" w:rsidR="001220C5" w:rsidRPr="001220C5" w:rsidRDefault="001220C5" w:rsidP="001220C5">
      <w:pPr>
        <w:tabs>
          <w:tab w:val="left" w:pos="0"/>
          <w:tab w:val="left" w:pos="426"/>
          <w:tab w:val="left" w:pos="993"/>
        </w:tabs>
        <w:spacing w:after="240"/>
        <w:jc w:val="both"/>
        <w:rPr>
          <w:rFonts w:ascii="Arial" w:eastAsia="Calibri" w:hAnsi="Arial" w:cs="Arial"/>
          <w:bCs/>
          <w:color w:val="000000"/>
          <w:sz w:val="24"/>
          <w:szCs w:val="24"/>
        </w:rPr>
      </w:pPr>
      <w:r w:rsidRPr="001220C5">
        <w:rPr>
          <w:rFonts w:ascii="Arial" w:hAnsi="Arial" w:cs="Arial"/>
          <w:b/>
          <w:bCs/>
          <w:sz w:val="24"/>
          <w:szCs w:val="24"/>
        </w:rPr>
        <w:t>XVIII.A.</w:t>
      </w:r>
      <w:r w:rsidRPr="001220C5">
        <w:rPr>
          <w:rFonts w:ascii="Arial" w:eastAsia="Calibri" w:hAnsi="Arial" w:cs="Arial"/>
          <w:b/>
          <w:bCs/>
          <w:color w:val="000000"/>
          <w:sz w:val="24"/>
          <w:szCs w:val="24"/>
        </w:rPr>
        <w:t xml:space="preserve">2. </w:t>
      </w:r>
      <w:r w:rsidRPr="001220C5">
        <w:rPr>
          <w:rFonts w:ascii="Arial" w:eastAsia="Calibri" w:hAnsi="Arial" w:cs="Arial"/>
          <w:bCs/>
          <w:color w:val="000000"/>
          <w:sz w:val="24"/>
          <w:szCs w:val="24"/>
        </w:rPr>
        <w:t xml:space="preserve">Zobowiązuję posiadacza odpadów </w:t>
      </w:r>
      <w:r w:rsidRPr="001220C5">
        <w:rPr>
          <w:rFonts w:ascii="Arial" w:hAnsi="Arial" w:cs="Arial"/>
          <w:bCs/>
          <w:sz w:val="24"/>
          <w:szCs w:val="24"/>
        </w:rPr>
        <w:t xml:space="preserve">Miejski Zakład Komunalny Sp. z o.o., </w:t>
      </w:r>
      <w:r w:rsidRPr="001220C5">
        <w:rPr>
          <w:rFonts w:ascii="Arial" w:hAnsi="Arial" w:cs="Arial"/>
          <w:bCs/>
          <w:sz w:val="24"/>
          <w:szCs w:val="24"/>
        </w:rPr>
        <w:br/>
        <w:t>ul. Komunalna 1, 37- 450 Stalowa Wola (</w:t>
      </w:r>
      <w:r w:rsidRPr="001220C5">
        <w:rPr>
          <w:rFonts w:ascii="Arial" w:hAnsi="Arial" w:cs="Arial"/>
          <w:sz w:val="24"/>
          <w:szCs w:val="24"/>
        </w:rPr>
        <w:t>NIP 865-000-30-71, Regon: 830036219)</w:t>
      </w:r>
      <w:r w:rsidRPr="001220C5">
        <w:rPr>
          <w:rFonts w:ascii="Arial" w:hAnsi="Arial" w:cs="Arial"/>
          <w:sz w:val="24"/>
          <w:szCs w:val="24"/>
        </w:rPr>
        <w:br/>
      </w:r>
      <w:r w:rsidRPr="001220C5">
        <w:rPr>
          <w:rFonts w:ascii="Arial" w:eastAsia="Calibri" w:hAnsi="Arial" w:cs="Arial"/>
          <w:bCs/>
          <w:color w:val="000000"/>
          <w:sz w:val="24"/>
          <w:szCs w:val="24"/>
        </w:rPr>
        <w:t xml:space="preserve">do utrzymywania ustanowionego zabezpieczenia roszczeń przez okres obowiązywania niniejszego pozwolenia zintegrowanego uwzględniającego  przetwarzanie odpadów oraz po zakończeniu jego obowiązywania, do czasu uzyskaniu ostatecznej decyzji o zwrocie zabezpieczenia roszczeń. Oryginał dokumentu potwierdzającego utrzymanie ustanowionego zabezpieczenia roszczeń należy przedłożyć do Marszałka Województwa Podkarpackiego w terminie </w:t>
      </w:r>
      <w:r w:rsidRPr="001220C5">
        <w:rPr>
          <w:rFonts w:ascii="Arial" w:eastAsia="Calibri" w:hAnsi="Arial" w:cs="Arial"/>
          <w:bCs/>
          <w:color w:val="000000"/>
          <w:sz w:val="24"/>
          <w:szCs w:val="24"/>
        </w:rPr>
        <w:br/>
        <w:t xml:space="preserve">do 14 dni od jego wydania. </w:t>
      </w:r>
    </w:p>
    <w:p w14:paraId="1220B24D" w14:textId="165084D0" w:rsidR="002515F8" w:rsidRPr="001A7DBA" w:rsidRDefault="002515F8" w:rsidP="00C70DE8">
      <w:pPr>
        <w:jc w:val="both"/>
        <w:rPr>
          <w:rFonts w:ascii="Arial" w:hAnsi="Arial" w:cs="Arial"/>
          <w:b/>
          <w:sz w:val="24"/>
          <w:szCs w:val="24"/>
        </w:rPr>
      </w:pPr>
      <w:r w:rsidRPr="00FB4D59">
        <w:rPr>
          <w:rFonts w:ascii="Arial" w:hAnsi="Arial" w:cs="Arial"/>
          <w:b/>
          <w:bCs/>
          <w:sz w:val="24"/>
          <w:szCs w:val="24"/>
        </w:rPr>
        <w:t>X</w:t>
      </w:r>
      <w:r>
        <w:rPr>
          <w:rFonts w:ascii="Arial" w:hAnsi="Arial" w:cs="Arial"/>
          <w:b/>
          <w:bCs/>
          <w:sz w:val="24"/>
          <w:szCs w:val="24"/>
        </w:rPr>
        <w:t>I</w:t>
      </w:r>
      <w:r w:rsidRPr="00732005">
        <w:rPr>
          <w:rFonts w:ascii="Arial" w:hAnsi="Arial" w:cs="Arial"/>
          <w:b/>
          <w:bCs/>
          <w:sz w:val="24"/>
          <w:szCs w:val="24"/>
        </w:rPr>
        <w:t xml:space="preserve">X. </w:t>
      </w:r>
      <w:r w:rsidRPr="00732005">
        <w:rPr>
          <w:rFonts w:ascii="Arial" w:hAnsi="Arial" w:cs="Arial"/>
          <w:b/>
          <w:sz w:val="24"/>
          <w:szCs w:val="24"/>
        </w:rPr>
        <w:t>O</w:t>
      </w:r>
      <w:r w:rsidRPr="001A7DBA">
        <w:rPr>
          <w:rFonts w:ascii="Arial" w:hAnsi="Arial" w:cs="Arial"/>
          <w:b/>
          <w:sz w:val="24"/>
          <w:szCs w:val="24"/>
        </w:rPr>
        <w:t>bowiązki i warunki, dla których w decyzji nie zostały określone terminy realizacji obowiązują z chwilą, gdy niniejsza decyzja stanie się ostateczna.</w:t>
      </w:r>
    </w:p>
    <w:p w14:paraId="0B64F384" w14:textId="77777777" w:rsidR="002515F8" w:rsidRPr="00CD342F" w:rsidRDefault="002515F8" w:rsidP="00C70DE8">
      <w:pPr>
        <w:jc w:val="both"/>
        <w:rPr>
          <w:rFonts w:ascii="Arial" w:hAnsi="Arial" w:cs="Arial"/>
          <w:b/>
          <w:sz w:val="10"/>
          <w:szCs w:val="24"/>
        </w:rPr>
      </w:pPr>
    </w:p>
    <w:p w14:paraId="3ADEC3A1" w14:textId="77777777" w:rsidR="002515F8" w:rsidRPr="00BA302F" w:rsidRDefault="002515F8" w:rsidP="00C70DE8">
      <w:pPr>
        <w:pStyle w:val="Default"/>
        <w:jc w:val="both"/>
        <w:rPr>
          <w:rFonts w:ascii="Arial" w:hAnsi="Arial" w:cs="Arial"/>
          <w:b/>
          <w:bCs/>
          <w:color w:val="auto"/>
          <w:sz w:val="22"/>
        </w:rPr>
      </w:pPr>
    </w:p>
    <w:p w14:paraId="0F03C591" w14:textId="631129DA" w:rsidR="002515F8" w:rsidRPr="00037513" w:rsidRDefault="002515F8" w:rsidP="00037513">
      <w:pPr>
        <w:pStyle w:val="Nagwek2"/>
        <w:rPr>
          <w:b/>
        </w:rPr>
      </w:pPr>
      <w:r w:rsidRPr="00037513">
        <w:rPr>
          <w:b/>
        </w:rPr>
        <w:t>X</w:t>
      </w:r>
      <w:r w:rsidR="00F33788" w:rsidRPr="00037513">
        <w:rPr>
          <w:b/>
        </w:rPr>
        <w:t>X</w:t>
      </w:r>
      <w:r w:rsidRPr="00037513">
        <w:rPr>
          <w:b/>
        </w:rPr>
        <w:t>. Pozwolenie jest wydane na czas nieoznaczony.</w:t>
      </w:r>
      <w:r w:rsidR="001220C5" w:rsidRPr="00037513">
        <w:rPr>
          <w:b/>
        </w:rPr>
        <w:t>”</w:t>
      </w:r>
    </w:p>
    <w:p w14:paraId="1EBF097E" w14:textId="77777777" w:rsidR="002515F8" w:rsidRPr="00BA302F" w:rsidRDefault="002515F8" w:rsidP="00C70DE8">
      <w:pPr>
        <w:tabs>
          <w:tab w:val="left" w:pos="360"/>
        </w:tabs>
        <w:jc w:val="both"/>
        <w:rPr>
          <w:rFonts w:ascii="Arial" w:hAnsi="Arial"/>
          <w:b/>
          <w:sz w:val="14"/>
          <w:szCs w:val="24"/>
        </w:rPr>
      </w:pPr>
    </w:p>
    <w:p w14:paraId="21DBFAFF" w14:textId="77777777" w:rsidR="00F33788" w:rsidRPr="00BA302F" w:rsidRDefault="00F33788" w:rsidP="00C70DE8">
      <w:pPr>
        <w:tabs>
          <w:tab w:val="left" w:pos="360"/>
        </w:tabs>
        <w:jc w:val="both"/>
        <w:rPr>
          <w:rFonts w:ascii="Arial" w:hAnsi="Arial"/>
          <w:b/>
          <w:sz w:val="10"/>
          <w:szCs w:val="24"/>
        </w:rPr>
      </w:pPr>
    </w:p>
    <w:p w14:paraId="2AFC62F1" w14:textId="61BA83F0" w:rsidR="001220C5" w:rsidRPr="001220C5" w:rsidRDefault="000013A4" w:rsidP="00037513">
      <w:pPr>
        <w:pStyle w:val="Nagwek2"/>
        <w:jc w:val="both"/>
      </w:pPr>
      <w:r w:rsidRPr="001220C5">
        <w:rPr>
          <w:b/>
        </w:rPr>
        <w:t xml:space="preserve">II. Stwierdzam wygaśnięcie </w:t>
      </w:r>
      <w:r w:rsidR="001220C5" w:rsidRPr="001220C5">
        <w:rPr>
          <w:b/>
        </w:rPr>
        <w:t>decyzji</w:t>
      </w:r>
      <w:r w:rsidR="001220C5" w:rsidRPr="001220C5">
        <w:rPr>
          <w:bCs/>
        </w:rPr>
        <w:t xml:space="preserve"> </w:t>
      </w:r>
      <w:r w:rsidR="001220C5" w:rsidRPr="001220C5">
        <w:t xml:space="preserve">Marszałka Województwa Podkarpackiego </w:t>
      </w:r>
      <w:r w:rsidR="001220C5">
        <w:br/>
      </w:r>
      <w:r w:rsidR="001220C5" w:rsidRPr="001220C5">
        <w:t>z dnia 21.11.2017r., znak: OS-I.7222.52.35.2017.MD – tekst jednolity zmienion</w:t>
      </w:r>
      <w:r w:rsidR="001220C5">
        <w:t>ej</w:t>
      </w:r>
      <w:r w:rsidR="001220C5" w:rsidRPr="001220C5">
        <w:t xml:space="preserve"> decyzją z dnia 16.11.2023r., znak: OS-I.7222.7.17.2018.MD</w:t>
      </w:r>
      <w:r w:rsidR="001220C5">
        <w:t xml:space="preserve"> </w:t>
      </w:r>
      <w:r w:rsidR="001220C5" w:rsidRPr="001220C5">
        <w:t>udziel</w:t>
      </w:r>
      <w:r w:rsidR="001220C5">
        <w:t>ającą</w:t>
      </w:r>
      <w:r w:rsidR="001220C5" w:rsidRPr="001220C5">
        <w:t xml:space="preserve"> </w:t>
      </w:r>
      <w:r w:rsidR="001220C5" w:rsidRPr="001220C5">
        <w:rPr>
          <w:b/>
          <w:bCs/>
        </w:rPr>
        <w:t>Miejskiemu Zakładowi Komunalnemu Sp. z o.o., ul. Komunalna 1</w:t>
      </w:r>
      <w:r w:rsidR="001220C5" w:rsidRPr="001220C5">
        <w:t xml:space="preserve">, </w:t>
      </w:r>
      <w:r w:rsidR="001220C5" w:rsidRPr="001220C5">
        <w:rPr>
          <w:b/>
          <w:bCs/>
        </w:rPr>
        <w:t>37-450 Stalowa</w:t>
      </w:r>
      <w:r w:rsidR="001220C5" w:rsidRPr="001220C5">
        <w:t xml:space="preserve"> </w:t>
      </w:r>
      <w:r w:rsidR="001220C5" w:rsidRPr="001220C5">
        <w:rPr>
          <w:b/>
          <w:bCs/>
        </w:rPr>
        <w:t>Wola</w:t>
      </w:r>
      <w:r w:rsidR="001220C5">
        <w:rPr>
          <w:b/>
          <w:bCs/>
        </w:rPr>
        <w:t xml:space="preserve"> </w:t>
      </w:r>
      <w:r w:rsidR="001220C5">
        <w:rPr>
          <w:b/>
          <w:bCs/>
        </w:rPr>
        <w:br/>
      </w:r>
      <w:r w:rsidR="001220C5" w:rsidRPr="001220C5">
        <w:rPr>
          <w:b/>
        </w:rPr>
        <w:t xml:space="preserve">(NIP 865-000-30-71, Regon: 830036219) </w:t>
      </w:r>
      <w:r w:rsidR="001220C5" w:rsidRPr="001220C5">
        <w:rPr>
          <w:color w:val="000000" w:themeColor="text1"/>
        </w:rPr>
        <w:t xml:space="preserve">pozwolenia zintegrowanego </w:t>
      </w:r>
      <w:r w:rsidR="001220C5" w:rsidRPr="001220C5">
        <w:t xml:space="preserve">na </w:t>
      </w:r>
      <w:r w:rsidR="001220C5" w:rsidRPr="001220C5">
        <w:rPr>
          <w:color w:val="000000"/>
        </w:rPr>
        <w:t xml:space="preserve">prowadzenie w Stalowej Woli instalacji </w:t>
      </w:r>
      <w:r w:rsidR="001220C5" w:rsidRPr="001220C5">
        <w:t xml:space="preserve">do </w:t>
      </w:r>
      <w:r w:rsidR="001220C5" w:rsidRPr="001220C5">
        <w:rPr>
          <w:rFonts w:eastAsia="Calibri"/>
        </w:rPr>
        <w:t>mechaniczno - biologicznego przetwarzania odpadów komunalnych o wydajności maksymalnej części mechanicznej 59 500 Mg/rok, 360 Mg/dobę i wydajności maksymalnej części biologicznej 28 000 Mg/rok, 110 Mg/dobę (MBP) oraz do przetwarzania selektywnie zbieranych odpadów ulegających biodegradacji i bioodpadów o wydajności maksymalnej 5 000 Mg/</w:t>
      </w:r>
      <w:r w:rsidR="00607C87">
        <w:rPr>
          <w:rFonts w:eastAsia="Calibri"/>
        </w:rPr>
        <w:t>rok</w:t>
      </w:r>
      <w:r w:rsidR="001220C5" w:rsidRPr="001220C5">
        <w:rPr>
          <w:rFonts w:eastAsia="Calibri"/>
        </w:rPr>
        <w:t xml:space="preserve">. </w:t>
      </w:r>
    </w:p>
    <w:p w14:paraId="0F86EB59" w14:textId="77777777" w:rsidR="00B2282E" w:rsidRPr="00186F13" w:rsidRDefault="00B2282E" w:rsidP="00C70DE8">
      <w:pPr>
        <w:pStyle w:val="Default"/>
        <w:spacing w:after="120"/>
        <w:jc w:val="center"/>
        <w:rPr>
          <w:rFonts w:ascii="Arial" w:hAnsi="Arial" w:cs="Arial"/>
          <w:b/>
          <w:bCs/>
          <w:color w:val="auto"/>
          <w:sz w:val="8"/>
        </w:rPr>
      </w:pPr>
    </w:p>
    <w:p w14:paraId="45FF6776" w14:textId="77777777" w:rsidR="002515F8" w:rsidRDefault="002515F8" w:rsidP="00C70DE8">
      <w:pPr>
        <w:pStyle w:val="Nagwek1"/>
        <w:jc w:val="center"/>
      </w:pPr>
      <w:r w:rsidRPr="0010363C">
        <w:t>U z a s a d n i e n i e</w:t>
      </w:r>
    </w:p>
    <w:p w14:paraId="7230E132" w14:textId="77777777" w:rsidR="002515F8" w:rsidRPr="00186F13" w:rsidRDefault="002515F8" w:rsidP="00C70DE8">
      <w:pPr>
        <w:pStyle w:val="Tekstpodstawowy"/>
        <w:rPr>
          <w:rFonts w:ascii="Arial" w:hAnsi="Arial" w:cs="Arial"/>
          <w:b/>
          <w:sz w:val="6"/>
          <w:szCs w:val="24"/>
        </w:rPr>
      </w:pPr>
    </w:p>
    <w:p w14:paraId="583C385E" w14:textId="77777777" w:rsidR="00D20F56" w:rsidRPr="00B32532" w:rsidRDefault="00D20F56" w:rsidP="00C70DE8">
      <w:pPr>
        <w:pStyle w:val="Default"/>
        <w:jc w:val="center"/>
        <w:rPr>
          <w:highlight w:val="yellow"/>
        </w:rPr>
      </w:pPr>
    </w:p>
    <w:p w14:paraId="6401E698" w14:textId="66868574" w:rsidR="00F112E5" w:rsidRPr="00F112E5" w:rsidRDefault="00581B79" w:rsidP="00F112E5">
      <w:pPr>
        <w:jc w:val="both"/>
        <w:rPr>
          <w:rFonts w:ascii="Arial" w:hAnsi="Arial" w:cs="Arial"/>
          <w:sz w:val="24"/>
          <w:szCs w:val="24"/>
        </w:rPr>
      </w:pPr>
      <w:r w:rsidRPr="00F112E5">
        <w:rPr>
          <w:rFonts w:ascii="Arial" w:hAnsi="Arial" w:cs="Arial"/>
          <w:sz w:val="24"/>
          <w:szCs w:val="24"/>
        </w:rPr>
        <w:tab/>
      </w:r>
      <w:r w:rsidR="00E531A3" w:rsidRPr="00F112E5">
        <w:rPr>
          <w:rFonts w:ascii="Arial" w:hAnsi="Arial" w:cs="Arial"/>
          <w:sz w:val="24"/>
          <w:szCs w:val="24"/>
        </w:rPr>
        <w:t xml:space="preserve">Pismem z dnia </w:t>
      </w:r>
      <w:r w:rsidR="00F112E5" w:rsidRPr="00F112E5">
        <w:rPr>
          <w:rFonts w:ascii="Arial" w:hAnsi="Arial" w:cs="Arial"/>
          <w:sz w:val="24"/>
          <w:szCs w:val="24"/>
        </w:rPr>
        <w:t>03.01.2024r.</w:t>
      </w:r>
      <w:r w:rsidR="00E531A3" w:rsidRPr="00F112E5">
        <w:rPr>
          <w:rFonts w:ascii="Arial" w:hAnsi="Arial" w:cs="Arial"/>
          <w:sz w:val="24"/>
          <w:szCs w:val="24"/>
        </w:rPr>
        <w:t xml:space="preserve">, L.dz. </w:t>
      </w:r>
      <w:r w:rsidR="00F112E5" w:rsidRPr="00F112E5">
        <w:rPr>
          <w:rFonts w:ascii="Arial" w:hAnsi="Arial" w:cs="Arial"/>
          <w:sz w:val="24"/>
          <w:szCs w:val="24"/>
        </w:rPr>
        <w:t>50</w:t>
      </w:r>
      <w:r w:rsidR="00E531A3" w:rsidRPr="00F112E5">
        <w:rPr>
          <w:rFonts w:ascii="Arial" w:hAnsi="Arial" w:cs="Arial"/>
          <w:sz w:val="24"/>
          <w:szCs w:val="24"/>
        </w:rPr>
        <w:t>/0</w:t>
      </w:r>
      <w:r w:rsidR="00F112E5" w:rsidRPr="00F112E5">
        <w:rPr>
          <w:rFonts w:ascii="Arial" w:hAnsi="Arial" w:cs="Arial"/>
          <w:sz w:val="24"/>
          <w:szCs w:val="24"/>
        </w:rPr>
        <w:t>1</w:t>
      </w:r>
      <w:r w:rsidR="00E531A3" w:rsidRPr="00F112E5">
        <w:rPr>
          <w:rFonts w:ascii="Arial" w:hAnsi="Arial" w:cs="Arial"/>
          <w:sz w:val="24"/>
          <w:szCs w:val="24"/>
        </w:rPr>
        <w:t>/</w:t>
      </w:r>
      <w:r w:rsidR="00F112E5" w:rsidRPr="00F112E5">
        <w:rPr>
          <w:rFonts w:ascii="Arial" w:hAnsi="Arial" w:cs="Arial"/>
          <w:sz w:val="24"/>
          <w:szCs w:val="24"/>
        </w:rPr>
        <w:t>24</w:t>
      </w:r>
      <w:r w:rsidR="00E531A3" w:rsidRPr="00F112E5">
        <w:rPr>
          <w:rFonts w:ascii="Arial" w:hAnsi="Arial" w:cs="Arial"/>
          <w:sz w:val="24"/>
          <w:szCs w:val="24"/>
        </w:rPr>
        <w:t xml:space="preserve">/MZK (data wpływu: </w:t>
      </w:r>
      <w:r w:rsidR="00F112E5" w:rsidRPr="00F112E5">
        <w:rPr>
          <w:rFonts w:ascii="Arial" w:hAnsi="Arial" w:cs="Arial"/>
          <w:sz w:val="24"/>
          <w:szCs w:val="24"/>
        </w:rPr>
        <w:t>do tut. Urzędu 09</w:t>
      </w:r>
      <w:r w:rsidR="00E531A3" w:rsidRPr="00F112E5">
        <w:rPr>
          <w:rFonts w:ascii="Arial" w:hAnsi="Arial" w:cs="Arial"/>
          <w:sz w:val="24"/>
          <w:szCs w:val="24"/>
        </w:rPr>
        <w:t>.0</w:t>
      </w:r>
      <w:r w:rsidR="00F112E5" w:rsidRPr="00F112E5">
        <w:rPr>
          <w:rFonts w:ascii="Arial" w:hAnsi="Arial" w:cs="Arial"/>
          <w:sz w:val="24"/>
          <w:szCs w:val="24"/>
        </w:rPr>
        <w:t>1</w:t>
      </w:r>
      <w:r w:rsidR="00E531A3" w:rsidRPr="00F112E5">
        <w:rPr>
          <w:rFonts w:ascii="Arial" w:hAnsi="Arial" w:cs="Arial"/>
          <w:sz w:val="24"/>
          <w:szCs w:val="24"/>
        </w:rPr>
        <w:t>.20</w:t>
      </w:r>
      <w:r w:rsidR="00F112E5" w:rsidRPr="00F112E5">
        <w:rPr>
          <w:rFonts w:ascii="Arial" w:hAnsi="Arial" w:cs="Arial"/>
          <w:sz w:val="24"/>
          <w:szCs w:val="24"/>
        </w:rPr>
        <w:t>24</w:t>
      </w:r>
      <w:r w:rsidR="00E531A3" w:rsidRPr="00F112E5">
        <w:rPr>
          <w:rFonts w:ascii="Arial" w:hAnsi="Arial" w:cs="Arial"/>
          <w:sz w:val="24"/>
          <w:szCs w:val="24"/>
        </w:rPr>
        <w:t xml:space="preserve">r.) Miejski Zakład Komunalny Sp. z o.o., ul. Komunalna 1, </w:t>
      </w:r>
      <w:r w:rsidR="00E531A3" w:rsidRPr="00F112E5">
        <w:rPr>
          <w:rFonts w:ascii="Arial" w:hAnsi="Arial" w:cs="Arial"/>
          <w:sz w:val="24"/>
          <w:szCs w:val="24"/>
        </w:rPr>
        <w:br/>
        <w:t xml:space="preserve">37-450 Stalowa Wola wystąpił z wnioskiem w sprawie wydania nowego pozwolenia zintegrowanego w celu ujednolicenia tekstu obowiązującego pozwolenia zintegrowanego udzielonego </w:t>
      </w:r>
      <w:r w:rsidR="00F112E5" w:rsidRPr="00F112E5">
        <w:rPr>
          <w:rFonts w:ascii="Arial" w:hAnsi="Arial" w:cs="Arial"/>
          <w:sz w:val="24"/>
          <w:szCs w:val="24"/>
        </w:rPr>
        <w:t xml:space="preserve">ww. </w:t>
      </w:r>
      <w:r w:rsidR="00E531A3" w:rsidRPr="00F112E5">
        <w:rPr>
          <w:rFonts w:ascii="Arial" w:hAnsi="Arial" w:cs="Arial"/>
          <w:sz w:val="24"/>
          <w:szCs w:val="24"/>
        </w:rPr>
        <w:t xml:space="preserve">Spółce </w:t>
      </w:r>
      <w:r w:rsidR="00F112E5" w:rsidRPr="00F112E5">
        <w:rPr>
          <w:rFonts w:ascii="Arial" w:hAnsi="Arial" w:cs="Arial"/>
          <w:bCs/>
          <w:sz w:val="24"/>
          <w:szCs w:val="24"/>
        </w:rPr>
        <w:t xml:space="preserve">decyzją </w:t>
      </w:r>
      <w:r w:rsidR="00F112E5" w:rsidRPr="00F112E5">
        <w:rPr>
          <w:rFonts w:ascii="Arial" w:hAnsi="Arial" w:cs="Arial"/>
          <w:sz w:val="24"/>
          <w:szCs w:val="24"/>
        </w:rPr>
        <w:t>Marszałka Województwa Podkarpackiego z dnia 21.11.2017r., znak: OS-I.7222.52.35.2017.MD – tekst jednolity zmienion</w:t>
      </w:r>
      <w:r w:rsidR="00F112E5">
        <w:rPr>
          <w:rFonts w:ascii="Arial" w:hAnsi="Arial" w:cs="Arial"/>
          <w:sz w:val="24"/>
          <w:szCs w:val="24"/>
        </w:rPr>
        <w:t>ą</w:t>
      </w:r>
      <w:r w:rsidR="00F112E5" w:rsidRPr="00F112E5">
        <w:rPr>
          <w:rFonts w:ascii="Arial" w:hAnsi="Arial" w:cs="Arial"/>
          <w:sz w:val="24"/>
          <w:szCs w:val="24"/>
        </w:rPr>
        <w:t xml:space="preserve"> decyzją z dnia 16.11.2023r., znak: OS-I.7222.7.17.2018.MD </w:t>
      </w:r>
      <w:r w:rsidR="00F112E5">
        <w:rPr>
          <w:rFonts w:ascii="Arial" w:hAnsi="Arial" w:cs="Arial"/>
          <w:sz w:val="24"/>
          <w:szCs w:val="24"/>
        </w:rPr>
        <w:br/>
      </w:r>
      <w:r w:rsidR="00F112E5" w:rsidRPr="00F112E5">
        <w:rPr>
          <w:rFonts w:ascii="Arial" w:hAnsi="Arial" w:cs="Arial"/>
          <w:sz w:val="24"/>
          <w:szCs w:val="24"/>
        </w:rPr>
        <w:t xml:space="preserve">na </w:t>
      </w:r>
      <w:r w:rsidR="00F112E5" w:rsidRPr="00F112E5">
        <w:rPr>
          <w:rFonts w:ascii="Arial" w:hAnsi="Arial" w:cs="Arial"/>
          <w:color w:val="000000"/>
          <w:sz w:val="24"/>
          <w:szCs w:val="24"/>
        </w:rPr>
        <w:t xml:space="preserve">prowadzenie w Stalowej Woli instalacji </w:t>
      </w:r>
      <w:r w:rsidR="00F112E5" w:rsidRPr="00F112E5">
        <w:rPr>
          <w:rFonts w:ascii="Arial" w:hAnsi="Arial" w:cs="Arial"/>
          <w:sz w:val="24"/>
          <w:szCs w:val="24"/>
        </w:rPr>
        <w:t xml:space="preserve">do </w:t>
      </w:r>
      <w:r w:rsidR="00F112E5" w:rsidRPr="00F112E5">
        <w:rPr>
          <w:rFonts w:ascii="Arial" w:eastAsia="Calibri" w:hAnsi="Arial" w:cs="Arial"/>
          <w:sz w:val="24"/>
          <w:szCs w:val="24"/>
        </w:rPr>
        <w:t>mechaniczno - biologicznego przetwarzania odpadów komunalnych o wydajności maksymalnej części mechanicznej 59 500 Mg/rok, 360 Mg/dobę i wydajności maksymalnej części biologicznej 28 000 Mg/rok, 110 Mg/dobę (MBP) oraz do przetwarzania selektywnie zbieranych odpadów ulegających biodegradacji i bioodpadów o wydajności maksymalnej 5 000 Mg/</w:t>
      </w:r>
      <w:r w:rsidR="0054082D">
        <w:rPr>
          <w:rFonts w:ascii="Arial" w:eastAsia="Calibri" w:hAnsi="Arial" w:cs="Arial"/>
          <w:sz w:val="24"/>
          <w:szCs w:val="24"/>
        </w:rPr>
        <w:t>rok</w:t>
      </w:r>
      <w:r w:rsidR="00F112E5" w:rsidRPr="00F112E5">
        <w:rPr>
          <w:rFonts w:ascii="Arial" w:eastAsia="Calibri" w:hAnsi="Arial" w:cs="Arial"/>
          <w:sz w:val="24"/>
          <w:szCs w:val="24"/>
        </w:rPr>
        <w:t xml:space="preserve">. </w:t>
      </w:r>
    </w:p>
    <w:p w14:paraId="7B17E3EB" w14:textId="196E62F6" w:rsidR="001F731A" w:rsidRPr="001F731A" w:rsidRDefault="001F731A" w:rsidP="00C70DE8">
      <w:pPr>
        <w:pStyle w:val="Tekstpodstawowy"/>
        <w:ind w:firstLine="708"/>
        <w:rPr>
          <w:rFonts w:ascii="Arial" w:hAnsi="Arial" w:cs="Arial"/>
          <w:b/>
          <w:szCs w:val="24"/>
        </w:rPr>
      </w:pPr>
      <w:r w:rsidRPr="002F791A">
        <w:rPr>
          <w:rFonts w:ascii="Arial" w:hAnsi="Arial" w:cs="Arial"/>
          <w:szCs w:val="24"/>
        </w:rPr>
        <w:lastRenderedPageBreak/>
        <w:t xml:space="preserve">Informacja o przedłożonym wniosku umieszczona została w publicznie dostępnym wykazie danych o dokumentach zawierających informacje o środowisku </w:t>
      </w:r>
      <w:r w:rsidRPr="002F791A">
        <w:rPr>
          <w:rFonts w:ascii="Arial" w:hAnsi="Arial" w:cs="Arial"/>
          <w:szCs w:val="24"/>
        </w:rPr>
        <w:br/>
        <w:t xml:space="preserve">i jego ochronie w karcie informacyjnej pod numerem </w:t>
      </w:r>
      <w:r w:rsidR="00F112E5" w:rsidRPr="00F112E5">
        <w:rPr>
          <w:rFonts w:ascii="Arial" w:hAnsi="Arial" w:cs="Arial"/>
          <w:b/>
          <w:bCs/>
          <w:szCs w:val="24"/>
        </w:rPr>
        <w:t>26</w:t>
      </w:r>
      <w:r w:rsidRPr="001F731A">
        <w:rPr>
          <w:rFonts w:ascii="Arial" w:hAnsi="Arial" w:cs="Arial"/>
          <w:b/>
          <w:szCs w:val="24"/>
        </w:rPr>
        <w:t>/20</w:t>
      </w:r>
      <w:r w:rsidR="00F112E5">
        <w:rPr>
          <w:rFonts w:ascii="Arial" w:hAnsi="Arial" w:cs="Arial"/>
          <w:b/>
          <w:szCs w:val="24"/>
        </w:rPr>
        <w:t>24</w:t>
      </w:r>
      <w:r w:rsidRPr="001F731A">
        <w:rPr>
          <w:rFonts w:ascii="Arial" w:hAnsi="Arial" w:cs="Arial"/>
          <w:b/>
          <w:szCs w:val="24"/>
        </w:rPr>
        <w:t>.</w:t>
      </w:r>
    </w:p>
    <w:p w14:paraId="46D8471E" w14:textId="77777777" w:rsidR="00F112E5" w:rsidRDefault="00F112E5" w:rsidP="00F112E5">
      <w:pPr>
        <w:jc w:val="both"/>
        <w:rPr>
          <w:rFonts w:ascii="Arial" w:hAnsi="Arial" w:cs="Arial"/>
          <w:sz w:val="24"/>
          <w:szCs w:val="24"/>
        </w:rPr>
      </w:pPr>
    </w:p>
    <w:p w14:paraId="2272A046" w14:textId="67551A21" w:rsidR="00F112E5" w:rsidRDefault="00F112E5" w:rsidP="00F112E5">
      <w:pPr>
        <w:jc w:val="both"/>
        <w:rPr>
          <w:rFonts w:ascii="Arial" w:hAnsi="Arial" w:cs="Arial"/>
          <w:sz w:val="24"/>
          <w:szCs w:val="24"/>
        </w:rPr>
      </w:pPr>
      <w:r>
        <w:rPr>
          <w:rFonts w:ascii="Arial" w:hAnsi="Arial" w:cs="Arial"/>
          <w:sz w:val="24"/>
          <w:szCs w:val="24"/>
        </w:rPr>
        <w:t xml:space="preserve">Rozpatrując wniosek ustalono, co następuje: </w:t>
      </w:r>
    </w:p>
    <w:p w14:paraId="06CDDBB7" w14:textId="77777777" w:rsidR="00F112E5" w:rsidRDefault="00F112E5" w:rsidP="00C70DE8">
      <w:pPr>
        <w:pStyle w:val="Tekstpodstawowy"/>
        <w:ind w:firstLine="708"/>
        <w:rPr>
          <w:rFonts w:ascii="Arial" w:hAnsi="Arial" w:cs="Arial"/>
          <w:szCs w:val="24"/>
        </w:rPr>
      </w:pPr>
    </w:p>
    <w:p w14:paraId="0CC97E54" w14:textId="77777777" w:rsidR="00BD1226" w:rsidRDefault="00F112E5" w:rsidP="00F112E5">
      <w:pPr>
        <w:pStyle w:val="Tekstpodstawowy"/>
        <w:ind w:firstLine="708"/>
        <w:rPr>
          <w:rFonts w:ascii="Arial" w:eastAsia="Calibri" w:hAnsi="Arial" w:cs="Arial"/>
          <w:szCs w:val="24"/>
          <w:lang w:eastAsia="zh-CN"/>
        </w:rPr>
      </w:pPr>
      <w:r w:rsidRPr="00F112E5">
        <w:rPr>
          <w:rFonts w:ascii="Arial" w:hAnsi="Arial" w:cs="Arial"/>
          <w:szCs w:val="24"/>
        </w:rPr>
        <w:t>Miejski Zakład Komunalny Sp. z o.o., ul. Komunalna 1, 37-450 Stalowa Wola</w:t>
      </w:r>
      <w:r>
        <w:rPr>
          <w:rFonts w:ascii="Arial" w:hAnsi="Arial" w:cs="Arial"/>
          <w:szCs w:val="24"/>
        </w:rPr>
        <w:t xml:space="preserve"> posiada </w:t>
      </w:r>
      <w:r w:rsidRPr="00F112E5">
        <w:rPr>
          <w:rFonts w:ascii="Arial" w:hAnsi="Arial" w:cs="Arial"/>
          <w:szCs w:val="24"/>
        </w:rPr>
        <w:t xml:space="preserve">pozwolenie zintegrowane udzielone na eksploatację instalacji </w:t>
      </w:r>
      <w:r w:rsidRPr="00F112E5">
        <w:rPr>
          <w:rFonts w:ascii="Arial" w:eastAsia="Calibri" w:hAnsi="Arial" w:cs="Arial"/>
          <w:szCs w:val="24"/>
          <w:lang w:eastAsia="zh-CN"/>
        </w:rPr>
        <w:t xml:space="preserve">kwalifikowanej </w:t>
      </w:r>
    </w:p>
    <w:p w14:paraId="0332EC49" w14:textId="11CBAD09" w:rsidR="00BD1226" w:rsidRDefault="00BD1226" w:rsidP="00BD1226">
      <w:pPr>
        <w:pStyle w:val="Tekstpodstawowy"/>
        <w:rPr>
          <w:rFonts w:ascii="Arial" w:eastAsia="Calibri" w:hAnsi="Arial" w:cs="Arial"/>
          <w:szCs w:val="24"/>
          <w:lang w:eastAsia="zh-CN"/>
        </w:rPr>
      </w:pPr>
      <w:r w:rsidRPr="00B32532">
        <w:rPr>
          <w:rFonts w:ascii="Arial" w:hAnsi="Arial" w:cs="Arial"/>
          <w:szCs w:val="24"/>
        </w:rPr>
        <w:t xml:space="preserve">zgodnie z pkt. 5 </w:t>
      </w:r>
      <w:proofErr w:type="spellStart"/>
      <w:r w:rsidRPr="00B32532">
        <w:rPr>
          <w:rFonts w:ascii="Arial" w:hAnsi="Arial" w:cs="Arial"/>
          <w:szCs w:val="24"/>
        </w:rPr>
        <w:t>ppkt</w:t>
      </w:r>
      <w:proofErr w:type="spellEnd"/>
      <w:r w:rsidRPr="00B32532">
        <w:rPr>
          <w:rFonts w:ascii="Arial" w:hAnsi="Arial" w:cs="Arial"/>
          <w:szCs w:val="24"/>
        </w:rPr>
        <w:t xml:space="preserve"> 3 </w:t>
      </w:r>
      <w:r>
        <w:rPr>
          <w:rFonts w:ascii="Arial" w:hAnsi="Arial" w:cs="Arial"/>
          <w:szCs w:val="24"/>
        </w:rPr>
        <w:t>b</w:t>
      </w:r>
      <w:r w:rsidRPr="00B32532">
        <w:rPr>
          <w:rFonts w:ascii="Arial" w:hAnsi="Arial" w:cs="Arial"/>
          <w:szCs w:val="24"/>
        </w:rPr>
        <w:t xml:space="preserve">) załącznika do rozporządzenia </w:t>
      </w:r>
      <w:r w:rsidRPr="002F791A">
        <w:rPr>
          <w:rFonts w:ascii="Arial" w:hAnsi="Arial" w:cs="Arial"/>
          <w:szCs w:val="24"/>
        </w:rPr>
        <w:t>Ministra Środowiska z dnia 27 sierpnia 2014 r. w sprawie rodzajów instalacji mogących powodować znaczne zanieczyszczenie poszczególnych elementów przyrodniczych albo środowiska jako całości (Dz. U. z 2014 r. poz. 1169)</w:t>
      </w:r>
      <w:r w:rsidRPr="00B32532">
        <w:rPr>
          <w:rFonts w:ascii="Arial" w:hAnsi="Arial" w:cs="Arial"/>
          <w:szCs w:val="24"/>
        </w:rPr>
        <w:t xml:space="preserve"> do instalacji </w:t>
      </w:r>
      <w:r w:rsidRPr="002F791A">
        <w:rPr>
          <w:rFonts w:ascii="Arial" w:hAnsi="Arial" w:cs="Arial"/>
          <w:szCs w:val="24"/>
        </w:rPr>
        <w:t>przeznaczon</w:t>
      </w:r>
      <w:r>
        <w:rPr>
          <w:rFonts w:ascii="Arial" w:hAnsi="Arial" w:cs="Arial"/>
          <w:szCs w:val="24"/>
        </w:rPr>
        <w:t>ych</w:t>
      </w:r>
      <w:r w:rsidRPr="002F791A">
        <w:rPr>
          <w:rFonts w:ascii="Arial" w:hAnsi="Arial" w:cs="Arial"/>
          <w:szCs w:val="24"/>
        </w:rPr>
        <w:t xml:space="preserve"> do kombinacji odzysku i unieszkodliwiania odpadów o zdolności przetwarzania ponad 75 ton </w:t>
      </w:r>
      <w:r w:rsidR="00BA676D">
        <w:rPr>
          <w:rFonts w:ascii="Arial" w:hAnsi="Arial" w:cs="Arial"/>
          <w:szCs w:val="24"/>
        </w:rPr>
        <w:br/>
      </w:r>
      <w:r w:rsidRPr="002F791A">
        <w:rPr>
          <w:rFonts w:ascii="Arial" w:hAnsi="Arial" w:cs="Arial"/>
          <w:szCs w:val="24"/>
        </w:rPr>
        <w:t>na dobę, z wykorzystaniem działań obróbki biologicznej oraz obróbki wstępnej odpadów przeznaczonych do termicznego przekształcania,</w:t>
      </w:r>
      <w:r w:rsidRPr="00B32532">
        <w:rPr>
          <w:rFonts w:ascii="Arial" w:hAnsi="Arial" w:cs="Arial"/>
          <w:szCs w:val="24"/>
        </w:rPr>
        <w:t xml:space="preserve"> </w:t>
      </w:r>
      <w:r>
        <w:rPr>
          <w:rFonts w:ascii="Arial" w:hAnsi="Arial" w:cs="Arial"/>
          <w:szCs w:val="24"/>
        </w:rPr>
        <w:t xml:space="preserve">na </w:t>
      </w:r>
      <w:r w:rsidRPr="00B32532">
        <w:rPr>
          <w:rFonts w:ascii="Arial" w:hAnsi="Arial" w:cs="Arial"/>
          <w:szCs w:val="24"/>
        </w:rPr>
        <w:t>funkcjonowanie któr</w:t>
      </w:r>
      <w:r>
        <w:rPr>
          <w:rFonts w:ascii="Arial" w:hAnsi="Arial" w:cs="Arial"/>
          <w:szCs w:val="24"/>
        </w:rPr>
        <w:t>ej</w:t>
      </w:r>
      <w:r w:rsidRPr="00B32532">
        <w:rPr>
          <w:rFonts w:ascii="Arial" w:hAnsi="Arial" w:cs="Arial"/>
          <w:szCs w:val="24"/>
        </w:rPr>
        <w:t xml:space="preserve"> wymaga</w:t>
      </w:r>
      <w:r>
        <w:rPr>
          <w:rFonts w:ascii="Arial" w:hAnsi="Arial" w:cs="Arial"/>
          <w:szCs w:val="24"/>
        </w:rPr>
        <w:t>ne jest</w:t>
      </w:r>
      <w:r w:rsidRPr="00B32532">
        <w:rPr>
          <w:rFonts w:ascii="Arial" w:hAnsi="Arial" w:cs="Arial"/>
          <w:szCs w:val="24"/>
        </w:rPr>
        <w:t xml:space="preserve"> uzyskania pozwolenia zintegrowanego.</w:t>
      </w:r>
    </w:p>
    <w:p w14:paraId="06F019F6" w14:textId="29FEBF3E" w:rsidR="00F112E5" w:rsidRDefault="00BD1226" w:rsidP="00F112E5">
      <w:pPr>
        <w:pStyle w:val="Tekstpodstawowy"/>
        <w:ind w:firstLine="708"/>
        <w:rPr>
          <w:rFonts w:ascii="Arial" w:eastAsia="Calibri" w:hAnsi="Arial" w:cs="Arial"/>
          <w:szCs w:val="24"/>
          <w:lang w:eastAsia="zh-CN"/>
        </w:rPr>
      </w:pPr>
      <w:r>
        <w:rPr>
          <w:rFonts w:ascii="Arial" w:eastAsia="Calibri" w:hAnsi="Arial" w:cs="Arial"/>
          <w:szCs w:val="24"/>
          <w:lang w:eastAsia="zh-CN"/>
        </w:rPr>
        <w:t>N</w:t>
      </w:r>
      <w:r w:rsidR="00F112E5" w:rsidRPr="00F112E5">
        <w:rPr>
          <w:rFonts w:ascii="Arial" w:eastAsia="Calibri" w:hAnsi="Arial" w:cs="Arial"/>
          <w:szCs w:val="24"/>
          <w:lang w:eastAsia="zh-CN"/>
        </w:rPr>
        <w:t xml:space="preserve">a podstawie § 2 ust. 1 pkt. </w:t>
      </w:r>
      <w:r w:rsidR="00F112E5">
        <w:rPr>
          <w:rFonts w:ascii="Arial" w:eastAsia="Calibri" w:hAnsi="Arial" w:cs="Arial"/>
          <w:szCs w:val="24"/>
          <w:lang w:eastAsia="zh-CN"/>
        </w:rPr>
        <w:t>47</w:t>
      </w:r>
      <w:r w:rsidR="00F112E5" w:rsidRPr="00F112E5">
        <w:rPr>
          <w:rFonts w:ascii="Arial" w:eastAsia="Calibri" w:hAnsi="Arial" w:cs="Arial"/>
          <w:szCs w:val="24"/>
          <w:lang w:eastAsia="zh-CN"/>
        </w:rPr>
        <w:t xml:space="preserve"> Rozporządzenia Rady Ministrów z dnia </w:t>
      </w:r>
      <w:r w:rsidR="00F112E5">
        <w:rPr>
          <w:rFonts w:ascii="Arial" w:eastAsia="Calibri" w:hAnsi="Arial" w:cs="Arial"/>
          <w:szCs w:val="24"/>
          <w:lang w:eastAsia="zh-CN"/>
        </w:rPr>
        <w:br/>
      </w:r>
      <w:r w:rsidR="00F112E5" w:rsidRPr="00F112E5">
        <w:rPr>
          <w:rFonts w:ascii="Arial" w:eastAsia="Calibri" w:hAnsi="Arial" w:cs="Arial"/>
          <w:szCs w:val="24"/>
          <w:lang w:eastAsia="zh-CN"/>
        </w:rPr>
        <w:t xml:space="preserve">10 września 2019 r. w sprawie przedsięwzięć mogących znacząco oddziaływać na środowisko (Dz. U. z 2019 r. poz. 1839), </w:t>
      </w:r>
      <w:r>
        <w:rPr>
          <w:rFonts w:ascii="Arial" w:eastAsia="Calibri" w:hAnsi="Arial" w:cs="Arial"/>
          <w:szCs w:val="24"/>
          <w:lang w:eastAsia="zh-CN"/>
        </w:rPr>
        <w:t xml:space="preserve">ww. instalacja zaliczana jest </w:t>
      </w:r>
      <w:r w:rsidR="00F112E5" w:rsidRPr="00F112E5">
        <w:rPr>
          <w:rFonts w:ascii="Arial" w:eastAsia="Calibri" w:hAnsi="Arial" w:cs="Arial"/>
          <w:szCs w:val="24"/>
          <w:lang w:eastAsia="zh-CN"/>
        </w:rPr>
        <w:t xml:space="preserve">do przedsięwzięć mogących zawsze znacząco oddziaływać na środowisko, </w:t>
      </w:r>
      <w:r>
        <w:rPr>
          <w:rFonts w:ascii="Arial" w:eastAsia="Calibri" w:hAnsi="Arial" w:cs="Arial"/>
          <w:szCs w:val="24"/>
          <w:lang w:eastAsia="zh-CN"/>
        </w:rPr>
        <w:br/>
      </w:r>
      <w:r w:rsidR="00F112E5" w:rsidRPr="00F112E5">
        <w:rPr>
          <w:rFonts w:ascii="Arial" w:eastAsia="Calibri" w:hAnsi="Arial" w:cs="Arial"/>
          <w:szCs w:val="24"/>
          <w:lang w:eastAsia="zh-CN"/>
        </w:rPr>
        <w:t xml:space="preserve">w rozumieniu ustawy z dnia 3 października 2008 r. o udostępnianiu informacji </w:t>
      </w:r>
      <w:r w:rsidR="00243BC3">
        <w:rPr>
          <w:rFonts w:ascii="Arial" w:eastAsia="Calibri" w:hAnsi="Arial" w:cs="Arial"/>
          <w:szCs w:val="24"/>
          <w:lang w:eastAsia="zh-CN"/>
        </w:rPr>
        <w:br/>
      </w:r>
      <w:r w:rsidR="00F112E5" w:rsidRPr="00F112E5">
        <w:rPr>
          <w:rFonts w:ascii="Arial" w:eastAsia="Calibri" w:hAnsi="Arial" w:cs="Arial"/>
          <w:szCs w:val="24"/>
          <w:lang w:eastAsia="zh-CN"/>
        </w:rPr>
        <w:t xml:space="preserve">o środowisku i jego ochronie, udziale społeczeństwa w ochronie środowiska oraz </w:t>
      </w:r>
      <w:r w:rsidR="00243BC3">
        <w:rPr>
          <w:rFonts w:ascii="Arial" w:eastAsia="Calibri" w:hAnsi="Arial" w:cs="Arial"/>
          <w:szCs w:val="24"/>
          <w:lang w:eastAsia="zh-CN"/>
        </w:rPr>
        <w:br/>
      </w:r>
      <w:r w:rsidR="00F112E5" w:rsidRPr="00F112E5">
        <w:rPr>
          <w:rFonts w:ascii="Arial" w:eastAsia="Calibri" w:hAnsi="Arial" w:cs="Arial"/>
          <w:szCs w:val="24"/>
          <w:lang w:eastAsia="zh-CN"/>
        </w:rPr>
        <w:t>o ocenach oddziaływania na środowisko (Dz. U. z 202</w:t>
      </w:r>
      <w:r>
        <w:rPr>
          <w:rFonts w:ascii="Arial" w:eastAsia="Calibri" w:hAnsi="Arial" w:cs="Arial"/>
          <w:szCs w:val="24"/>
          <w:lang w:eastAsia="zh-CN"/>
        </w:rPr>
        <w:t>3</w:t>
      </w:r>
      <w:r w:rsidR="00F112E5" w:rsidRPr="00F112E5">
        <w:rPr>
          <w:rFonts w:ascii="Arial" w:eastAsia="Calibri" w:hAnsi="Arial" w:cs="Arial"/>
          <w:szCs w:val="24"/>
          <w:lang w:eastAsia="zh-CN"/>
        </w:rPr>
        <w:t xml:space="preserve">r. poz. </w:t>
      </w:r>
      <w:r>
        <w:rPr>
          <w:rFonts w:ascii="Arial" w:eastAsia="Calibri" w:hAnsi="Arial" w:cs="Arial"/>
          <w:szCs w:val="24"/>
          <w:lang w:eastAsia="zh-CN"/>
        </w:rPr>
        <w:t>1094</w:t>
      </w:r>
      <w:r w:rsidR="00F112E5" w:rsidRPr="00F112E5">
        <w:rPr>
          <w:rFonts w:ascii="Arial" w:eastAsia="Calibri" w:hAnsi="Arial" w:cs="Arial"/>
          <w:szCs w:val="24"/>
          <w:lang w:eastAsia="zh-CN"/>
        </w:rPr>
        <w:t>)</w:t>
      </w:r>
      <w:r>
        <w:rPr>
          <w:rFonts w:ascii="Arial" w:eastAsia="Calibri" w:hAnsi="Arial" w:cs="Arial"/>
          <w:szCs w:val="24"/>
          <w:lang w:eastAsia="zh-CN"/>
        </w:rPr>
        <w:t>,</w:t>
      </w:r>
      <w:r w:rsidR="00F112E5" w:rsidRPr="00F112E5">
        <w:rPr>
          <w:rFonts w:ascii="Arial" w:eastAsia="Calibri" w:hAnsi="Arial" w:cs="Arial"/>
          <w:szCs w:val="24"/>
          <w:lang w:eastAsia="zh-CN"/>
        </w:rPr>
        <w:t xml:space="preserve"> </w:t>
      </w:r>
      <w:r w:rsidRPr="00BD1226">
        <w:rPr>
          <w:rFonts w:ascii="Arial" w:hAnsi="Arial" w:cs="Arial"/>
          <w:szCs w:val="24"/>
        </w:rPr>
        <w:t xml:space="preserve">tj. do instalacji do przetwarzania w rozumieniu art. 3 ust. 1 pkt 21 ustawy z dnia 14 grudnia 2012 r. </w:t>
      </w:r>
      <w:r w:rsidR="00243BC3">
        <w:rPr>
          <w:rFonts w:ascii="Arial" w:hAnsi="Arial" w:cs="Arial"/>
          <w:szCs w:val="24"/>
        </w:rPr>
        <w:br/>
      </w:r>
      <w:r w:rsidRPr="00BD1226">
        <w:rPr>
          <w:rFonts w:ascii="Arial" w:hAnsi="Arial" w:cs="Arial"/>
          <w:szCs w:val="24"/>
        </w:rPr>
        <w:t>o odpadach odpadów inne niż wymienione w pkt 41 i 46, w tym składowiska odpadów inne niż wymienione w pkt 41, mogące przyjmować odpady w ilości nie mniejszej niż 10 t na dobę lub o całkowitej pojemności nie mniejszej niż 25 000 t, z wyłączeniem instalacji do wytwarzania biogazu rolniczego w rozumieniu art. 2 pkt 2 ustawy z dnia 20 lutego 2015 r. o odnawialnych źródłach energii (Dz.U.</w:t>
      </w:r>
      <w:r w:rsidR="00BA676D">
        <w:rPr>
          <w:rFonts w:ascii="Arial" w:hAnsi="Arial" w:cs="Arial"/>
          <w:szCs w:val="24"/>
        </w:rPr>
        <w:t xml:space="preserve"> z </w:t>
      </w:r>
      <w:r w:rsidRPr="00BD1226">
        <w:rPr>
          <w:rFonts w:ascii="Arial" w:hAnsi="Arial" w:cs="Arial"/>
          <w:szCs w:val="24"/>
        </w:rPr>
        <w:t>2018</w:t>
      </w:r>
      <w:r w:rsidR="00BA676D">
        <w:rPr>
          <w:rFonts w:ascii="Arial" w:hAnsi="Arial" w:cs="Arial"/>
          <w:szCs w:val="24"/>
        </w:rPr>
        <w:t>r</w:t>
      </w:r>
      <w:r w:rsidRPr="00BD1226">
        <w:rPr>
          <w:rFonts w:ascii="Arial" w:hAnsi="Arial" w:cs="Arial"/>
          <w:szCs w:val="24"/>
        </w:rPr>
        <w:t>.</w:t>
      </w:r>
      <w:r w:rsidR="00BA676D">
        <w:rPr>
          <w:rFonts w:ascii="Arial" w:hAnsi="Arial" w:cs="Arial"/>
          <w:szCs w:val="24"/>
        </w:rPr>
        <w:t xml:space="preserve">, poz. </w:t>
      </w:r>
      <w:r w:rsidRPr="00BD1226">
        <w:rPr>
          <w:rFonts w:ascii="Arial" w:hAnsi="Arial" w:cs="Arial"/>
          <w:szCs w:val="24"/>
        </w:rPr>
        <w:t>2389, ze zm.).</w:t>
      </w:r>
      <w:r>
        <w:rPr>
          <w:rFonts w:ascii="Arial" w:hAnsi="Arial" w:cs="Arial"/>
          <w:szCs w:val="24"/>
        </w:rPr>
        <w:t xml:space="preserve"> </w:t>
      </w:r>
      <w:r w:rsidR="00243BC3">
        <w:rPr>
          <w:rFonts w:ascii="Arial" w:hAnsi="Arial" w:cs="Arial"/>
          <w:szCs w:val="24"/>
        </w:rPr>
        <w:br/>
      </w:r>
      <w:r w:rsidR="00F112E5" w:rsidRPr="00F112E5">
        <w:rPr>
          <w:rFonts w:ascii="Arial" w:eastAsia="Calibri" w:hAnsi="Arial" w:cs="Arial"/>
          <w:szCs w:val="24"/>
          <w:lang w:eastAsia="zh-CN"/>
        </w:rPr>
        <w:t xml:space="preserve">Tym samym, zgodnie z art. 183, w związku z art. 378 ust. 2 a pkt. 1 ustawy z dnia </w:t>
      </w:r>
      <w:r w:rsidR="00243BC3">
        <w:rPr>
          <w:rFonts w:ascii="Arial" w:eastAsia="Calibri" w:hAnsi="Arial" w:cs="Arial"/>
          <w:szCs w:val="24"/>
          <w:lang w:eastAsia="zh-CN"/>
        </w:rPr>
        <w:br/>
      </w:r>
      <w:r w:rsidR="00F112E5" w:rsidRPr="00F112E5">
        <w:rPr>
          <w:rFonts w:ascii="Arial" w:eastAsia="Calibri" w:hAnsi="Arial" w:cs="Arial"/>
          <w:szCs w:val="24"/>
          <w:lang w:eastAsia="zh-CN"/>
        </w:rPr>
        <w:t>27 kwietnia 2001 r.</w:t>
      </w:r>
      <w:r w:rsidR="00243BC3">
        <w:rPr>
          <w:rFonts w:ascii="Arial" w:eastAsia="Calibri" w:hAnsi="Arial" w:cs="Arial"/>
          <w:szCs w:val="24"/>
          <w:lang w:eastAsia="zh-CN"/>
        </w:rPr>
        <w:t xml:space="preserve"> </w:t>
      </w:r>
      <w:r w:rsidR="00F112E5" w:rsidRPr="00F112E5">
        <w:rPr>
          <w:rFonts w:ascii="Arial" w:eastAsia="Calibri" w:hAnsi="Arial" w:cs="Arial"/>
          <w:szCs w:val="24"/>
          <w:lang w:eastAsia="zh-CN"/>
        </w:rPr>
        <w:t>Prawo ochrony środowiska (Dz. U. z 202</w:t>
      </w:r>
      <w:r>
        <w:rPr>
          <w:rFonts w:ascii="Arial" w:eastAsia="Calibri" w:hAnsi="Arial" w:cs="Arial"/>
          <w:szCs w:val="24"/>
          <w:lang w:eastAsia="zh-CN"/>
        </w:rPr>
        <w:t>4</w:t>
      </w:r>
      <w:r w:rsidR="00F112E5" w:rsidRPr="00F112E5">
        <w:rPr>
          <w:rFonts w:ascii="Arial" w:eastAsia="Calibri" w:hAnsi="Arial" w:cs="Arial"/>
          <w:szCs w:val="24"/>
          <w:lang w:eastAsia="zh-CN"/>
        </w:rPr>
        <w:t>r.</w:t>
      </w:r>
      <w:r>
        <w:rPr>
          <w:rFonts w:ascii="Arial" w:eastAsia="Calibri" w:hAnsi="Arial" w:cs="Arial"/>
          <w:szCs w:val="24"/>
          <w:lang w:eastAsia="zh-CN"/>
        </w:rPr>
        <w:t>,</w:t>
      </w:r>
      <w:r w:rsidR="00F112E5" w:rsidRPr="00F112E5">
        <w:rPr>
          <w:rFonts w:ascii="Arial" w:eastAsia="Calibri" w:hAnsi="Arial" w:cs="Arial"/>
          <w:szCs w:val="24"/>
          <w:lang w:eastAsia="zh-CN"/>
        </w:rPr>
        <w:t xml:space="preserve"> poz. </w:t>
      </w:r>
      <w:r>
        <w:rPr>
          <w:rFonts w:ascii="Arial" w:eastAsia="Calibri" w:hAnsi="Arial" w:cs="Arial"/>
          <w:szCs w:val="24"/>
          <w:lang w:eastAsia="zh-CN"/>
        </w:rPr>
        <w:t>54</w:t>
      </w:r>
      <w:r w:rsidR="00F112E5" w:rsidRPr="00F112E5">
        <w:rPr>
          <w:rFonts w:ascii="Arial" w:eastAsia="Calibri" w:hAnsi="Arial" w:cs="Arial"/>
          <w:szCs w:val="24"/>
          <w:lang w:eastAsia="zh-CN"/>
        </w:rPr>
        <w:t>) organem właściwym do wydania</w:t>
      </w:r>
      <w:r>
        <w:rPr>
          <w:rFonts w:ascii="Arial" w:eastAsia="Calibri" w:hAnsi="Arial" w:cs="Arial"/>
          <w:szCs w:val="24"/>
          <w:lang w:eastAsia="zh-CN"/>
        </w:rPr>
        <w:t xml:space="preserve">/zmiany </w:t>
      </w:r>
      <w:r w:rsidR="00F112E5" w:rsidRPr="00F112E5">
        <w:rPr>
          <w:rFonts w:ascii="Arial" w:eastAsia="Calibri" w:hAnsi="Arial" w:cs="Arial"/>
          <w:szCs w:val="24"/>
          <w:lang w:eastAsia="zh-CN"/>
        </w:rPr>
        <w:t>pozwolenia zintegrowanego jest</w:t>
      </w:r>
      <w:r w:rsidR="00F112E5" w:rsidRPr="00AA1384">
        <w:rPr>
          <w:rFonts w:ascii="Arial" w:eastAsia="Calibri" w:hAnsi="Arial" w:cs="Arial"/>
          <w:szCs w:val="24"/>
          <w:lang w:eastAsia="zh-CN"/>
        </w:rPr>
        <w:t xml:space="preserve"> </w:t>
      </w:r>
      <w:r w:rsidR="00BA676D">
        <w:rPr>
          <w:rFonts w:ascii="Arial" w:eastAsia="Calibri" w:hAnsi="Arial" w:cs="Arial"/>
          <w:szCs w:val="24"/>
          <w:lang w:eastAsia="zh-CN"/>
        </w:rPr>
        <w:t>M</w:t>
      </w:r>
      <w:r w:rsidR="00F112E5" w:rsidRPr="00AA1384">
        <w:rPr>
          <w:rFonts w:ascii="Arial" w:eastAsia="Calibri" w:hAnsi="Arial" w:cs="Arial"/>
          <w:szCs w:val="24"/>
          <w:lang w:eastAsia="zh-CN"/>
        </w:rPr>
        <w:t xml:space="preserve">arszałek województwa. </w:t>
      </w:r>
    </w:p>
    <w:p w14:paraId="607962BE" w14:textId="069B0239" w:rsidR="00BD1226" w:rsidRDefault="00BD1226" w:rsidP="00BD1226">
      <w:pPr>
        <w:tabs>
          <w:tab w:val="left" w:pos="709"/>
        </w:tabs>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Zgodnie z art. </w:t>
      </w:r>
      <w:r w:rsidRPr="00A50D30">
        <w:rPr>
          <w:rFonts w:ascii="Arial" w:hAnsi="Arial" w:cs="Arial"/>
          <w:sz w:val="24"/>
          <w:szCs w:val="24"/>
        </w:rPr>
        <w:t>217 ust. 1</w:t>
      </w:r>
      <w:r>
        <w:rPr>
          <w:rFonts w:ascii="Arial" w:hAnsi="Arial" w:cs="Arial"/>
          <w:sz w:val="24"/>
          <w:szCs w:val="24"/>
        </w:rPr>
        <w:t xml:space="preserve"> ustawy z dnia</w:t>
      </w:r>
      <w:r w:rsidRPr="00A50D30">
        <w:rPr>
          <w:rFonts w:ascii="Arial" w:hAnsi="Arial" w:cs="Arial"/>
          <w:szCs w:val="24"/>
        </w:rPr>
        <w:t xml:space="preserve"> </w:t>
      </w:r>
      <w:r w:rsidRPr="00A50D30">
        <w:rPr>
          <w:rFonts w:ascii="Arial" w:hAnsi="Arial" w:cs="Arial"/>
          <w:sz w:val="24"/>
          <w:szCs w:val="24"/>
        </w:rPr>
        <w:t>27 kwietnia 2001r. Prawo ochrony środowiska, organ właściwy do wydania pozwolenia zintegrowanego</w:t>
      </w:r>
      <w:r>
        <w:rPr>
          <w:rFonts w:ascii="Arial" w:hAnsi="Arial" w:cs="Arial"/>
          <w:sz w:val="24"/>
          <w:szCs w:val="24"/>
        </w:rPr>
        <w:t xml:space="preserve"> </w:t>
      </w:r>
      <w:r w:rsidRPr="00A50D30">
        <w:rPr>
          <w:rFonts w:ascii="Arial" w:hAnsi="Arial" w:cs="Arial"/>
          <w:sz w:val="24"/>
          <w:szCs w:val="24"/>
        </w:rPr>
        <w:t>może, na wniosek prowadzącego instalację, wydać nowe pozwolenie zintegrowane w celu ujednolicenia</w:t>
      </w:r>
      <w:r>
        <w:rPr>
          <w:rFonts w:ascii="Arial" w:hAnsi="Arial" w:cs="Arial"/>
          <w:sz w:val="24"/>
          <w:szCs w:val="24"/>
        </w:rPr>
        <w:t xml:space="preserve"> </w:t>
      </w:r>
      <w:r w:rsidRPr="00A50D30">
        <w:rPr>
          <w:rFonts w:ascii="Arial" w:hAnsi="Arial" w:cs="Arial"/>
          <w:sz w:val="24"/>
          <w:szCs w:val="24"/>
        </w:rPr>
        <w:t xml:space="preserve">tekstu obowiązującego pozwolenia, z uwzględnieniem wszystkich zmian wprowadzonych do </w:t>
      </w:r>
      <w:r>
        <w:rPr>
          <w:rFonts w:ascii="Arial" w:hAnsi="Arial" w:cs="Arial"/>
          <w:sz w:val="24"/>
          <w:szCs w:val="24"/>
        </w:rPr>
        <w:t xml:space="preserve">treści </w:t>
      </w:r>
      <w:r w:rsidRPr="00A50D30">
        <w:rPr>
          <w:rFonts w:ascii="Arial" w:hAnsi="Arial" w:cs="Arial"/>
          <w:sz w:val="24"/>
          <w:szCs w:val="24"/>
        </w:rPr>
        <w:t>tego</w:t>
      </w:r>
      <w:r>
        <w:rPr>
          <w:rFonts w:ascii="Arial" w:hAnsi="Arial" w:cs="Arial"/>
          <w:sz w:val="24"/>
          <w:szCs w:val="24"/>
        </w:rPr>
        <w:t xml:space="preserve"> </w:t>
      </w:r>
      <w:r w:rsidRPr="00A50D30">
        <w:rPr>
          <w:rFonts w:ascii="Arial" w:hAnsi="Arial" w:cs="Arial"/>
          <w:sz w:val="24"/>
          <w:szCs w:val="24"/>
        </w:rPr>
        <w:t>pozwolenia od dnia jego wydania.</w:t>
      </w:r>
      <w:r>
        <w:rPr>
          <w:rFonts w:ascii="Arial" w:hAnsi="Arial" w:cs="Arial"/>
          <w:sz w:val="24"/>
          <w:szCs w:val="24"/>
        </w:rPr>
        <w:t xml:space="preserve"> </w:t>
      </w:r>
      <w:r w:rsidRPr="00A50D30">
        <w:rPr>
          <w:rFonts w:ascii="Arial" w:hAnsi="Arial" w:cs="Arial"/>
          <w:sz w:val="24"/>
          <w:szCs w:val="24"/>
        </w:rPr>
        <w:t>W ramach postępowania w sprawie wydania tekstu jednolitego</w:t>
      </w:r>
      <w:r>
        <w:rPr>
          <w:rFonts w:ascii="Arial" w:hAnsi="Arial" w:cs="Arial"/>
          <w:sz w:val="24"/>
          <w:szCs w:val="24"/>
        </w:rPr>
        <w:t xml:space="preserve"> </w:t>
      </w:r>
      <w:r w:rsidRPr="00A50D30">
        <w:rPr>
          <w:rFonts w:ascii="Arial" w:hAnsi="Arial" w:cs="Arial"/>
          <w:sz w:val="24"/>
          <w:szCs w:val="24"/>
        </w:rPr>
        <w:t>pozwolenia zintegrowanego</w:t>
      </w:r>
      <w:r>
        <w:rPr>
          <w:rFonts w:ascii="Arial" w:hAnsi="Arial" w:cs="Arial"/>
          <w:sz w:val="24"/>
          <w:szCs w:val="24"/>
        </w:rPr>
        <w:t>, zgodnie z art. 217 ust. 2</w:t>
      </w:r>
      <w:r w:rsidRPr="00A50D30">
        <w:rPr>
          <w:rFonts w:ascii="Arial" w:hAnsi="Arial" w:cs="Arial"/>
          <w:sz w:val="24"/>
          <w:szCs w:val="24"/>
        </w:rPr>
        <w:t xml:space="preserve"> </w:t>
      </w:r>
      <w:r>
        <w:rPr>
          <w:rFonts w:ascii="Arial" w:hAnsi="Arial" w:cs="Arial"/>
          <w:sz w:val="24"/>
          <w:szCs w:val="24"/>
        </w:rPr>
        <w:t xml:space="preserve">w/w ustawy </w:t>
      </w:r>
      <w:r w:rsidRPr="00A50D30">
        <w:rPr>
          <w:rFonts w:ascii="Arial" w:hAnsi="Arial" w:cs="Arial"/>
          <w:sz w:val="24"/>
          <w:szCs w:val="24"/>
        </w:rPr>
        <w:t xml:space="preserve">właściwy organ dokonuje ujednolicenia </w:t>
      </w:r>
      <w:r w:rsidR="00243BC3">
        <w:rPr>
          <w:rFonts w:ascii="Arial" w:hAnsi="Arial" w:cs="Arial"/>
          <w:sz w:val="24"/>
          <w:szCs w:val="24"/>
        </w:rPr>
        <w:br/>
      </w:r>
      <w:r w:rsidRPr="00A50D30">
        <w:rPr>
          <w:rFonts w:ascii="Arial" w:hAnsi="Arial" w:cs="Arial"/>
          <w:sz w:val="24"/>
          <w:szCs w:val="24"/>
        </w:rPr>
        <w:t>tekstu pozwolenia oraz stwierdza</w:t>
      </w:r>
      <w:r>
        <w:rPr>
          <w:rFonts w:ascii="Arial" w:hAnsi="Arial" w:cs="Arial"/>
          <w:sz w:val="24"/>
          <w:szCs w:val="24"/>
        </w:rPr>
        <w:t xml:space="preserve"> </w:t>
      </w:r>
      <w:r w:rsidRPr="00A50D30">
        <w:rPr>
          <w:rFonts w:ascii="Arial" w:hAnsi="Arial" w:cs="Arial"/>
          <w:sz w:val="24"/>
          <w:szCs w:val="24"/>
        </w:rPr>
        <w:t xml:space="preserve">wygaśnięcie dotychczasowego pozwolenia </w:t>
      </w:r>
      <w:r>
        <w:rPr>
          <w:rFonts w:ascii="Arial" w:hAnsi="Arial" w:cs="Arial"/>
          <w:sz w:val="24"/>
          <w:szCs w:val="24"/>
        </w:rPr>
        <w:t>z</w:t>
      </w:r>
      <w:r w:rsidRPr="00A50D30">
        <w:rPr>
          <w:rFonts w:ascii="Arial" w:hAnsi="Arial" w:cs="Arial"/>
          <w:sz w:val="24"/>
          <w:szCs w:val="24"/>
        </w:rPr>
        <w:t>integrowanego</w:t>
      </w:r>
      <w:r>
        <w:rPr>
          <w:rFonts w:ascii="Arial" w:hAnsi="Arial" w:cs="Arial"/>
          <w:sz w:val="24"/>
          <w:szCs w:val="24"/>
        </w:rPr>
        <w:t xml:space="preserve">. </w:t>
      </w:r>
    </w:p>
    <w:p w14:paraId="19BC2127" w14:textId="77777777" w:rsidR="00BD1226" w:rsidRPr="00CB03B4" w:rsidRDefault="00BD1226" w:rsidP="00BD1226">
      <w:pPr>
        <w:autoSpaceDE w:val="0"/>
        <w:autoSpaceDN w:val="0"/>
        <w:adjustRightInd w:val="0"/>
        <w:ind w:firstLine="567"/>
        <w:jc w:val="both"/>
        <w:rPr>
          <w:rFonts w:ascii="Arial" w:hAnsi="Arial" w:cs="Arial"/>
          <w:sz w:val="24"/>
          <w:szCs w:val="24"/>
        </w:rPr>
      </w:pPr>
      <w:r>
        <w:rPr>
          <w:rFonts w:ascii="Arial" w:hAnsi="Arial" w:cs="Arial"/>
          <w:sz w:val="24"/>
          <w:szCs w:val="24"/>
        </w:rPr>
        <w:t>P</w:t>
      </w:r>
      <w:r w:rsidRPr="00A50D30">
        <w:rPr>
          <w:rFonts w:ascii="Arial" w:hAnsi="Arial" w:cs="Arial"/>
          <w:sz w:val="24"/>
          <w:szCs w:val="24"/>
        </w:rPr>
        <w:t>rzywołan</w:t>
      </w:r>
      <w:r>
        <w:rPr>
          <w:rFonts w:ascii="Arial" w:hAnsi="Arial" w:cs="Arial"/>
          <w:sz w:val="24"/>
          <w:szCs w:val="24"/>
        </w:rPr>
        <w:t>e powyżej przepisy</w:t>
      </w:r>
      <w:r w:rsidRPr="00A50D30">
        <w:rPr>
          <w:rFonts w:ascii="Arial" w:hAnsi="Arial" w:cs="Arial"/>
          <w:sz w:val="24"/>
          <w:szCs w:val="24"/>
        </w:rPr>
        <w:t xml:space="preserve"> </w:t>
      </w:r>
      <w:r>
        <w:rPr>
          <w:rFonts w:ascii="Arial" w:hAnsi="Arial" w:cs="Arial"/>
          <w:sz w:val="24"/>
          <w:szCs w:val="24"/>
        </w:rPr>
        <w:t>prawa</w:t>
      </w:r>
      <w:r w:rsidRPr="00A50D30">
        <w:rPr>
          <w:rFonts w:ascii="Arial" w:hAnsi="Arial" w:cs="Arial"/>
          <w:sz w:val="24"/>
          <w:szCs w:val="24"/>
        </w:rPr>
        <w:t xml:space="preserve"> </w:t>
      </w:r>
      <w:r>
        <w:rPr>
          <w:rFonts w:ascii="Arial" w:hAnsi="Arial" w:cs="Arial"/>
          <w:sz w:val="24"/>
          <w:szCs w:val="24"/>
        </w:rPr>
        <w:t xml:space="preserve">nie dają organowi możliwości wprowadzania zmian w ujednolicanym tekście pozwolenia zintegrowanego, mają jedynie na celu uporządkowanie zapisów obowiązującego pozwolenia zintegrowanego uwzględniających wszystkie wprowadzone w pozwoleniu dotychczas zmiany, tak aby </w:t>
      </w:r>
      <w:r w:rsidRPr="00A50D30">
        <w:rPr>
          <w:rFonts w:ascii="Arial" w:hAnsi="Arial" w:cs="Arial"/>
          <w:sz w:val="24"/>
          <w:szCs w:val="24"/>
        </w:rPr>
        <w:t>zapewni</w:t>
      </w:r>
      <w:r>
        <w:rPr>
          <w:rFonts w:ascii="Arial" w:hAnsi="Arial" w:cs="Arial"/>
          <w:sz w:val="24"/>
          <w:szCs w:val="24"/>
        </w:rPr>
        <w:t>ć</w:t>
      </w:r>
      <w:r w:rsidRPr="00A50D30">
        <w:rPr>
          <w:rFonts w:ascii="Arial" w:hAnsi="Arial" w:cs="Arial"/>
          <w:sz w:val="24"/>
          <w:szCs w:val="24"/>
        </w:rPr>
        <w:t xml:space="preserve"> czytelność i przejrzystość wydan</w:t>
      </w:r>
      <w:r>
        <w:rPr>
          <w:rFonts w:ascii="Arial" w:hAnsi="Arial" w:cs="Arial"/>
          <w:sz w:val="24"/>
          <w:szCs w:val="24"/>
        </w:rPr>
        <w:t xml:space="preserve">ych </w:t>
      </w:r>
      <w:r w:rsidRPr="00A50D30">
        <w:rPr>
          <w:rFonts w:ascii="Arial" w:hAnsi="Arial" w:cs="Arial"/>
          <w:sz w:val="24"/>
          <w:szCs w:val="24"/>
        </w:rPr>
        <w:t>decyzji adminis</w:t>
      </w:r>
      <w:r w:rsidRPr="00CB03B4">
        <w:rPr>
          <w:rFonts w:ascii="Arial" w:hAnsi="Arial" w:cs="Arial"/>
          <w:sz w:val="24"/>
          <w:szCs w:val="24"/>
        </w:rPr>
        <w:t>tracyjnych.</w:t>
      </w:r>
    </w:p>
    <w:p w14:paraId="61509933" w14:textId="65A47158" w:rsidR="00BD1226" w:rsidRPr="00CB03B4" w:rsidRDefault="00BD1226" w:rsidP="00BD1226">
      <w:pPr>
        <w:autoSpaceDE w:val="0"/>
        <w:autoSpaceDN w:val="0"/>
        <w:adjustRightInd w:val="0"/>
        <w:ind w:firstLine="567"/>
        <w:jc w:val="both"/>
        <w:rPr>
          <w:rFonts w:ascii="Arial" w:hAnsi="Arial" w:cs="Arial"/>
          <w:sz w:val="24"/>
          <w:szCs w:val="24"/>
        </w:rPr>
      </w:pPr>
      <w:r w:rsidRPr="00CB03B4">
        <w:rPr>
          <w:rFonts w:ascii="Arial" w:hAnsi="Arial" w:cs="Arial"/>
          <w:sz w:val="24"/>
          <w:szCs w:val="24"/>
        </w:rPr>
        <w:t xml:space="preserve">Nadto, podkreślenia wymaga również, iż w przypadku wydania tekstu jednolitego pozwolenia zintegrowanego wnioskodawca, zgodnie z art. 217 ust. 3 w/w ustawy Prawo ochrony środowiska nie przedkłada informacji wynikających </w:t>
      </w:r>
      <w:r>
        <w:rPr>
          <w:rFonts w:ascii="Arial" w:hAnsi="Arial" w:cs="Arial"/>
          <w:sz w:val="24"/>
          <w:szCs w:val="24"/>
        </w:rPr>
        <w:br/>
      </w:r>
      <w:r w:rsidRPr="00CB03B4">
        <w:rPr>
          <w:rFonts w:ascii="Arial" w:hAnsi="Arial" w:cs="Arial"/>
          <w:sz w:val="24"/>
          <w:szCs w:val="24"/>
        </w:rPr>
        <w:lastRenderedPageBreak/>
        <w:t>z przepisów</w:t>
      </w:r>
      <w:r>
        <w:rPr>
          <w:rFonts w:ascii="Arial" w:hAnsi="Arial" w:cs="Arial"/>
          <w:sz w:val="24"/>
          <w:szCs w:val="24"/>
        </w:rPr>
        <w:t xml:space="preserve"> </w:t>
      </w:r>
      <w:r w:rsidRPr="00CB03B4">
        <w:rPr>
          <w:rFonts w:ascii="Arial" w:hAnsi="Arial" w:cs="Arial"/>
          <w:sz w:val="24"/>
          <w:szCs w:val="24"/>
        </w:rPr>
        <w:t xml:space="preserve">art. 208 ustawy Prawo ochrony środowiska oraz nie zapewnia się udziału społeczeństwa na zasadach określonych w ustawie z dnia 3 października 2008 r. </w:t>
      </w:r>
      <w:r w:rsidR="00243BC3">
        <w:rPr>
          <w:rFonts w:ascii="Arial" w:hAnsi="Arial" w:cs="Arial"/>
          <w:sz w:val="24"/>
          <w:szCs w:val="24"/>
        </w:rPr>
        <w:br/>
      </w:r>
      <w:r w:rsidRPr="00CB03B4">
        <w:rPr>
          <w:rFonts w:ascii="Arial" w:hAnsi="Arial" w:cs="Arial"/>
          <w:sz w:val="24"/>
          <w:szCs w:val="24"/>
        </w:rPr>
        <w:t xml:space="preserve">o udostępnianiu informacji o środowisku i jego ochronie, udziale społeczeństwa </w:t>
      </w:r>
      <w:r w:rsidR="00AE77CC">
        <w:rPr>
          <w:rFonts w:ascii="Arial" w:hAnsi="Arial" w:cs="Arial"/>
          <w:sz w:val="24"/>
          <w:szCs w:val="24"/>
        </w:rPr>
        <w:br/>
      </w:r>
      <w:r w:rsidRPr="00CB03B4">
        <w:rPr>
          <w:rFonts w:ascii="Arial" w:hAnsi="Arial" w:cs="Arial"/>
          <w:sz w:val="24"/>
          <w:szCs w:val="24"/>
        </w:rPr>
        <w:t>w ochronie środowiska oraz o ocenach oddziaływania na środowisko. Nie jest także wymagane wniesienie przez prowadzącego instalację opłaty rejestracyjnej.</w:t>
      </w:r>
    </w:p>
    <w:p w14:paraId="0EC79F7B" w14:textId="77777777" w:rsidR="00243BC3" w:rsidRDefault="00243BC3" w:rsidP="00BD1226">
      <w:pPr>
        <w:tabs>
          <w:tab w:val="left" w:pos="709"/>
        </w:tabs>
        <w:ind w:firstLine="567"/>
        <w:jc w:val="both"/>
        <w:rPr>
          <w:rFonts w:ascii="Arial" w:hAnsi="Arial" w:cs="Arial"/>
          <w:sz w:val="24"/>
          <w:szCs w:val="24"/>
        </w:rPr>
      </w:pPr>
    </w:p>
    <w:p w14:paraId="47A5E314" w14:textId="23AA3E3C" w:rsidR="00243BC3" w:rsidRPr="00F112E5" w:rsidRDefault="00243BC3" w:rsidP="00243BC3">
      <w:pPr>
        <w:tabs>
          <w:tab w:val="left" w:pos="709"/>
        </w:tabs>
        <w:ind w:firstLine="567"/>
        <w:jc w:val="both"/>
        <w:rPr>
          <w:rFonts w:ascii="Arial" w:hAnsi="Arial" w:cs="Arial"/>
          <w:sz w:val="24"/>
          <w:szCs w:val="24"/>
        </w:rPr>
      </w:pPr>
      <w:r w:rsidRPr="00F112E5">
        <w:rPr>
          <w:rFonts w:ascii="Arial" w:hAnsi="Arial" w:cs="Arial"/>
          <w:sz w:val="24"/>
          <w:szCs w:val="24"/>
        </w:rPr>
        <w:t>Miejski Zakład Komunalny Sp. z o.o., ul. Komunalna 1, 37-450 Stalowa Wola</w:t>
      </w:r>
      <w:r>
        <w:rPr>
          <w:rFonts w:ascii="Arial" w:hAnsi="Arial" w:cs="Arial"/>
          <w:sz w:val="24"/>
          <w:szCs w:val="24"/>
        </w:rPr>
        <w:t xml:space="preserve"> </w:t>
      </w:r>
      <w:r w:rsidR="00BD1226" w:rsidRPr="006923E3">
        <w:rPr>
          <w:rFonts w:ascii="Arial" w:eastAsia="Calibri" w:hAnsi="Arial" w:cs="Arial"/>
          <w:sz w:val="24"/>
          <w:szCs w:val="24"/>
          <w:lang w:eastAsia="zh-CN"/>
        </w:rPr>
        <w:t xml:space="preserve"> działa w oparciu o pozwolenie zintegrowane udzielone decyzją </w:t>
      </w:r>
      <w:r w:rsidRPr="00F112E5">
        <w:rPr>
          <w:rFonts w:ascii="Arial" w:hAnsi="Arial" w:cs="Arial"/>
          <w:sz w:val="24"/>
          <w:szCs w:val="24"/>
        </w:rPr>
        <w:t>Marszałka Województwa Podkarpackiego z dnia 21.11.2017r., znak: OS-I.7222.52.35.2017.MD – tekst jednolity</w:t>
      </w:r>
      <w:r w:rsidR="00B20B4C">
        <w:rPr>
          <w:rFonts w:ascii="Arial" w:hAnsi="Arial" w:cs="Arial"/>
          <w:sz w:val="24"/>
          <w:szCs w:val="24"/>
        </w:rPr>
        <w:t xml:space="preserve">, </w:t>
      </w:r>
      <w:r>
        <w:rPr>
          <w:rFonts w:ascii="Arial" w:hAnsi="Arial" w:cs="Arial"/>
          <w:sz w:val="24"/>
          <w:szCs w:val="24"/>
        </w:rPr>
        <w:t>zmienion</w:t>
      </w:r>
      <w:r w:rsidR="00B20B4C">
        <w:rPr>
          <w:rFonts w:ascii="Arial" w:hAnsi="Arial" w:cs="Arial"/>
          <w:sz w:val="24"/>
          <w:szCs w:val="24"/>
        </w:rPr>
        <w:t xml:space="preserve">e </w:t>
      </w:r>
      <w:r w:rsidR="006B0399">
        <w:rPr>
          <w:rFonts w:ascii="Arial" w:hAnsi="Arial" w:cs="Arial"/>
          <w:sz w:val="24"/>
          <w:szCs w:val="24"/>
        </w:rPr>
        <w:t xml:space="preserve">jedną </w:t>
      </w:r>
      <w:r>
        <w:rPr>
          <w:rFonts w:ascii="Arial" w:hAnsi="Arial" w:cs="Arial"/>
          <w:sz w:val="24"/>
          <w:szCs w:val="24"/>
        </w:rPr>
        <w:t xml:space="preserve">decyzją </w:t>
      </w:r>
      <w:r w:rsidRPr="006923E3">
        <w:rPr>
          <w:rFonts w:ascii="Arial" w:eastAsia="Calibri" w:hAnsi="Arial" w:cs="Arial"/>
          <w:sz w:val="24"/>
          <w:szCs w:val="24"/>
          <w:lang w:eastAsia="zh-CN"/>
        </w:rPr>
        <w:t>Marszałka Województwa Podkarpackiego</w:t>
      </w:r>
      <w:r>
        <w:rPr>
          <w:rFonts w:ascii="Arial" w:eastAsia="Calibri" w:hAnsi="Arial" w:cs="Arial"/>
          <w:sz w:val="24"/>
          <w:szCs w:val="24"/>
          <w:lang w:eastAsia="zh-CN"/>
        </w:rPr>
        <w:t xml:space="preserve"> </w:t>
      </w:r>
      <w:r w:rsidRPr="00F112E5">
        <w:rPr>
          <w:rFonts w:ascii="Arial" w:hAnsi="Arial" w:cs="Arial"/>
          <w:sz w:val="24"/>
          <w:szCs w:val="24"/>
        </w:rPr>
        <w:t>z dnia 16.11.2023r., znak: OS-I.7222.7.17.2018.MD</w:t>
      </w:r>
      <w:r>
        <w:rPr>
          <w:rFonts w:ascii="Arial" w:hAnsi="Arial" w:cs="Arial"/>
          <w:sz w:val="24"/>
          <w:szCs w:val="24"/>
        </w:rPr>
        <w:t xml:space="preserve"> </w:t>
      </w:r>
      <w:r w:rsidRPr="00F112E5">
        <w:rPr>
          <w:rFonts w:ascii="Arial" w:hAnsi="Arial" w:cs="Arial"/>
          <w:sz w:val="24"/>
          <w:szCs w:val="24"/>
        </w:rPr>
        <w:t xml:space="preserve">na </w:t>
      </w:r>
      <w:r w:rsidRPr="00F112E5">
        <w:rPr>
          <w:rFonts w:ascii="Arial" w:hAnsi="Arial" w:cs="Arial"/>
          <w:color w:val="000000"/>
          <w:sz w:val="24"/>
          <w:szCs w:val="24"/>
        </w:rPr>
        <w:t xml:space="preserve">prowadzenie w Stalowej Woli instalacji </w:t>
      </w:r>
      <w:r w:rsidRPr="00F112E5">
        <w:rPr>
          <w:rFonts w:ascii="Arial" w:hAnsi="Arial" w:cs="Arial"/>
          <w:sz w:val="24"/>
          <w:szCs w:val="24"/>
        </w:rPr>
        <w:t xml:space="preserve">do </w:t>
      </w:r>
      <w:r w:rsidRPr="00F112E5">
        <w:rPr>
          <w:rFonts w:ascii="Arial" w:eastAsia="Calibri" w:hAnsi="Arial" w:cs="Arial"/>
          <w:sz w:val="24"/>
          <w:szCs w:val="24"/>
        </w:rPr>
        <w:t xml:space="preserve">mechaniczno - biologicznego przetwarzania odpadów komunalnych </w:t>
      </w:r>
      <w:r w:rsidR="006B0399">
        <w:rPr>
          <w:rFonts w:ascii="Arial" w:eastAsia="Calibri" w:hAnsi="Arial" w:cs="Arial"/>
          <w:sz w:val="24"/>
          <w:szCs w:val="24"/>
        </w:rPr>
        <w:br/>
      </w:r>
      <w:r w:rsidRPr="00F112E5">
        <w:rPr>
          <w:rFonts w:ascii="Arial" w:eastAsia="Calibri" w:hAnsi="Arial" w:cs="Arial"/>
          <w:sz w:val="24"/>
          <w:szCs w:val="24"/>
        </w:rPr>
        <w:t xml:space="preserve">o wydajności maksymalnej części mechanicznej 59 500 Mg/rok, 360 Mg/dobę </w:t>
      </w:r>
      <w:r w:rsidR="006B0399">
        <w:rPr>
          <w:rFonts w:ascii="Arial" w:eastAsia="Calibri" w:hAnsi="Arial" w:cs="Arial"/>
          <w:sz w:val="24"/>
          <w:szCs w:val="24"/>
        </w:rPr>
        <w:br/>
      </w:r>
      <w:r w:rsidRPr="00F112E5">
        <w:rPr>
          <w:rFonts w:ascii="Arial" w:eastAsia="Calibri" w:hAnsi="Arial" w:cs="Arial"/>
          <w:sz w:val="24"/>
          <w:szCs w:val="24"/>
        </w:rPr>
        <w:t xml:space="preserve">i wydajności maksymalnej części biologicznej 28 000 Mg/rok, 110 Mg/dobę (MBP) oraz do przetwarzania selektywnie zbieranych odpadów ulegających biodegradacji </w:t>
      </w:r>
      <w:r w:rsidR="006B0399">
        <w:rPr>
          <w:rFonts w:ascii="Arial" w:eastAsia="Calibri" w:hAnsi="Arial" w:cs="Arial"/>
          <w:sz w:val="24"/>
          <w:szCs w:val="24"/>
        </w:rPr>
        <w:br/>
      </w:r>
      <w:r w:rsidRPr="00F112E5">
        <w:rPr>
          <w:rFonts w:ascii="Arial" w:eastAsia="Calibri" w:hAnsi="Arial" w:cs="Arial"/>
          <w:sz w:val="24"/>
          <w:szCs w:val="24"/>
        </w:rPr>
        <w:t>i bioodpadów o wydajności maksymalnej 5 000 Mg/</w:t>
      </w:r>
      <w:r w:rsidR="0054082D">
        <w:rPr>
          <w:rFonts w:ascii="Arial" w:eastAsia="Calibri" w:hAnsi="Arial" w:cs="Arial"/>
          <w:sz w:val="24"/>
          <w:szCs w:val="24"/>
        </w:rPr>
        <w:t>rok</w:t>
      </w:r>
      <w:r w:rsidRPr="00F112E5">
        <w:rPr>
          <w:rFonts w:ascii="Arial" w:eastAsia="Calibri" w:hAnsi="Arial" w:cs="Arial"/>
          <w:sz w:val="24"/>
          <w:szCs w:val="24"/>
        </w:rPr>
        <w:t xml:space="preserve">. </w:t>
      </w:r>
    </w:p>
    <w:p w14:paraId="262AE046" w14:textId="77777777" w:rsidR="00243BC3" w:rsidRDefault="00243BC3" w:rsidP="00BD1226">
      <w:pPr>
        <w:tabs>
          <w:tab w:val="left" w:pos="709"/>
        </w:tabs>
        <w:ind w:firstLine="567"/>
        <w:jc w:val="both"/>
        <w:rPr>
          <w:rFonts w:ascii="Arial" w:eastAsia="Calibri" w:hAnsi="Arial" w:cs="Arial"/>
          <w:sz w:val="24"/>
          <w:szCs w:val="24"/>
          <w:lang w:eastAsia="zh-CN"/>
        </w:rPr>
      </w:pPr>
    </w:p>
    <w:p w14:paraId="1DE13E0F" w14:textId="545DBF0D" w:rsidR="00243BC3" w:rsidRPr="00243BC3" w:rsidRDefault="00243BC3" w:rsidP="00AE77CC">
      <w:pPr>
        <w:tabs>
          <w:tab w:val="left" w:pos="567"/>
        </w:tabs>
        <w:jc w:val="both"/>
        <w:rPr>
          <w:rFonts w:ascii="Arial" w:eastAsia="Calibri" w:hAnsi="Arial" w:cs="Arial"/>
          <w:b/>
          <w:sz w:val="24"/>
          <w:szCs w:val="24"/>
          <w:lang w:eastAsia="zh-CN"/>
        </w:rPr>
      </w:pPr>
      <w:r>
        <w:rPr>
          <w:rFonts w:ascii="Arial" w:eastAsia="Calibri" w:hAnsi="Arial" w:cs="Arial"/>
          <w:b/>
          <w:sz w:val="24"/>
          <w:szCs w:val="24"/>
          <w:lang w:eastAsia="zh-CN"/>
        </w:rPr>
        <w:tab/>
      </w:r>
      <w:r w:rsidRPr="004005DC">
        <w:rPr>
          <w:rFonts w:ascii="Arial" w:eastAsia="Calibri" w:hAnsi="Arial" w:cs="Arial"/>
          <w:b/>
          <w:sz w:val="24"/>
          <w:szCs w:val="24"/>
          <w:lang w:eastAsia="zh-CN"/>
        </w:rPr>
        <w:t xml:space="preserve">Decyzja Marszałka Województwa Podkarpackiego z dnia </w:t>
      </w:r>
      <w:r w:rsidRPr="00243BC3">
        <w:rPr>
          <w:rFonts w:ascii="Arial" w:hAnsi="Arial" w:cs="Arial"/>
          <w:b/>
          <w:bCs/>
          <w:sz w:val="24"/>
          <w:szCs w:val="24"/>
        </w:rPr>
        <w:t>21.11.2017r., znak: OS-I.7222.52.35.2017.MD</w:t>
      </w:r>
      <w:r>
        <w:rPr>
          <w:rFonts w:ascii="Arial" w:hAnsi="Arial" w:cs="Arial"/>
          <w:b/>
          <w:bCs/>
          <w:sz w:val="24"/>
          <w:szCs w:val="24"/>
        </w:rPr>
        <w:t xml:space="preserve"> </w:t>
      </w:r>
      <w:r>
        <w:rPr>
          <w:rFonts w:ascii="Arial" w:eastAsia="Calibri" w:hAnsi="Arial" w:cs="Arial"/>
          <w:sz w:val="24"/>
          <w:szCs w:val="24"/>
          <w:lang w:eastAsia="zh-CN"/>
        </w:rPr>
        <w:t xml:space="preserve">stanowiła ujednolicenie tekstu obowiązującego pozwolenia zintegrowanego udzielonego </w:t>
      </w:r>
      <w:r w:rsidRPr="00243BC3">
        <w:rPr>
          <w:rFonts w:ascii="Arial" w:hAnsi="Arial" w:cs="Arial"/>
          <w:bCs/>
          <w:sz w:val="24"/>
          <w:szCs w:val="24"/>
        </w:rPr>
        <w:t xml:space="preserve">Miejskiemu Zakładowi Komunalnemu </w:t>
      </w:r>
      <w:r w:rsidR="00234E3B">
        <w:rPr>
          <w:rFonts w:ascii="Arial" w:hAnsi="Arial" w:cs="Arial"/>
          <w:bCs/>
          <w:sz w:val="24"/>
          <w:szCs w:val="24"/>
        </w:rPr>
        <w:br/>
      </w:r>
      <w:r w:rsidRPr="00243BC3">
        <w:rPr>
          <w:rFonts w:ascii="Arial" w:hAnsi="Arial" w:cs="Arial"/>
          <w:bCs/>
          <w:sz w:val="24"/>
          <w:szCs w:val="24"/>
        </w:rPr>
        <w:t xml:space="preserve">Sp. z o.o., ul. Komunalna 1, 37-450 Stalowa Wola </w:t>
      </w:r>
      <w:r w:rsidR="00E16732">
        <w:rPr>
          <w:rFonts w:ascii="Arial" w:hAnsi="Arial" w:cs="Arial"/>
          <w:bCs/>
          <w:sz w:val="24"/>
          <w:szCs w:val="24"/>
        </w:rPr>
        <w:t>(</w:t>
      </w:r>
      <w:r w:rsidRPr="00243BC3">
        <w:rPr>
          <w:rFonts w:ascii="Arial" w:hAnsi="Arial" w:cs="Arial"/>
          <w:bCs/>
          <w:sz w:val="24"/>
          <w:szCs w:val="24"/>
        </w:rPr>
        <w:t xml:space="preserve">Regon: 830036219, </w:t>
      </w:r>
      <w:r w:rsidR="00234E3B">
        <w:rPr>
          <w:rFonts w:ascii="Arial" w:hAnsi="Arial" w:cs="Arial"/>
          <w:bCs/>
          <w:sz w:val="24"/>
          <w:szCs w:val="24"/>
        </w:rPr>
        <w:br/>
      </w:r>
      <w:r w:rsidRPr="00243BC3">
        <w:rPr>
          <w:rFonts w:ascii="Arial" w:hAnsi="Arial" w:cs="Arial"/>
          <w:bCs/>
          <w:sz w:val="24"/>
          <w:szCs w:val="24"/>
        </w:rPr>
        <w:t>NIP: 865-000-30-71</w:t>
      </w:r>
      <w:r w:rsidR="00E16732">
        <w:rPr>
          <w:rFonts w:ascii="Arial" w:hAnsi="Arial" w:cs="Arial"/>
          <w:bCs/>
          <w:sz w:val="24"/>
          <w:szCs w:val="24"/>
        </w:rPr>
        <w:t>)</w:t>
      </w:r>
      <w:r w:rsidRPr="00243BC3">
        <w:rPr>
          <w:rFonts w:ascii="Arial" w:hAnsi="Arial" w:cs="Arial"/>
          <w:bCs/>
          <w:sz w:val="24"/>
          <w:szCs w:val="24"/>
        </w:rPr>
        <w:t xml:space="preserve"> decyzją Marszałka Województwa Podkarpackiego z dnia </w:t>
      </w:r>
      <w:r w:rsidR="00AE77CC" w:rsidRPr="00AE77CC">
        <w:rPr>
          <w:rFonts w:ascii="Arial" w:hAnsi="Arial" w:cs="Arial"/>
          <w:sz w:val="24"/>
          <w:szCs w:val="24"/>
        </w:rPr>
        <w:t>17.08.2017r., znak: OS-I.7222.12.2.2015.MD zmienionego decyzją z dnia 23.08.2017r., znak: OS.I.7222.36.36.2016.MD</w:t>
      </w:r>
      <w:r w:rsidR="00AE77CC" w:rsidRPr="00AE77CC">
        <w:rPr>
          <w:rFonts w:ascii="Arial" w:hAnsi="Arial" w:cs="Arial"/>
          <w:bCs/>
          <w:sz w:val="24"/>
          <w:szCs w:val="24"/>
        </w:rPr>
        <w:t xml:space="preserve"> </w:t>
      </w:r>
      <w:r w:rsidR="00AE77CC" w:rsidRPr="00AE77CC">
        <w:rPr>
          <w:rFonts w:ascii="Arial" w:hAnsi="Arial" w:cs="Arial"/>
          <w:sz w:val="24"/>
          <w:szCs w:val="24"/>
        </w:rPr>
        <w:t>na prowadzenie w Stalowej Woli instalacji do</w:t>
      </w:r>
      <w:r w:rsidR="00AE77CC">
        <w:rPr>
          <w:rFonts w:ascii="Arial" w:hAnsi="Arial" w:cs="Arial"/>
          <w:sz w:val="24"/>
          <w:szCs w:val="24"/>
        </w:rPr>
        <w:t xml:space="preserve"> </w:t>
      </w:r>
      <w:r w:rsidRPr="00243BC3">
        <w:rPr>
          <w:rFonts w:ascii="Arial" w:hAnsi="Arial" w:cs="Arial"/>
          <w:bCs/>
          <w:sz w:val="24"/>
          <w:szCs w:val="24"/>
        </w:rPr>
        <w:t xml:space="preserve">mechaniczno – biologicznego przetwarzania zmieszanych odpadów komunalnych (MBP) o wydajności maksymalnej części mechanicznej 57 000 Mg/rok, 250 Mg/dobę i wydajności maksymalnej części biologicznej 28 000 Mg/rok, </w:t>
      </w:r>
      <w:r w:rsidR="00AE77CC">
        <w:rPr>
          <w:rFonts w:ascii="Arial" w:hAnsi="Arial" w:cs="Arial"/>
          <w:bCs/>
          <w:sz w:val="24"/>
          <w:szCs w:val="24"/>
        </w:rPr>
        <w:br/>
      </w:r>
      <w:r w:rsidRPr="00243BC3">
        <w:rPr>
          <w:rFonts w:ascii="Arial" w:hAnsi="Arial" w:cs="Arial"/>
          <w:bCs/>
          <w:sz w:val="24"/>
          <w:szCs w:val="24"/>
        </w:rPr>
        <w:t>110 Mg/dobę  oraz instalacji do przetwarzania selektywnie zebranych odpadów zielonych i innych bioodpadów o wydajności maksymalnej 2 500 Mg/rok</w:t>
      </w:r>
      <w:r w:rsidR="00AE77CC">
        <w:rPr>
          <w:rFonts w:ascii="Arial" w:hAnsi="Arial" w:cs="Arial"/>
          <w:bCs/>
          <w:sz w:val="24"/>
          <w:szCs w:val="24"/>
        </w:rPr>
        <w:t>.</w:t>
      </w:r>
    </w:p>
    <w:p w14:paraId="0AAAFAE6" w14:textId="3706822D" w:rsidR="00234E3B" w:rsidRPr="00066A27" w:rsidRDefault="00234E3B" w:rsidP="00234E3B">
      <w:pPr>
        <w:tabs>
          <w:tab w:val="left" w:pos="567"/>
        </w:tabs>
        <w:jc w:val="both"/>
        <w:rPr>
          <w:rFonts w:ascii="Arial" w:eastAsia="Calibri" w:hAnsi="Arial" w:cs="Arial"/>
          <w:b/>
          <w:bCs/>
          <w:sz w:val="24"/>
          <w:szCs w:val="24"/>
          <w:lang w:eastAsia="zh-CN"/>
        </w:rPr>
      </w:pPr>
      <w:r>
        <w:rPr>
          <w:rFonts w:ascii="Arial" w:eastAsia="Calibri" w:hAnsi="Arial" w:cs="Arial"/>
          <w:sz w:val="24"/>
          <w:szCs w:val="24"/>
          <w:lang w:eastAsia="zh-CN"/>
        </w:rPr>
        <w:tab/>
      </w:r>
      <w:r w:rsidRPr="00234E3B">
        <w:rPr>
          <w:rFonts w:ascii="Arial" w:eastAsia="Calibri" w:hAnsi="Arial" w:cs="Arial"/>
          <w:sz w:val="24"/>
          <w:szCs w:val="24"/>
          <w:lang w:eastAsia="zh-CN"/>
        </w:rPr>
        <w:t xml:space="preserve">Przedmiotowa decyzja </w:t>
      </w:r>
      <w:r>
        <w:rPr>
          <w:rFonts w:ascii="Arial" w:eastAsia="Calibri" w:hAnsi="Arial" w:cs="Arial"/>
          <w:sz w:val="24"/>
          <w:szCs w:val="24"/>
          <w:lang w:eastAsia="zh-CN"/>
        </w:rPr>
        <w:t xml:space="preserve">na wniosek </w:t>
      </w:r>
      <w:r w:rsidRPr="00234E3B">
        <w:rPr>
          <w:rFonts w:ascii="Arial" w:hAnsi="Arial" w:cs="Arial"/>
          <w:bCs/>
          <w:sz w:val="24"/>
          <w:szCs w:val="24"/>
        </w:rPr>
        <w:t>Miejski</w:t>
      </w:r>
      <w:r>
        <w:rPr>
          <w:rFonts w:ascii="Arial" w:hAnsi="Arial" w:cs="Arial"/>
          <w:bCs/>
          <w:sz w:val="24"/>
          <w:szCs w:val="24"/>
        </w:rPr>
        <w:t>ego</w:t>
      </w:r>
      <w:r w:rsidRPr="00234E3B">
        <w:rPr>
          <w:rFonts w:ascii="Arial" w:hAnsi="Arial" w:cs="Arial"/>
          <w:bCs/>
          <w:sz w:val="24"/>
          <w:szCs w:val="24"/>
        </w:rPr>
        <w:t xml:space="preserve"> Zakład</w:t>
      </w:r>
      <w:r>
        <w:rPr>
          <w:rFonts w:ascii="Arial" w:hAnsi="Arial" w:cs="Arial"/>
          <w:bCs/>
          <w:sz w:val="24"/>
          <w:szCs w:val="24"/>
        </w:rPr>
        <w:t>u</w:t>
      </w:r>
      <w:r w:rsidRPr="00234E3B">
        <w:rPr>
          <w:rFonts w:ascii="Arial" w:hAnsi="Arial" w:cs="Arial"/>
          <w:bCs/>
          <w:sz w:val="24"/>
          <w:szCs w:val="24"/>
        </w:rPr>
        <w:t xml:space="preserve"> Komunaln</w:t>
      </w:r>
      <w:r>
        <w:rPr>
          <w:rFonts w:ascii="Arial" w:hAnsi="Arial" w:cs="Arial"/>
          <w:bCs/>
          <w:sz w:val="24"/>
          <w:szCs w:val="24"/>
        </w:rPr>
        <w:t xml:space="preserve">ego </w:t>
      </w:r>
      <w:r w:rsidR="005169E2">
        <w:rPr>
          <w:rFonts w:ascii="Arial" w:hAnsi="Arial" w:cs="Arial"/>
          <w:bCs/>
          <w:sz w:val="24"/>
          <w:szCs w:val="24"/>
        </w:rPr>
        <w:br/>
      </w:r>
      <w:r w:rsidRPr="00234E3B">
        <w:rPr>
          <w:rFonts w:ascii="Arial" w:hAnsi="Arial" w:cs="Arial"/>
          <w:bCs/>
          <w:sz w:val="24"/>
          <w:szCs w:val="24"/>
        </w:rPr>
        <w:t>Sp. z o.o.</w:t>
      </w:r>
      <w:r>
        <w:rPr>
          <w:rFonts w:ascii="Arial" w:hAnsi="Arial" w:cs="Arial"/>
          <w:bCs/>
          <w:sz w:val="24"/>
          <w:szCs w:val="24"/>
        </w:rPr>
        <w:t xml:space="preserve"> </w:t>
      </w:r>
      <w:r w:rsidRPr="00234E3B">
        <w:rPr>
          <w:rFonts w:ascii="Arial" w:hAnsi="Arial" w:cs="Arial"/>
          <w:sz w:val="24"/>
          <w:szCs w:val="24"/>
        </w:rPr>
        <w:t xml:space="preserve">z dnia 05.04.2018r., L.dz.48/04/18/MZK (data wpływu: 09.04.2018r.) </w:t>
      </w:r>
      <w:r w:rsidR="005169E2">
        <w:rPr>
          <w:rFonts w:ascii="Arial" w:hAnsi="Arial" w:cs="Arial"/>
          <w:sz w:val="24"/>
          <w:szCs w:val="24"/>
        </w:rPr>
        <w:br/>
      </w:r>
      <w:r w:rsidRPr="00234E3B">
        <w:rPr>
          <w:rFonts w:ascii="Arial" w:hAnsi="Arial" w:cs="Arial"/>
          <w:bCs/>
          <w:sz w:val="24"/>
          <w:szCs w:val="24"/>
        </w:rPr>
        <w:t>wraz z jego późniejszymi uzupełnieniami</w:t>
      </w:r>
      <w:r>
        <w:rPr>
          <w:rFonts w:ascii="Arial" w:hAnsi="Arial" w:cs="Arial"/>
          <w:bCs/>
          <w:sz w:val="24"/>
          <w:szCs w:val="24"/>
        </w:rPr>
        <w:t xml:space="preserve"> </w:t>
      </w:r>
      <w:r w:rsidRPr="008E612A">
        <w:rPr>
          <w:rFonts w:ascii="Arial" w:eastAsia="Calibri" w:hAnsi="Arial" w:cs="Arial"/>
          <w:sz w:val="24"/>
          <w:szCs w:val="24"/>
          <w:lang w:eastAsia="zh-CN"/>
        </w:rPr>
        <w:t xml:space="preserve">zmieniona została przez </w:t>
      </w:r>
      <w:r w:rsidRPr="008E612A">
        <w:rPr>
          <w:rFonts w:ascii="Arial" w:eastAsia="Calibri" w:hAnsi="Arial" w:cs="Arial"/>
          <w:b/>
          <w:bCs/>
          <w:sz w:val="24"/>
          <w:szCs w:val="24"/>
          <w:lang w:eastAsia="zh-CN"/>
        </w:rPr>
        <w:t>Marszałka</w:t>
      </w:r>
      <w:r w:rsidRPr="008358BB">
        <w:rPr>
          <w:rFonts w:ascii="Arial" w:eastAsia="Calibri" w:hAnsi="Arial" w:cs="Arial"/>
          <w:b/>
          <w:bCs/>
          <w:sz w:val="24"/>
          <w:szCs w:val="24"/>
          <w:lang w:eastAsia="zh-CN"/>
        </w:rPr>
        <w:t xml:space="preserve"> Województwa Podkarpackiego </w:t>
      </w:r>
      <w:r>
        <w:rPr>
          <w:rFonts w:ascii="Arial" w:eastAsia="Calibri" w:hAnsi="Arial" w:cs="Arial"/>
          <w:b/>
          <w:bCs/>
          <w:sz w:val="24"/>
          <w:szCs w:val="24"/>
          <w:lang w:eastAsia="zh-CN"/>
        </w:rPr>
        <w:t xml:space="preserve">decyzją z dnia </w:t>
      </w:r>
      <w:r w:rsidR="00753089" w:rsidRPr="00066A27">
        <w:rPr>
          <w:rFonts w:ascii="Arial" w:hAnsi="Arial" w:cs="Arial"/>
          <w:b/>
          <w:bCs/>
          <w:sz w:val="24"/>
          <w:szCs w:val="24"/>
        </w:rPr>
        <w:t xml:space="preserve">16.11.2023r., znak: </w:t>
      </w:r>
      <w:r w:rsidR="005169E2">
        <w:rPr>
          <w:rFonts w:ascii="Arial" w:hAnsi="Arial" w:cs="Arial"/>
          <w:b/>
          <w:bCs/>
          <w:sz w:val="24"/>
          <w:szCs w:val="24"/>
        </w:rPr>
        <w:br/>
      </w:r>
      <w:r w:rsidR="00753089" w:rsidRPr="00066A27">
        <w:rPr>
          <w:rFonts w:ascii="Arial" w:hAnsi="Arial" w:cs="Arial"/>
          <w:b/>
          <w:bCs/>
          <w:sz w:val="24"/>
          <w:szCs w:val="24"/>
        </w:rPr>
        <w:t>OS-I.7222.7.17.2018.MD.</w:t>
      </w:r>
    </w:p>
    <w:p w14:paraId="5108A94B" w14:textId="4360FC05" w:rsidR="00495AA4" w:rsidRPr="00245B85" w:rsidRDefault="00066A27" w:rsidP="00996BC8">
      <w:pPr>
        <w:tabs>
          <w:tab w:val="left" w:pos="567"/>
        </w:tabs>
        <w:jc w:val="both"/>
        <w:rPr>
          <w:rFonts w:ascii="Arial" w:hAnsi="Arial" w:cs="Arial"/>
          <w:sz w:val="24"/>
          <w:szCs w:val="24"/>
        </w:rPr>
      </w:pPr>
      <w:r>
        <w:rPr>
          <w:rFonts w:ascii="Arial" w:eastAsia="Calibri" w:hAnsi="Arial" w:cs="Arial"/>
          <w:sz w:val="24"/>
          <w:szCs w:val="24"/>
          <w:lang w:eastAsia="zh-CN"/>
        </w:rPr>
        <w:tab/>
      </w:r>
      <w:r w:rsidR="00234E3B" w:rsidRPr="00DE33AE">
        <w:rPr>
          <w:rFonts w:ascii="Arial" w:eastAsia="Calibri" w:hAnsi="Arial" w:cs="Arial"/>
          <w:sz w:val="24"/>
          <w:szCs w:val="24"/>
          <w:lang w:eastAsia="zh-CN"/>
        </w:rPr>
        <w:t xml:space="preserve">Zmiany </w:t>
      </w:r>
      <w:r w:rsidRPr="00DE33AE">
        <w:rPr>
          <w:rFonts w:ascii="Arial" w:eastAsia="Calibri" w:hAnsi="Arial" w:cs="Arial"/>
          <w:sz w:val="24"/>
          <w:szCs w:val="24"/>
          <w:lang w:eastAsia="zh-CN"/>
        </w:rPr>
        <w:t xml:space="preserve">wprowadzone ww. decyzją </w:t>
      </w:r>
      <w:r w:rsidR="00234E3B" w:rsidRPr="00DE33AE">
        <w:rPr>
          <w:rFonts w:ascii="Arial" w:eastAsia="Calibri" w:hAnsi="Arial" w:cs="Arial"/>
          <w:sz w:val="24"/>
          <w:szCs w:val="24"/>
          <w:lang w:eastAsia="zh-CN"/>
        </w:rPr>
        <w:t>wynikały przede wszystkim</w:t>
      </w:r>
      <w:r w:rsidRPr="00DE33AE">
        <w:rPr>
          <w:rFonts w:ascii="Arial" w:eastAsia="Calibri" w:hAnsi="Arial" w:cs="Arial"/>
          <w:sz w:val="24"/>
          <w:szCs w:val="24"/>
          <w:lang w:eastAsia="zh-CN"/>
        </w:rPr>
        <w:t xml:space="preserve"> </w:t>
      </w:r>
      <w:r w:rsidR="00234E3B" w:rsidRPr="00DE33AE">
        <w:rPr>
          <w:rFonts w:ascii="Arial" w:eastAsia="Calibri" w:hAnsi="Arial" w:cs="Arial"/>
          <w:sz w:val="24"/>
          <w:szCs w:val="24"/>
          <w:lang w:eastAsia="zh-CN"/>
        </w:rPr>
        <w:t>z obowiązku</w:t>
      </w:r>
      <w:r w:rsidR="00234E3B" w:rsidRPr="00066A27">
        <w:rPr>
          <w:rFonts w:ascii="Arial" w:eastAsia="Calibri" w:hAnsi="Arial" w:cs="Arial"/>
          <w:sz w:val="24"/>
          <w:szCs w:val="24"/>
          <w:lang w:eastAsia="zh-CN"/>
        </w:rPr>
        <w:t xml:space="preserve"> dostosowania zapisów decyzji do </w:t>
      </w:r>
      <w:r>
        <w:rPr>
          <w:rFonts w:ascii="Arial" w:eastAsia="Calibri" w:hAnsi="Arial" w:cs="Arial"/>
          <w:sz w:val="24"/>
          <w:szCs w:val="24"/>
          <w:lang w:eastAsia="zh-CN"/>
        </w:rPr>
        <w:t>znowelizowanej</w:t>
      </w:r>
      <w:r w:rsidR="00234E3B" w:rsidRPr="00066A27">
        <w:rPr>
          <w:rFonts w:ascii="Arial" w:eastAsia="Calibri" w:hAnsi="Arial" w:cs="Arial"/>
          <w:sz w:val="24"/>
          <w:szCs w:val="24"/>
          <w:lang w:eastAsia="zh-CN"/>
        </w:rPr>
        <w:t xml:space="preserve"> ustawy o odpadach.</w:t>
      </w:r>
      <w:r>
        <w:rPr>
          <w:rFonts w:ascii="Arial" w:eastAsia="Calibri" w:hAnsi="Arial" w:cs="Arial"/>
          <w:sz w:val="24"/>
          <w:szCs w:val="24"/>
          <w:lang w:eastAsia="zh-CN"/>
        </w:rPr>
        <w:t xml:space="preserve"> </w:t>
      </w:r>
      <w:r w:rsidR="00495AA4">
        <w:rPr>
          <w:rFonts w:ascii="Arial" w:eastAsia="Calibri" w:hAnsi="Arial" w:cs="Arial"/>
          <w:sz w:val="24"/>
          <w:szCs w:val="24"/>
          <w:lang w:eastAsia="zh-CN"/>
        </w:rPr>
        <w:t>Znowelizowana u</w:t>
      </w:r>
      <w:r w:rsidRPr="00066A27">
        <w:rPr>
          <w:rFonts w:ascii="Arial" w:hAnsi="Arial" w:cs="Arial"/>
          <w:sz w:val="24"/>
          <w:szCs w:val="24"/>
        </w:rPr>
        <w:t>stawa</w:t>
      </w:r>
      <w:r w:rsidR="00495AA4">
        <w:rPr>
          <w:rFonts w:ascii="Arial" w:hAnsi="Arial" w:cs="Arial"/>
          <w:sz w:val="24"/>
          <w:szCs w:val="24"/>
        </w:rPr>
        <w:t xml:space="preserve"> </w:t>
      </w:r>
      <w:r w:rsidR="00495AA4" w:rsidRPr="00495AA4">
        <w:rPr>
          <w:rFonts w:ascii="Arial" w:hAnsi="Arial" w:cs="Arial"/>
          <w:color w:val="000000"/>
          <w:sz w:val="24"/>
          <w:szCs w:val="24"/>
        </w:rPr>
        <w:t>z dnia 20 lipca 2018r.</w:t>
      </w:r>
      <w:r w:rsidR="00495AA4">
        <w:rPr>
          <w:rFonts w:ascii="Arial" w:hAnsi="Arial" w:cs="Arial"/>
          <w:color w:val="000000"/>
          <w:sz w:val="24"/>
          <w:szCs w:val="24"/>
        </w:rPr>
        <w:t xml:space="preserve"> </w:t>
      </w:r>
      <w:r w:rsidR="00495AA4" w:rsidRPr="00495AA4">
        <w:rPr>
          <w:rFonts w:ascii="Arial" w:hAnsi="Arial" w:cs="Arial"/>
          <w:color w:val="000000"/>
          <w:sz w:val="24"/>
          <w:szCs w:val="24"/>
        </w:rPr>
        <w:t>o zmianie ustawy o odpadach oraz niektórych innych ustaw (</w:t>
      </w:r>
      <w:r w:rsidR="00495AA4" w:rsidRPr="00495AA4">
        <w:rPr>
          <w:rFonts w:ascii="Arial" w:hAnsi="Arial" w:cs="Arial"/>
          <w:sz w:val="24"/>
          <w:szCs w:val="24"/>
        </w:rPr>
        <w:t>Dz. U. z 2018 r., poz. 1592)</w:t>
      </w:r>
      <w:r w:rsidR="00495AA4" w:rsidRPr="00495AA4">
        <w:rPr>
          <w:rFonts w:ascii="Arial" w:hAnsi="Arial" w:cs="Arial"/>
          <w:color w:val="000000"/>
          <w:sz w:val="24"/>
          <w:szCs w:val="24"/>
        </w:rPr>
        <w:t>,</w:t>
      </w:r>
      <w:r w:rsidR="00495AA4">
        <w:rPr>
          <w:rFonts w:ascii="Arial" w:hAnsi="Arial" w:cs="Arial"/>
          <w:color w:val="000000"/>
          <w:sz w:val="24"/>
          <w:szCs w:val="24"/>
        </w:rPr>
        <w:t xml:space="preserve"> </w:t>
      </w:r>
      <w:r w:rsidR="00495AA4">
        <w:rPr>
          <w:rFonts w:ascii="Arial" w:hAnsi="Arial" w:cs="Arial"/>
          <w:sz w:val="24"/>
          <w:szCs w:val="24"/>
        </w:rPr>
        <w:t xml:space="preserve">która weszła w życie w </w:t>
      </w:r>
      <w:r w:rsidR="00495AA4" w:rsidRPr="00495AA4">
        <w:rPr>
          <w:rFonts w:ascii="Arial" w:hAnsi="Arial" w:cs="Arial"/>
          <w:color w:val="000000"/>
          <w:sz w:val="24"/>
          <w:szCs w:val="24"/>
        </w:rPr>
        <w:t xml:space="preserve">dniu </w:t>
      </w:r>
      <w:r w:rsidR="00495AA4" w:rsidRPr="00495AA4">
        <w:rPr>
          <w:rFonts w:ascii="Arial" w:hAnsi="Arial" w:cs="Arial"/>
          <w:color w:val="000000"/>
          <w:sz w:val="24"/>
          <w:szCs w:val="24"/>
        </w:rPr>
        <w:br/>
        <w:t xml:space="preserve">5 września 2018r. </w:t>
      </w:r>
      <w:r w:rsidRPr="00066A27">
        <w:rPr>
          <w:rFonts w:ascii="Arial" w:hAnsi="Arial" w:cs="Arial"/>
          <w:color w:val="000000"/>
          <w:sz w:val="24"/>
          <w:szCs w:val="24"/>
        </w:rPr>
        <w:t>wprowadziła zmiany w zakresie wymagań co do wniosku</w:t>
      </w:r>
      <w:r>
        <w:rPr>
          <w:rFonts w:ascii="Arial" w:hAnsi="Arial" w:cs="Arial"/>
          <w:color w:val="000000"/>
          <w:sz w:val="24"/>
          <w:szCs w:val="24"/>
        </w:rPr>
        <w:t xml:space="preserve"> </w:t>
      </w:r>
      <w:r w:rsidRPr="00066A27">
        <w:rPr>
          <w:rFonts w:ascii="Arial" w:hAnsi="Arial" w:cs="Arial"/>
          <w:color w:val="000000"/>
          <w:sz w:val="24"/>
          <w:szCs w:val="24"/>
        </w:rPr>
        <w:t xml:space="preserve">o wydanie zezwoleń na zbieranie odpadów i przetwarzanie odpadów oraz wymagań co do takich zezwoleń, </w:t>
      </w:r>
      <w:r w:rsidRPr="00066A27">
        <w:rPr>
          <w:rFonts w:ascii="Arial" w:hAnsi="Arial" w:cs="Arial"/>
          <w:sz w:val="24"/>
          <w:szCs w:val="24"/>
        </w:rPr>
        <w:t xml:space="preserve">w tym m.in. obowiązek dołączenia szeregu dodatkowych dokumentów do wniosku </w:t>
      </w:r>
      <w:r w:rsidR="00E16732">
        <w:rPr>
          <w:rFonts w:ascii="Arial" w:hAnsi="Arial" w:cs="Arial"/>
          <w:sz w:val="24"/>
          <w:szCs w:val="24"/>
        </w:rPr>
        <w:t>(t</w:t>
      </w:r>
      <w:r w:rsidRPr="00066A27">
        <w:rPr>
          <w:rFonts w:ascii="Arial" w:hAnsi="Arial" w:cs="Arial"/>
          <w:sz w:val="24"/>
          <w:szCs w:val="24"/>
        </w:rPr>
        <w:t>j.</w:t>
      </w:r>
      <w:r w:rsidR="00604858">
        <w:rPr>
          <w:rFonts w:ascii="Arial" w:hAnsi="Arial" w:cs="Arial"/>
          <w:sz w:val="24"/>
          <w:szCs w:val="24"/>
        </w:rPr>
        <w:t>:</w:t>
      </w:r>
      <w:r w:rsidRPr="00066A27">
        <w:rPr>
          <w:rFonts w:ascii="Arial" w:hAnsi="Arial" w:cs="Arial"/>
          <w:sz w:val="24"/>
          <w:szCs w:val="24"/>
        </w:rPr>
        <w:t xml:space="preserve"> </w:t>
      </w:r>
      <w:r w:rsidRPr="00066A27">
        <w:rPr>
          <w:rFonts w:ascii="Arial" w:hAnsi="Arial" w:cs="Arial"/>
          <w:bCs/>
          <w:sz w:val="24"/>
          <w:szCs w:val="24"/>
        </w:rPr>
        <w:t xml:space="preserve">dokumentu poświadczającego tytuł prawny do nieruchomości, na której zlokalizowana jest instalacja w formie aktu notarialnego, </w:t>
      </w:r>
      <w:r w:rsidRPr="00066A27">
        <w:rPr>
          <w:rFonts w:ascii="Arial" w:hAnsi="Arial" w:cs="Arial"/>
          <w:sz w:val="24"/>
          <w:szCs w:val="24"/>
        </w:rPr>
        <w:t xml:space="preserve">stosownych zaświadczeń </w:t>
      </w:r>
      <w:r>
        <w:rPr>
          <w:rFonts w:ascii="Arial" w:hAnsi="Arial" w:cs="Arial"/>
          <w:sz w:val="24"/>
          <w:szCs w:val="24"/>
        </w:rPr>
        <w:br/>
      </w:r>
      <w:r w:rsidRPr="00066A27">
        <w:rPr>
          <w:rFonts w:ascii="Arial" w:hAnsi="Arial" w:cs="Arial"/>
          <w:sz w:val="24"/>
          <w:szCs w:val="24"/>
        </w:rPr>
        <w:t xml:space="preserve">i oświadczeń, propozycji wysokości i formy zabezpieczenia roszczeń, operatu przeciwpożarowego sporządzonego przez uprawnionego rzeczoznawcę </w:t>
      </w:r>
      <w:r w:rsidRPr="00066A27">
        <w:rPr>
          <w:rFonts w:ascii="Arial" w:hAnsi="Arial" w:cs="Arial"/>
          <w:color w:val="000000"/>
          <w:sz w:val="24"/>
          <w:szCs w:val="24"/>
        </w:rPr>
        <w:t xml:space="preserve">do spraw zabezpieczeń przeciwpożarowych oraz </w:t>
      </w:r>
      <w:r w:rsidRPr="00066A27">
        <w:rPr>
          <w:rFonts w:ascii="Arial" w:hAnsi="Arial" w:cs="Arial"/>
          <w:sz w:val="24"/>
          <w:szCs w:val="24"/>
        </w:rPr>
        <w:t xml:space="preserve">postanowienia, o którym mowa w art. 184 </w:t>
      </w:r>
      <w:r>
        <w:rPr>
          <w:rFonts w:ascii="Arial" w:hAnsi="Arial" w:cs="Arial"/>
          <w:sz w:val="24"/>
          <w:szCs w:val="24"/>
        </w:rPr>
        <w:br/>
      </w:r>
      <w:r w:rsidRPr="00066A27">
        <w:rPr>
          <w:rFonts w:ascii="Arial" w:hAnsi="Arial" w:cs="Arial"/>
          <w:sz w:val="24"/>
          <w:szCs w:val="24"/>
        </w:rPr>
        <w:t>ust. 4 pkt. 6) ustawy Prawo ochrony środowiska)</w:t>
      </w:r>
      <w:r w:rsidR="00E16732">
        <w:rPr>
          <w:rFonts w:ascii="Arial" w:hAnsi="Arial" w:cs="Arial"/>
          <w:sz w:val="24"/>
          <w:szCs w:val="24"/>
        </w:rPr>
        <w:t>)</w:t>
      </w:r>
      <w:r w:rsidRPr="00066A27">
        <w:rPr>
          <w:rFonts w:ascii="Arial" w:hAnsi="Arial" w:cs="Arial"/>
          <w:sz w:val="24"/>
          <w:szCs w:val="24"/>
        </w:rPr>
        <w:t xml:space="preserve">, </w:t>
      </w:r>
      <w:r w:rsidRPr="00066A27">
        <w:rPr>
          <w:rFonts w:ascii="Arial" w:hAnsi="Arial" w:cs="Arial"/>
          <w:color w:val="000000"/>
          <w:sz w:val="24"/>
          <w:szCs w:val="24"/>
        </w:rPr>
        <w:t xml:space="preserve">a także zmieniająca ustawę z dnia 27 kwietnia 2001 r. Prawo ochrony środowiska (Dz.U. z 2019r., poz. 1396 ze zm.), </w:t>
      </w:r>
      <w:r>
        <w:rPr>
          <w:rFonts w:ascii="Arial" w:hAnsi="Arial" w:cs="Arial"/>
          <w:color w:val="000000"/>
          <w:sz w:val="24"/>
          <w:szCs w:val="24"/>
        </w:rPr>
        <w:br/>
      </w:r>
      <w:r w:rsidRPr="00066A27">
        <w:rPr>
          <w:rFonts w:ascii="Arial" w:hAnsi="Arial" w:cs="Arial"/>
          <w:color w:val="000000"/>
          <w:sz w:val="24"/>
          <w:szCs w:val="24"/>
        </w:rPr>
        <w:t xml:space="preserve">w zakresie zmiany wymagań dotyczących wniosku o wydanie pozwolenia </w:t>
      </w:r>
      <w:r w:rsidR="000956F2">
        <w:rPr>
          <w:rFonts w:ascii="Arial" w:hAnsi="Arial" w:cs="Arial"/>
          <w:color w:val="000000"/>
          <w:sz w:val="24"/>
          <w:szCs w:val="24"/>
        </w:rPr>
        <w:br/>
      </w:r>
      <w:r w:rsidRPr="00066A27">
        <w:rPr>
          <w:rFonts w:ascii="Arial" w:hAnsi="Arial" w:cs="Arial"/>
          <w:color w:val="000000"/>
          <w:sz w:val="24"/>
          <w:szCs w:val="24"/>
        </w:rPr>
        <w:t>na wprowadzanie substancji lub energii do środowiska i wymagań dotyczących samego pozwolenia</w:t>
      </w:r>
      <w:r w:rsidR="00DE33AE">
        <w:rPr>
          <w:rFonts w:ascii="Arial" w:hAnsi="Arial" w:cs="Arial"/>
          <w:color w:val="000000"/>
          <w:sz w:val="24"/>
          <w:szCs w:val="24"/>
        </w:rPr>
        <w:t xml:space="preserve">. </w:t>
      </w:r>
      <w:r w:rsidR="001D2E32" w:rsidRPr="00226F56">
        <w:rPr>
          <w:rFonts w:ascii="Arial" w:hAnsi="Arial" w:cs="Arial"/>
          <w:color w:val="000000"/>
          <w:sz w:val="24"/>
          <w:szCs w:val="24"/>
        </w:rPr>
        <w:t xml:space="preserve">Uwzględniając </w:t>
      </w:r>
      <w:r w:rsidR="00581DBE">
        <w:rPr>
          <w:rFonts w:ascii="Arial" w:hAnsi="Arial" w:cs="Arial"/>
          <w:color w:val="000000"/>
          <w:sz w:val="24"/>
          <w:szCs w:val="24"/>
        </w:rPr>
        <w:t xml:space="preserve">ww. </w:t>
      </w:r>
      <w:r w:rsidR="001D2E32" w:rsidRPr="00226F56">
        <w:rPr>
          <w:rFonts w:ascii="Arial" w:hAnsi="Arial" w:cs="Arial"/>
          <w:color w:val="000000"/>
          <w:sz w:val="24"/>
          <w:szCs w:val="24"/>
        </w:rPr>
        <w:t>zmiany ustawowe w obowiązując</w:t>
      </w:r>
      <w:r w:rsidR="00226F56">
        <w:rPr>
          <w:rFonts w:ascii="Arial" w:hAnsi="Arial" w:cs="Arial"/>
          <w:color w:val="000000"/>
          <w:sz w:val="24"/>
          <w:szCs w:val="24"/>
        </w:rPr>
        <w:t>ej decyzji</w:t>
      </w:r>
      <w:r w:rsidR="001D2E32" w:rsidRPr="00226F56">
        <w:rPr>
          <w:rFonts w:ascii="Arial" w:hAnsi="Arial" w:cs="Arial"/>
          <w:color w:val="000000"/>
          <w:sz w:val="24"/>
          <w:szCs w:val="24"/>
        </w:rPr>
        <w:t xml:space="preserve"> </w:t>
      </w:r>
      <w:r w:rsidR="00996BC8">
        <w:rPr>
          <w:rFonts w:ascii="Arial" w:hAnsi="Arial" w:cs="Arial"/>
          <w:color w:val="000000"/>
          <w:sz w:val="24"/>
          <w:szCs w:val="24"/>
        </w:rPr>
        <w:lastRenderedPageBreak/>
        <w:t>określono</w:t>
      </w:r>
      <w:r w:rsidR="00581DBE">
        <w:rPr>
          <w:rFonts w:ascii="Arial" w:hAnsi="Arial" w:cs="Arial"/>
          <w:color w:val="000000"/>
          <w:sz w:val="24"/>
          <w:szCs w:val="24"/>
        </w:rPr>
        <w:t>,</w:t>
      </w:r>
      <w:r w:rsidR="000956F2" w:rsidRPr="000956F2">
        <w:rPr>
          <w:rFonts w:ascii="Arial" w:hAnsi="Arial" w:cs="Arial"/>
          <w:color w:val="000000"/>
          <w:sz w:val="24"/>
          <w:szCs w:val="24"/>
        </w:rPr>
        <w:t xml:space="preserve"> z</w:t>
      </w:r>
      <w:r w:rsidR="00495AA4" w:rsidRPr="000956F2">
        <w:rPr>
          <w:rFonts w:ascii="Arial" w:hAnsi="Arial" w:cs="Arial"/>
          <w:sz w:val="24"/>
          <w:szCs w:val="24"/>
        </w:rPr>
        <w:t>godnie z wymogiem art. 43 ust. 2 ustawy o odpadach maksymaln</w:t>
      </w:r>
      <w:r w:rsidR="00226F56">
        <w:rPr>
          <w:rFonts w:ascii="Arial" w:hAnsi="Arial" w:cs="Arial"/>
          <w:sz w:val="24"/>
          <w:szCs w:val="24"/>
        </w:rPr>
        <w:t>e</w:t>
      </w:r>
      <w:r w:rsidR="00495AA4" w:rsidRPr="000956F2">
        <w:rPr>
          <w:rFonts w:ascii="Arial" w:hAnsi="Arial" w:cs="Arial"/>
          <w:sz w:val="24"/>
          <w:szCs w:val="24"/>
        </w:rPr>
        <w:t xml:space="preserve"> mas</w:t>
      </w:r>
      <w:r w:rsidR="00996BC8">
        <w:rPr>
          <w:rFonts w:ascii="Arial" w:hAnsi="Arial" w:cs="Arial"/>
          <w:sz w:val="24"/>
          <w:szCs w:val="24"/>
        </w:rPr>
        <w:t>y</w:t>
      </w:r>
      <w:r w:rsidR="00495AA4" w:rsidRPr="000956F2">
        <w:rPr>
          <w:rFonts w:ascii="Arial" w:hAnsi="Arial" w:cs="Arial"/>
          <w:sz w:val="24"/>
          <w:szCs w:val="24"/>
        </w:rPr>
        <w:t xml:space="preserve"> poszczególnych rodzajów odpadów i maksymaln</w:t>
      </w:r>
      <w:r w:rsidR="00996BC8">
        <w:rPr>
          <w:rFonts w:ascii="Arial" w:hAnsi="Arial" w:cs="Arial"/>
          <w:sz w:val="24"/>
          <w:szCs w:val="24"/>
        </w:rPr>
        <w:t>e</w:t>
      </w:r>
      <w:r w:rsidR="00495AA4" w:rsidRPr="000956F2">
        <w:rPr>
          <w:rFonts w:ascii="Arial" w:hAnsi="Arial" w:cs="Arial"/>
          <w:sz w:val="24"/>
          <w:szCs w:val="24"/>
        </w:rPr>
        <w:t xml:space="preserve"> łączn</w:t>
      </w:r>
      <w:r w:rsidR="00996BC8">
        <w:rPr>
          <w:rFonts w:ascii="Arial" w:hAnsi="Arial" w:cs="Arial"/>
          <w:sz w:val="24"/>
          <w:szCs w:val="24"/>
        </w:rPr>
        <w:t>e</w:t>
      </w:r>
      <w:r w:rsidR="00495AA4" w:rsidRPr="000956F2">
        <w:rPr>
          <w:rFonts w:ascii="Arial" w:hAnsi="Arial" w:cs="Arial"/>
          <w:sz w:val="24"/>
          <w:szCs w:val="24"/>
        </w:rPr>
        <w:t xml:space="preserve"> mas</w:t>
      </w:r>
      <w:r w:rsidR="00996BC8">
        <w:rPr>
          <w:rFonts w:ascii="Arial" w:hAnsi="Arial" w:cs="Arial"/>
          <w:sz w:val="24"/>
          <w:szCs w:val="24"/>
        </w:rPr>
        <w:t>y</w:t>
      </w:r>
      <w:r w:rsidR="00495AA4" w:rsidRPr="000956F2">
        <w:rPr>
          <w:rFonts w:ascii="Arial" w:hAnsi="Arial" w:cs="Arial"/>
          <w:sz w:val="24"/>
          <w:szCs w:val="24"/>
        </w:rPr>
        <w:t xml:space="preserve"> wszystkich rodzajów odpadów, które mogą być magazynowane w tym samym czasie w instalacji oraz które mogą być magazynowane w okresie roku</w:t>
      </w:r>
      <w:r w:rsidR="00996BC8">
        <w:rPr>
          <w:rFonts w:ascii="Arial" w:hAnsi="Arial" w:cs="Arial"/>
          <w:sz w:val="24"/>
          <w:szCs w:val="24"/>
        </w:rPr>
        <w:t>,</w:t>
      </w:r>
      <w:r w:rsidR="00495AA4" w:rsidRPr="000956F2">
        <w:rPr>
          <w:rFonts w:ascii="Arial" w:hAnsi="Arial" w:cs="Arial"/>
          <w:sz w:val="24"/>
          <w:szCs w:val="24"/>
        </w:rPr>
        <w:t xml:space="preserve"> podan</w:t>
      </w:r>
      <w:r w:rsidR="00996BC8">
        <w:rPr>
          <w:rFonts w:ascii="Arial" w:hAnsi="Arial" w:cs="Arial"/>
          <w:sz w:val="24"/>
          <w:szCs w:val="24"/>
        </w:rPr>
        <w:t>o</w:t>
      </w:r>
      <w:r w:rsidR="00495AA4" w:rsidRPr="000956F2">
        <w:rPr>
          <w:rFonts w:ascii="Arial" w:hAnsi="Arial" w:cs="Arial"/>
          <w:sz w:val="24"/>
          <w:szCs w:val="24"/>
        </w:rPr>
        <w:t xml:space="preserve"> największ</w:t>
      </w:r>
      <w:r w:rsidR="000956F2">
        <w:rPr>
          <w:rFonts w:ascii="Arial" w:hAnsi="Arial" w:cs="Arial"/>
          <w:sz w:val="24"/>
          <w:szCs w:val="24"/>
        </w:rPr>
        <w:t>e</w:t>
      </w:r>
      <w:r w:rsidR="00495AA4" w:rsidRPr="000956F2">
        <w:rPr>
          <w:rFonts w:ascii="Arial" w:hAnsi="Arial" w:cs="Arial"/>
          <w:sz w:val="24"/>
          <w:szCs w:val="24"/>
        </w:rPr>
        <w:t xml:space="preserve"> mas</w:t>
      </w:r>
      <w:r w:rsidR="000956F2">
        <w:rPr>
          <w:rFonts w:ascii="Arial" w:hAnsi="Arial" w:cs="Arial"/>
          <w:sz w:val="24"/>
          <w:szCs w:val="24"/>
        </w:rPr>
        <w:t>y</w:t>
      </w:r>
      <w:r w:rsidR="00495AA4" w:rsidRPr="000956F2">
        <w:rPr>
          <w:rFonts w:ascii="Arial" w:hAnsi="Arial" w:cs="Arial"/>
          <w:sz w:val="24"/>
          <w:szCs w:val="24"/>
        </w:rPr>
        <w:t xml:space="preserve"> odpadów, które mogłyby być magazynowane w tym samym czasie w instalacji, obiekcie budowlanym lub jego części lub innym miejscu magazynowania odpadów wynikając</w:t>
      </w:r>
      <w:r w:rsidR="00996BC8">
        <w:rPr>
          <w:rFonts w:ascii="Arial" w:hAnsi="Arial" w:cs="Arial"/>
          <w:sz w:val="24"/>
          <w:szCs w:val="24"/>
        </w:rPr>
        <w:t>e</w:t>
      </w:r>
      <w:r w:rsidR="00495AA4" w:rsidRPr="000956F2">
        <w:rPr>
          <w:rFonts w:ascii="Arial" w:hAnsi="Arial" w:cs="Arial"/>
          <w:sz w:val="24"/>
          <w:szCs w:val="24"/>
        </w:rPr>
        <w:t xml:space="preserve"> z wymiarów obiektu budowlanego oraz określ</w:t>
      </w:r>
      <w:r w:rsidR="00996BC8">
        <w:rPr>
          <w:rFonts w:ascii="Arial" w:hAnsi="Arial" w:cs="Arial"/>
          <w:sz w:val="24"/>
          <w:szCs w:val="24"/>
        </w:rPr>
        <w:t>ono</w:t>
      </w:r>
      <w:r w:rsidR="00495AA4" w:rsidRPr="000956F2">
        <w:rPr>
          <w:rFonts w:ascii="Arial" w:hAnsi="Arial" w:cs="Arial"/>
          <w:sz w:val="24"/>
          <w:szCs w:val="24"/>
        </w:rPr>
        <w:t xml:space="preserve"> całkowit</w:t>
      </w:r>
      <w:r w:rsidR="00996BC8">
        <w:rPr>
          <w:rFonts w:ascii="Arial" w:hAnsi="Arial" w:cs="Arial"/>
          <w:sz w:val="24"/>
          <w:szCs w:val="24"/>
        </w:rPr>
        <w:t xml:space="preserve">ą </w:t>
      </w:r>
      <w:r w:rsidR="00495AA4" w:rsidRPr="000956F2">
        <w:rPr>
          <w:rFonts w:ascii="Arial" w:hAnsi="Arial" w:cs="Arial"/>
          <w:sz w:val="24"/>
          <w:szCs w:val="24"/>
        </w:rPr>
        <w:t>pojemnoś</w:t>
      </w:r>
      <w:r w:rsidR="00996BC8">
        <w:rPr>
          <w:rFonts w:ascii="Arial" w:hAnsi="Arial" w:cs="Arial"/>
          <w:sz w:val="24"/>
          <w:szCs w:val="24"/>
        </w:rPr>
        <w:t>ć</w:t>
      </w:r>
      <w:r w:rsidR="00495AA4" w:rsidRPr="000956F2">
        <w:rPr>
          <w:rFonts w:ascii="Arial" w:hAnsi="Arial" w:cs="Arial"/>
          <w:sz w:val="24"/>
          <w:szCs w:val="24"/>
        </w:rPr>
        <w:t xml:space="preserve"> instalacji wyrażon</w:t>
      </w:r>
      <w:r w:rsidR="00E16732">
        <w:rPr>
          <w:rFonts w:ascii="Arial" w:hAnsi="Arial" w:cs="Arial"/>
          <w:sz w:val="24"/>
          <w:szCs w:val="24"/>
        </w:rPr>
        <w:t>ą</w:t>
      </w:r>
      <w:r w:rsidR="00495AA4" w:rsidRPr="000956F2">
        <w:rPr>
          <w:rFonts w:ascii="Arial" w:hAnsi="Arial" w:cs="Arial"/>
          <w:sz w:val="24"/>
          <w:szCs w:val="24"/>
        </w:rPr>
        <w:t xml:space="preserve"> </w:t>
      </w:r>
      <w:r w:rsidR="00996BC8">
        <w:rPr>
          <w:rFonts w:ascii="Arial" w:hAnsi="Arial" w:cs="Arial"/>
          <w:sz w:val="24"/>
          <w:szCs w:val="24"/>
        </w:rPr>
        <w:br/>
      </w:r>
      <w:r w:rsidR="00495AA4" w:rsidRPr="000956F2">
        <w:rPr>
          <w:rFonts w:ascii="Arial" w:hAnsi="Arial" w:cs="Arial"/>
          <w:sz w:val="24"/>
          <w:szCs w:val="24"/>
        </w:rPr>
        <w:t xml:space="preserve">w Mg </w:t>
      </w:r>
      <w:r w:rsidR="000956F2">
        <w:rPr>
          <w:rFonts w:ascii="Arial" w:hAnsi="Arial" w:cs="Arial"/>
          <w:sz w:val="24"/>
          <w:szCs w:val="24"/>
        </w:rPr>
        <w:t>(p</w:t>
      </w:r>
      <w:r w:rsidR="00495AA4" w:rsidRPr="000956F2">
        <w:rPr>
          <w:rFonts w:ascii="Arial" w:hAnsi="Arial" w:cs="Arial"/>
          <w:sz w:val="24"/>
          <w:szCs w:val="24"/>
        </w:rPr>
        <w:t xml:space="preserve">odane masy ustalone zostały zgodnie z danymi podanymi w opracowanym dla instalacji operacie przeciwpożarowym pn. </w:t>
      </w:r>
      <w:r w:rsidR="00495AA4" w:rsidRPr="000956F2">
        <w:rPr>
          <w:rFonts w:ascii="Arial" w:hAnsi="Arial" w:cs="Arial"/>
          <w:bCs/>
          <w:sz w:val="24"/>
          <w:szCs w:val="24"/>
        </w:rPr>
        <w:t>„Operat przeciwpożarowy dot. magazynowania odpadów w instalacji do mechaniczno-biologicznego przetwarzania odpadów komunalnych oraz instalacji do przetwarzania selektywnie zbieranych odpadów zielonych i bioodpadów zlokalizowanych w Stalowej Woli przynależących do Miejskiego Zakładu Komunalnego Sp. z o.o.</w:t>
      </w:r>
      <w:r w:rsidR="000956F2">
        <w:rPr>
          <w:rFonts w:ascii="Arial" w:hAnsi="Arial" w:cs="Arial"/>
          <w:bCs/>
          <w:sz w:val="24"/>
          <w:szCs w:val="24"/>
        </w:rPr>
        <w:t>”)</w:t>
      </w:r>
      <w:r w:rsidR="00996BC8">
        <w:rPr>
          <w:rFonts w:ascii="Arial" w:hAnsi="Arial" w:cs="Arial"/>
          <w:bCs/>
          <w:sz w:val="24"/>
          <w:szCs w:val="24"/>
        </w:rPr>
        <w:t xml:space="preserve">. Ponadto, </w:t>
      </w:r>
      <w:r w:rsidR="000956F2">
        <w:rPr>
          <w:rFonts w:ascii="Arial" w:hAnsi="Arial" w:cs="Arial"/>
          <w:sz w:val="24"/>
          <w:szCs w:val="24"/>
        </w:rPr>
        <w:t>zgodnie z wymogiem</w:t>
      </w:r>
      <w:r w:rsidR="00495AA4" w:rsidRPr="000956F2">
        <w:rPr>
          <w:rFonts w:ascii="Arial" w:hAnsi="Arial" w:cs="Arial"/>
          <w:sz w:val="24"/>
          <w:szCs w:val="24"/>
        </w:rPr>
        <w:t xml:space="preserve"> </w:t>
      </w:r>
      <w:r w:rsidR="00996BC8">
        <w:rPr>
          <w:rFonts w:ascii="Arial" w:hAnsi="Arial" w:cs="Arial"/>
          <w:sz w:val="24"/>
          <w:szCs w:val="24"/>
        </w:rPr>
        <w:br/>
      </w:r>
      <w:r w:rsidR="00495AA4" w:rsidRPr="000956F2">
        <w:rPr>
          <w:rFonts w:ascii="Arial" w:hAnsi="Arial" w:cs="Arial"/>
          <w:sz w:val="24"/>
          <w:szCs w:val="24"/>
        </w:rPr>
        <w:t xml:space="preserve">art. 184 ust. 2 pkt. 16 ustawy Prawo ochrony środowiska, </w:t>
      </w:r>
      <w:r w:rsidR="00996BC8">
        <w:rPr>
          <w:rFonts w:ascii="Arial" w:hAnsi="Arial" w:cs="Arial"/>
          <w:sz w:val="24"/>
          <w:szCs w:val="24"/>
        </w:rPr>
        <w:t>w decyzji ustalono</w:t>
      </w:r>
      <w:r w:rsidR="00996BC8" w:rsidRPr="000956F2">
        <w:rPr>
          <w:rFonts w:ascii="Arial" w:hAnsi="Arial" w:cs="Arial"/>
          <w:sz w:val="24"/>
          <w:szCs w:val="24"/>
        </w:rPr>
        <w:t xml:space="preserve"> </w:t>
      </w:r>
      <w:r w:rsidR="00996BC8">
        <w:rPr>
          <w:rFonts w:ascii="Arial" w:hAnsi="Arial" w:cs="Arial"/>
          <w:sz w:val="24"/>
          <w:szCs w:val="24"/>
        </w:rPr>
        <w:br/>
      </w:r>
      <w:r w:rsidR="000956F2">
        <w:rPr>
          <w:rFonts w:ascii="Arial" w:hAnsi="Arial" w:cs="Arial"/>
          <w:sz w:val="24"/>
          <w:szCs w:val="24"/>
        </w:rPr>
        <w:t>warunk</w:t>
      </w:r>
      <w:r w:rsidR="00996BC8">
        <w:rPr>
          <w:rFonts w:ascii="Arial" w:hAnsi="Arial" w:cs="Arial"/>
          <w:sz w:val="24"/>
          <w:szCs w:val="24"/>
        </w:rPr>
        <w:t>i</w:t>
      </w:r>
      <w:r w:rsidR="00495AA4" w:rsidRPr="000956F2">
        <w:rPr>
          <w:rFonts w:ascii="Arial" w:hAnsi="Arial" w:cs="Arial"/>
          <w:sz w:val="24"/>
          <w:szCs w:val="24"/>
        </w:rPr>
        <w:t xml:space="preserve"> przeciwpożarow</w:t>
      </w:r>
      <w:r w:rsidR="00996BC8">
        <w:rPr>
          <w:rFonts w:ascii="Arial" w:hAnsi="Arial" w:cs="Arial"/>
          <w:sz w:val="24"/>
          <w:szCs w:val="24"/>
        </w:rPr>
        <w:t>e</w:t>
      </w:r>
      <w:r w:rsidR="00495AA4" w:rsidRPr="000956F2">
        <w:rPr>
          <w:rFonts w:ascii="Arial" w:hAnsi="Arial" w:cs="Arial"/>
          <w:sz w:val="24"/>
          <w:szCs w:val="24"/>
        </w:rPr>
        <w:t xml:space="preserve"> wynikając</w:t>
      </w:r>
      <w:r w:rsidR="00996BC8">
        <w:rPr>
          <w:rFonts w:ascii="Arial" w:hAnsi="Arial" w:cs="Arial"/>
          <w:sz w:val="24"/>
          <w:szCs w:val="24"/>
        </w:rPr>
        <w:t xml:space="preserve">e </w:t>
      </w:r>
      <w:r w:rsidR="00495AA4" w:rsidRPr="000956F2">
        <w:rPr>
          <w:rFonts w:ascii="Arial" w:hAnsi="Arial" w:cs="Arial"/>
          <w:sz w:val="24"/>
          <w:szCs w:val="24"/>
        </w:rPr>
        <w:t>z operatu przeciwpożarowego</w:t>
      </w:r>
      <w:r w:rsidR="00713F00">
        <w:rPr>
          <w:rFonts w:ascii="Arial" w:hAnsi="Arial" w:cs="Arial"/>
          <w:sz w:val="24"/>
          <w:szCs w:val="24"/>
        </w:rPr>
        <w:t>,</w:t>
      </w:r>
      <w:r w:rsidR="00495AA4" w:rsidRPr="000956F2">
        <w:rPr>
          <w:rFonts w:ascii="Arial" w:hAnsi="Arial" w:cs="Arial"/>
          <w:sz w:val="24"/>
          <w:szCs w:val="24"/>
        </w:rPr>
        <w:t xml:space="preserve"> </w:t>
      </w:r>
      <w:r w:rsidR="00245B85" w:rsidRPr="00245B85">
        <w:rPr>
          <w:rFonts w:ascii="Arial" w:hAnsi="Arial" w:cs="Arial"/>
          <w:iCs/>
          <w:sz w:val="24"/>
          <w:szCs w:val="24"/>
        </w:rPr>
        <w:t>z</w:t>
      </w:r>
      <w:r w:rsidR="00E11A95" w:rsidRPr="00245B85">
        <w:rPr>
          <w:rFonts w:ascii="Arial" w:hAnsi="Arial" w:cs="Arial"/>
          <w:iCs/>
          <w:sz w:val="24"/>
          <w:szCs w:val="24"/>
        </w:rPr>
        <w:t>obowiązan</w:t>
      </w:r>
      <w:r w:rsidR="00996BC8">
        <w:rPr>
          <w:rFonts w:ascii="Arial" w:hAnsi="Arial" w:cs="Arial"/>
          <w:iCs/>
          <w:sz w:val="24"/>
          <w:szCs w:val="24"/>
        </w:rPr>
        <w:t>o</w:t>
      </w:r>
      <w:r w:rsidR="00E11A95" w:rsidRPr="00245B85">
        <w:rPr>
          <w:rFonts w:ascii="Arial" w:hAnsi="Arial" w:cs="Arial"/>
          <w:iCs/>
          <w:sz w:val="24"/>
          <w:szCs w:val="24"/>
        </w:rPr>
        <w:t xml:space="preserve"> prowadzącego instalację - </w:t>
      </w:r>
      <w:r w:rsidR="00E11A95" w:rsidRPr="00245B85">
        <w:rPr>
          <w:rFonts w:ascii="Arial" w:hAnsi="Arial" w:cs="Arial"/>
          <w:sz w:val="24"/>
          <w:szCs w:val="24"/>
        </w:rPr>
        <w:t>Miejski Zakład Komunalny Sp. z o.o.</w:t>
      </w:r>
      <w:r w:rsidR="00245B85" w:rsidRPr="00245B85">
        <w:rPr>
          <w:rFonts w:ascii="Arial" w:hAnsi="Arial" w:cs="Arial"/>
          <w:sz w:val="24"/>
          <w:szCs w:val="24"/>
        </w:rPr>
        <w:t xml:space="preserve">, zgodnie z art. 41b. ustawy o odpadach </w:t>
      </w:r>
      <w:r w:rsidR="00E11A95" w:rsidRPr="00245B85">
        <w:rPr>
          <w:rFonts w:ascii="Arial" w:hAnsi="Arial" w:cs="Arial"/>
          <w:iCs/>
          <w:sz w:val="24"/>
          <w:szCs w:val="24"/>
        </w:rPr>
        <w:t>do</w:t>
      </w:r>
      <w:r w:rsidR="000956F2" w:rsidRPr="00245B85">
        <w:rPr>
          <w:rFonts w:ascii="Arial" w:hAnsi="Arial" w:cs="Arial"/>
          <w:iCs/>
          <w:sz w:val="24"/>
          <w:szCs w:val="24"/>
        </w:rPr>
        <w:t xml:space="preserve"> </w:t>
      </w:r>
      <w:r w:rsidR="00E11A95" w:rsidRPr="00245B85">
        <w:rPr>
          <w:rFonts w:ascii="Arial" w:hAnsi="Arial" w:cs="Arial"/>
          <w:bCs/>
          <w:sz w:val="24"/>
          <w:szCs w:val="24"/>
        </w:rPr>
        <w:t>przedłożenia do dnia 01.12.2032r. dokumentu potwierdzającego tytuł prawny do dysponowania nieruchomością, w formie aktu notarialnego (</w:t>
      </w:r>
      <w:r w:rsidR="00495AA4" w:rsidRPr="00245B85">
        <w:rPr>
          <w:rFonts w:ascii="Arial" w:hAnsi="Arial" w:cs="Arial"/>
          <w:bCs/>
          <w:sz w:val="24"/>
          <w:szCs w:val="24"/>
        </w:rPr>
        <w:t>przedłożon</w:t>
      </w:r>
      <w:r w:rsidR="00E11A95" w:rsidRPr="00245B85">
        <w:rPr>
          <w:rFonts w:ascii="Arial" w:hAnsi="Arial" w:cs="Arial"/>
          <w:bCs/>
          <w:sz w:val="24"/>
          <w:szCs w:val="24"/>
        </w:rPr>
        <w:t>a</w:t>
      </w:r>
      <w:r w:rsidR="00495AA4" w:rsidRPr="00245B85">
        <w:rPr>
          <w:rFonts w:ascii="Arial" w:hAnsi="Arial" w:cs="Arial"/>
          <w:bCs/>
          <w:sz w:val="24"/>
          <w:szCs w:val="24"/>
        </w:rPr>
        <w:t xml:space="preserve"> umow</w:t>
      </w:r>
      <w:r w:rsidR="00E11A95" w:rsidRPr="00245B85">
        <w:rPr>
          <w:rFonts w:ascii="Arial" w:hAnsi="Arial" w:cs="Arial"/>
          <w:bCs/>
          <w:sz w:val="24"/>
          <w:szCs w:val="24"/>
        </w:rPr>
        <w:t>a</w:t>
      </w:r>
      <w:r w:rsidR="00495AA4" w:rsidRPr="00245B85">
        <w:rPr>
          <w:rFonts w:ascii="Arial" w:hAnsi="Arial" w:cs="Arial"/>
          <w:bCs/>
          <w:sz w:val="24"/>
          <w:szCs w:val="24"/>
        </w:rPr>
        <w:t xml:space="preserve"> dzierżawy w formie aktu notarialnego  – Repetytorium A nr 1708/2020 poświadczając</w:t>
      </w:r>
      <w:r w:rsidR="00E11A95" w:rsidRPr="00245B85">
        <w:rPr>
          <w:rFonts w:ascii="Arial" w:hAnsi="Arial" w:cs="Arial"/>
          <w:bCs/>
          <w:sz w:val="24"/>
          <w:szCs w:val="24"/>
        </w:rPr>
        <w:t>a</w:t>
      </w:r>
      <w:r w:rsidR="00495AA4" w:rsidRPr="00245B85">
        <w:rPr>
          <w:rFonts w:ascii="Arial" w:hAnsi="Arial" w:cs="Arial"/>
          <w:bCs/>
          <w:sz w:val="24"/>
          <w:szCs w:val="24"/>
        </w:rPr>
        <w:t xml:space="preserve"> tytuł prawny </w:t>
      </w:r>
      <w:r w:rsidR="00495AA4" w:rsidRPr="00245B85">
        <w:rPr>
          <w:rFonts w:ascii="Arial" w:hAnsi="Arial" w:cs="Arial"/>
          <w:sz w:val="24"/>
          <w:szCs w:val="24"/>
        </w:rPr>
        <w:t>Miejskiego Zakładu Komunalnego Sp. z o.o., ul. Komunalna 1, 37 - 450 Stalowa Wola</w:t>
      </w:r>
      <w:r w:rsidR="00495AA4" w:rsidRPr="00245B85">
        <w:rPr>
          <w:rFonts w:ascii="Arial" w:hAnsi="Arial" w:cs="Arial"/>
          <w:bCs/>
          <w:sz w:val="24"/>
          <w:szCs w:val="24"/>
        </w:rPr>
        <w:t xml:space="preserve"> do nieruchomości</w:t>
      </w:r>
      <w:r w:rsidR="00996BC8">
        <w:rPr>
          <w:rFonts w:ascii="Arial" w:hAnsi="Arial" w:cs="Arial"/>
          <w:bCs/>
          <w:sz w:val="24"/>
          <w:szCs w:val="24"/>
        </w:rPr>
        <w:t xml:space="preserve"> </w:t>
      </w:r>
      <w:r w:rsidR="00E11A95" w:rsidRPr="00245B85">
        <w:rPr>
          <w:rFonts w:ascii="Arial" w:hAnsi="Arial" w:cs="Arial"/>
          <w:bCs/>
          <w:sz w:val="24"/>
          <w:szCs w:val="24"/>
        </w:rPr>
        <w:t xml:space="preserve">została </w:t>
      </w:r>
      <w:r w:rsidR="00996BC8">
        <w:rPr>
          <w:rFonts w:ascii="Arial" w:hAnsi="Arial" w:cs="Arial"/>
          <w:bCs/>
          <w:sz w:val="24"/>
          <w:szCs w:val="24"/>
        </w:rPr>
        <w:t xml:space="preserve">zawarta </w:t>
      </w:r>
      <w:r w:rsidR="00495AA4" w:rsidRPr="00245B85">
        <w:rPr>
          <w:rFonts w:ascii="Arial" w:hAnsi="Arial" w:cs="Arial"/>
          <w:bCs/>
          <w:sz w:val="24"/>
          <w:szCs w:val="24"/>
        </w:rPr>
        <w:t xml:space="preserve">na czas określony, tj. od dnia </w:t>
      </w:r>
      <w:bookmarkStart w:id="53" w:name="_Hlk64449684"/>
      <w:r w:rsidR="00495AA4" w:rsidRPr="00245B85">
        <w:rPr>
          <w:rFonts w:ascii="Arial" w:hAnsi="Arial" w:cs="Arial"/>
          <w:bCs/>
          <w:sz w:val="24"/>
          <w:szCs w:val="24"/>
        </w:rPr>
        <w:t>04.03.2020r. do dnia 01.12.2032r.</w:t>
      </w:r>
      <w:r w:rsidR="00E11A95" w:rsidRPr="00245B85">
        <w:rPr>
          <w:rFonts w:ascii="Arial" w:hAnsi="Arial" w:cs="Arial"/>
          <w:bCs/>
          <w:sz w:val="24"/>
          <w:szCs w:val="24"/>
        </w:rPr>
        <w:t xml:space="preserve">), </w:t>
      </w:r>
      <w:r w:rsidR="00E16732">
        <w:rPr>
          <w:rFonts w:ascii="Arial" w:hAnsi="Arial" w:cs="Arial"/>
          <w:bCs/>
          <w:sz w:val="24"/>
          <w:szCs w:val="24"/>
        </w:rPr>
        <w:br/>
      </w:r>
      <w:r w:rsidR="00E11A95" w:rsidRPr="00245B85">
        <w:rPr>
          <w:rFonts w:ascii="Arial" w:hAnsi="Arial" w:cs="Arial"/>
          <w:bCs/>
          <w:sz w:val="24"/>
          <w:szCs w:val="24"/>
        </w:rPr>
        <w:t xml:space="preserve">z zastrzeżeniem, iż </w:t>
      </w:r>
      <w:bookmarkEnd w:id="53"/>
      <w:r w:rsidR="00996BC8">
        <w:rPr>
          <w:rFonts w:ascii="Arial" w:hAnsi="Arial" w:cs="Arial"/>
          <w:bCs/>
          <w:sz w:val="24"/>
          <w:szCs w:val="24"/>
        </w:rPr>
        <w:t>zgodnie z</w:t>
      </w:r>
      <w:r w:rsidR="00E11A95" w:rsidRPr="00245B85">
        <w:rPr>
          <w:rFonts w:ascii="Arial" w:hAnsi="Arial" w:cs="Arial"/>
          <w:bCs/>
          <w:sz w:val="24"/>
          <w:szCs w:val="24"/>
        </w:rPr>
        <w:t xml:space="preserve"> art. 193 ust. 1 pkt. 2) Prawo ochrony środowiska nie przedłożenie</w:t>
      </w:r>
      <w:r w:rsidR="00495AA4" w:rsidRPr="00245B85">
        <w:rPr>
          <w:rFonts w:ascii="Arial" w:hAnsi="Arial" w:cs="Arial"/>
          <w:bCs/>
          <w:sz w:val="24"/>
          <w:szCs w:val="24"/>
        </w:rPr>
        <w:t xml:space="preserve"> stosowanego dokumentu w wyznaczonym terminie </w:t>
      </w:r>
      <w:r w:rsidR="00996BC8">
        <w:rPr>
          <w:rFonts w:ascii="Arial" w:hAnsi="Arial" w:cs="Arial"/>
          <w:bCs/>
          <w:sz w:val="24"/>
          <w:szCs w:val="24"/>
        </w:rPr>
        <w:t>s</w:t>
      </w:r>
      <w:r w:rsidR="00E11A95" w:rsidRPr="00245B85">
        <w:rPr>
          <w:rFonts w:ascii="Arial" w:hAnsi="Arial" w:cs="Arial"/>
          <w:bCs/>
          <w:sz w:val="24"/>
          <w:szCs w:val="24"/>
        </w:rPr>
        <w:t xml:space="preserve">powoduje wygaśnie z mocy prawa </w:t>
      </w:r>
      <w:r w:rsidR="00495AA4" w:rsidRPr="00245B85">
        <w:rPr>
          <w:rFonts w:ascii="Arial" w:hAnsi="Arial" w:cs="Arial"/>
          <w:bCs/>
          <w:sz w:val="24"/>
          <w:szCs w:val="24"/>
        </w:rPr>
        <w:t>pozwoleni</w:t>
      </w:r>
      <w:r w:rsidR="00E11A95" w:rsidRPr="00245B85">
        <w:rPr>
          <w:rFonts w:ascii="Arial" w:hAnsi="Arial" w:cs="Arial"/>
          <w:bCs/>
          <w:sz w:val="24"/>
          <w:szCs w:val="24"/>
        </w:rPr>
        <w:t>a</w:t>
      </w:r>
      <w:r w:rsidR="00495AA4" w:rsidRPr="00245B85">
        <w:rPr>
          <w:rFonts w:ascii="Arial" w:hAnsi="Arial" w:cs="Arial"/>
          <w:bCs/>
          <w:sz w:val="24"/>
          <w:szCs w:val="24"/>
        </w:rPr>
        <w:t xml:space="preserve"> zintegrowane</w:t>
      </w:r>
      <w:r w:rsidR="00E11A95" w:rsidRPr="00245B85">
        <w:rPr>
          <w:rFonts w:ascii="Arial" w:hAnsi="Arial" w:cs="Arial"/>
          <w:bCs/>
          <w:sz w:val="24"/>
          <w:szCs w:val="24"/>
        </w:rPr>
        <w:t>go</w:t>
      </w:r>
      <w:r w:rsidR="00495AA4" w:rsidRPr="00245B85">
        <w:rPr>
          <w:rFonts w:ascii="Arial" w:hAnsi="Arial" w:cs="Arial"/>
          <w:bCs/>
          <w:sz w:val="24"/>
          <w:szCs w:val="24"/>
        </w:rPr>
        <w:t xml:space="preserve"> w części obejmującej przetwarzanie odpadów</w:t>
      </w:r>
      <w:r w:rsidR="00996BC8">
        <w:rPr>
          <w:rFonts w:ascii="Arial" w:hAnsi="Arial" w:cs="Arial"/>
          <w:bCs/>
          <w:sz w:val="24"/>
          <w:szCs w:val="24"/>
        </w:rPr>
        <w:t>. Z</w:t>
      </w:r>
      <w:r w:rsidR="00713F00" w:rsidRPr="00245B85">
        <w:rPr>
          <w:rFonts w:ascii="Arial" w:hAnsi="Arial" w:cs="Arial"/>
          <w:iCs/>
          <w:sz w:val="24"/>
          <w:szCs w:val="24"/>
        </w:rPr>
        <w:t>obowiązan</w:t>
      </w:r>
      <w:r w:rsidR="00996BC8">
        <w:rPr>
          <w:rFonts w:ascii="Arial" w:hAnsi="Arial" w:cs="Arial"/>
          <w:iCs/>
          <w:sz w:val="24"/>
          <w:szCs w:val="24"/>
        </w:rPr>
        <w:t>o również</w:t>
      </w:r>
      <w:r w:rsidR="00713F00" w:rsidRPr="00245B85">
        <w:rPr>
          <w:rFonts w:ascii="Arial" w:hAnsi="Arial" w:cs="Arial"/>
          <w:iCs/>
          <w:sz w:val="24"/>
          <w:szCs w:val="24"/>
        </w:rPr>
        <w:t xml:space="preserve"> prowadzącego instalację - </w:t>
      </w:r>
      <w:r w:rsidR="00713F00" w:rsidRPr="00245B85">
        <w:rPr>
          <w:rFonts w:ascii="Arial" w:hAnsi="Arial" w:cs="Arial"/>
          <w:sz w:val="24"/>
          <w:szCs w:val="24"/>
        </w:rPr>
        <w:t>Miejski Zakład Komunalny Sp. z o.o.,</w:t>
      </w:r>
      <w:r w:rsidR="00713F00">
        <w:rPr>
          <w:rFonts w:ascii="Arial" w:hAnsi="Arial" w:cs="Arial"/>
          <w:sz w:val="24"/>
          <w:szCs w:val="24"/>
        </w:rPr>
        <w:t xml:space="preserve"> </w:t>
      </w:r>
      <w:r w:rsidR="00495AA4" w:rsidRPr="00245B85">
        <w:rPr>
          <w:rFonts w:ascii="Arial" w:hAnsi="Arial" w:cs="Arial"/>
          <w:sz w:val="24"/>
          <w:szCs w:val="24"/>
        </w:rPr>
        <w:t xml:space="preserve">na podstawie art. 187 ust. 4a ustawy Prawo ochrony środowiska, w związku z art. </w:t>
      </w:r>
      <w:r w:rsidR="00495AA4" w:rsidRPr="00245B85">
        <w:rPr>
          <w:rFonts w:ascii="Arial" w:hAnsi="Arial" w:cs="Arial"/>
          <w:bCs/>
          <w:sz w:val="24"/>
          <w:szCs w:val="24"/>
        </w:rPr>
        <w:t xml:space="preserve">48a. ustawy z dnia 14 grudnia 2012 r. o odpadach </w:t>
      </w:r>
      <w:r w:rsidR="00996BC8">
        <w:rPr>
          <w:rFonts w:ascii="Arial" w:hAnsi="Arial" w:cs="Arial"/>
          <w:bCs/>
          <w:sz w:val="24"/>
          <w:szCs w:val="24"/>
        </w:rPr>
        <w:t>(</w:t>
      </w:r>
      <w:r w:rsidR="00495AA4" w:rsidRPr="00245B85">
        <w:rPr>
          <w:rFonts w:ascii="Arial" w:hAnsi="Arial" w:cs="Arial"/>
          <w:bCs/>
          <w:sz w:val="24"/>
          <w:szCs w:val="24"/>
        </w:rPr>
        <w:t>z uwagi</w:t>
      </w:r>
      <w:r w:rsidR="00996BC8">
        <w:rPr>
          <w:rFonts w:ascii="Arial" w:hAnsi="Arial" w:cs="Arial"/>
          <w:bCs/>
          <w:sz w:val="24"/>
          <w:szCs w:val="24"/>
        </w:rPr>
        <w:t>,</w:t>
      </w:r>
      <w:r w:rsidR="00495AA4" w:rsidRPr="00245B85">
        <w:rPr>
          <w:rFonts w:ascii="Arial" w:hAnsi="Arial" w:cs="Arial"/>
          <w:bCs/>
          <w:sz w:val="24"/>
          <w:szCs w:val="24"/>
        </w:rPr>
        <w:t xml:space="preserve"> iż w przedmiotowej instalacji realizowane będą procesy przetwarzania odpadów </w:t>
      </w:r>
      <w:r w:rsidR="00495AA4" w:rsidRPr="00245B85">
        <w:rPr>
          <w:rFonts w:ascii="Arial" w:hAnsi="Arial" w:cs="Arial"/>
          <w:sz w:val="24"/>
          <w:szCs w:val="24"/>
        </w:rPr>
        <w:t>R12, R3 i D8, a odpady przed procesem ich przetwarzania kierowane będą do wyznaczonych, tymczasowych miejsc magazynowania</w:t>
      </w:r>
      <w:r w:rsidR="00996BC8">
        <w:rPr>
          <w:rFonts w:ascii="Arial" w:hAnsi="Arial" w:cs="Arial"/>
          <w:sz w:val="24"/>
          <w:szCs w:val="24"/>
        </w:rPr>
        <w:t>)</w:t>
      </w:r>
      <w:r w:rsidR="00495AA4" w:rsidRPr="00245B85">
        <w:rPr>
          <w:rFonts w:ascii="Arial" w:hAnsi="Arial" w:cs="Arial"/>
          <w:sz w:val="24"/>
          <w:szCs w:val="24"/>
        </w:rPr>
        <w:t xml:space="preserve">, </w:t>
      </w:r>
      <w:r w:rsidR="00996BC8">
        <w:rPr>
          <w:rFonts w:ascii="Arial" w:hAnsi="Arial" w:cs="Arial"/>
          <w:bCs/>
          <w:sz w:val="24"/>
          <w:szCs w:val="24"/>
        </w:rPr>
        <w:t>do ustanowienia</w:t>
      </w:r>
      <w:r w:rsidR="00495AA4" w:rsidRPr="00245B85">
        <w:rPr>
          <w:rFonts w:ascii="Arial" w:hAnsi="Arial" w:cs="Arial"/>
          <w:bCs/>
          <w:sz w:val="24"/>
          <w:szCs w:val="24"/>
        </w:rPr>
        <w:t xml:space="preserve"> </w:t>
      </w:r>
      <w:r w:rsidR="00495AA4" w:rsidRPr="00245B85">
        <w:rPr>
          <w:rFonts w:ascii="Arial" w:hAnsi="Arial" w:cs="Arial"/>
          <w:sz w:val="24"/>
          <w:szCs w:val="24"/>
        </w:rPr>
        <w:t xml:space="preserve">zabezpieczenia roszczeń </w:t>
      </w:r>
      <w:r w:rsidR="00495AA4" w:rsidRPr="00245B85">
        <w:rPr>
          <w:rFonts w:ascii="Arial" w:hAnsi="Arial" w:cs="Arial"/>
          <w:bCs/>
          <w:sz w:val="24"/>
          <w:szCs w:val="24"/>
        </w:rPr>
        <w:t xml:space="preserve">umożliwiającego pokrycie kosztów wykonania zastępczego </w:t>
      </w:r>
      <w:r w:rsidR="00495AA4" w:rsidRPr="00245B85">
        <w:rPr>
          <w:rFonts w:ascii="Arial" w:hAnsi="Arial" w:cs="Arial"/>
          <w:sz w:val="24"/>
          <w:szCs w:val="24"/>
        </w:rPr>
        <w:t xml:space="preserve">decyzji nakazującej, usunięcie odpadów </w:t>
      </w:r>
      <w:r w:rsidR="00996BC8">
        <w:rPr>
          <w:rFonts w:ascii="Arial" w:hAnsi="Arial" w:cs="Arial"/>
          <w:sz w:val="24"/>
          <w:szCs w:val="24"/>
        </w:rPr>
        <w:br/>
      </w:r>
      <w:r w:rsidR="00495AA4" w:rsidRPr="00245B85">
        <w:rPr>
          <w:rFonts w:ascii="Arial" w:hAnsi="Arial" w:cs="Arial"/>
          <w:sz w:val="24"/>
          <w:szCs w:val="24"/>
        </w:rPr>
        <w:t xml:space="preserve">z miejsca nieprzeznaczonego do ich składowania lub magazynowania oraz i ich zagospodarowania łącznie z odpadami stanowiącymi pozostałości z akcji gaśniczej lub usunięcia negatywnych skutków w środowisku lub szkód w środowisku. Posiadacz odpadów ma obowiązek utrzymywać ustanowione zabezpieczenie roszczeń przez okres obowiązywania pozwolenia zintegrowanego uwzględniającego przetwarzanie odpadów i po jego zakończeniu, do czasu uzyskania  ostatecznej decyzji o zwrocie zabezpieczenia roszczeń, o której mowa w ust. 18. ustawy o odpadach. </w:t>
      </w:r>
      <w:r w:rsidR="00E16732">
        <w:rPr>
          <w:rFonts w:ascii="Arial" w:hAnsi="Arial" w:cs="Arial"/>
          <w:sz w:val="24"/>
          <w:szCs w:val="24"/>
        </w:rPr>
        <w:br/>
      </w:r>
      <w:r w:rsidR="00495AA4" w:rsidRPr="00245B85">
        <w:rPr>
          <w:rFonts w:ascii="Arial" w:hAnsi="Arial" w:cs="Arial"/>
          <w:sz w:val="24"/>
          <w:szCs w:val="24"/>
        </w:rPr>
        <w:t xml:space="preserve">Ww. zabezpieczenie roszczeń ustanowione zostało </w:t>
      </w:r>
      <w:r w:rsidR="00495AA4" w:rsidRPr="00245B85">
        <w:rPr>
          <w:rFonts w:ascii="Arial" w:hAnsi="Arial" w:cs="Arial"/>
          <w:bCs/>
          <w:sz w:val="24"/>
          <w:szCs w:val="24"/>
        </w:rPr>
        <w:t xml:space="preserve">postanowieniem </w:t>
      </w:r>
      <w:r w:rsidR="00E16732">
        <w:rPr>
          <w:rFonts w:ascii="Arial" w:hAnsi="Arial" w:cs="Arial"/>
          <w:bCs/>
          <w:sz w:val="24"/>
          <w:szCs w:val="24"/>
        </w:rPr>
        <w:t xml:space="preserve">Marszałka Województwa Podkarpackiego </w:t>
      </w:r>
      <w:r w:rsidR="00495AA4" w:rsidRPr="00245B85">
        <w:rPr>
          <w:rFonts w:ascii="Arial" w:hAnsi="Arial" w:cs="Arial"/>
          <w:bCs/>
          <w:sz w:val="24"/>
          <w:szCs w:val="24"/>
        </w:rPr>
        <w:t>z dnia 16 lutego 2021r., znak: OS-I.7222.7.</w:t>
      </w:r>
      <w:r w:rsidR="00E16732">
        <w:rPr>
          <w:rFonts w:ascii="Arial" w:hAnsi="Arial" w:cs="Arial"/>
          <w:bCs/>
          <w:sz w:val="24"/>
          <w:szCs w:val="24"/>
        </w:rPr>
        <w:t xml:space="preserve"> </w:t>
      </w:r>
      <w:r w:rsidR="00495AA4" w:rsidRPr="00245B85">
        <w:rPr>
          <w:rFonts w:ascii="Arial" w:hAnsi="Arial" w:cs="Arial"/>
          <w:bCs/>
          <w:sz w:val="24"/>
          <w:szCs w:val="24"/>
        </w:rPr>
        <w:t xml:space="preserve">17.2018.MD </w:t>
      </w:r>
      <w:r w:rsidR="00495AA4" w:rsidRPr="00245B85">
        <w:rPr>
          <w:rFonts w:ascii="Arial" w:hAnsi="Arial" w:cs="Arial"/>
          <w:sz w:val="24"/>
          <w:szCs w:val="24"/>
        </w:rPr>
        <w:t>w wysokości 87 549,16 zł. (słownie: osiemdziesiąt siedem tysięcy pięćset czterdzieści dziewięć złotych 16/100), w formie depozytu.</w:t>
      </w:r>
    </w:p>
    <w:p w14:paraId="76755FCF" w14:textId="4B169346" w:rsidR="00495AA4" w:rsidRPr="00066A27" w:rsidRDefault="00713F00" w:rsidP="00713F00">
      <w:pPr>
        <w:ind w:firstLine="426"/>
        <w:jc w:val="both"/>
        <w:rPr>
          <w:rFonts w:ascii="Arial" w:hAnsi="Arial" w:cs="Arial"/>
          <w:sz w:val="24"/>
          <w:szCs w:val="24"/>
        </w:rPr>
      </w:pPr>
      <w:r>
        <w:rPr>
          <w:rFonts w:ascii="Arial" w:hAnsi="Arial" w:cs="Arial"/>
          <w:sz w:val="24"/>
          <w:szCs w:val="24"/>
        </w:rPr>
        <w:t xml:space="preserve">  Z uwagi</w:t>
      </w:r>
      <w:r w:rsidR="00495AA4" w:rsidRPr="00066A27">
        <w:rPr>
          <w:rFonts w:ascii="Arial" w:hAnsi="Arial" w:cs="Arial"/>
          <w:sz w:val="24"/>
          <w:szCs w:val="24"/>
        </w:rPr>
        <w:t xml:space="preserve"> iż pozwolenie zintegrowane uwzględnia przetwarzanie odpadów, </w:t>
      </w:r>
      <w:r>
        <w:rPr>
          <w:rFonts w:ascii="Arial" w:hAnsi="Arial" w:cs="Arial"/>
          <w:sz w:val="24"/>
          <w:szCs w:val="24"/>
        </w:rPr>
        <w:t>wprowadzone zmiany o których mowa powyżej, poprzedzone zostały</w:t>
      </w:r>
      <w:r w:rsidR="00E16732">
        <w:rPr>
          <w:rFonts w:ascii="Arial" w:hAnsi="Arial" w:cs="Arial"/>
          <w:sz w:val="24"/>
          <w:szCs w:val="24"/>
        </w:rPr>
        <w:t>,</w:t>
      </w:r>
      <w:r>
        <w:rPr>
          <w:rFonts w:ascii="Arial" w:hAnsi="Arial" w:cs="Arial"/>
          <w:sz w:val="24"/>
          <w:szCs w:val="24"/>
        </w:rPr>
        <w:t xml:space="preserve"> </w:t>
      </w:r>
      <w:r w:rsidR="00495AA4" w:rsidRPr="00066A27">
        <w:rPr>
          <w:rFonts w:ascii="Arial" w:hAnsi="Arial" w:cs="Arial"/>
          <w:sz w:val="24"/>
          <w:szCs w:val="24"/>
        </w:rPr>
        <w:t xml:space="preserve">zgodnie </w:t>
      </w:r>
      <w:r w:rsidR="00E16732">
        <w:rPr>
          <w:rFonts w:ascii="Arial" w:hAnsi="Arial" w:cs="Arial"/>
          <w:sz w:val="24"/>
          <w:szCs w:val="24"/>
        </w:rPr>
        <w:br/>
        <w:t xml:space="preserve">z </w:t>
      </w:r>
      <w:r w:rsidR="00495AA4" w:rsidRPr="00066A27">
        <w:rPr>
          <w:rFonts w:ascii="Arial" w:hAnsi="Arial" w:cs="Arial"/>
          <w:sz w:val="24"/>
          <w:szCs w:val="24"/>
        </w:rPr>
        <w:t>art. 41a ustawy o odpadach</w:t>
      </w:r>
      <w:r>
        <w:rPr>
          <w:rFonts w:ascii="Arial" w:hAnsi="Arial" w:cs="Arial"/>
          <w:sz w:val="24"/>
          <w:szCs w:val="24"/>
        </w:rPr>
        <w:t xml:space="preserve"> wystąpieniem </w:t>
      </w:r>
      <w:r w:rsidR="00495AA4" w:rsidRPr="00066A27">
        <w:rPr>
          <w:rFonts w:ascii="Arial" w:hAnsi="Arial" w:cs="Arial"/>
          <w:sz w:val="24"/>
          <w:szCs w:val="24"/>
        </w:rPr>
        <w:t>do Podkarpackiego Wojewódzkiego Inspektora Ochrony Środowiska w Rzeszowie i Komendanta Powiatowego Państwowej Straży Pożarnej w Stalowej Woli o przeprowadzenie kontroli ww. instalacji oraz do właściwego ze względu ma miejsce prowadzenia działalności Prezydenta Miasta Stalowej Woli</w:t>
      </w:r>
      <w:r>
        <w:rPr>
          <w:rFonts w:ascii="Arial" w:hAnsi="Arial" w:cs="Arial"/>
          <w:sz w:val="24"/>
          <w:szCs w:val="24"/>
        </w:rPr>
        <w:t xml:space="preserve"> o wydanie </w:t>
      </w:r>
      <w:r w:rsidR="00AD3928">
        <w:rPr>
          <w:rFonts w:ascii="Arial" w:hAnsi="Arial" w:cs="Arial"/>
          <w:sz w:val="24"/>
          <w:szCs w:val="24"/>
        </w:rPr>
        <w:t xml:space="preserve">stosownej </w:t>
      </w:r>
      <w:r>
        <w:rPr>
          <w:rFonts w:ascii="Arial" w:hAnsi="Arial" w:cs="Arial"/>
          <w:sz w:val="24"/>
          <w:szCs w:val="24"/>
        </w:rPr>
        <w:t>opinii.</w:t>
      </w:r>
    </w:p>
    <w:p w14:paraId="0FE971B4" w14:textId="3C1CC2B1" w:rsidR="00495AA4" w:rsidRPr="00066A27" w:rsidRDefault="00495AA4" w:rsidP="00495AA4">
      <w:pPr>
        <w:tabs>
          <w:tab w:val="left" w:pos="426"/>
        </w:tabs>
        <w:jc w:val="both"/>
        <w:rPr>
          <w:rFonts w:ascii="Arial" w:hAnsi="Arial" w:cs="Arial"/>
          <w:sz w:val="24"/>
          <w:szCs w:val="24"/>
        </w:rPr>
      </w:pPr>
      <w:r w:rsidRPr="00066A27">
        <w:rPr>
          <w:rFonts w:ascii="Arial" w:hAnsi="Arial" w:cs="Arial"/>
          <w:sz w:val="24"/>
          <w:szCs w:val="24"/>
        </w:rPr>
        <w:lastRenderedPageBreak/>
        <w:tab/>
      </w:r>
      <w:r w:rsidR="00115163">
        <w:rPr>
          <w:rFonts w:ascii="Arial" w:hAnsi="Arial" w:cs="Arial"/>
          <w:sz w:val="24"/>
          <w:szCs w:val="24"/>
        </w:rPr>
        <w:t xml:space="preserve">  </w:t>
      </w:r>
      <w:r w:rsidRPr="00066A27">
        <w:rPr>
          <w:rFonts w:ascii="Arial" w:hAnsi="Arial" w:cs="Arial"/>
          <w:sz w:val="24"/>
          <w:szCs w:val="24"/>
        </w:rPr>
        <w:t xml:space="preserve">Postanowieniem z dnia 10.12.2020r., znak: PZ.5560.3-4.2020 Komendant Powiatowy Państwowej Straży Pożarnej w Stalowej Woli stwierdził spełnienie przez ww. instalację wymagań określonych w przepisach dotyczących ochrony przeciwpożarowej oraz w zakresie zgodności z warunkami ochrony przeciwpożarowej zawartymi w operacie przeciwpożarowym z listopada 2019r. pn.: </w:t>
      </w:r>
      <w:r w:rsidRPr="00066A27">
        <w:rPr>
          <w:rFonts w:ascii="Arial" w:hAnsi="Arial" w:cs="Arial"/>
          <w:bCs/>
          <w:sz w:val="24"/>
          <w:szCs w:val="24"/>
        </w:rPr>
        <w:t>„Operat przeciwpożarowy dot. magazynowania odpadów w instalacji do mechaniczno-biologicznego przetwarzania odpadów komunalnych oraz instalacji do przetwarzania selektywnie zbieranych odpadów zielonych i bioodpadów zlokalizowanych w Stalowej Woli przynależących do Miejskiego Zakładu Komunalnego Sp. z o.o.”</w:t>
      </w:r>
      <w:r w:rsidRPr="00066A27">
        <w:rPr>
          <w:rFonts w:ascii="Arial" w:hAnsi="Arial" w:cs="Arial"/>
          <w:sz w:val="24"/>
          <w:szCs w:val="24"/>
        </w:rPr>
        <w:t xml:space="preserve">, opracowanym przez uprawnionego rzeczoznawcę ds. zabezpieczeń pożarowych, uzgodnionym pozytywnie przez Komendanta Powiatowego Państwowej Straży Pożarnej w Stalowej Woli postanowieniem z dnia 31.01.2020r., znak: PZ.5560.3-1.2020.          </w:t>
      </w:r>
    </w:p>
    <w:p w14:paraId="09BBB047" w14:textId="61BEF1BD" w:rsidR="00495AA4" w:rsidRPr="00681247" w:rsidRDefault="00495AA4" w:rsidP="00495AA4">
      <w:pPr>
        <w:tabs>
          <w:tab w:val="left" w:pos="567"/>
        </w:tabs>
        <w:ind w:firstLine="567"/>
        <w:jc w:val="both"/>
        <w:rPr>
          <w:rFonts w:ascii="Arial" w:hAnsi="Arial" w:cs="Arial"/>
          <w:sz w:val="24"/>
          <w:szCs w:val="24"/>
        </w:rPr>
      </w:pPr>
      <w:r w:rsidRPr="00713F00">
        <w:rPr>
          <w:rFonts w:ascii="Arial" w:hAnsi="Arial" w:cs="Arial"/>
          <w:sz w:val="24"/>
          <w:szCs w:val="24"/>
        </w:rPr>
        <w:t xml:space="preserve">Podkarpacki Wojewódzki Inspektor Ochrony Środowiska w Rzeszowie, Delegatura w Tarnobrzegu </w:t>
      </w:r>
      <w:r w:rsidR="00713F00">
        <w:rPr>
          <w:rFonts w:ascii="Arial" w:hAnsi="Arial" w:cs="Arial"/>
          <w:sz w:val="24"/>
          <w:szCs w:val="24"/>
        </w:rPr>
        <w:t xml:space="preserve">wydał </w:t>
      </w:r>
      <w:r w:rsidRPr="00713F00">
        <w:rPr>
          <w:rFonts w:ascii="Arial" w:hAnsi="Arial" w:cs="Arial"/>
          <w:sz w:val="24"/>
          <w:szCs w:val="24"/>
        </w:rPr>
        <w:t>w dniu 23.06.2022r. postanowieni</w:t>
      </w:r>
      <w:r w:rsidR="00713F00">
        <w:rPr>
          <w:rFonts w:ascii="Arial" w:hAnsi="Arial" w:cs="Arial"/>
          <w:sz w:val="24"/>
          <w:szCs w:val="24"/>
        </w:rPr>
        <w:t>e</w:t>
      </w:r>
      <w:r w:rsidRPr="00713F00">
        <w:rPr>
          <w:rFonts w:ascii="Arial" w:hAnsi="Arial" w:cs="Arial"/>
          <w:sz w:val="24"/>
          <w:szCs w:val="24"/>
        </w:rPr>
        <w:t xml:space="preserve"> znak: DTWI.7060.34.2022.ASO o spełnieniu przez</w:t>
      </w:r>
      <w:r w:rsidRPr="00681247">
        <w:rPr>
          <w:rFonts w:ascii="Arial" w:hAnsi="Arial" w:cs="Arial"/>
          <w:sz w:val="24"/>
          <w:szCs w:val="24"/>
        </w:rPr>
        <w:t xml:space="preserve"> ww. instalację wymagań określonych </w:t>
      </w:r>
      <w:r w:rsidR="00713F00">
        <w:rPr>
          <w:rFonts w:ascii="Arial" w:hAnsi="Arial" w:cs="Arial"/>
          <w:sz w:val="24"/>
          <w:szCs w:val="24"/>
        </w:rPr>
        <w:br/>
      </w:r>
      <w:r w:rsidRPr="00681247">
        <w:rPr>
          <w:rFonts w:ascii="Arial" w:hAnsi="Arial" w:cs="Arial"/>
          <w:sz w:val="24"/>
          <w:szCs w:val="24"/>
        </w:rPr>
        <w:t xml:space="preserve">w przepisach ochrony środowiska. </w:t>
      </w:r>
    </w:p>
    <w:p w14:paraId="00665BE1" w14:textId="102E7804" w:rsidR="00495AA4" w:rsidRPr="00066A27" w:rsidRDefault="00495AA4" w:rsidP="00495AA4">
      <w:pPr>
        <w:tabs>
          <w:tab w:val="left" w:pos="567"/>
        </w:tabs>
        <w:ind w:firstLine="567"/>
        <w:jc w:val="both"/>
        <w:rPr>
          <w:rFonts w:ascii="Arial" w:hAnsi="Arial" w:cs="Arial"/>
          <w:sz w:val="24"/>
          <w:szCs w:val="24"/>
        </w:rPr>
      </w:pPr>
      <w:r w:rsidRPr="00066A27">
        <w:rPr>
          <w:rFonts w:ascii="Arial" w:hAnsi="Arial" w:cs="Arial"/>
          <w:sz w:val="24"/>
          <w:szCs w:val="24"/>
        </w:rPr>
        <w:tab/>
        <w:t xml:space="preserve">Prezydent Miasta Stalowej Woli nie wydał opinii w terminie określonym </w:t>
      </w:r>
      <w:r w:rsidRPr="00066A27">
        <w:rPr>
          <w:rFonts w:ascii="Arial" w:hAnsi="Arial" w:cs="Arial"/>
          <w:sz w:val="24"/>
          <w:szCs w:val="24"/>
        </w:rPr>
        <w:br/>
        <w:t xml:space="preserve">w art. 106 § 3 ustawy z dnia 14 czerwca 1960 r. Kodeks postępowania administracyjnego, tym samym w myśl art. 41 ust. 6b. ustawy </w:t>
      </w:r>
      <w:r w:rsidRPr="00066A27">
        <w:rPr>
          <w:rFonts w:ascii="Arial" w:hAnsi="Arial" w:cs="Arial"/>
          <w:color w:val="000000"/>
          <w:sz w:val="24"/>
          <w:szCs w:val="24"/>
          <w:lang w:eastAsia="ar-SA"/>
        </w:rPr>
        <w:t xml:space="preserve">z dnia </w:t>
      </w:r>
      <w:r w:rsidRPr="00066A27">
        <w:rPr>
          <w:rFonts w:ascii="Arial" w:hAnsi="Arial" w:cs="Arial"/>
          <w:color w:val="000000"/>
          <w:sz w:val="24"/>
          <w:szCs w:val="24"/>
          <w:lang w:eastAsia="ar-SA"/>
        </w:rPr>
        <w:br/>
        <w:t xml:space="preserve">14 grudnia 2012 r. o odpadach </w:t>
      </w:r>
      <w:r w:rsidRPr="00066A27">
        <w:rPr>
          <w:rFonts w:ascii="Arial" w:hAnsi="Arial" w:cs="Arial"/>
          <w:sz w:val="24"/>
          <w:szCs w:val="24"/>
        </w:rPr>
        <w:t xml:space="preserve">przyjęto, że </w:t>
      </w:r>
      <w:r>
        <w:rPr>
          <w:rFonts w:ascii="Arial" w:hAnsi="Arial" w:cs="Arial"/>
          <w:sz w:val="24"/>
          <w:szCs w:val="24"/>
        </w:rPr>
        <w:t>wnioskowane zmiany z</w:t>
      </w:r>
      <w:r w:rsidR="00713F00">
        <w:rPr>
          <w:rFonts w:ascii="Arial" w:hAnsi="Arial" w:cs="Arial"/>
          <w:sz w:val="24"/>
          <w:szCs w:val="24"/>
        </w:rPr>
        <w:t>a</w:t>
      </w:r>
      <w:r>
        <w:rPr>
          <w:rFonts w:ascii="Arial" w:hAnsi="Arial" w:cs="Arial"/>
          <w:sz w:val="24"/>
          <w:szCs w:val="24"/>
        </w:rPr>
        <w:t>opiniowane zostały</w:t>
      </w:r>
      <w:r w:rsidRPr="00066A27">
        <w:rPr>
          <w:rFonts w:ascii="Arial" w:hAnsi="Arial" w:cs="Arial"/>
          <w:sz w:val="24"/>
          <w:szCs w:val="24"/>
        </w:rPr>
        <w:t xml:space="preserve"> pozytywn</w:t>
      </w:r>
      <w:r>
        <w:rPr>
          <w:rFonts w:ascii="Arial" w:hAnsi="Arial" w:cs="Arial"/>
          <w:sz w:val="24"/>
          <w:szCs w:val="24"/>
        </w:rPr>
        <w:t>ie</w:t>
      </w:r>
      <w:r w:rsidRPr="00066A27">
        <w:rPr>
          <w:rFonts w:ascii="Arial" w:hAnsi="Arial" w:cs="Arial"/>
          <w:sz w:val="24"/>
          <w:szCs w:val="24"/>
        </w:rPr>
        <w:t>.</w:t>
      </w:r>
    </w:p>
    <w:p w14:paraId="65CBA1A5" w14:textId="23BD2A59" w:rsidR="00713F00" w:rsidRPr="00115163" w:rsidRDefault="00AD3928" w:rsidP="00E50430">
      <w:pPr>
        <w:ind w:firstLine="567"/>
        <w:jc w:val="both"/>
        <w:rPr>
          <w:rFonts w:ascii="Arial" w:hAnsi="Arial" w:cs="Arial"/>
          <w:sz w:val="24"/>
          <w:szCs w:val="24"/>
        </w:rPr>
      </w:pPr>
      <w:r>
        <w:rPr>
          <w:rFonts w:ascii="Arial" w:hAnsi="Arial" w:cs="Arial"/>
          <w:sz w:val="24"/>
          <w:szCs w:val="24"/>
        </w:rPr>
        <w:t>W</w:t>
      </w:r>
      <w:r w:rsidR="00BD4842">
        <w:rPr>
          <w:rFonts w:ascii="Arial" w:hAnsi="Arial" w:cs="Arial"/>
          <w:sz w:val="24"/>
          <w:szCs w:val="24"/>
        </w:rPr>
        <w:t xml:space="preserve"> obowiązującym pozwoleniu zintegrowanym</w:t>
      </w:r>
      <w:r w:rsidR="00713F00" w:rsidRPr="00115163">
        <w:rPr>
          <w:rFonts w:ascii="Arial" w:hAnsi="Arial" w:cs="Arial"/>
          <w:sz w:val="24"/>
          <w:szCs w:val="24"/>
        </w:rPr>
        <w:t xml:space="preserve">, zgodnie z wnioskiem Spółki zwiększona została zdolność </w:t>
      </w:r>
      <w:r w:rsidR="0021266B">
        <w:rPr>
          <w:rFonts w:ascii="Arial" w:hAnsi="Arial" w:cs="Arial"/>
          <w:sz w:val="24"/>
          <w:szCs w:val="24"/>
        </w:rPr>
        <w:t>przerobowa</w:t>
      </w:r>
      <w:r w:rsidR="00713F00" w:rsidRPr="00115163">
        <w:rPr>
          <w:rFonts w:ascii="Arial" w:hAnsi="Arial" w:cs="Arial"/>
          <w:sz w:val="24"/>
          <w:szCs w:val="24"/>
        </w:rPr>
        <w:t xml:space="preserve"> węzła do mechanicznego i ręcznego przetwarzania odpadów (linii sortowniczej) oraz do kompostowania odpadów ulegających biodegradacji i bioodpadów. </w:t>
      </w:r>
      <w:r w:rsidR="00BD4842">
        <w:rPr>
          <w:rFonts w:ascii="Arial" w:hAnsi="Arial" w:cs="Arial"/>
          <w:sz w:val="24"/>
          <w:szCs w:val="24"/>
        </w:rPr>
        <w:t>W</w:t>
      </w:r>
      <w:r w:rsidR="00BD4842" w:rsidRPr="00115163">
        <w:rPr>
          <w:rFonts w:ascii="Arial" w:hAnsi="Arial" w:cs="Arial"/>
          <w:sz w:val="24"/>
          <w:szCs w:val="24"/>
        </w:rPr>
        <w:t>ydajnoś</w:t>
      </w:r>
      <w:r w:rsidR="00BD4842">
        <w:rPr>
          <w:rFonts w:ascii="Arial" w:hAnsi="Arial" w:cs="Arial"/>
          <w:sz w:val="24"/>
          <w:szCs w:val="24"/>
        </w:rPr>
        <w:t>ć</w:t>
      </w:r>
      <w:r w:rsidR="00BD4842" w:rsidRPr="00115163">
        <w:rPr>
          <w:rFonts w:ascii="Arial" w:hAnsi="Arial" w:cs="Arial"/>
          <w:sz w:val="24"/>
          <w:szCs w:val="24"/>
        </w:rPr>
        <w:t xml:space="preserve"> węzła do mechanicznego </w:t>
      </w:r>
      <w:r w:rsidR="0021266B">
        <w:rPr>
          <w:rFonts w:ascii="Arial" w:hAnsi="Arial" w:cs="Arial"/>
          <w:sz w:val="24"/>
          <w:szCs w:val="24"/>
        </w:rPr>
        <w:br/>
      </w:r>
      <w:r w:rsidR="00BD4842" w:rsidRPr="00115163">
        <w:rPr>
          <w:rFonts w:ascii="Arial" w:hAnsi="Arial" w:cs="Arial"/>
          <w:sz w:val="24"/>
          <w:szCs w:val="24"/>
        </w:rPr>
        <w:t>i ręcznego przetwarzania</w:t>
      </w:r>
      <w:bookmarkStart w:id="54" w:name="_Hlk74738606"/>
      <w:r w:rsidR="0021266B">
        <w:rPr>
          <w:rFonts w:ascii="Arial" w:hAnsi="Arial" w:cs="Arial"/>
          <w:sz w:val="24"/>
          <w:szCs w:val="24"/>
        </w:rPr>
        <w:t>,</w:t>
      </w:r>
      <w:r w:rsidR="00BD4842" w:rsidRPr="00115163">
        <w:rPr>
          <w:rFonts w:ascii="Arial" w:hAnsi="Arial" w:cs="Arial"/>
          <w:sz w:val="24"/>
          <w:szCs w:val="24"/>
        </w:rPr>
        <w:t xml:space="preserve"> </w:t>
      </w:r>
      <w:r w:rsidR="0021266B">
        <w:rPr>
          <w:rFonts w:ascii="Arial" w:hAnsi="Arial" w:cs="Arial"/>
          <w:sz w:val="24"/>
          <w:szCs w:val="24"/>
        </w:rPr>
        <w:t xml:space="preserve">po zmianach </w:t>
      </w:r>
      <w:r w:rsidR="00BD4842">
        <w:rPr>
          <w:rFonts w:ascii="Arial" w:hAnsi="Arial" w:cs="Arial"/>
          <w:sz w:val="24"/>
          <w:szCs w:val="24"/>
        </w:rPr>
        <w:t>określona została na</w:t>
      </w:r>
      <w:r w:rsidR="00BD4842" w:rsidRPr="00115163">
        <w:rPr>
          <w:rFonts w:ascii="Arial" w:hAnsi="Arial" w:cs="Arial"/>
          <w:sz w:val="24"/>
          <w:szCs w:val="24"/>
        </w:rPr>
        <w:t xml:space="preserve"> 59 500 Mg/rok </w:t>
      </w:r>
      <w:bookmarkEnd w:id="54"/>
      <w:r w:rsidR="00BD4842">
        <w:rPr>
          <w:rFonts w:ascii="Arial" w:hAnsi="Arial" w:cs="Arial"/>
          <w:sz w:val="24"/>
          <w:szCs w:val="24"/>
        </w:rPr>
        <w:br/>
      </w:r>
      <w:r w:rsidR="00BD4842" w:rsidRPr="00115163">
        <w:rPr>
          <w:rFonts w:ascii="Arial" w:hAnsi="Arial" w:cs="Arial"/>
          <w:sz w:val="24"/>
          <w:szCs w:val="24"/>
        </w:rPr>
        <w:t xml:space="preserve">(360 Mg/dobę), </w:t>
      </w:r>
      <w:r w:rsidR="00BD4842" w:rsidRPr="00115163">
        <w:rPr>
          <w:rFonts w:ascii="Arial" w:eastAsia="Calibri" w:hAnsi="Arial" w:cs="Arial"/>
          <w:sz w:val="24"/>
          <w:szCs w:val="24"/>
        </w:rPr>
        <w:t>w tym:</w:t>
      </w:r>
      <w:r w:rsidR="00BD4842" w:rsidRPr="00115163">
        <w:rPr>
          <w:rFonts w:ascii="Arial" w:hAnsi="Arial" w:cs="Arial"/>
          <w:sz w:val="24"/>
          <w:szCs w:val="24"/>
        </w:rPr>
        <w:t xml:space="preserve"> sortownie zmieszanych odpadów komunalnych </w:t>
      </w:r>
      <w:r w:rsidR="00BD4842">
        <w:rPr>
          <w:rFonts w:ascii="Arial" w:hAnsi="Arial" w:cs="Arial"/>
          <w:sz w:val="24"/>
          <w:szCs w:val="24"/>
        </w:rPr>
        <w:br/>
      </w:r>
      <w:r w:rsidR="00BD4842" w:rsidRPr="00115163">
        <w:rPr>
          <w:rFonts w:ascii="Arial" w:hAnsi="Arial" w:cs="Arial"/>
          <w:sz w:val="24"/>
          <w:szCs w:val="24"/>
        </w:rPr>
        <w:t xml:space="preserve">w maksymalnej ilości 54 000 Mg/rok (bez zmian) natomiast zmieszanych odpadów opakowaniowych i odpadów selektywnie zbieranych w maksymalnej łącznej ilości </w:t>
      </w:r>
      <w:r w:rsidR="0021266B">
        <w:rPr>
          <w:rFonts w:ascii="Arial" w:hAnsi="Arial" w:cs="Arial"/>
          <w:sz w:val="24"/>
          <w:szCs w:val="24"/>
        </w:rPr>
        <w:br/>
      </w:r>
      <w:r w:rsidR="00BD4842" w:rsidRPr="00115163">
        <w:rPr>
          <w:rFonts w:ascii="Arial" w:hAnsi="Arial" w:cs="Arial"/>
          <w:sz w:val="24"/>
          <w:szCs w:val="24"/>
        </w:rPr>
        <w:t>do 5 500 Mg/rok</w:t>
      </w:r>
      <w:r>
        <w:rPr>
          <w:rFonts w:ascii="Arial" w:hAnsi="Arial" w:cs="Arial"/>
          <w:sz w:val="24"/>
          <w:szCs w:val="24"/>
        </w:rPr>
        <w:t xml:space="preserve">, </w:t>
      </w:r>
      <w:r w:rsidR="0021266B">
        <w:rPr>
          <w:rFonts w:ascii="Arial" w:hAnsi="Arial" w:cs="Arial"/>
          <w:sz w:val="24"/>
          <w:szCs w:val="24"/>
        </w:rPr>
        <w:t xml:space="preserve">natomiast dla </w:t>
      </w:r>
      <w:r>
        <w:rPr>
          <w:rFonts w:ascii="Arial" w:hAnsi="Arial" w:cs="Arial"/>
          <w:sz w:val="24"/>
          <w:szCs w:val="24"/>
        </w:rPr>
        <w:t>p</w:t>
      </w:r>
      <w:r w:rsidR="00BD4842" w:rsidRPr="00115163">
        <w:rPr>
          <w:rFonts w:ascii="Arial" w:hAnsi="Arial" w:cs="Arial"/>
          <w:sz w:val="24"/>
          <w:szCs w:val="24"/>
        </w:rPr>
        <w:t xml:space="preserve">rocesu kompostowania </w:t>
      </w:r>
      <w:r w:rsidR="0021266B">
        <w:rPr>
          <w:rFonts w:ascii="Arial" w:hAnsi="Arial" w:cs="Arial"/>
          <w:sz w:val="24"/>
          <w:szCs w:val="24"/>
        </w:rPr>
        <w:t xml:space="preserve">określona została </w:t>
      </w:r>
      <w:r w:rsidR="00BD4842">
        <w:rPr>
          <w:rFonts w:ascii="Arial" w:hAnsi="Arial" w:cs="Arial"/>
          <w:sz w:val="24"/>
          <w:szCs w:val="24"/>
        </w:rPr>
        <w:t>na</w:t>
      </w:r>
      <w:r w:rsidR="00BD4842" w:rsidRPr="00115163">
        <w:rPr>
          <w:rFonts w:ascii="Arial" w:hAnsi="Arial" w:cs="Arial"/>
          <w:sz w:val="24"/>
          <w:szCs w:val="24"/>
        </w:rPr>
        <w:t xml:space="preserve"> </w:t>
      </w:r>
      <w:r w:rsidR="0021266B">
        <w:rPr>
          <w:rFonts w:ascii="Arial" w:hAnsi="Arial" w:cs="Arial"/>
          <w:sz w:val="24"/>
          <w:szCs w:val="24"/>
        </w:rPr>
        <w:br/>
      </w:r>
      <w:r w:rsidR="00BD4842" w:rsidRPr="00115163">
        <w:rPr>
          <w:rFonts w:ascii="Arial" w:hAnsi="Arial" w:cs="Arial"/>
          <w:sz w:val="24"/>
          <w:szCs w:val="24"/>
        </w:rPr>
        <w:t>5 000 Mg/rok.</w:t>
      </w:r>
      <w:r w:rsidR="00BD4842">
        <w:rPr>
          <w:rFonts w:ascii="Arial" w:hAnsi="Arial" w:cs="Arial"/>
          <w:sz w:val="24"/>
          <w:szCs w:val="24"/>
        </w:rPr>
        <w:t xml:space="preserve"> </w:t>
      </w:r>
      <w:r w:rsidR="00713F00" w:rsidRPr="00115163">
        <w:rPr>
          <w:rFonts w:ascii="Arial" w:hAnsi="Arial" w:cs="Arial"/>
          <w:sz w:val="24"/>
          <w:szCs w:val="24"/>
        </w:rPr>
        <w:t xml:space="preserve">Przedmiotowa instalacja, posiada status Instalacji komunalnej do mechaniczno - biologicznego przetwarzania (niesegregowanych) zmieszanych odpadów komunalnych i odpadów selektywnie zbieranych (MBP), zapewniającej mechaniczno - biologiczne przetwarzanie niesegregowanych (zmieszanych) odpadów komunalnych i wydzielanie z niesegregowanych (zmieszanych) odpadów komunalnych frakcji nadających się w całości lub w części do odzysku, o której mowa w art. </w:t>
      </w:r>
      <w:r w:rsidR="00713F00" w:rsidRPr="00115163">
        <w:rPr>
          <w:rFonts w:ascii="Arial" w:hAnsi="Arial" w:cs="Arial"/>
          <w:bCs/>
          <w:sz w:val="24"/>
          <w:szCs w:val="24"/>
        </w:rPr>
        <w:t xml:space="preserve">35 ust. 6 pkt. 1) ustawy o odpadach. </w:t>
      </w:r>
      <w:r w:rsidR="00713F00" w:rsidRPr="00115163">
        <w:rPr>
          <w:rFonts w:ascii="Arial" w:hAnsi="Arial" w:cs="Arial"/>
          <w:sz w:val="24"/>
          <w:szCs w:val="24"/>
        </w:rPr>
        <w:t>Zapisy obowiązującego od dnia</w:t>
      </w:r>
      <w:r>
        <w:rPr>
          <w:rFonts w:ascii="Arial" w:hAnsi="Arial" w:cs="Arial"/>
          <w:sz w:val="24"/>
          <w:szCs w:val="24"/>
        </w:rPr>
        <w:t xml:space="preserve"> </w:t>
      </w:r>
      <w:r w:rsidR="0021266B">
        <w:rPr>
          <w:rFonts w:ascii="Arial" w:hAnsi="Arial" w:cs="Arial"/>
          <w:sz w:val="24"/>
          <w:szCs w:val="24"/>
        </w:rPr>
        <w:br/>
      </w:r>
      <w:r w:rsidR="00713F00" w:rsidRPr="00115163">
        <w:rPr>
          <w:rFonts w:ascii="Arial" w:hAnsi="Arial" w:cs="Arial"/>
          <w:sz w:val="24"/>
          <w:szCs w:val="24"/>
        </w:rPr>
        <w:t xml:space="preserve">26 kwietnia 2021r. Planu Gospodarki Odpadami dla Województwa Podkarpackiego na lata 2020 – 2026 z perspektywą do 2032 roku wraz z planem inwestycyjnym stanowiącym załącznik do WPGO oraz Prognozą oddziaływania projektu WPGO </w:t>
      </w:r>
      <w:r w:rsidR="0021266B">
        <w:rPr>
          <w:rFonts w:ascii="Arial" w:hAnsi="Arial" w:cs="Arial"/>
          <w:sz w:val="24"/>
          <w:szCs w:val="24"/>
        </w:rPr>
        <w:br/>
      </w:r>
      <w:r w:rsidR="00713F00" w:rsidRPr="00115163">
        <w:rPr>
          <w:rFonts w:ascii="Arial" w:hAnsi="Arial" w:cs="Arial"/>
          <w:sz w:val="24"/>
          <w:szCs w:val="24"/>
        </w:rPr>
        <w:t xml:space="preserve">na środowisko </w:t>
      </w:r>
      <w:r w:rsidR="00713F00" w:rsidRPr="00115163">
        <w:rPr>
          <w:rFonts w:ascii="Arial" w:hAnsi="Arial" w:cs="Arial"/>
          <w:bCs/>
          <w:sz w:val="24"/>
          <w:szCs w:val="24"/>
        </w:rPr>
        <w:t xml:space="preserve">(Uchwała NR XXXVI/784/21 Sejmiku Województwa Podkarpackiego </w:t>
      </w:r>
      <w:r w:rsidR="0021266B">
        <w:rPr>
          <w:rFonts w:ascii="Arial" w:hAnsi="Arial" w:cs="Arial"/>
          <w:bCs/>
          <w:sz w:val="24"/>
          <w:szCs w:val="24"/>
        </w:rPr>
        <w:br/>
      </w:r>
      <w:r w:rsidR="00713F00" w:rsidRPr="00115163">
        <w:rPr>
          <w:rFonts w:ascii="Arial" w:hAnsi="Arial" w:cs="Arial"/>
          <w:bCs/>
          <w:sz w:val="24"/>
          <w:szCs w:val="24"/>
        </w:rPr>
        <w:t xml:space="preserve">z dnia 26 kwietnia 2021r.w sprawie uchwalenia ww. </w:t>
      </w:r>
      <w:r w:rsidR="00713F00" w:rsidRPr="00115163">
        <w:rPr>
          <w:rFonts w:ascii="Arial" w:hAnsi="Arial" w:cs="Arial"/>
          <w:sz w:val="24"/>
          <w:szCs w:val="24"/>
        </w:rPr>
        <w:t>Planu Gospodarki Odpadami dla Województwa Podkarpackiego na lata 2020 – 2026 z perspektywą do 2032 roku wraz z planem inwestycyjnym stanowiącym załącznik do WPGO oraz Prognozą oddziaływania projektu WPGO na środowisko) dopuszcza</w:t>
      </w:r>
      <w:r>
        <w:rPr>
          <w:rFonts w:ascii="Arial" w:hAnsi="Arial" w:cs="Arial"/>
          <w:sz w:val="24"/>
          <w:szCs w:val="24"/>
        </w:rPr>
        <w:t>ły</w:t>
      </w:r>
      <w:r w:rsidR="00713F00" w:rsidRPr="00115163">
        <w:rPr>
          <w:rFonts w:ascii="Arial" w:hAnsi="Arial" w:cs="Arial"/>
          <w:sz w:val="24"/>
          <w:szCs w:val="24"/>
        </w:rPr>
        <w:t xml:space="preserve"> możliwość zwiększenia mocy przerobowej ww. instalacji do mechaniczno – biologicznego przetwarzania zmieszanych odpadów komunalnych do 59 500 Mg/rok dla węzła mechanicznego </w:t>
      </w:r>
      <w:r w:rsidR="0021266B">
        <w:rPr>
          <w:rFonts w:ascii="Arial" w:hAnsi="Arial" w:cs="Arial"/>
          <w:sz w:val="24"/>
          <w:szCs w:val="24"/>
        </w:rPr>
        <w:br/>
      </w:r>
      <w:r w:rsidR="00713F00" w:rsidRPr="00115163">
        <w:rPr>
          <w:rFonts w:ascii="Arial" w:hAnsi="Arial" w:cs="Arial"/>
          <w:sz w:val="24"/>
          <w:szCs w:val="24"/>
        </w:rPr>
        <w:t xml:space="preserve">i ręcznego przetwarzania oraz do 5 000 Mg/rok </w:t>
      </w:r>
      <w:r w:rsidR="00713F00" w:rsidRPr="00115163">
        <w:rPr>
          <w:rFonts w:ascii="Arial" w:hAnsi="Arial" w:cs="Arial"/>
          <w:bCs/>
          <w:sz w:val="24"/>
          <w:szCs w:val="24"/>
        </w:rPr>
        <w:t>dla</w:t>
      </w:r>
      <w:r w:rsidR="00441D70">
        <w:rPr>
          <w:rFonts w:ascii="Arial" w:hAnsi="Arial" w:cs="Arial"/>
          <w:bCs/>
          <w:sz w:val="24"/>
          <w:szCs w:val="24"/>
        </w:rPr>
        <w:t xml:space="preserve"> </w:t>
      </w:r>
      <w:r w:rsidR="00713F00" w:rsidRPr="00115163">
        <w:rPr>
          <w:rFonts w:ascii="Arial" w:hAnsi="Arial" w:cs="Arial"/>
          <w:bCs/>
          <w:sz w:val="24"/>
          <w:szCs w:val="24"/>
        </w:rPr>
        <w:t xml:space="preserve">procesu kompostowania </w:t>
      </w:r>
      <w:r w:rsidR="00441D70">
        <w:rPr>
          <w:rFonts w:ascii="Arial" w:hAnsi="Arial" w:cs="Arial"/>
          <w:bCs/>
          <w:sz w:val="24"/>
          <w:szCs w:val="24"/>
        </w:rPr>
        <w:t>(</w:t>
      </w:r>
      <w:r w:rsidR="00441D70" w:rsidRPr="00115163">
        <w:rPr>
          <w:rFonts w:ascii="Arial" w:hAnsi="Arial" w:cs="Arial"/>
          <w:bCs/>
          <w:sz w:val="24"/>
          <w:szCs w:val="24"/>
        </w:rPr>
        <w:t>węz</w:t>
      </w:r>
      <w:r w:rsidR="00441D70">
        <w:rPr>
          <w:rFonts w:ascii="Arial" w:hAnsi="Arial" w:cs="Arial"/>
          <w:bCs/>
          <w:sz w:val="24"/>
          <w:szCs w:val="24"/>
        </w:rPr>
        <w:t>eł biologicznego</w:t>
      </w:r>
      <w:r w:rsidR="00441D70" w:rsidRPr="00115163">
        <w:rPr>
          <w:rFonts w:ascii="Arial" w:hAnsi="Arial" w:cs="Arial"/>
          <w:bCs/>
          <w:sz w:val="24"/>
          <w:szCs w:val="24"/>
        </w:rPr>
        <w:t xml:space="preserve"> </w:t>
      </w:r>
      <w:r w:rsidR="00441D70">
        <w:rPr>
          <w:rFonts w:ascii="Arial" w:hAnsi="Arial" w:cs="Arial"/>
          <w:bCs/>
          <w:sz w:val="24"/>
          <w:szCs w:val="24"/>
        </w:rPr>
        <w:t>przetwarzania)</w:t>
      </w:r>
      <w:r w:rsidR="00441D70" w:rsidRPr="00115163">
        <w:rPr>
          <w:rFonts w:ascii="Arial" w:hAnsi="Arial" w:cs="Arial"/>
          <w:bCs/>
          <w:sz w:val="24"/>
          <w:szCs w:val="24"/>
        </w:rPr>
        <w:t xml:space="preserve"> </w:t>
      </w:r>
      <w:r w:rsidR="00713F00" w:rsidRPr="00115163">
        <w:rPr>
          <w:rFonts w:ascii="Arial" w:hAnsi="Arial" w:cs="Arial"/>
          <w:bCs/>
          <w:sz w:val="24"/>
          <w:szCs w:val="24"/>
        </w:rPr>
        <w:t xml:space="preserve">pod warunkiem zapewnienia pełnej hermetyzacji procesu (zapewnienia zamkniętych bioreaktorów z kontrolą parametrów procesowych i zabezpieczeniami przed emisjami) i pod warunkiem realizowania procesu R3 </w:t>
      </w:r>
      <w:r w:rsidR="00713F00" w:rsidRPr="00115163">
        <w:rPr>
          <w:rFonts w:ascii="Arial" w:hAnsi="Arial" w:cs="Arial"/>
          <w:bCs/>
          <w:sz w:val="24"/>
          <w:szCs w:val="24"/>
        </w:rPr>
        <w:lastRenderedPageBreak/>
        <w:t>(recykling organiczny), z uwzględnieniem przyjęcia i magazynowania odpadów przed i po procesie (dotyczy odpadów zawierających części organiczne z wyłączeniem odpadów z selektywnej zbiórki).</w:t>
      </w:r>
    </w:p>
    <w:p w14:paraId="7E780664" w14:textId="4A9CF31E" w:rsidR="009C5D20" w:rsidRDefault="005C3B28" w:rsidP="00713F00">
      <w:pPr>
        <w:ind w:firstLine="567"/>
        <w:jc w:val="both"/>
        <w:rPr>
          <w:rFonts w:ascii="Arial" w:hAnsi="Arial" w:cs="Arial"/>
          <w:bCs/>
          <w:iCs/>
          <w:sz w:val="24"/>
          <w:szCs w:val="24"/>
        </w:rPr>
      </w:pPr>
      <w:r w:rsidRPr="00681247">
        <w:rPr>
          <w:rFonts w:ascii="Arial" w:hAnsi="Arial" w:cs="Arial"/>
          <w:sz w:val="24"/>
          <w:szCs w:val="24"/>
        </w:rPr>
        <w:t xml:space="preserve">Nadto, </w:t>
      </w:r>
      <w:r>
        <w:rPr>
          <w:rFonts w:ascii="Arial" w:hAnsi="Arial" w:cs="Arial"/>
          <w:sz w:val="24"/>
          <w:szCs w:val="24"/>
        </w:rPr>
        <w:t>w ww. decyzji w</w:t>
      </w:r>
      <w:r w:rsidR="00713F00" w:rsidRPr="00047A41">
        <w:rPr>
          <w:rFonts w:ascii="Arial" w:hAnsi="Arial" w:cs="Arial"/>
          <w:sz w:val="24"/>
          <w:szCs w:val="24"/>
        </w:rPr>
        <w:t>prowadz</w:t>
      </w:r>
      <w:r w:rsidR="00047A41" w:rsidRPr="00047A41">
        <w:rPr>
          <w:rFonts w:ascii="Arial" w:hAnsi="Arial" w:cs="Arial"/>
          <w:sz w:val="24"/>
          <w:szCs w:val="24"/>
        </w:rPr>
        <w:t>one</w:t>
      </w:r>
      <w:r w:rsidR="00713F00" w:rsidRPr="00047A41">
        <w:rPr>
          <w:rFonts w:ascii="Arial" w:hAnsi="Arial" w:cs="Arial"/>
          <w:sz w:val="24"/>
          <w:szCs w:val="24"/>
        </w:rPr>
        <w:t xml:space="preserve"> </w:t>
      </w:r>
      <w:r>
        <w:rPr>
          <w:rFonts w:ascii="Arial" w:hAnsi="Arial" w:cs="Arial"/>
          <w:sz w:val="24"/>
          <w:szCs w:val="24"/>
        </w:rPr>
        <w:t xml:space="preserve">zostały </w:t>
      </w:r>
      <w:r w:rsidR="00713F00" w:rsidRPr="00047A41">
        <w:rPr>
          <w:rFonts w:ascii="Arial" w:hAnsi="Arial" w:cs="Arial"/>
          <w:sz w:val="24"/>
          <w:szCs w:val="24"/>
        </w:rPr>
        <w:t>zmian</w:t>
      </w:r>
      <w:r w:rsidR="00047A41" w:rsidRPr="00047A41">
        <w:rPr>
          <w:rFonts w:ascii="Arial" w:hAnsi="Arial" w:cs="Arial"/>
          <w:sz w:val="24"/>
          <w:szCs w:val="24"/>
        </w:rPr>
        <w:t>y w rodzajach i ilościach odpadów przetwarzanych</w:t>
      </w:r>
      <w:r w:rsidR="003C4EB4" w:rsidRPr="003C4EB4">
        <w:rPr>
          <w:rFonts w:ascii="Arial" w:hAnsi="Arial" w:cs="Arial"/>
          <w:sz w:val="24"/>
          <w:szCs w:val="24"/>
        </w:rPr>
        <w:t xml:space="preserve"> </w:t>
      </w:r>
      <w:r w:rsidR="003C4EB4">
        <w:rPr>
          <w:rFonts w:ascii="Arial" w:hAnsi="Arial" w:cs="Arial"/>
          <w:sz w:val="24"/>
          <w:szCs w:val="24"/>
        </w:rPr>
        <w:t xml:space="preserve">i </w:t>
      </w:r>
      <w:r>
        <w:rPr>
          <w:rFonts w:ascii="Arial" w:hAnsi="Arial" w:cs="Arial"/>
          <w:sz w:val="24"/>
          <w:szCs w:val="24"/>
        </w:rPr>
        <w:t xml:space="preserve">odpadów </w:t>
      </w:r>
      <w:r w:rsidR="003C4EB4" w:rsidRPr="00047A41">
        <w:rPr>
          <w:rFonts w:ascii="Arial" w:hAnsi="Arial" w:cs="Arial"/>
          <w:sz w:val="24"/>
          <w:szCs w:val="24"/>
        </w:rPr>
        <w:t>wytwarzanych</w:t>
      </w:r>
      <w:r>
        <w:rPr>
          <w:rFonts w:ascii="Arial" w:hAnsi="Arial" w:cs="Arial"/>
          <w:sz w:val="24"/>
          <w:szCs w:val="24"/>
        </w:rPr>
        <w:t xml:space="preserve"> oraz</w:t>
      </w:r>
      <w:r w:rsidR="00047A41">
        <w:rPr>
          <w:rFonts w:ascii="Arial" w:hAnsi="Arial" w:cs="Arial"/>
          <w:sz w:val="24"/>
          <w:szCs w:val="24"/>
        </w:rPr>
        <w:t xml:space="preserve"> </w:t>
      </w:r>
      <w:r w:rsidR="00047A41" w:rsidRPr="00115163">
        <w:rPr>
          <w:rFonts w:ascii="Arial" w:hAnsi="Arial" w:cs="Arial"/>
          <w:sz w:val="24"/>
          <w:szCs w:val="24"/>
        </w:rPr>
        <w:t>poszerz</w:t>
      </w:r>
      <w:r w:rsidR="0021266B">
        <w:rPr>
          <w:rFonts w:ascii="Arial" w:hAnsi="Arial" w:cs="Arial"/>
          <w:sz w:val="24"/>
          <w:szCs w:val="24"/>
        </w:rPr>
        <w:t>ony został</w:t>
      </w:r>
      <w:r w:rsidR="00047A41" w:rsidRPr="00115163">
        <w:rPr>
          <w:rFonts w:ascii="Arial" w:hAnsi="Arial" w:cs="Arial"/>
          <w:sz w:val="24"/>
          <w:szCs w:val="24"/>
        </w:rPr>
        <w:t xml:space="preserve"> katalog odpadów przetwarzanych</w:t>
      </w:r>
      <w:r w:rsidR="00047A41" w:rsidRPr="00047A41">
        <w:rPr>
          <w:rFonts w:ascii="Arial" w:hAnsi="Arial" w:cs="Arial"/>
          <w:sz w:val="24"/>
          <w:szCs w:val="24"/>
        </w:rPr>
        <w:t xml:space="preserve"> </w:t>
      </w:r>
      <w:r w:rsidR="0021266B">
        <w:rPr>
          <w:rFonts w:ascii="Arial" w:hAnsi="Arial" w:cs="Arial"/>
          <w:sz w:val="24"/>
          <w:szCs w:val="24"/>
        </w:rPr>
        <w:t xml:space="preserve">w poszczególnych procesach. Zmiany te </w:t>
      </w:r>
      <w:r w:rsidR="00713F00" w:rsidRPr="00047A41">
        <w:rPr>
          <w:rFonts w:ascii="Arial" w:hAnsi="Arial" w:cs="Arial"/>
          <w:sz w:val="24"/>
          <w:szCs w:val="24"/>
        </w:rPr>
        <w:t>wynika</w:t>
      </w:r>
      <w:r w:rsidR="00047A41" w:rsidRPr="00047A41">
        <w:rPr>
          <w:rFonts w:ascii="Arial" w:hAnsi="Arial" w:cs="Arial"/>
          <w:sz w:val="24"/>
          <w:szCs w:val="24"/>
        </w:rPr>
        <w:t>ły</w:t>
      </w:r>
      <w:r w:rsidR="00713F00" w:rsidRPr="00047A41">
        <w:rPr>
          <w:rFonts w:ascii="Arial" w:hAnsi="Arial" w:cs="Arial"/>
          <w:sz w:val="24"/>
          <w:szCs w:val="24"/>
        </w:rPr>
        <w:t xml:space="preserve"> ze </w:t>
      </w:r>
      <w:r w:rsidR="00713F00" w:rsidRPr="00047A41">
        <w:rPr>
          <w:rFonts w:ascii="Arial" w:hAnsi="Arial" w:cs="Arial"/>
          <w:bCs/>
          <w:iCs/>
          <w:sz w:val="24"/>
          <w:szCs w:val="24"/>
        </w:rPr>
        <w:t>wzrostu ilości odpadów selektywnie zbieranych dostarczanych do przetworzenia do przedmiotowej instalacji</w:t>
      </w:r>
      <w:r w:rsidR="000E03BA">
        <w:rPr>
          <w:rFonts w:ascii="Arial" w:hAnsi="Arial" w:cs="Arial"/>
          <w:bCs/>
          <w:iCs/>
          <w:sz w:val="24"/>
          <w:szCs w:val="24"/>
        </w:rPr>
        <w:t xml:space="preserve"> </w:t>
      </w:r>
      <w:r w:rsidR="00713F00" w:rsidRPr="00047A41">
        <w:rPr>
          <w:rFonts w:ascii="Arial" w:hAnsi="Arial" w:cs="Arial"/>
          <w:bCs/>
          <w:iCs/>
          <w:sz w:val="24"/>
          <w:szCs w:val="24"/>
        </w:rPr>
        <w:t xml:space="preserve">z obsługiwanych przez ww. Spółkę terenów będących następstwem wejścia w życie rozporządzenia Ministra Środowiska z dnia </w:t>
      </w:r>
      <w:r w:rsidR="0021266B">
        <w:rPr>
          <w:rFonts w:ascii="Arial" w:hAnsi="Arial" w:cs="Arial"/>
          <w:bCs/>
          <w:iCs/>
          <w:sz w:val="24"/>
          <w:szCs w:val="24"/>
        </w:rPr>
        <w:br/>
      </w:r>
      <w:r w:rsidR="00713F00" w:rsidRPr="00047A41">
        <w:rPr>
          <w:rFonts w:ascii="Arial" w:hAnsi="Arial" w:cs="Arial"/>
          <w:bCs/>
          <w:iCs/>
          <w:sz w:val="24"/>
          <w:szCs w:val="24"/>
        </w:rPr>
        <w:t>29 grudnia 2016 r. w sprawie szczegółowego sposobu selektywnego zbierania wybranych frakcji odpadów (Dz.U. 2019 poz. 2028).</w:t>
      </w:r>
      <w:r w:rsidR="00713F00" w:rsidRPr="00115163">
        <w:rPr>
          <w:rFonts w:ascii="Arial" w:hAnsi="Arial" w:cs="Arial"/>
          <w:bCs/>
          <w:iCs/>
          <w:sz w:val="24"/>
          <w:szCs w:val="24"/>
        </w:rPr>
        <w:t xml:space="preserve"> </w:t>
      </w:r>
    </w:p>
    <w:p w14:paraId="5FF82659" w14:textId="26DF5F71" w:rsidR="009C21D9" w:rsidRPr="00681247" w:rsidRDefault="00713F00" w:rsidP="009C21D9">
      <w:pPr>
        <w:tabs>
          <w:tab w:val="left" w:pos="567"/>
        </w:tabs>
        <w:jc w:val="both"/>
        <w:rPr>
          <w:rFonts w:ascii="Arial" w:hAnsi="Arial" w:cs="Arial"/>
          <w:sz w:val="24"/>
          <w:szCs w:val="24"/>
        </w:rPr>
      </w:pPr>
      <w:bookmarkStart w:id="55" w:name="_Hlk61420294"/>
      <w:r w:rsidRPr="00115163">
        <w:rPr>
          <w:rFonts w:ascii="Arial" w:hAnsi="Arial" w:cs="Arial"/>
          <w:iCs/>
          <w:sz w:val="24"/>
          <w:szCs w:val="24"/>
        </w:rPr>
        <w:tab/>
      </w:r>
      <w:r w:rsidR="0021266B">
        <w:rPr>
          <w:rFonts w:ascii="Arial" w:hAnsi="Arial" w:cs="Arial"/>
          <w:iCs/>
          <w:sz w:val="24"/>
          <w:szCs w:val="24"/>
        </w:rPr>
        <w:t>W ww. decyzji w</w:t>
      </w:r>
      <w:r w:rsidR="009C21D9">
        <w:rPr>
          <w:rFonts w:ascii="Arial" w:hAnsi="Arial" w:cs="Arial"/>
          <w:sz w:val="24"/>
          <w:szCs w:val="24"/>
        </w:rPr>
        <w:t xml:space="preserve">prowadzone zostały </w:t>
      </w:r>
      <w:r w:rsidR="005C3B28">
        <w:rPr>
          <w:rFonts w:ascii="Arial" w:hAnsi="Arial" w:cs="Arial"/>
          <w:sz w:val="24"/>
          <w:szCs w:val="24"/>
        </w:rPr>
        <w:t xml:space="preserve">także </w:t>
      </w:r>
      <w:r w:rsidR="009C21D9">
        <w:rPr>
          <w:rFonts w:ascii="Arial" w:hAnsi="Arial" w:cs="Arial"/>
          <w:sz w:val="24"/>
          <w:szCs w:val="24"/>
        </w:rPr>
        <w:t xml:space="preserve">zmiany mające na celu dostosowanie </w:t>
      </w:r>
      <w:r w:rsidR="009C21D9" w:rsidRPr="00681247">
        <w:rPr>
          <w:rFonts w:ascii="Arial" w:hAnsi="Arial" w:cs="Arial"/>
          <w:sz w:val="24"/>
          <w:szCs w:val="24"/>
        </w:rPr>
        <w:t>zapisów pozwolenia zintegrowanego do obowiązującego od dnia 24 stycznia 2023 r. rozporządzenia Ministra Klimatu i Środowiska z dnia 28 grudnia 2022r. (Dz. U z 2023., poz. 56) w sprawie mechaniczno - biologicznego przetwarzania niesegregowanych (zmieszanych) odpadów komunalnych</w:t>
      </w:r>
      <w:r w:rsidR="009C21D9">
        <w:rPr>
          <w:rFonts w:ascii="Arial" w:hAnsi="Arial" w:cs="Arial"/>
          <w:sz w:val="24"/>
          <w:szCs w:val="24"/>
        </w:rPr>
        <w:t xml:space="preserve">. </w:t>
      </w:r>
      <w:r w:rsidR="009C21D9" w:rsidRPr="00681247">
        <w:rPr>
          <w:rFonts w:ascii="Arial" w:hAnsi="Arial" w:cs="Arial"/>
          <w:sz w:val="24"/>
          <w:szCs w:val="24"/>
        </w:rPr>
        <w:t xml:space="preserve"> </w:t>
      </w:r>
    </w:p>
    <w:p w14:paraId="56F530E0" w14:textId="3C866971" w:rsidR="00713F00" w:rsidRPr="00115163" w:rsidRDefault="009C21D9" w:rsidP="009C21D9">
      <w:pPr>
        <w:tabs>
          <w:tab w:val="left" w:pos="426"/>
        </w:tabs>
        <w:ind w:firstLine="567"/>
        <w:jc w:val="both"/>
        <w:rPr>
          <w:rFonts w:ascii="Arial" w:hAnsi="Arial" w:cs="Arial"/>
          <w:iCs/>
          <w:sz w:val="24"/>
          <w:szCs w:val="24"/>
        </w:rPr>
      </w:pPr>
      <w:r w:rsidRPr="00681247">
        <w:rPr>
          <w:rFonts w:ascii="Arial" w:hAnsi="Arial" w:cs="Arial"/>
          <w:sz w:val="24"/>
          <w:szCs w:val="24"/>
        </w:rPr>
        <w:t xml:space="preserve">Stosownie do treści art. 42 ust. 1 pkt. 6a) ustawy z dnia 14 grudnia 2012r. </w:t>
      </w:r>
      <w:r w:rsidRPr="00681247">
        <w:rPr>
          <w:rFonts w:ascii="Arial" w:hAnsi="Arial" w:cs="Arial"/>
          <w:sz w:val="24"/>
          <w:szCs w:val="24"/>
        </w:rPr>
        <w:br/>
        <w:t xml:space="preserve">o odpadach - przepis obowiązuje od dnia 01 stycznia 2022r. (wprowadzony został ustawą z dnia 17 listopada 2021r. o zmianie ustawy o odpadach oraz niektórych innych ustaw) </w:t>
      </w:r>
      <w:r>
        <w:rPr>
          <w:rFonts w:ascii="Arial" w:hAnsi="Arial" w:cs="Arial"/>
          <w:sz w:val="24"/>
          <w:szCs w:val="24"/>
        </w:rPr>
        <w:t>w obowiązując</w:t>
      </w:r>
      <w:r w:rsidR="005C3B28">
        <w:rPr>
          <w:rFonts w:ascii="Arial" w:hAnsi="Arial" w:cs="Arial"/>
          <w:sz w:val="24"/>
          <w:szCs w:val="24"/>
        </w:rPr>
        <w:t>ej</w:t>
      </w:r>
      <w:r>
        <w:rPr>
          <w:rFonts w:ascii="Arial" w:hAnsi="Arial" w:cs="Arial"/>
          <w:sz w:val="24"/>
          <w:szCs w:val="24"/>
        </w:rPr>
        <w:t xml:space="preserve"> </w:t>
      </w:r>
      <w:r w:rsidR="005C3B28">
        <w:rPr>
          <w:rFonts w:ascii="Arial" w:hAnsi="Arial" w:cs="Arial"/>
          <w:sz w:val="24"/>
          <w:szCs w:val="24"/>
        </w:rPr>
        <w:t>decyzji</w:t>
      </w:r>
      <w:r>
        <w:rPr>
          <w:rFonts w:ascii="Arial" w:hAnsi="Arial" w:cs="Arial"/>
          <w:sz w:val="24"/>
          <w:szCs w:val="24"/>
        </w:rPr>
        <w:t xml:space="preserve">, na wniosek </w:t>
      </w:r>
      <w:r w:rsidRPr="00681247">
        <w:rPr>
          <w:rFonts w:ascii="Arial" w:hAnsi="Arial" w:cs="Arial"/>
          <w:sz w:val="24"/>
          <w:szCs w:val="24"/>
        </w:rPr>
        <w:t>Spółk</w:t>
      </w:r>
      <w:r>
        <w:rPr>
          <w:rFonts w:ascii="Arial" w:hAnsi="Arial" w:cs="Arial"/>
          <w:sz w:val="24"/>
          <w:szCs w:val="24"/>
        </w:rPr>
        <w:t>i</w:t>
      </w:r>
      <w:r w:rsidRPr="00681247">
        <w:rPr>
          <w:rFonts w:ascii="Arial" w:hAnsi="Arial" w:cs="Arial"/>
          <w:sz w:val="24"/>
          <w:szCs w:val="24"/>
        </w:rPr>
        <w:t xml:space="preserve"> </w:t>
      </w:r>
      <w:r>
        <w:rPr>
          <w:rFonts w:ascii="Arial" w:hAnsi="Arial" w:cs="Arial"/>
          <w:sz w:val="24"/>
          <w:szCs w:val="24"/>
        </w:rPr>
        <w:t>określone zostały warunki przetwarzania odpadów ulegających biodegradacji i bioodpadów prowadzące do</w:t>
      </w:r>
      <w:r w:rsidRPr="00681247">
        <w:rPr>
          <w:rFonts w:ascii="Arial" w:hAnsi="Arial" w:cs="Arial"/>
          <w:sz w:val="24"/>
          <w:szCs w:val="24"/>
        </w:rPr>
        <w:t xml:space="preserve"> utra</w:t>
      </w:r>
      <w:r>
        <w:rPr>
          <w:rFonts w:ascii="Arial" w:hAnsi="Arial" w:cs="Arial"/>
          <w:sz w:val="24"/>
          <w:szCs w:val="24"/>
        </w:rPr>
        <w:t>ty</w:t>
      </w:r>
      <w:r w:rsidRPr="00681247">
        <w:rPr>
          <w:rFonts w:ascii="Arial" w:hAnsi="Arial" w:cs="Arial"/>
          <w:sz w:val="24"/>
          <w:szCs w:val="24"/>
        </w:rPr>
        <w:t xml:space="preserve"> status</w:t>
      </w:r>
      <w:r>
        <w:rPr>
          <w:rFonts w:ascii="Arial" w:hAnsi="Arial" w:cs="Arial"/>
          <w:sz w:val="24"/>
          <w:szCs w:val="24"/>
        </w:rPr>
        <w:t>u</w:t>
      </w:r>
      <w:r w:rsidRPr="00681247">
        <w:rPr>
          <w:rFonts w:ascii="Arial" w:hAnsi="Arial" w:cs="Arial"/>
          <w:sz w:val="24"/>
          <w:szCs w:val="24"/>
        </w:rPr>
        <w:t xml:space="preserve"> odpadów w wyniku prowadzenia procesu przetwarzania, w tym recyklingu organicznego </w:t>
      </w:r>
      <w:r w:rsidR="0021266B">
        <w:rPr>
          <w:rFonts w:ascii="Arial" w:hAnsi="Arial" w:cs="Arial"/>
          <w:sz w:val="24"/>
          <w:szCs w:val="24"/>
        </w:rPr>
        <w:t xml:space="preserve">metodą R3 </w:t>
      </w:r>
      <w:r w:rsidRPr="00681247">
        <w:rPr>
          <w:rFonts w:ascii="Arial" w:hAnsi="Arial" w:cs="Arial"/>
          <w:sz w:val="24"/>
          <w:szCs w:val="24"/>
        </w:rPr>
        <w:t>(kompostowania).</w:t>
      </w:r>
      <w:r>
        <w:rPr>
          <w:rFonts w:ascii="Arial" w:hAnsi="Arial" w:cs="Arial"/>
          <w:sz w:val="24"/>
          <w:szCs w:val="24"/>
        </w:rPr>
        <w:t xml:space="preserve"> </w:t>
      </w:r>
      <w:r w:rsidR="00713F00" w:rsidRPr="00115163">
        <w:rPr>
          <w:rFonts w:ascii="Arial" w:hAnsi="Arial" w:cs="Arial"/>
          <w:sz w:val="24"/>
          <w:szCs w:val="24"/>
        </w:rPr>
        <w:t>Odpady kierowane do ww. proces</w:t>
      </w:r>
      <w:r w:rsidR="0021266B">
        <w:rPr>
          <w:rFonts w:ascii="Arial" w:hAnsi="Arial" w:cs="Arial"/>
          <w:sz w:val="24"/>
          <w:szCs w:val="24"/>
        </w:rPr>
        <w:t>u</w:t>
      </w:r>
      <w:r w:rsidR="00713F00" w:rsidRPr="00115163">
        <w:rPr>
          <w:rFonts w:ascii="Arial" w:hAnsi="Arial" w:cs="Arial"/>
          <w:sz w:val="24"/>
          <w:szCs w:val="24"/>
        </w:rPr>
        <w:t xml:space="preserve"> </w:t>
      </w:r>
      <w:r w:rsidR="00713F00" w:rsidRPr="00115163">
        <w:rPr>
          <w:rFonts w:ascii="Arial" w:hAnsi="Arial" w:cs="Arial"/>
          <w:color w:val="000000"/>
          <w:sz w:val="24"/>
          <w:szCs w:val="24"/>
        </w:rPr>
        <w:t xml:space="preserve">spełniać będą wymagania określone w art. 14 ust 1 ustawy o odpadach. </w:t>
      </w:r>
      <w:r w:rsidR="0021266B">
        <w:rPr>
          <w:rFonts w:ascii="Arial" w:hAnsi="Arial" w:cs="Arial"/>
          <w:color w:val="000000"/>
          <w:sz w:val="24"/>
          <w:szCs w:val="24"/>
        </w:rPr>
        <w:br/>
      </w:r>
      <w:r w:rsidR="00713F00" w:rsidRPr="00115163">
        <w:rPr>
          <w:rFonts w:ascii="Arial" w:hAnsi="Arial" w:cs="Arial"/>
          <w:sz w:val="24"/>
          <w:szCs w:val="24"/>
        </w:rPr>
        <w:t xml:space="preserve">Dla poszczególnych rodzajów odpadów kierowanych do </w:t>
      </w:r>
      <w:r w:rsidR="00814758">
        <w:rPr>
          <w:rFonts w:ascii="Arial" w:hAnsi="Arial" w:cs="Arial"/>
          <w:sz w:val="24"/>
          <w:szCs w:val="24"/>
        </w:rPr>
        <w:t>procesu R3</w:t>
      </w:r>
      <w:r w:rsidR="0021266B">
        <w:rPr>
          <w:rFonts w:ascii="Arial" w:hAnsi="Arial" w:cs="Arial"/>
          <w:sz w:val="24"/>
          <w:szCs w:val="24"/>
        </w:rPr>
        <w:t xml:space="preserve"> </w:t>
      </w:r>
      <w:r w:rsidR="00713F00" w:rsidRPr="00115163">
        <w:rPr>
          <w:rFonts w:ascii="Arial" w:hAnsi="Arial" w:cs="Arial"/>
          <w:sz w:val="24"/>
          <w:szCs w:val="24"/>
        </w:rPr>
        <w:t xml:space="preserve">zastosowane będą szczegółowe warunki utraty statusu odpadu określone w decyzji. </w:t>
      </w:r>
      <w:r w:rsidR="00713F00" w:rsidRPr="00115163">
        <w:rPr>
          <w:rFonts w:ascii="Arial" w:hAnsi="Arial" w:cs="Arial"/>
          <w:color w:val="000000"/>
          <w:sz w:val="24"/>
          <w:szCs w:val="24"/>
        </w:rPr>
        <w:t xml:space="preserve">Na skutek poddania </w:t>
      </w:r>
      <w:r w:rsidR="00713F00" w:rsidRPr="00115163">
        <w:rPr>
          <w:rFonts w:ascii="Arial" w:hAnsi="Arial" w:cs="Arial"/>
          <w:bCs/>
          <w:sz w:val="24"/>
          <w:szCs w:val="24"/>
        </w:rPr>
        <w:t>odpadów ulegających biodegradacji i bioodpadów przetworzeniu w procesie R3 /</w:t>
      </w:r>
      <w:r w:rsidR="00713F00" w:rsidRPr="00115163">
        <w:rPr>
          <w:rFonts w:ascii="Arial" w:hAnsi="Arial" w:cs="Arial"/>
          <w:sz w:val="24"/>
          <w:szCs w:val="24"/>
        </w:rPr>
        <w:t xml:space="preserve">Recykling lub odzysk substancji organicznych, które nie są stosowane jako rozpuszczalniki (w tym kompostowanie i inne biologiczne procesy przekształcania)/ </w:t>
      </w:r>
      <w:r w:rsidR="00713F00" w:rsidRPr="00115163">
        <w:rPr>
          <w:rFonts w:ascii="Arial" w:hAnsi="Arial" w:cs="Arial"/>
          <w:bCs/>
          <w:sz w:val="24"/>
          <w:szCs w:val="24"/>
        </w:rPr>
        <w:t>odpady utracą status odpadów i staną się produktem zgodnie z ich pierwotnym przeznaczeniem.</w:t>
      </w:r>
      <w:r>
        <w:rPr>
          <w:rFonts w:ascii="Arial" w:hAnsi="Arial" w:cs="Arial"/>
          <w:bCs/>
          <w:sz w:val="24"/>
          <w:szCs w:val="24"/>
        </w:rPr>
        <w:t xml:space="preserve"> </w:t>
      </w:r>
      <w:r w:rsidR="00713F00" w:rsidRPr="00115163">
        <w:rPr>
          <w:rFonts w:ascii="Arial" w:hAnsi="Arial" w:cs="Arial"/>
          <w:bCs/>
          <w:sz w:val="24"/>
          <w:szCs w:val="24"/>
        </w:rPr>
        <w:t xml:space="preserve">W procesie </w:t>
      </w:r>
      <w:r w:rsidR="00713F00" w:rsidRPr="00115163">
        <w:rPr>
          <w:rFonts w:ascii="Arial" w:hAnsi="Arial" w:cs="Arial"/>
          <w:sz w:val="24"/>
          <w:szCs w:val="24"/>
        </w:rPr>
        <w:t xml:space="preserve">powstawał będzie </w:t>
      </w:r>
      <w:r w:rsidR="00713F00" w:rsidRPr="00115163">
        <w:rPr>
          <w:rFonts w:ascii="Arial" w:hAnsi="Arial" w:cs="Arial"/>
          <w:iCs/>
          <w:sz w:val="24"/>
          <w:szCs w:val="24"/>
        </w:rPr>
        <w:t xml:space="preserve">organiczny środek poprawiający właściwości gleby o nazwie „Glebowitka”, </w:t>
      </w:r>
      <w:r w:rsidR="00713F00" w:rsidRPr="00115163">
        <w:rPr>
          <w:rFonts w:ascii="Arial" w:hAnsi="Arial" w:cs="Arial"/>
          <w:sz w:val="24"/>
          <w:szCs w:val="24"/>
        </w:rPr>
        <w:t xml:space="preserve">spełniający wymagania określone </w:t>
      </w:r>
      <w:r w:rsidR="005C3B28">
        <w:rPr>
          <w:rFonts w:ascii="Arial" w:hAnsi="Arial" w:cs="Arial"/>
          <w:sz w:val="24"/>
          <w:szCs w:val="24"/>
        </w:rPr>
        <w:br/>
      </w:r>
      <w:r w:rsidR="00713F00" w:rsidRPr="00115163">
        <w:rPr>
          <w:rFonts w:ascii="Arial" w:hAnsi="Arial" w:cs="Arial"/>
          <w:sz w:val="24"/>
          <w:szCs w:val="24"/>
        </w:rPr>
        <w:t xml:space="preserve">w przepisach ustawy z dnia 10 lipca 2007r. o nawozach i nawożeniu oraz zapisy rozporządzenia Parlamentu Europejskiego i Rady (WE) nr 1069/2009 z dnia </w:t>
      </w:r>
      <w:r w:rsidR="005C3B28">
        <w:rPr>
          <w:rFonts w:ascii="Arial" w:hAnsi="Arial" w:cs="Arial"/>
          <w:sz w:val="24"/>
          <w:szCs w:val="24"/>
        </w:rPr>
        <w:br/>
      </w:r>
      <w:r w:rsidR="00713F00" w:rsidRPr="00115163">
        <w:rPr>
          <w:rFonts w:ascii="Arial" w:hAnsi="Arial" w:cs="Arial"/>
          <w:sz w:val="24"/>
          <w:szCs w:val="24"/>
        </w:rPr>
        <w:t xml:space="preserve">21 października 2009r. określające przepisy sanitarne dotyczące produktów ubocznych pochodzenia zwierzęcego, nieprzeznaczonych do spożycia przez ludzi (…), dopuszczony do obrotu decyzją </w:t>
      </w:r>
      <w:r w:rsidR="00713F00" w:rsidRPr="00115163">
        <w:rPr>
          <w:rFonts w:ascii="Arial" w:hAnsi="Arial" w:cs="Arial"/>
          <w:iCs/>
          <w:sz w:val="24"/>
          <w:szCs w:val="24"/>
        </w:rPr>
        <w:t xml:space="preserve">Ministra Rolnictwa i Rozwoju Wsi Nr G-872/19 </w:t>
      </w:r>
      <w:r w:rsidR="005C3B28">
        <w:rPr>
          <w:rFonts w:ascii="Arial" w:hAnsi="Arial" w:cs="Arial"/>
          <w:iCs/>
          <w:sz w:val="24"/>
          <w:szCs w:val="24"/>
        </w:rPr>
        <w:br/>
      </w:r>
      <w:r w:rsidR="00713F00" w:rsidRPr="00115163">
        <w:rPr>
          <w:rFonts w:ascii="Arial" w:hAnsi="Arial" w:cs="Arial"/>
          <w:iCs/>
          <w:sz w:val="24"/>
          <w:szCs w:val="24"/>
        </w:rPr>
        <w:t>z dnia 27.08.2019r.</w:t>
      </w:r>
      <w:r w:rsidR="00713F00" w:rsidRPr="00115163">
        <w:rPr>
          <w:rFonts w:ascii="Arial" w:hAnsi="Arial" w:cs="Arial"/>
          <w:sz w:val="24"/>
          <w:szCs w:val="24"/>
        </w:rPr>
        <w:t xml:space="preserve"> W przypadku braku spełniania wymagań decyzji określającej warunki wytwarzania nawozu organicznego powstawały będą odpady o kodzie </w:t>
      </w:r>
      <w:r w:rsidR="005C3B28">
        <w:rPr>
          <w:rFonts w:ascii="Arial" w:hAnsi="Arial" w:cs="Arial"/>
          <w:sz w:val="24"/>
          <w:szCs w:val="24"/>
        </w:rPr>
        <w:br/>
      </w:r>
      <w:r w:rsidR="00713F00" w:rsidRPr="00115163">
        <w:rPr>
          <w:rFonts w:ascii="Arial" w:hAnsi="Arial" w:cs="Arial"/>
          <w:sz w:val="24"/>
          <w:szCs w:val="24"/>
        </w:rPr>
        <w:t>19 05 01 /Nieprzekompostowane frakcje odpadów komunalnych i podobnych/</w:t>
      </w:r>
      <w:r w:rsidR="005C3B28">
        <w:rPr>
          <w:rFonts w:ascii="Arial" w:hAnsi="Arial" w:cs="Arial"/>
          <w:sz w:val="24"/>
          <w:szCs w:val="24"/>
        </w:rPr>
        <w:br/>
      </w:r>
      <w:r w:rsidR="00713F00" w:rsidRPr="00115163">
        <w:rPr>
          <w:rFonts w:ascii="Arial" w:hAnsi="Arial" w:cs="Arial"/>
          <w:sz w:val="24"/>
          <w:szCs w:val="24"/>
        </w:rPr>
        <w:t>i odpady o kodzie 19 05 03 /Kompost nieodpowiadający wymaganiom (nienadający się do wykorzystania)/</w:t>
      </w:r>
      <w:r w:rsidR="00CB0773">
        <w:rPr>
          <w:rFonts w:ascii="Arial" w:hAnsi="Arial" w:cs="Arial"/>
          <w:sz w:val="24"/>
          <w:szCs w:val="24"/>
        </w:rPr>
        <w:t xml:space="preserve">. </w:t>
      </w:r>
      <w:r w:rsidR="00713F00" w:rsidRPr="00115163">
        <w:rPr>
          <w:rFonts w:ascii="Arial" w:hAnsi="Arial" w:cs="Arial"/>
          <w:sz w:val="24"/>
          <w:szCs w:val="24"/>
        </w:rPr>
        <w:t xml:space="preserve"> </w:t>
      </w:r>
    </w:p>
    <w:bookmarkEnd w:id="55"/>
    <w:p w14:paraId="1760F4C4" w14:textId="4B6B987D" w:rsidR="00713F00" w:rsidRPr="00115163" w:rsidRDefault="00047A41" w:rsidP="00713F00">
      <w:pPr>
        <w:ind w:firstLine="567"/>
        <w:jc w:val="both"/>
        <w:rPr>
          <w:rFonts w:ascii="Arial" w:hAnsi="Arial" w:cs="Arial"/>
          <w:sz w:val="24"/>
          <w:szCs w:val="24"/>
        </w:rPr>
      </w:pPr>
      <w:r>
        <w:rPr>
          <w:rFonts w:ascii="Arial" w:hAnsi="Arial" w:cs="Arial"/>
          <w:sz w:val="24"/>
          <w:szCs w:val="24"/>
        </w:rPr>
        <w:t xml:space="preserve">W decyzji, na wniosek Spółki </w:t>
      </w:r>
      <w:r w:rsidR="00713F00" w:rsidRPr="00115163">
        <w:rPr>
          <w:rFonts w:ascii="Arial" w:hAnsi="Arial" w:cs="Arial"/>
          <w:sz w:val="24"/>
          <w:szCs w:val="24"/>
        </w:rPr>
        <w:t xml:space="preserve">zwiększone zostało dopuszczalne zużycie gazu propan </w:t>
      </w:r>
      <w:r w:rsidR="00CB0773">
        <w:rPr>
          <w:rFonts w:ascii="Arial" w:hAnsi="Arial" w:cs="Arial"/>
          <w:sz w:val="24"/>
          <w:szCs w:val="24"/>
        </w:rPr>
        <w:t>-</w:t>
      </w:r>
      <w:r w:rsidR="00713F00" w:rsidRPr="00115163">
        <w:rPr>
          <w:rFonts w:ascii="Arial" w:hAnsi="Arial" w:cs="Arial"/>
          <w:sz w:val="24"/>
          <w:szCs w:val="24"/>
        </w:rPr>
        <w:t xml:space="preserve"> butan do 37 000 dm</w:t>
      </w:r>
      <w:r w:rsidR="00713F00" w:rsidRPr="00115163">
        <w:rPr>
          <w:rFonts w:ascii="Arial" w:hAnsi="Arial" w:cs="Arial"/>
          <w:sz w:val="24"/>
          <w:szCs w:val="24"/>
          <w:vertAlign w:val="superscript"/>
        </w:rPr>
        <w:t>3</w:t>
      </w:r>
      <w:r w:rsidR="00713F00" w:rsidRPr="00115163">
        <w:rPr>
          <w:rFonts w:ascii="Arial" w:hAnsi="Arial" w:cs="Arial"/>
          <w:sz w:val="24"/>
          <w:szCs w:val="24"/>
        </w:rPr>
        <w:t>/rok, które wynika</w:t>
      </w:r>
      <w:r w:rsidR="005C3B28">
        <w:rPr>
          <w:rFonts w:ascii="Arial" w:hAnsi="Arial" w:cs="Arial"/>
          <w:sz w:val="24"/>
          <w:szCs w:val="24"/>
        </w:rPr>
        <w:t>ło</w:t>
      </w:r>
      <w:r w:rsidR="00713F00" w:rsidRPr="00115163">
        <w:rPr>
          <w:rFonts w:ascii="Arial" w:hAnsi="Arial" w:cs="Arial"/>
          <w:sz w:val="24"/>
          <w:szCs w:val="24"/>
        </w:rPr>
        <w:t xml:space="preserve"> z zakupu przez Spółkę wózka widłowego zasilanego gazem. </w:t>
      </w:r>
    </w:p>
    <w:p w14:paraId="6F0A2EF8" w14:textId="2A1A0F83" w:rsidR="00C166B2" w:rsidRPr="00636338" w:rsidRDefault="009C21D9" w:rsidP="00636338">
      <w:pPr>
        <w:ind w:firstLine="567"/>
        <w:jc w:val="both"/>
        <w:rPr>
          <w:rFonts w:ascii="Arial" w:hAnsi="Arial" w:cs="Arial"/>
          <w:sz w:val="24"/>
          <w:szCs w:val="24"/>
        </w:rPr>
      </w:pPr>
      <w:r w:rsidRPr="00636338">
        <w:rPr>
          <w:rFonts w:ascii="Arial" w:hAnsi="Arial" w:cs="Arial"/>
          <w:sz w:val="24"/>
          <w:szCs w:val="24"/>
        </w:rPr>
        <w:t xml:space="preserve">Ponadto, </w:t>
      </w:r>
      <w:r w:rsidR="009C5D20" w:rsidRPr="00636338">
        <w:rPr>
          <w:rFonts w:ascii="Arial" w:hAnsi="Arial" w:cs="Arial"/>
          <w:color w:val="000000"/>
          <w:sz w:val="24"/>
          <w:szCs w:val="24"/>
        </w:rPr>
        <w:t xml:space="preserve">dostosowano zapisy </w:t>
      </w:r>
      <w:r w:rsidRPr="00636338">
        <w:rPr>
          <w:rFonts w:ascii="Arial" w:hAnsi="Arial" w:cs="Arial"/>
          <w:color w:val="000000"/>
          <w:sz w:val="24"/>
          <w:szCs w:val="24"/>
        </w:rPr>
        <w:t>obowiązujące</w:t>
      </w:r>
      <w:r w:rsidR="005C3B28" w:rsidRPr="00636338">
        <w:rPr>
          <w:rFonts w:ascii="Arial" w:hAnsi="Arial" w:cs="Arial"/>
          <w:color w:val="000000"/>
          <w:sz w:val="24"/>
          <w:szCs w:val="24"/>
        </w:rPr>
        <w:t>j decyzji</w:t>
      </w:r>
      <w:r w:rsidRPr="00636338">
        <w:rPr>
          <w:rFonts w:ascii="Arial" w:hAnsi="Arial" w:cs="Arial"/>
          <w:sz w:val="24"/>
          <w:szCs w:val="24"/>
        </w:rPr>
        <w:t xml:space="preserve"> </w:t>
      </w:r>
      <w:r w:rsidR="009C5D20" w:rsidRPr="00636338">
        <w:rPr>
          <w:rFonts w:ascii="Arial" w:hAnsi="Arial" w:cs="Arial"/>
          <w:color w:val="000000"/>
          <w:sz w:val="24"/>
          <w:szCs w:val="24"/>
        </w:rPr>
        <w:t xml:space="preserve">do wymogów konkluzji BAT z dnia 10 sierpnia 2018 r. dotyczących najlepszych dostępnych technik w odniesieniu do przetwarzania odpadów, zgodnie z dyrektywą Parlamentu Europejskiego i Rady 2010/75/UE (Dz. U. Unii Europejskiej L 208/38). </w:t>
      </w:r>
      <w:r w:rsidR="009C5D20" w:rsidRPr="00636338">
        <w:rPr>
          <w:rFonts w:ascii="Arial" w:hAnsi="Arial" w:cs="Arial"/>
          <w:sz w:val="24"/>
          <w:szCs w:val="24"/>
        </w:rPr>
        <w:t xml:space="preserve">W decyzji </w:t>
      </w:r>
      <w:r w:rsidR="00636338">
        <w:rPr>
          <w:rFonts w:ascii="Arial" w:hAnsi="Arial" w:cs="Arial"/>
          <w:sz w:val="24"/>
          <w:szCs w:val="24"/>
        </w:rPr>
        <w:t>określone</w:t>
      </w:r>
      <w:r w:rsidR="009C5D20" w:rsidRPr="00636338">
        <w:rPr>
          <w:rFonts w:ascii="Arial" w:hAnsi="Arial" w:cs="Arial"/>
          <w:sz w:val="24"/>
          <w:szCs w:val="24"/>
        </w:rPr>
        <w:t xml:space="preserve"> zostały</w:t>
      </w:r>
      <w:r w:rsidR="00C166B2" w:rsidRPr="00636338">
        <w:rPr>
          <w:rFonts w:ascii="Arial" w:hAnsi="Arial" w:cs="Arial"/>
          <w:sz w:val="24"/>
          <w:szCs w:val="24"/>
        </w:rPr>
        <w:t>:</w:t>
      </w:r>
    </w:p>
    <w:p w14:paraId="7DF979D8" w14:textId="6CDA18D0" w:rsidR="00C166B2" w:rsidRPr="00636338" w:rsidRDefault="0045608C" w:rsidP="00C166B2">
      <w:pPr>
        <w:pStyle w:val="Akapitzlist"/>
        <w:numPr>
          <w:ilvl w:val="0"/>
          <w:numId w:val="113"/>
        </w:numPr>
        <w:ind w:left="567" w:hanging="425"/>
        <w:rPr>
          <w:rFonts w:ascii="Arial" w:hAnsi="Arial" w:cs="Arial"/>
          <w:sz w:val="24"/>
          <w:szCs w:val="24"/>
        </w:rPr>
      </w:pPr>
      <w:r w:rsidRPr="00636338">
        <w:rPr>
          <w:rFonts w:ascii="Arial" w:hAnsi="Arial" w:cs="Arial"/>
          <w:sz w:val="24"/>
          <w:szCs w:val="24"/>
        </w:rPr>
        <w:t>z</w:t>
      </w:r>
      <w:r w:rsidR="00C166B2" w:rsidRPr="00636338">
        <w:rPr>
          <w:rFonts w:ascii="Arial" w:hAnsi="Arial" w:cs="Arial"/>
          <w:sz w:val="24"/>
          <w:szCs w:val="24"/>
        </w:rPr>
        <w:t xml:space="preserve">godnie z </w:t>
      </w:r>
      <w:r w:rsidR="009C5D20" w:rsidRPr="00636338">
        <w:rPr>
          <w:rFonts w:ascii="Arial" w:hAnsi="Arial" w:cs="Arial"/>
          <w:sz w:val="24"/>
          <w:szCs w:val="24"/>
        </w:rPr>
        <w:t>BAT 2 i BAT 5 zastosowane w przedmiotowej instalacji techniki</w:t>
      </w:r>
      <w:r w:rsidR="009C5D20" w:rsidRPr="00C166B2">
        <w:rPr>
          <w:rFonts w:ascii="Arial" w:hAnsi="Arial" w:cs="Arial"/>
          <w:sz w:val="24"/>
          <w:szCs w:val="24"/>
        </w:rPr>
        <w:t xml:space="preserve"> mające na celu poprawę ogólnej efektywności środowiskowej zespołu urządzeń </w:t>
      </w:r>
      <w:r w:rsidR="009C5D20" w:rsidRPr="00C166B2">
        <w:rPr>
          <w:rFonts w:ascii="Arial" w:hAnsi="Arial" w:cs="Arial"/>
          <w:sz w:val="24"/>
          <w:szCs w:val="24"/>
        </w:rPr>
        <w:lastRenderedPageBreak/>
        <w:t xml:space="preserve">oraz ograniczenia ryzyka środowiskowego związanego z postępowaniem </w:t>
      </w:r>
      <w:r w:rsidR="00C166B2">
        <w:rPr>
          <w:rFonts w:ascii="Arial" w:hAnsi="Arial" w:cs="Arial"/>
          <w:sz w:val="24"/>
          <w:szCs w:val="24"/>
        </w:rPr>
        <w:br/>
      </w:r>
      <w:r w:rsidR="009C5D20" w:rsidRPr="00C166B2">
        <w:rPr>
          <w:rFonts w:ascii="Arial" w:hAnsi="Arial" w:cs="Arial"/>
          <w:sz w:val="24"/>
          <w:szCs w:val="24"/>
        </w:rPr>
        <w:t xml:space="preserve">i przemieszczaniem odpadów, </w:t>
      </w:r>
      <w:r w:rsidR="009C5D20" w:rsidRPr="00C166B2">
        <w:rPr>
          <w:rFonts w:ascii="Arial" w:hAnsi="Arial" w:cs="Arial"/>
          <w:bCs/>
          <w:sz w:val="24"/>
          <w:szCs w:val="24"/>
        </w:rPr>
        <w:t>zgodnie z wdrożonym w instalacji systemem SCADA</w:t>
      </w:r>
      <w:r w:rsidR="00C166B2">
        <w:rPr>
          <w:rFonts w:ascii="Arial" w:hAnsi="Arial" w:cs="Arial"/>
          <w:bCs/>
          <w:sz w:val="24"/>
          <w:szCs w:val="24"/>
        </w:rPr>
        <w:t>,</w:t>
      </w:r>
    </w:p>
    <w:p w14:paraId="0A5CEA41" w14:textId="05532CC6" w:rsidR="00636338" w:rsidRPr="00636338" w:rsidRDefault="00636338" w:rsidP="00636338">
      <w:pPr>
        <w:pStyle w:val="Akapitzlist"/>
        <w:numPr>
          <w:ilvl w:val="0"/>
          <w:numId w:val="113"/>
        </w:numPr>
        <w:ind w:left="567" w:hanging="425"/>
        <w:rPr>
          <w:rFonts w:ascii="Arial" w:hAnsi="Arial" w:cs="Arial"/>
          <w:sz w:val="24"/>
          <w:szCs w:val="24"/>
        </w:rPr>
      </w:pPr>
      <w:r w:rsidRPr="00636338">
        <w:rPr>
          <w:rFonts w:ascii="Arial" w:hAnsi="Arial" w:cs="Arial"/>
          <w:sz w:val="24"/>
          <w:szCs w:val="24"/>
        </w:rPr>
        <w:t>zgodnie z  BAT 3 wykaz</w:t>
      </w:r>
      <w:r>
        <w:rPr>
          <w:rFonts w:ascii="Arial" w:hAnsi="Arial" w:cs="Arial"/>
          <w:sz w:val="24"/>
          <w:szCs w:val="24"/>
        </w:rPr>
        <w:t>y</w:t>
      </w:r>
      <w:r w:rsidRPr="00636338">
        <w:rPr>
          <w:rFonts w:ascii="Arial" w:hAnsi="Arial" w:cs="Arial"/>
          <w:sz w:val="24"/>
          <w:szCs w:val="24"/>
        </w:rPr>
        <w:t xml:space="preserve"> strumieni </w:t>
      </w:r>
      <w:r>
        <w:rPr>
          <w:rFonts w:ascii="Arial" w:hAnsi="Arial" w:cs="Arial"/>
          <w:sz w:val="24"/>
          <w:szCs w:val="24"/>
        </w:rPr>
        <w:t xml:space="preserve">ścieków </w:t>
      </w:r>
      <w:r w:rsidR="009E3B3B">
        <w:rPr>
          <w:rFonts w:ascii="Arial" w:hAnsi="Arial" w:cs="Arial"/>
          <w:sz w:val="24"/>
          <w:szCs w:val="24"/>
        </w:rPr>
        <w:t>oraz</w:t>
      </w:r>
      <w:r>
        <w:rPr>
          <w:rFonts w:ascii="Arial" w:hAnsi="Arial" w:cs="Arial"/>
          <w:sz w:val="24"/>
          <w:szCs w:val="24"/>
        </w:rPr>
        <w:t xml:space="preserve"> </w:t>
      </w:r>
      <w:r w:rsidRPr="00636338">
        <w:rPr>
          <w:rFonts w:ascii="Arial" w:hAnsi="Arial" w:cs="Arial"/>
          <w:sz w:val="24"/>
          <w:szCs w:val="24"/>
        </w:rPr>
        <w:t xml:space="preserve">gazów odlotowych </w:t>
      </w:r>
      <w:r w:rsidR="009E3B3B">
        <w:rPr>
          <w:rFonts w:ascii="Arial" w:hAnsi="Arial" w:cs="Arial"/>
          <w:sz w:val="24"/>
          <w:szCs w:val="24"/>
        </w:rPr>
        <w:t xml:space="preserve">odprowadzanych </w:t>
      </w:r>
      <w:r w:rsidRPr="00636338">
        <w:rPr>
          <w:rFonts w:ascii="Arial" w:hAnsi="Arial" w:cs="Arial"/>
          <w:sz w:val="24"/>
          <w:szCs w:val="24"/>
        </w:rPr>
        <w:t>z instalacji w celu ograniczania emisji do powietrza, jako część systemu środowiskowego, o którym mowa w BAT 1</w:t>
      </w:r>
      <w:r>
        <w:rPr>
          <w:rFonts w:ascii="Arial" w:hAnsi="Arial" w:cs="Arial"/>
          <w:sz w:val="24"/>
          <w:szCs w:val="24"/>
        </w:rPr>
        <w:t>,</w:t>
      </w:r>
      <w:r w:rsidRPr="00636338">
        <w:rPr>
          <w:rFonts w:ascii="Arial" w:hAnsi="Arial" w:cs="Arial"/>
          <w:sz w:val="24"/>
          <w:szCs w:val="24"/>
        </w:rPr>
        <w:t xml:space="preserve"> </w:t>
      </w:r>
    </w:p>
    <w:p w14:paraId="7846D376" w14:textId="77777777" w:rsidR="00C166B2" w:rsidRDefault="00C166B2" w:rsidP="00C166B2">
      <w:pPr>
        <w:pStyle w:val="Akapitzlist"/>
        <w:numPr>
          <w:ilvl w:val="0"/>
          <w:numId w:val="113"/>
        </w:numPr>
        <w:ind w:left="567" w:hanging="425"/>
        <w:rPr>
          <w:rFonts w:ascii="Arial" w:hAnsi="Arial" w:cs="Arial"/>
          <w:sz w:val="24"/>
          <w:szCs w:val="24"/>
        </w:rPr>
      </w:pPr>
      <w:r>
        <w:rPr>
          <w:rFonts w:ascii="Arial" w:hAnsi="Arial" w:cs="Arial"/>
          <w:sz w:val="24"/>
          <w:szCs w:val="24"/>
        </w:rPr>
        <w:t>z</w:t>
      </w:r>
      <w:r w:rsidR="009C5D20" w:rsidRPr="00C166B2">
        <w:rPr>
          <w:rFonts w:ascii="Arial" w:hAnsi="Arial" w:cs="Arial"/>
          <w:sz w:val="24"/>
          <w:szCs w:val="24"/>
        </w:rPr>
        <w:t>godnie z  BAT 4 i BAT 13 zastosowane techniki mające na celu ograniczenie ryzyka środowiskowego związanego z magazynowaniem odpadów oraz zapobieganie emisjom odorów lub jeżeli jest to niemożliwe ich ograniczania</w:t>
      </w:r>
      <w:r>
        <w:rPr>
          <w:rFonts w:ascii="Arial" w:hAnsi="Arial" w:cs="Arial"/>
          <w:sz w:val="24"/>
          <w:szCs w:val="24"/>
        </w:rPr>
        <w:t>,</w:t>
      </w:r>
    </w:p>
    <w:p w14:paraId="549DA10A" w14:textId="6C752B50" w:rsidR="009E3B3B" w:rsidRDefault="00A225DD" w:rsidP="009E3B3B">
      <w:pPr>
        <w:pStyle w:val="Akapitzlist"/>
        <w:numPr>
          <w:ilvl w:val="0"/>
          <w:numId w:val="113"/>
        </w:numPr>
        <w:ind w:left="567" w:hanging="425"/>
        <w:rPr>
          <w:rFonts w:ascii="Arial" w:hAnsi="Arial" w:cs="Arial"/>
          <w:sz w:val="24"/>
          <w:szCs w:val="24"/>
        </w:rPr>
      </w:pPr>
      <w:r>
        <w:rPr>
          <w:rFonts w:ascii="Arial" w:hAnsi="Arial" w:cs="Arial"/>
          <w:sz w:val="24"/>
          <w:szCs w:val="24"/>
        </w:rPr>
        <w:t xml:space="preserve">zgodnie z </w:t>
      </w:r>
      <w:r w:rsidR="009E3B3B" w:rsidRPr="00E50430">
        <w:rPr>
          <w:rFonts w:ascii="Arial" w:hAnsi="Arial" w:cs="Arial"/>
          <w:sz w:val="24"/>
          <w:szCs w:val="24"/>
        </w:rPr>
        <w:t xml:space="preserve">BAT 6 i </w:t>
      </w:r>
      <w:r>
        <w:rPr>
          <w:rFonts w:ascii="Arial" w:hAnsi="Arial" w:cs="Arial"/>
          <w:sz w:val="24"/>
          <w:szCs w:val="24"/>
        </w:rPr>
        <w:t xml:space="preserve">BAT 7 </w:t>
      </w:r>
      <w:r w:rsidRPr="00A225DD">
        <w:rPr>
          <w:rFonts w:ascii="Arial" w:hAnsi="Arial" w:cs="Arial"/>
          <w:bCs/>
          <w:sz w:val="24"/>
          <w:szCs w:val="24"/>
        </w:rPr>
        <w:t xml:space="preserve">zakres i częstotliwość monitorowania zidentyfikowanych w </w:t>
      </w:r>
      <w:r>
        <w:rPr>
          <w:rFonts w:ascii="Arial" w:hAnsi="Arial" w:cs="Arial"/>
          <w:bCs/>
          <w:sz w:val="24"/>
          <w:szCs w:val="24"/>
        </w:rPr>
        <w:t xml:space="preserve">ściekach </w:t>
      </w:r>
      <w:r w:rsidR="009E3B3B" w:rsidRPr="00A225DD">
        <w:rPr>
          <w:rFonts w:ascii="Arial" w:hAnsi="Arial" w:cs="Arial"/>
          <w:bCs/>
          <w:sz w:val="24"/>
          <w:szCs w:val="24"/>
        </w:rPr>
        <w:t xml:space="preserve">istotnych dla procesu </w:t>
      </w:r>
      <w:r w:rsidR="009E3B3B" w:rsidRPr="00A225DD">
        <w:rPr>
          <w:rFonts w:ascii="Arial" w:hAnsi="Arial" w:cs="Arial"/>
          <w:sz w:val="24"/>
          <w:szCs w:val="24"/>
        </w:rPr>
        <w:t>mechaniczno</w:t>
      </w:r>
      <w:r w:rsidR="009E3B3B">
        <w:rPr>
          <w:rFonts w:ascii="Arial" w:hAnsi="Arial" w:cs="Arial"/>
          <w:sz w:val="24"/>
          <w:szCs w:val="24"/>
        </w:rPr>
        <w:t xml:space="preserve"> </w:t>
      </w:r>
      <w:r w:rsidR="009E3B3B" w:rsidRPr="00A225DD">
        <w:rPr>
          <w:rFonts w:ascii="Arial" w:hAnsi="Arial" w:cs="Arial"/>
          <w:sz w:val="24"/>
          <w:szCs w:val="24"/>
        </w:rPr>
        <w:t>-</w:t>
      </w:r>
      <w:r w:rsidR="009E3B3B">
        <w:rPr>
          <w:rFonts w:ascii="Arial" w:hAnsi="Arial" w:cs="Arial"/>
          <w:sz w:val="24"/>
          <w:szCs w:val="24"/>
        </w:rPr>
        <w:t xml:space="preserve"> </w:t>
      </w:r>
      <w:r w:rsidR="009E3B3B" w:rsidRPr="00A225DD">
        <w:rPr>
          <w:rFonts w:ascii="Arial" w:hAnsi="Arial" w:cs="Arial"/>
          <w:sz w:val="24"/>
          <w:szCs w:val="24"/>
        </w:rPr>
        <w:t xml:space="preserve">biologicznego </w:t>
      </w:r>
      <w:r w:rsidR="009E3B3B" w:rsidRPr="00A225DD">
        <w:rPr>
          <w:rFonts w:ascii="Arial" w:hAnsi="Arial" w:cs="Arial"/>
          <w:bCs/>
          <w:sz w:val="24"/>
          <w:szCs w:val="24"/>
        </w:rPr>
        <w:t>przetwarzania odpadów substancji,</w:t>
      </w:r>
      <w:r w:rsidR="009E3B3B">
        <w:rPr>
          <w:rFonts w:ascii="Arial" w:hAnsi="Arial" w:cs="Arial"/>
          <w:bCs/>
          <w:sz w:val="24"/>
          <w:szCs w:val="24"/>
        </w:rPr>
        <w:t xml:space="preserve"> </w:t>
      </w:r>
    </w:p>
    <w:p w14:paraId="3472F2C3" w14:textId="389CC1CD" w:rsidR="00A225DD" w:rsidRDefault="00A225DD" w:rsidP="00C166B2">
      <w:pPr>
        <w:pStyle w:val="Akapitzlist"/>
        <w:numPr>
          <w:ilvl w:val="0"/>
          <w:numId w:val="113"/>
        </w:numPr>
        <w:ind w:left="567" w:hanging="425"/>
        <w:rPr>
          <w:rFonts w:ascii="Arial" w:hAnsi="Arial" w:cs="Arial"/>
          <w:sz w:val="24"/>
          <w:szCs w:val="24"/>
        </w:rPr>
      </w:pPr>
      <w:r>
        <w:rPr>
          <w:rFonts w:ascii="Arial" w:hAnsi="Arial" w:cs="Arial"/>
          <w:sz w:val="24"/>
          <w:szCs w:val="24"/>
        </w:rPr>
        <w:t xml:space="preserve">zgodnie z BAT 8 </w:t>
      </w:r>
      <w:r w:rsidRPr="00A225DD">
        <w:rPr>
          <w:rFonts w:ascii="Arial" w:hAnsi="Arial" w:cs="Arial"/>
          <w:bCs/>
          <w:sz w:val="24"/>
          <w:szCs w:val="24"/>
        </w:rPr>
        <w:t xml:space="preserve">zakres i częstotliwość monitorowania zidentyfikowanych </w:t>
      </w:r>
      <w:r>
        <w:rPr>
          <w:rFonts w:ascii="Arial" w:hAnsi="Arial" w:cs="Arial"/>
          <w:bCs/>
          <w:sz w:val="24"/>
          <w:szCs w:val="24"/>
        </w:rPr>
        <w:br/>
      </w:r>
      <w:r w:rsidRPr="00A225DD">
        <w:rPr>
          <w:rFonts w:ascii="Arial" w:hAnsi="Arial" w:cs="Arial"/>
          <w:bCs/>
          <w:sz w:val="24"/>
          <w:szCs w:val="24"/>
        </w:rPr>
        <w:t xml:space="preserve">w strumieniu gazów odlotowych istotnych dla procesu </w:t>
      </w:r>
      <w:r w:rsidRPr="00A225DD">
        <w:rPr>
          <w:rFonts w:ascii="Arial" w:hAnsi="Arial" w:cs="Arial"/>
          <w:sz w:val="24"/>
          <w:szCs w:val="24"/>
        </w:rPr>
        <w:t>mechaniczno</w:t>
      </w:r>
      <w:r>
        <w:rPr>
          <w:rFonts w:ascii="Arial" w:hAnsi="Arial" w:cs="Arial"/>
          <w:sz w:val="24"/>
          <w:szCs w:val="24"/>
        </w:rPr>
        <w:t xml:space="preserve"> </w:t>
      </w:r>
      <w:r w:rsidRPr="00A225DD">
        <w:rPr>
          <w:rFonts w:ascii="Arial" w:hAnsi="Arial" w:cs="Arial"/>
          <w:sz w:val="24"/>
          <w:szCs w:val="24"/>
        </w:rPr>
        <w:t xml:space="preserve">-biologicznego </w:t>
      </w:r>
      <w:r w:rsidRPr="00A225DD">
        <w:rPr>
          <w:rFonts w:ascii="Arial" w:hAnsi="Arial" w:cs="Arial"/>
          <w:bCs/>
          <w:sz w:val="24"/>
          <w:szCs w:val="24"/>
        </w:rPr>
        <w:t>przetwarzania odpadów substancji,</w:t>
      </w:r>
      <w:r>
        <w:rPr>
          <w:rFonts w:ascii="Arial" w:hAnsi="Arial" w:cs="Arial"/>
          <w:bCs/>
          <w:sz w:val="24"/>
          <w:szCs w:val="24"/>
        </w:rPr>
        <w:t xml:space="preserve"> </w:t>
      </w:r>
    </w:p>
    <w:p w14:paraId="6E4DD35D" w14:textId="48FEFE84" w:rsidR="00C166B2" w:rsidRDefault="00C166B2" w:rsidP="00C166B2">
      <w:pPr>
        <w:pStyle w:val="Akapitzlist"/>
        <w:numPr>
          <w:ilvl w:val="0"/>
          <w:numId w:val="113"/>
        </w:numPr>
        <w:ind w:left="567" w:hanging="425"/>
        <w:rPr>
          <w:rFonts w:ascii="Arial" w:hAnsi="Arial" w:cs="Arial"/>
          <w:sz w:val="24"/>
          <w:szCs w:val="24"/>
        </w:rPr>
      </w:pPr>
      <w:r>
        <w:rPr>
          <w:rFonts w:ascii="Arial" w:hAnsi="Arial" w:cs="Arial"/>
          <w:sz w:val="24"/>
          <w:szCs w:val="24"/>
        </w:rPr>
        <w:t>z</w:t>
      </w:r>
      <w:r w:rsidR="009C5D20" w:rsidRPr="00C166B2">
        <w:rPr>
          <w:rFonts w:ascii="Arial" w:hAnsi="Arial" w:cs="Arial"/>
          <w:sz w:val="24"/>
          <w:szCs w:val="24"/>
        </w:rPr>
        <w:t xml:space="preserve">godnie z BAT 11, BAT 19 i BAT 35 </w:t>
      </w:r>
      <w:r w:rsidR="009C5D20" w:rsidRPr="00C166B2">
        <w:rPr>
          <w:rFonts w:ascii="Arial" w:hAnsi="Arial" w:cs="Arial"/>
          <w:color w:val="000000"/>
          <w:sz w:val="24"/>
          <w:szCs w:val="24"/>
        </w:rPr>
        <w:t>z</w:t>
      </w:r>
      <w:r w:rsidR="009C5D20" w:rsidRPr="00C166B2">
        <w:rPr>
          <w:rFonts w:ascii="Arial" w:hAnsi="Arial" w:cs="Arial"/>
          <w:sz w:val="24"/>
          <w:szCs w:val="24"/>
        </w:rPr>
        <w:t>astosowane techniki w celu zoptymalizowania zużycia wody</w:t>
      </w:r>
      <w:r>
        <w:rPr>
          <w:rFonts w:ascii="Arial" w:hAnsi="Arial" w:cs="Arial"/>
          <w:sz w:val="24"/>
          <w:szCs w:val="24"/>
        </w:rPr>
        <w:t>,</w:t>
      </w:r>
    </w:p>
    <w:p w14:paraId="75CFB405" w14:textId="335EDD5C" w:rsidR="00636338" w:rsidRPr="00636338" w:rsidRDefault="00636338" w:rsidP="00636338">
      <w:pPr>
        <w:pStyle w:val="Akapitzlist"/>
        <w:numPr>
          <w:ilvl w:val="0"/>
          <w:numId w:val="113"/>
        </w:numPr>
        <w:ind w:left="567" w:hanging="425"/>
        <w:rPr>
          <w:rFonts w:ascii="Arial" w:hAnsi="Arial" w:cs="Arial"/>
          <w:sz w:val="24"/>
          <w:szCs w:val="24"/>
        </w:rPr>
      </w:pPr>
      <w:r w:rsidRPr="00636338">
        <w:rPr>
          <w:rFonts w:ascii="Arial" w:hAnsi="Arial" w:cs="Arial"/>
          <w:sz w:val="24"/>
          <w:szCs w:val="24"/>
        </w:rPr>
        <w:t>zgodnie z BAT 12, BAT 13 i BAT 33 zastosowane techniki w celu zapobiegania występowaniu emisji odorów lub ich ograniczania oraz poprawienia ogólnej efektywności środowiskowej</w:t>
      </w:r>
      <w:r>
        <w:rPr>
          <w:rFonts w:ascii="Arial" w:hAnsi="Arial" w:cs="Arial"/>
          <w:sz w:val="24"/>
          <w:szCs w:val="24"/>
        </w:rPr>
        <w:t>,</w:t>
      </w:r>
      <w:r w:rsidRPr="00636338">
        <w:rPr>
          <w:rFonts w:ascii="Arial" w:hAnsi="Arial" w:cs="Arial"/>
          <w:sz w:val="24"/>
          <w:szCs w:val="24"/>
        </w:rPr>
        <w:t xml:space="preserve"> </w:t>
      </w:r>
    </w:p>
    <w:p w14:paraId="236E3FC4" w14:textId="77777777" w:rsidR="003259A6" w:rsidRDefault="00C166B2" w:rsidP="003259A6">
      <w:pPr>
        <w:pStyle w:val="Akapitzlist"/>
        <w:numPr>
          <w:ilvl w:val="0"/>
          <w:numId w:val="113"/>
        </w:numPr>
        <w:spacing w:after="0" w:afterAutospacing="0"/>
        <w:ind w:left="567" w:hanging="425"/>
        <w:rPr>
          <w:rFonts w:ascii="Arial" w:hAnsi="Arial" w:cs="Arial"/>
          <w:sz w:val="24"/>
          <w:szCs w:val="24"/>
        </w:rPr>
      </w:pPr>
      <w:bookmarkStart w:id="56" w:name="_Hlk37312315"/>
      <w:r>
        <w:rPr>
          <w:rFonts w:ascii="Arial" w:hAnsi="Arial" w:cs="Arial"/>
          <w:sz w:val="24"/>
          <w:szCs w:val="24"/>
        </w:rPr>
        <w:t>z</w:t>
      </w:r>
      <w:r w:rsidR="009C5D20" w:rsidRPr="00C166B2">
        <w:rPr>
          <w:rFonts w:ascii="Arial" w:hAnsi="Arial" w:cs="Arial"/>
          <w:sz w:val="24"/>
          <w:szCs w:val="24"/>
        </w:rPr>
        <w:t xml:space="preserve">godnie z BAT 14 i BAT 39 zastosowane techniki mające na celu zapobieganie emisjom rozproszonym do powietrza, w szczególności pyłu, związków </w:t>
      </w:r>
      <w:r w:rsidR="009C5D20" w:rsidRPr="000B782E">
        <w:rPr>
          <w:rFonts w:ascii="Arial" w:hAnsi="Arial" w:cs="Arial"/>
          <w:sz w:val="24"/>
          <w:szCs w:val="24"/>
        </w:rPr>
        <w:t>organicznych i odorów lub ich ograniczania</w:t>
      </w:r>
      <w:r w:rsidR="009E3B3B">
        <w:rPr>
          <w:rFonts w:ascii="Arial" w:hAnsi="Arial" w:cs="Arial"/>
          <w:sz w:val="24"/>
          <w:szCs w:val="24"/>
        </w:rPr>
        <w:t>,</w:t>
      </w:r>
    </w:p>
    <w:p w14:paraId="0BFF3076" w14:textId="0FB458A6" w:rsidR="003259A6" w:rsidRPr="003259A6" w:rsidRDefault="003259A6" w:rsidP="003259A6">
      <w:pPr>
        <w:pStyle w:val="Akapitzlist"/>
        <w:numPr>
          <w:ilvl w:val="0"/>
          <w:numId w:val="113"/>
        </w:numPr>
        <w:spacing w:after="0" w:afterAutospacing="0"/>
        <w:ind w:left="567" w:hanging="425"/>
        <w:rPr>
          <w:rFonts w:ascii="Arial" w:hAnsi="Arial" w:cs="Arial"/>
          <w:sz w:val="24"/>
          <w:szCs w:val="24"/>
        </w:rPr>
      </w:pPr>
      <w:r w:rsidRPr="003259A6">
        <w:rPr>
          <w:rFonts w:ascii="Arial" w:hAnsi="Arial" w:cs="Arial"/>
          <w:sz w:val="24"/>
          <w:szCs w:val="24"/>
        </w:rPr>
        <w:t>zgodnie z BAT 17 i BAT 18</w:t>
      </w:r>
      <w:r>
        <w:rPr>
          <w:rFonts w:ascii="Arial" w:hAnsi="Arial" w:cs="Arial"/>
          <w:sz w:val="24"/>
          <w:szCs w:val="24"/>
        </w:rPr>
        <w:t xml:space="preserve"> </w:t>
      </w:r>
      <w:r w:rsidRPr="003259A6">
        <w:rPr>
          <w:rFonts w:ascii="Arial" w:hAnsi="Arial" w:cs="Arial"/>
          <w:sz w:val="24"/>
          <w:szCs w:val="24"/>
        </w:rPr>
        <w:t xml:space="preserve">zastosowane techniki w celu zapobiegania emisjom hałasu i wibracjom lub ich ograniczania, </w:t>
      </w:r>
    </w:p>
    <w:p w14:paraId="1F392817" w14:textId="660B98D1" w:rsidR="009E3B3B" w:rsidRDefault="009E3B3B" w:rsidP="00A225DD">
      <w:pPr>
        <w:pStyle w:val="Akapitzlist"/>
        <w:numPr>
          <w:ilvl w:val="0"/>
          <w:numId w:val="113"/>
        </w:numPr>
        <w:spacing w:after="0" w:afterAutospacing="0"/>
        <w:ind w:left="567" w:hanging="425"/>
        <w:rPr>
          <w:rFonts w:ascii="Arial" w:hAnsi="Arial" w:cs="Arial"/>
          <w:sz w:val="24"/>
          <w:szCs w:val="24"/>
        </w:rPr>
      </w:pPr>
      <w:r w:rsidRPr="00E50430">
        <w:rPr>
          <w:rFonts w:ascii="Arial" w:hAnsi="Arial" w:cs="Arial"/>
          <w:sz w:val="24"/>
          <w:szCs w:val="24"/>
        </w:rPr>
        <w:t>zgodnie z BAT 19, BAT 20 i BAT 35 zastosowane w instalacji techniki mające na celu zmniejszenie ilości wytwarzanych ścieków lub ich ograniczania</w:t>
      </w:r>
      <w:r>
        <w:rPr>
          <w:rFonts w:ascii="Arial" w:hAnsi="Arial" w:cs="Arial"/>
          <w:sz w:val="24"/>
          <w:szCs w:val="24"/>
        </w:rPr>
        <w:t>,</w:t>
      </w:r>
    </w:p>
    <w:p w14:paraId="21684B2B" w14:textId="559EA4D8" w:rsidR="009E3B3B" w:rsidRDefault="009E3B3B" w:rsidP="00A225DD">
      <w:pPr>
        <w:pStyle w:val="Akapitzlist"/>
        <w:numPr>
          <w:ilvl w:val="0"/>
          <w:numId w:val="113"/>
        </w:numPr>
        <w:spacing w:after="0" w:afterAutospacing="0"/>
        <w:ind w:left="567" w:hanging="425"/>
        <w:rPr>
          <w:rFonts w:ascii="Arial" w:hAnsi="Arial" w:cs="Arial"/>
          <w:sz w:val="24"/>
          <w:szCs w:val="24"/>
        </w:rPr>
      </w:pPr>
      <w:r>
        <w:rPr>
          <w:rFonts w:ascii="Arial" w:hAnsi="Arial" w:cs="Arial"/>
          <w:sz w:val="24"/>
          <w:szCs w:val="24"/>
        </w:rPr>
        <w:t>z</w:t>
      </w:r>
      <w:r w:rsidRPr="00E50430">
        <w:rPr>
          <w:rFonts w:ascii="Arial" w:hAnsi="Arial" w:cs="Arial"/>
          <w:sz w:val="24"/>
          <w:szCs w:val="24"/>
        </w:rPr>
        <w:t>godnie z BAT 20, Tabelą 6.2. BAT-</w:t>
      </w:r>
      <w:proofErr w:type="spellStart"/>
      <w:r w:rsidRPr="00E50430">
        <w:rPr>
          <w:rFonts w:ascii="Arial" w:hAnsi="Arial" w:cs="Arial"/>
          <w:sz w:val="24"/>
          <w:szCs w:val="24"/>
        </w:rPr>
        <w:t>AEls</w:t>
      </w:r>
      <w:proofErr w:type="spellEnd"/>
      <w:r w:rsidRPr="00E50430">
        <w:rPr>
          <w:rFonts w:ascii="Arial" w:hAnsi="Arial" w:cs="Arial"/>
          <w:sz w:val="24"/>
          <w:szCs w:val="24"/>
        </w:rPr>
        <w:t xml:space="preserve"> określone zostały poziomy emisji powiązane z najlepszymi dostępnymi technikami (BAT-</w:t>
      </w:r>
      <w:proofErr w:type="spellStart"/>
      <w:r w:rsidRPr="00E50430">
        <w:rPr>
          <w:rFonts w:ascii="Arial" w:hAnsi="Arial" w:cs="Arial"/>
          <w:sz w:val="24"/>
          <w:szCs w:val="24"/>
        </w:rPr>
        <w:t>AELs</w:t>
      </w:r>
      <w:proofErr w:type="spellEnd"/>
      <w:r w:rsidRPr="00E50430">
        <w:rPr>
          <w:rFonts w:ascii="Arial" w:hAnsi="Arial" w:cs="Arial"/>
          <w:sz w:val="24"/>
          <w:szCs w:val="24"/>
        </w:rPr>
        <w:t>) w odniesieniu do zrzutów pośrednich do odbiornika wodnego dla istotnych substancji zidentyfikowanych w ściekach</w:t>
      </w:r>
      <w:r>
        <w:rPr>
          <w:rFonts w:ascii="Arial" w:hAnsi="Arial" w:cs="Arial"/>
          <w:sz w:val="24"/>
          <w:szCs w:val="24"/>
        </w:rPr>
        <w:t>,</w:t>
      </w:r>
      <w:r w:rsidRPr="00E50430">
        <w:rPr>
          <w:rFonts w:ascii="Arial" w:hAnsi="Arial" w:cs="Arial"/>
          <w:sz w:val="24"/>
          <w:szCs w:val="24"/>
        </w:rPr>
        <w:t xml:space="preserve"> </w:t>
      </w:r>
    </w:p>
    <w:p w14:paraId="1491B3FA" w14:textId="56E841B4" w:rsidR="00A225DD" w:rsidRDefault="00A225DD" w:rsidP="00A225DD">
      <w:pPr>
        <w:pStyle w:val="Akapitzlist"/>
        <w:numPr>
          <w:ilvl w:val="0"/>
          <w:numId w:val="113"/>
        </w:numPr>
        <w:spacing w:after="0" w:afterAutospacing="0"/>
        <w:ind w:left="567" w:hanging="425"/>
        <w:rPr>
          <w:rFonts w:ascii="Arial" w:hAnsi="Arial" w:cs="Arial"/>
          <w:sz w:val="24"/>
          <w:szCs w:val="24"/>
        </w:rPr>
      </w:pPr>
      <w:r w:rsidRPr="00A225DD">
        <w:rPr>
          <w:rFonts w:ascii="Arial" w:hAnsi="Arial" w:cs="Arial"/>
          <w:bCs/>
          <w:sz w:val="24"/>
          <w:szCs w:val="24"/>
        </w:rPr>
        <w:t xml:space="preserve">zgodnie z BAT 34, Tabelą 6.7. </w:t>
      </w:r>
      <w:r w:rsidR="009E3B3B" w:rsidRPr="00E50430">
        <w:rPr>
          <w:rFonts w:ascii="Arial" w:hAnsi="Arial" w:cs="Arial"/>
          <w:sz w:val="24"/>
          <w:szCs w:val="24"/>
        </w:rPr>
        <w:t>BAT-</w:t>
      </w:r>
      <w:proofErr w:type="spellStart"/>
      <w:r w:rsidR="009E3B3B" w:rsidRPr="00E50430">
        <w:rPr>
          <w:rFonts w:ascii="Arial" w:hAnsi="Arial" w:cs="Arial"/>
          <w:sz w:val="24"/>
          <w:szCs w:val="24"/>
        </w:rPr>
        <w:t>AEls</w:t>
      </w:r>
      <w:proofErr w:type="spellEnd"/>
      <w:r w:rsidR="009E3B3B" w:rsidRPr="00E50430">
        <w:rPr>
          <w:rFonts w:ascii="Arial" w:hAnsi="Arial" w:cs="Arial"/>
          <w:sz w:val="24"/>
          <w:szCs w:val="24"/>
        </w:rPr>
        <w:t xml:space="preserve"> </w:t>
      </w:r>
      <w:r w:rsidRPr="00A225DD">
        <w:rPr>
          <w:rFonts w:ascii="Arial" w:hAnsi="Arial" w:cs="Arial"/>
          <w:bCs/>
          <w:sz w:val="24"/>
          <w:szCs w:val="24"/>
        </w:rPr>
        <w:t xml:space="preserve">określone zostały dopuszczalne poziomy </w:t>
      </w:r>
      <w:r w:rsidRPr="00A225DD">
        <w:rPr>
          <w:rFonts w:ascii="Arial" w:hAnsi="Arial" w:cs="Arial"/>
          <w:sz w:val="24"/>
          <w:szCs w:val="24"/>
        </w:rPr>
        <w:t xml:space="preserve">emisji powiązane z najlepszymi dostępnymi technikami (BAT-AEL) </w:t>
      </w:r>
      <w:r w:rsidR="009E3B3B">
        <w:rPr>
          <w:rFonts w:ascii="Arial" w:hAnsi="Arial" w:cs="Arial"/>
          <w:sz w:val="24"/>
          <w:szCs w:val="24"/>
        </w:rPr>
        <w:br/>
      </w:r>
      <w:r w:rsidRPr="00A225DD">
        <w:rPr>
          <w:rFonts w:ascii="Arial" w:hAnsi="Arial" w:cs="Arial"/>
          <w:sz w:val="24"/>
          <w:szCs w:val="24"/>
        </w:rPr>
        <w:t>w odniesieniu do zorganizowanych emisji NH</w:t>
      </w:r>
      <w:r w:rsidRPr="00A225DD">
        <w:rPr>
          <w:rFonts w:ascii="Arial" w:hAnsi="Arial" w:cs="Arial"/>
          <w:sz w:val="24"/>
          <w:szCs w:val="24"/>
          <w:vertAlign w:val="subscript"/>
        </w:rPr>
        <w:t>3</w:t>
      </w:r>
      <w:r w:rsidRPr="00A225DD">
        <w:rPr>
          <w:rFonts w:ascii="Arial" w:hAnsi="Arial" w:cs="Arial"/>
          <w:sz w:val="24"/>
          <w:szCs w:val="24"/>
        </w:rPr>
        <w:t>, odorów, pyłu i całkowitego LZO do powietrza</w:t>
      </w:r>
      <w:r w:rsidR="009E3B3B">
        <w:rPr>
          <w:rFonts w:ascii="Arial" w:hAnsi="Arial" w:cs="Arial"/>
          <w:sz w:val="24"/>
          <w:szCs w:val="24"/>
        </w:rPr>
        <w:t>.</w:t>
      </w:r>
    </w:p>
    <w:p w14:paraId="37B98805" w14:textId="77777777" w:rsidR="00A225DD" w:rsidRDefault="00A225DD" w:rsidP="00AE5017">
      <w:pPr>
        <w:tabs>
          <w:tab w:val="num" w:pos="0"/>
          <w:tab w:val="left" w:pos="284"/>
        </w:tabs>
        <w:ind w:firstLine="567"/>
        <w:jc w:val="both"/>
        <w:rPr>
          <w:rFonts w:ascii="Arial" w:hAnsi="Arial" w:cs="Arial"/>
          <w:sz w:val="24"/>
          <w:szCs w:val="24"/>
        </w:rPr>
      </w:pPr>
    </w:p>
    <w:p w14:paraId="77AD6DE9" w14:textId="045A2291" w:rsidR="009C5D20" w:rsidRPr="00E50430" w:rsidRDefault="00AE5017" w:rsidP="008B33A9">
      <w:pPr>
        <w:tabs>
          <w:tab w:val="num" w:pos="0"/>
          <w:tab w:val="left" w:pos="284"/>
        </w:tabs>
        <w:ind w:firstLine="567"/>
        <w:jc w:val="both"/>
        <w:rPr>
          <w:rFonts w:ascii="Arial" w:hAnsi="Arial" w:cs="Arial"/>
          <w:sz w:val="24"/>
          <w:szCs w:val="24"/>
        </w:rPr>
      </w:pPr>
      <w:r>
        <w:rPr>
          <w:rFonts w:ascii="Arial" w:hAnsi="Arial" w:cs="Arial"/>
          <w:sz w:val="24"/>
          <w:szCs w:val="24"/>
        </w:rPr>
        <w:t xml:space="preserve">Proces biologicznego przetwarzania odpadów (stabilizacji beztlenowej i tlenowej prowadzony będzie w obiektach zamkniętych, </w:t>
      </w:r>
      <w:r w:rsidR="00B47258">
        <w:rPr>
          <w:rFonts w:ascii="Arial" w:hAnsi="Arial" w:cs="Arial"/>
          <w:sz w:val="24"/>
          <w:szCs w:val="24"/>
        </w:rPr>
        <w:t xml:space="preserve">będących budynkiem w rozumieniu </w:t>
      </w:r>
      <w:r w:rsidR="009E3B3B">
        <w:rPr>
          <w:rFonts w:ascii="Arial" w:hAnsi="Arial" w:cs="Arial"/>
          <w:sz w:val="24"/>
          <w:szCs w:val="24"/>
        </w:rPr>
        <w:br/>
      </w:r>
      <w:r w:rsidR="00B47258">
        <w:rPr>
          <w:rFonts w:ascii="Arial" w:hAnsi="Arial" w:cs="Arial"/>
          <w:sz w:val="24"/>
          <w:szCs w:val="24"/>
        </w:rPr>
        <w:t xml:space="preserve">art. 3 pkt. 2 ustawy Prawo budowlane, uniemożliwiającym oddziaływanie czynników atmosferycznych na te odpady, wyposażonych w szczelne podłoże zapobiegające przedostawanie się odcieków do środowiska oraz w urządzenia ochrony powietrza zapobiegające przedostawaniu się zanieczyszczeń, w szczególności pyłu do powietrza. Proces prowadzony będzie </w:t>
      </w:r>
      <w:r>
        <w:rPr>
          <w:rFonts w:ascii="Arial" w:hAnsi="Arial" w:cs="Arial"/>
          <w:sz w:val="24"/>
          <w:szCs w:val="24"/>
        </w:rPr>
        <w:t xml:space="preserve">jednoetapowo. </w:t>
      </w:r>
      <w:r w:rsidR="00B47258">
        <w:rPr>
          <w:rFonts w:ascii="Arial" w:hAnsi="Arial" w:cs="Arial"/>
          <w:sz w:val="24"/>
          <w:szCs w:val="24"/>
        </w:rPr>
        <w:t>Z kolei p</w:t>
      </w:r>
      <w:r w:rsidR="009C5D20" w:rsidRPr="00E50430">
        <w:rPr>
          <w:rFonts w:ascii="Arial" w:hAnsi="Arial" w:cs="Arial"/>
          <w:sz w:val="24"/>
          <w:szCs w:val="24"/>
        </w:rPr>
        <w:t xml:space="preserve">roces </w:t>
      </w:r>
      <w:r w:rsidR="00814758" w:rsidRPr="00E50430">
        <w:rPr>
          <w:rFonts w:ascii="Arial" w:hAnsi="Arial" w:cs="Arial"/>
          <w:sz w:val="24"/>
          <w:szCs w:val="24"/>
        </w:rPr>
        <w:t xml:space="preserve">kompostowania odpadów ulegających biodegradacji i bioodpadów </w:t>
      </w:r>
      <w:r w:rsidR="009C5D20" w:rsidRPr="00E50430">
        <w:rPr>
          <w:rFonts w:ascii="Arial" w:hAnsi="Arial" w:cs="Arial"/>
          <w:sz w:val="24"/>
          <w:szCs w:val="24"/>
        </w:rPr>
        <w:t>prowadzony będzie jednoetapowo lub II etapowo</w:t>
      </w:r>
      <w:r w:rsidR="00B47258">
        <w:rPr>
          <w:rFonts w:ascii="Arial" w:hAnsi="Arial" w:cs="Arial"/>
          <w:sz w:val="24"/>
          <w:szCs w:val="24"/>
        </w:rPr>
        <w:t xml:space="preserve">. </w:t>
      </w:r>
      <w:r w:rsidR="009C5D20" w:rsidRPr="00E50430">
        <w:rPr>
          <w:rFonts w:ascii="Arial" w:hAnsi="Arial" w:cs="Arial"/>
          <w:sz w:val="24"/>
          <w:szCs w:val="24"/>
        </w:rPr>
        <w:t xml:space="preserve">I etap </w:t>
      </w:r>
      <w:r w:rsidR="009E3B3B">
        <w:rPr>
          <w:rFonts w:ascii="Arial" w:hAnsi="Arial" w:cs="Arial"/>
          <w:sz w:val="24"/>
          <w:szCs w:val="24"/>
        </w:rPr>
        <w:t xml:space="preserve">procesu </w:t>
      </w:r>
      <w:r w:rsidR="00B47258">
        <w:rPr>
          <w:rFonts w:ascii="Arial" w:hAnsi="Arial" w:cs="Arial"/>
          <w:sz w:val="24"/>
          <w:szCs w:val="24"/>
        </w:rPr>
        <w:t xml:space="preserve">prowadzony będzie </w:t>
      </w:r>
      <w:r w:rsidR="009C5D20" w:rsidRPr="00E50430">
        <w:rPr>
          <w:rFonts w:ascii="Arial" w:hAnsi="Arial" w:cs="Arial"/>
          <w:sz w:val="24"/>
          <w:szCs w:val="24"/>
        </w:rPr>
        <w:t xml:space="preserve">w przeznaczonym na ten cel </w:t>
      </w:r>
      <w:r w:rsidR="00B47258">
        <w:rPr>
          <w:rFonts w:ascii="Arial" w:hAnsi="Arial" w:cs="Arial"/>
          <w:sz w:val="24"/>
          <w:szCs w:val="24"/>
        </w:rPr>
        <w:t xml:space="preserve">zamkniętym </w:t>
      </w:r>
      <w:r w:rsidR="009C5D20" w:rsidRPr="00E50430">
        <w:rPr>
          <w:rFonts w:ascii="Arial" w:hAnsi="Arial" w:cs="Arial"/>
          <w:sz w:val="24"/>
          <w:szCs w:val="24"/>
        </w:rPr>
        <w:t>bioreaktorze</w:t>
      </w:r>
      <w:r w:rsidR="00B47258">
        <w:rPr>
          <w:rFonts w:ascii="Arial" w:hAnsi="Arial" w:cs="Arial"/>
          <w:sz w:val="24"/>
          <w:szCs w:val="24"/>
        </w:rPr>
        <w:t xml:space="preserve">, będącym budynkiem w rozumieniu art. 3 pkt. 2 ustawy Prawo budowlane, uniemożliwiającym oddziaływanie czynników atmosferycznych na te odpady, wyposażonym w szczelne podłoże zapobiegające przedostawanie się odcieków do środowiska oraz w urządzenia ochrony powietrza zapobiegające przedostawaniu się zanieczyszczeń, w szczególności pyłu do powietrza. </w:t>
      </w:r>
      <w:r w:rsidR="009E3B3B">
        <w:rPr>
          <w:rFonts w:ascii="Arial" w:hAnsi="Arial" w:cs="Arial"/>
          <w:sz w:val="24"/>
          <w:szCs w:val="24"/>
        </w:rPr>
        <w:br/>
      </w:r>
      <w:r w:rsidR="009C5D20" w:rsidRPr="00E50430">
        <w:rPr>
          <w:rFonts w:ascii="Arial" w:hAnsi="Arial" w:cs="Arial"/>
          <w:sz w:val="24"/>
          <w:szCs w:val="24"/>
        </w:rPr>
        <w:lastRenderedPageBreak/>
        <w:t xml:space="preserve">II etap </w:t>
      </w:r>
      <w:r w:rsidR="00B47258">
        <w:rPr>
          <w:rFonts w:ascii="Arial" w:hAnsi="Arial" w:cs="Arial"/>
          <w:sz w:val="24"/>
          <w:szCs w:val="24"/>
        </w:rPr>
        <w:t xml:space="preserve">prowadzony będzie </w:t>
      </w:r>
      <w:r w:rsidR="00303116" w:rsidRPr="00E50430">
        <w:rPr>
          <w:rFonts w:ascii="Arial" w:hAnsi="Arial" w:cs="Arial"/>
          <w:sz w:val="24"/>
          <w:szCs w:val="24"/>
        </w:rPr>
        <w:t>na placu</w:t>
      </w:r>
      <w:r w:rsidR="00303116">
        <w:rPr>
          <w:rFonts w:ascii="Arial" w:hAnsi="Arial" w:cs="Arial"/>
          <w:sz w:val="24"/>
          <w:szCs w:val="24"/>
        </w:rPr>
        <w:t xml:space="preserve">, </w:t>
      </w:r>
      <w:r w:rsidR="009E3B3B">
        <w:rPr>
          <w:rFonts w:ascii="Arial" w:hAnsi="Arial" w:cs="Arial"/>
          <w:sz w:val="24"/>
          <w:szCs w:val="24"/>
        </w:rPr>
        <w:t>gdzie</w:t>
      </w:r>
      <w:r w:rsidR="00303116" w:rsidRPr="00E50430">
        <w:rPr>
          <w:rFonts w:ascii="Arial" w:hAnsi="Arial" w:cs="Arial"/>
          <w:sz w:val="24"/>
          <w:szCs w:val="24"/>
        </w:rPr>
        <w:t xml:space="preserve"> </w:t>
      </w:r>
      <w:r w:rsidR="00303116">
        <w:rPr>
          <w:rFonts w:ascii="Arial" w:hAnsi="Arial" w:cs="Arial"/>
          <w:sz w:val="24"/>
          <w:szCs w:val="24"/>
        </w:rPr>
        <w:t>odpady formowane będą w</w:t>
      </w:r>
      <w:r w:rsidR="009C5D20" w:rsidRPr="00E50430">
        <w:rPr>
          <w:rFonts w:ascii="Arial" w:hAnsi="Arial" w:cs="Arial"/>
          <w:sz w:val="24"/>
          <w:szCs w:val="24"/>
        </w:rPr>
        <w:t xml:space="preserve"> pryzm</w:t>
      </w:r>
      <w:r w:rsidR="00303116">
        <w:rPr>
          <w:rFonts w:ascii="Arial" w:hAnsi="Arial" w:cs="Arial"/>
          <w:sz w:val="24"/>
          <w:szCs w:val="24"/>
        </w:rPr>
        <w:t>y</w:t>
      </w:r>
      <w:r w:rsidR="009C5D20" w:rsidRPr="00E50430">
        <w:rPr>
          <w:rFonts w:ascii="Arial" w:hAnsi="Arial" w:cs="Arial"/>
          <w:sz w:val="24"/>
          <w:szCs w:val="24"/>
        </w:rPr>
        <w:t xml:space="preserve"> przykrywan</w:t>
      </w:r>
      <w:r w:rsidR="00303116">
        <w:rPr>
          <w:rFonts w:ascii="Arial" w:hAnsi="Arial" w:cs="Arial"/>
          <w:sz w:val="24"/>
          <w:szCs w:val="24"/>
        </w:rPr>
        <w:t>e</w:t>
      </w:r>
      <w:r w:rsidR="009C5D20" w:rsidRPr="00E50430">
        <w:rPr>
          <w:rFonts w:ascii="Arial" w:hAnsi="Arial" w:cs="Arial"/>
          <w:sz w:val="24"/>
          <w:szCs w:val="24"/>
        </w:rPr>
        <w:t xml:space="preserve"> włókniną. Taki sposób prowadzenia procesu nie </w:t>
      </w:r>
      <w:r w:rsidR="009E3B3B">
        <w:rPr>
          <w:rFonts w:ascii="Arial" w:hAnsi="Arial" w:cs="Arial"/>
          <w:sz w:val="24"/>
          <w:szCs w:val="24"/>
        </w:rPr>
        <w:t xml:space="preserve">będzie </w:t>
      </w:r>
      <w:r w:rsidR="009C5D20" w:rsidRPr="00E50430">
        <w:rPr>
          <w:rFonts w:ascii="Arial" w:hAnsi="Arial" w:cs="Arial"/>
          <w:sz w:val="24"/>
          <w:szCs w:val="24"/>
        </w:rPr>
        <w:t>narusza</w:t>
      </w:r>
      <w:r w:rsidR="009E3B3B">
        <w:rPr>
          <w:rFonts w:ascii="Arial" w:hAnsi="Arial" w:cs="Arial"/>
          <w:sz w:val="24"/>
          <w:szCs w:val="24"/>
        </w:rPr>
        <w:t>ł</w:t>
      </w:r>
      <w:r w:rsidR="009C5D20" w:rsidRPr="00E50430">
        <w:rPr>
          <w:rFonts w:ascii="Arial" w:hAnsi="Arial" w:cs="Arial"/>
          <w:sz w:val="24"/>
          <w:szCs w:val="24"/>
        </w:rPr>
        <w:t xml:space="preserve"> zapisów </w:t>
      </w:r>
      <w:r w:rsidR="009C5D20" w:rsidRPr="00E50430">
        <w:rPr>
          <w:rFonts w:ascii="Arial" w:hAnsi="Arial" w:cs="Arial"/>
          <w:bCs/>
          <w:sz w:val="24"/>
          <w:szCs w:val="24"/>
        </w:rPr>
        <w:t xml:space="preserve">Wojewódzkiego Planu Gospodarki Odpadami dla Województwa Podkarpackiego wraz z planem inwestycyjnym, który określa </w:t>
      </w:r>
      <w:r w:rsidR="009C5D20" w:rsidRPr="00E50430">
        <w:rPr>
          <w:rFonts w:ascii="Arial" w:hAnsi="Arial" w:cs="Arial"/>
          <w:color w:val="000000"/>
          <w:sz w:val="24"/>
          <w:szCs w:val="24"/>
        </w:rPr>
        <w:t>szczególnie promowane i  wspierane</w:t>
      </w:r>
      <w:r w:rsidR="009C5D20" w:rsidRPr="00E50430">
        <w:rPr>
          <w:rFonts w:ascii="Arial" w:hAnsi="Arial" w:cs="Arial"/>
          <w:bCs/>
          <w:sz w:val="24"/>
          <w:szCs w:val="24"/>
        </w:rPr>
        <w:t xml:space="preserve"> w gospodarce odpadami kierunki działań</w:t>
      </w:r>
      <w:r w:rsidR="009E3B3B">
        <w:rPr>
          <w:rFonts w:ascii="Arial" w:hAnsi="Arial" w:cs="Arial"/>
          <w:bCs/>
          <w:sz w:val="24"/>
          <w:szCs w:val="24"/>
        </w:rPr>
        <w:t>,</w:t>
      </w:r>
      <w:r w:rsidR="009C5D20" w:rsidRPr="00E50430">
        <w:rPr>
          <w:rFonts w:ascii="Arial" w:hAnsi="Arial" w:cs="Arial"/>
          <w:color w:val="000000"/>
          <w:sz w:val="24"/>
          <w:szCs w:val="24"/>
        </w:rPr>
        <w:t xml:space="preserve"> </w:t>
      </w:r>
      <w:r w:rsidR="009E3B3B">
        <w:rPr>
          <w:rFonts w:ascii="Arial" w:hAnsi="Arial" w:cs="Arial"/>
          <w:bCs/>
          <w:sz w:val="24"/>
          <w:szCs w:val="24"/>
        </w:rPr>
        <w:t>jak również</w:t>
      </w:r>
      <w:r w:rsidR="009C5D20" w:rsidRPr="00E50430">
        <w:rPr>
          <w:rFonts w:ascii="Arial" w:hAnsi="Arial" w:cs="Arial"/>
          <w:bCs/>
          <w:sz w:val="24"/>
          <w:szCs w:val="24"/>
        </w:rPr>
        <w:t xml:space="preserve"> zapisów ww. konkluzji BAT.</w:t>
      </w:r>
      <w:r w:rsidR="00814758">
        <w:rPr>
          <w:rFonts w:ascii="Arial" w:hAnsi="Arial" w:cs="Arial"/>
          <w:bCs/>
          <w:sz w:val="24"/>
          <w:szCs w:val="24"/>
        </w:rPr>
        <w:t xml:space="preserve"> </w:t>
      </w:r>
      <w:r w:rsidR="009C5D20" w:rsidRPr="00E50430">
        <w:rPr>
          <w:rFonts w:ascii="Arial" w:hAnsi="Arial" w:cs="Arial"/>
          <w:bCs/>
          <w:sz w:val="24"/>
          <w:szCs w:val="24"/>
        </w:rPr>
        <w:t>Plan inwestycyjny wskazuje, że r</w:t>
      </w:r>
      <w:r w:rsidR="009C5D20" w:rsidRPr="00E50430">
        <w:rPr>
          <w:rFonts w:ascii="Arial" w:hAnsi="Arial" w:cs="Arial"/>
          <w:color w:val="000000"/>
          <w:sz w:val="24"/>
          <w:szCs w:val="24"/>
        </w:rPr>
        <w:t xml:space="preserve">ozbudowa/modernizacja instalacji dopuszczalna jest pod warunkiem zapewnienia hermetyzacji procesu  przetwarzania odpadów z uwzględnieniem przyjęcia oraz magazynowania odpadów przed </w:t>
      </w:r>
      <w:r w:rsidR="008B33A9">
        <w:rPr>
          <w:rFonts w:ascii="Arial" w:hAnsi="Arial" w:cs="Arial"/>
          <w:color w:val="000000"/>
          <w:sz w:val="24"/>
          <w:szCs w:val="24"/>
        </w:rPr>
        <w:br/>
      </w:r>
      <w:r w:rsidR="009C5D20" w:rsidRPr="00E50430">
        <w:rPr>
          <w:rFonts w:ascii="Arial" w:hAnsi="Arial" w:cs="Arial"/>
          <w:color w:val="000000"/>
          <w:sz w:val="24"/>
          <w:szCs w:val="24"/>
        </w:rPr>
        <w:t>i po procesie (dotyczy odpadów zawierających części organiczne z wyłączeniem odpadów z selektywnej zbiórki). W analizowanym przypadku nie nastąpiła rozbudowa</w:t>
      </w:r>
      <w:r w:rsidR="008B33A9">
        <w:rPr>
          <w:rFonts w:ascii="Arial" w:hAnsi="Arial" w:cs="Arial"/>
          <w:color w:val="000000"/>
          <w:sz w:val="24"/>
          <w:szCs w:val="24"/>
        </w:rPr>
        <w:t xml:space="preserve"> ani </w:t>
      </w:r>
      <w:r w:rsidR="009C5D20" w:rsidRPr="00E50430">
        <w:rPr>
          <w:rFonts w:ascii="Arial" w:hAnsi="Arial" w:cs="Arial"/>
          <w:color w:val="000000"/>
          <w:sz w:val="24"/>
          <w:szCs w:val="24"/>
        </w:rPr>
        <w:t>modernizacja instalacji. Odnosząc się natomiast do zastosowania wymogów konkluzji BAT do prowadzonego procesu</w:t>
      </w:r>
      <w:r w:rsidR="009C5D20" w:rsidRPr="00E50430">
        <w:rPr>
          <w:rFonts w:ascii="Arial" w:hAnsi="Arial" w:cs="Arial"/>
          <w:sz w:val="24"/>
          <w:szCs w:val="24"/>
        </w:rPr>
        <w:t xml:space="preserve"> </w:t>
      </w:r>
      <w:r w:rsidR="006D6623">
        <w:rPr>
          <w:rFonts w:ascii="Arial" w:hAnsi="Arial" w:cs="Arial"/>
          <w:sz w:val="24"/>
          <w:szCs w:val="24"/>
        </w:rPr>
        <w:t>kompostowania</w:t>
      </w:r>
      <w:r w:rsidR="009C5D20" w:rsidRPr="00E50430">
        <w:rPr>
          <w:rFonts w:ascii="Arial" w:hAnsi="Arial" w:cs="Arial"/>
          <w:sz w:val="24"/>
          <w:szCs w:val="24"/>
        </w:rPr>
        <w:t xml:space="preserve"> odpadów </w:t>
      </w:r>
      <w:r w:rsidR="009C5D20" w:rsidRPr="00E50430">
        <w:rPr>
          <w:rFonts w:ascii="Arial" w:hAnsi="Arial" w:cs="Arial"/>
          <w:color w:val="000000"/>
          <w:sz w:val="24"/>
          <w:szCs w:val="24"/>
        </w:rPr>
        <w:t xml:space="preserve">wzięto pod uwagę zapis sekcji 3. konkluzji BAT (Konkluzje dotyczące BAT w odniesieniu do biologicznego przetwarzania odpadów), tj. BAT 34, BAT 37 i BAT 39, w których wskazane zostały możliwe do zastosowania techniki ograniczania emisji </w:t>
      </w:r>
      <w:r w:rsidR="00303116">
        <w:rPr>
          <w:rFonts w:ascii="Arial" w:hAnsi="Arial" w:cs="Arial"/>
          <w:color w:val="000000"/>
          <w:sz w:val="24"/>
          <w:szCs w:val="24"/>
        </w:rPr>
        <w:br/>
      </w:r>
      <w:r w:rsidR="009C5D20" w:rsidRPr="00E50430">
        <w:rPr>
          <w:rFonts w:ascii="Arial" w:hAnsi="Arial" w:cs="Arial"/>
          <w:color w:val="000000"/>
          <w:sz w:val="24"/>
          <w:szCs w:val="24"/>
        </w:rPr>
        <w:t>do powietrza i odorów, w tym zgodnie z BAT 34 obowiązek spełnienia poziomów emisji powiązanych z najlepszymi dostępnymi technikami (BAT-AEL) w odniesieniu do emisji zorganizowanych (Tabela 6.7). Ww. konkluzje BAT 37 (konkluzje dotyczące BAT</w:t>
      </w:r>
      <w:r w:rsidR="006D6623">
        <w:rPr>
          <w:rFonts w:ascii="Arial" w:hAnsi="Arial" w:cs="Arial"/>
          <w:color w:val="000000"/>
          <w:sz w:val="24"/>
          <w:szCs w:val="24"/>
        </w:rPr>
        <w:t xml:space="preserve"> </w:t>
      </w:r>
      <w:r w:rsidR="009C5D20" w:rsidRPr="00E50430">
        <w:rPr>
          <w:rFonts w:ascii="Arial" w:hAnsi="Arial" w:cs="Arial"/>
          <w:color w:val="000000"/>
          <w:sz w:val="24"/>
          <w:szCs w:val="24"/>
        </w:rPr>
        <w:t xml:space="preserve">w odniesieniu do tlenowego przetwarzania odpadów) wskazują możliwość zastosowania na aktywnych pryzmach kompostu jako jednej z technik ograniczania emisji odorów i emisji rozproszonej, w przypadku prowadzenia procesu na otwartej przestrzeni przykryć z półprzepuszczalnych membran. </w:t>
      </w:r>
      <w:r w:rsidR="006D6623">
        <w:rPr>
          <w:rFonts w:ascii="Arial" w:hAnsi="Arial" w:cs="Arial"/>
          <w:color w:val="000000"/>
          <w:sz w:val="24"/>
          <w:szCs w:val="24"/>
        </w:rPr>
        <w:t>Uwzględniając zapisy ww. konkluzji BAT,</w:t>
      </w:r>
      <w:r w:rsidR="009C5D20" w:rsidRPr="00E50430">
        <w:rPr>
          <w:rFonts w:ascii="Arial" w:hAnsi="Arial" w:cs="Arial"/>
          <w:color w:val="000000"/>
          <w:sz w:val="24"/>
          <w:szCs w:val="24"/>
        </w:rPr>
        <w:t xml:space="preserve"> Organ dopuścił na okres dwóch lat możliwość prowadzenia procesu kompostowania odpadów ulegających biodegradacji i bioodpadów II etapowo, w tym II etap w formie pryzm przykrywanych włókniną, z możliwością jego dalszego przedłużenia, w przypadku braku</w:t>
      </w:r>
      <w:r w:rsidR="009C5D20" w:rsidRPr="00E50430">
        <w:rPr>
          <w:rFonts w:ascii="Arial" w:hAnsi="Arial" w:cs="Arial"/>
          <w:bCs/>
          <w:sz w:val="24"/>
          <w:szCs w:val="24"/>
        </w:rPr>
        <w:t xml:space="preserve"> negatywnego oddziaływania tej instalacji na obszary wrażliwe. </w:t>
      </w:r>
    </w:p>
    <w:p w14:paraId="6979AA3C" w14:textId="10FA3F3A" w:rsidR="009C5D20" w:rsidRPr="00E50430" w:rsidRDefault="007D706B" w:rsidP="00303C6B">
      <w:pPr>
        <w:ind w:left="-142" w:firstLine="539"/>
        <w:jc w:val="both"/>
        <w:rPr>
          <w:rFonts w:ascii="Arial" w:eastAsia="Calibri" w:hAnsi="Arial" w:cs="Arial"/>
          <w:sz w:val="24"/>
          <w:szCs w:val="24"/>
        </w:rPr>
      </w:pPr>
      <w:r w:rsidRPr="007D706B">
        <w:rPr>
          <w:rFonts w:ascii="Arial" w:hAnsi="Arial" w:cs="Arial"/>
          <w:sz w:val="24"/>
          <w:szCs w:val="24"/>
        </w:rPr>
        <w:t xml:space="preserve"> W celu uzyskania zgodności zapisów obowi</w:t>
      </w:r>
      <w:r>
        <w:rPr>
          <w:rFonts w:ascii="Arial" w:hAnsi="Arial" w:cs="Arial"/>
          <w:sz w:val="24"/>
          <w:szCs w:val="24"/>
        </w:rPr>
        <w:t>ą</w:t>
      </w:r>
      <w:r w:rsidRPr="007D706B">
        <w:rPr>
          <w:rFonts w:ascii="Arial" w:hAnsi="Arial" w:cs="Arial"/>
          <w:sz w:val="24"/>
          <w:szCs w:val="24"/>
        </w:rPr>
        <w:t>zuj</w:t>
      </w:r>
      <w:r>
        <w:rPr>
          <w:rFonts w:ascii="Arial" w:hAnsi="Arial" w:cs="Arial"/>
          <w:sz w:val="24"/>
          <w:szCs w:val="24"/>
        </w:rPr>
        <w:t>ą</w:t>
      </w:r>
      <w:r w:rsidRPr="007D706B">
        <w:rPr>
          <w:rFonts w:ascii="Arial" w:hAnsi="Arial" w:cs="Arial"/>
          <w:sz w:val="24"/>
          <w:szCs w:val="24"/>
        </w:rPr>
        <w:t xml:space="preserve">cej decyzji z konkluzjami BAT </w:t>
      </w:r>
      <w:r>
        <w:rPr>
          <w:rFonts w:ascii="Arial" w:hAnsi="Arial" w:cs="Arial"/>
          <w:sz w:val="24"/>
          <w:szCs w:val="24"/>
        </w:rPr>
        <w:br/>
      </w:r>
      <w:r w:rsidRPr="007D706B">
        <w:rPr>
          <w:rFonts w:ascii="Arial" w:hAnsi="Arial" w:cs="Arial"/>
          <w:sz w:val="24"/>
          <w:szCs w:val="24"/>
        </w:rPr>
        <w:t xml:space="preserve">w </w:t>
      </w:r>
      <w:r w:rsidR="00535915" w:rsidRPr="007D706B">
        <w:rPr>
          <w:rFonts w:ascii="Arial" w:hAnsi="Arial" w:cs="Arial"/>
          <w:sz w:val="24"/>
          <w:szCs w:val="24"/>
        </w:rPr>
        <w:t>decyzji</w:t>
      </w:r>
      <w:r w:rsidR="00477E4D">
        <w:rPr>
          <w:rFonts w:ascii="Arial" w:hAnsi="Arial" w:cs="Arial"/>
          <w:sz w:val="24"/>
          <w:szCs w:val="24"/>
        </w:rPr>
        <w:t>, jak przywołano powyżej,</w:t>
      </w:r>
      <w:r w:rsidR="00535915" w:rsidRPr="007D706B">
        <w:rPr>
          <w:rFonts w:ascii="Arial" w:hAnsi="Arial" w:cs="Arial"/>
          <w:sz w:val="24"/>
          <w:szCs w:val="24"/>
        </w:rPr>
        <w:t xml:space="preserve"> </w:t>
      </w:r>
      <w:r w:rsidR="009C5D20" w:rsidRPr="007D706B">
        <w:rPr>
          <w:rFonts w:ascii="Arial" w:hAnsi="Arial" w:cs="Arial"/>
          <w:bCs/>
          <w:sz w:val="24"/>
          <w:szCs w:val="24"/>
        </w:rPr>
        <w:t xml:space="preserve">określone zostały dopuszczalne poziomy </w:t>
      </w:r>
      <w:r w:rsidR="009C5D20" w:rsidRPr="007D706B">
        <w:rPr>
          <w:rFonts w:ascii="Arial" w:hAnsi="Arial" w:cs="Arial"/>
          <w:sz w:val="24"/>
          <w:szCs w:val="24"/>
        </w:rPr>
        <w:t>emisji powiązane z najlepszymi dostępnymi technikami (BAT-AEL) w odniesieniu do zorganizowanych emisji NH</w:t>
      </w:r>
      <w:r w:rsidR="009C5D20" w:rsidRPr="007D706B">
        <w:rPr>
          <w:rFonts w:ascii="Arial" w:hAnsi="Arial" w:cs="Arial"/>
          <w:sz w:val="24"/>
          <w:szCs w:val="24"/>
          <w:vertAlign w:val="subscript"/>
        </w:rPr>
        <w:t>3</w:t>
      </w:r>
      <w:r w:rsidR="009C5D20" w:rsidRPr="007D706B">
        <w:rPr>
          <w:rFonts w:ascii="Arial" w:hAnsi="Arial" w:cs="Arial"/>
          <w:sz w:val="24"/>
          <w:szCs w:val="24"/>
        </w:rPr>
        <w:t xml:space="preserve">, odorów, pyłu i całkowitego LZO do powietrza, </w:t>
      </w:r>
      <w:r w:rsidR="009C5D20" w:rsidRPr="007D706B">
        <w:rPr>
          <w:rFonts w:ascii="Arial" w:hAnsi="Arial" w:cs="Arial"/>
          <w:bCs/>
          <w:sz w:val="24"/>
          <w:szCs w:val="24"/>
        </w:rPr>
        <w:t xml:space="preserve">zgodnie </w:t>
      </w:r>
      <w:r w:rsidR="00477E4D">
        <w:rPr>
          <w:rFonts w:ascii="Arial" w:hAnsi="Arial" w:cs="Arial"/>
          <w:bCs/>
          <w:sz w:val="24"/>
          <w:szCs w:val="24"/>
        </w:rPr>
        <w:br/>
      </w:r>
      <w:r w:rsidR="009C5D20" w:rsidRPr="007D706B">
        <w:rPr>
          <w:rFonts w:ascii="Arial" w:hAnsi="Arial" w:cs="Arial"/>
          <w:bCs/>
          <w:sz w:val="24"/>
          <w:szCs w:val="24"/>
        </w:rPr>
        <w:t>z BAT 34, Tabelą 6.7.</w:t>
      </w:r>
      <w:r w:rsidR="00535915" w:rsidRPr="007D706B">
        <w:rPr>
          <w:rFonts w:ascii="Arial" w:hAnsi="Arial" w:cs="Arial"/>
          <w:bCs/>
          <w:sz w:val="24"/>
          <w:szCs w:val="24"/>
        </w:rPr>
        <w:t xml:space="preserve">, z zastrzeżeniem, </w:t>
      </w:r>
      <w:r w:rsidR="009C5D20" w:rsidRPr="007D706B">
        <w:rPr>
          <w:rFonts w:ascii="Arial" w:hAnsi="Arial" w:cs="Arial"/>
          <w:sz w:val="24"/>
          <w:szCs w:val="24"/>
        </w:rPr>
        <w:t>iż w przypadku niedotrzymania przez operatora instalacji poziomów wskazanych w tab. 17 (BAT-</w:t>
      </w:r>
      <w:proofErr w:type="spellStart"/>
      <w:r w:rsidR="009C5D20" w:rsidRPr="007D706B">
        <w:rPr>
          <w:rFonts w:ascii="Arial" w:hAnsi="Arial" w:cs="Arial"/>
          <w:sz w:val="24"/>
          <w:szCs w:val="24"/>
        </w:rPr>
        <w:t>AELs</w:t>
      </w:r>
      <w:proofErr w:type="spellEnd"/>
      <w:r w:rsidR="009C5D20" w:rsidRPr="007D706B">
        <w:rPr>
          <w:rFonts w:ascii="Arial" w:hAnsi="Arial" w:cs="Arial"/>
          <w:sz w:val="24"/>
          <w:szCs w:val="24"/>
        </w:rPr>
        <w:t xml:space="preserve">) określonych dla emitorów E-6, E-7, E-8 i E-9 operator instalacji winien w terminie trzech miesięcy od daty prowadzenia pomiarów wyposażyć ww. emitory wentylacji ogólnej hali mechaniczno-biologicznego przetwarzania odpadów w urządzenia ochrony powietrza, zgodnie z wymaganiami BAT 25. </w:t>
      </w:r>
      <w:r w:rsidR="00477E4D">
        <w:rPr>
          <w:rFonts w:ascii="Arial" w:hAnsi="Arial" w:cs="Arial"/>
          <w:sz w:val="24"/>
          <w:szCs w:val="24"/>
        </w:rPr>
        <w:t>Ponadto, zgodnie z BAT 8 o</w:t>
      </w:r>
      <w:r w:rsidR="009C5D20" w:rsidRPr="007D706B">
        <w:rPr>
          <w:rFonts w:ascii="Arial" w:hAnsi="Arial" w:cs="Arial"/>
          <w:bCs/>
          <w:sz w:val="24"/>
          <w:szCs w:val="24"/>
        </w:rPr>
        <w:t>kreślon</w:t>
      </w:r>
      <w:r w:rsidR="00303C6B" w:rsidRPr="007D706B">
        <w:rPr>
          <w:rFonts w:ascii="Arial" w:hAnsi="Arial" w:cs="Arial"/>
          <w:bCs/>
          <w:sz w:val="24"/>
          <w:szCs w:val="24"/>
        </w:rPr>
        <w:t>e</w:t>
      </w:r>
      <w:r w:rsidR="009C5D20" w:rsidRPr="007D706B">
        <w:rPr>
          <w:rFonts w:ascii="Arial" w:hAnsi="Arial" w:cs="Arial"/>
          <w:bCs/>
          <w:sz w:val="24"/>
          <w:szCs w:val="24"/>
        </w:rPr>
        <w:t xml:space="preserve"> został</w:t>
      </w:r>
      <w:r w:rsidR="00303C6B" w:rsidRPr="007D706B">
        <w:rPr>
          <w:rFonts w:ascii="Arial" w:hAnsi="Arial" w:cs="Arial"/>
          <w:bCs/>
          <w:sz w:val="24"/>
          <w:szCs w:val="24"/>
        </w:rPr>
        <w:t xml:space="preserve">y </w:t>
      </w:r>
      <w:r w:rsidR="009C5D20" w:rsidRPr="007D706B">
        <w:rPr>
          <w:rFonts w:ascii="Arial" w:hAnsi="Arial" w:cs="Arial"/>
          <w:bCs/>
          <w:sz w:val="24"/>
          <w:szCs w:val="24"/>
        </w:rPr>
        <w:t xml:space="preserve">zakres </w:t>
      </w:r>
      <w:r w:rsidR="00477E4D">
        <w:rPr>
          <w:rFonts w:ascii="Arial" w:hAnsi="Arial" w:cs="Arial"/>
          <w:bCs/>
          <w:sz w:val="24"/>
          <w:szCs w:val="24"/>
        </w:rPr>
        <w:br/>
      </w:r>
      <w:r w:rsidR="009C5D20" w:rsidRPr="007D706B">
        <w:rPr>
          <w:rFonts w:ascii="Arial" w:hAnsi="Arial" w:cs="Arial"/>
          <w:bCs/>
          <w:sz w:val="24"/>
          <w:szCs w:val="24"/>
        </w:rPr>
        <w:t xml:space="preserve">i częstotliwość monitorowania zidentyfikowanych w strumieniu gazów odlotowych istotnych dla procesu </w:t>
      </w:r>
      <w:r w:rsidR="009C5D20" w:rsidRPr="007D706B">
        <w:rPr>
          <w:rFonts w:ascii="Arial" w:hAnsi="Arial" w:cs="Arial"/>
          <w:sz w:val="24"/>
          <w:szCs w:val="24"/>
        </w:rPr>
        <w:t>mechaniczno</w:t>
      </w:r>
      <w:r w:rsidR="00477E4D">
        <w:rPr>
          <w:rFonts w:ascii="Arial" w:hAnsi="Arial" w:cs="Arial"/>
          <w:sz w:val="24"/>
          <w:szCs w:val="24"/>
        </w:rPr>
        <w:t xml:space="preserve"> </w:t>
      </w:r>
      <w:r w:rsidR="009C5D20" w:rsidRPr="007D706B">
        <w:rPr>
          <w:rFonts w:ascii="Arial" w:hAnsi="Arial" w:cs="Arial"/>
          <w:sz w:val="24"/>
          <w:szCs w:val="24"/>
        </w:rPr>
        <w:t>-</w:t>
      </w:r>
      <w:r w:rsidR="00477E4D">
        <w:rPr>
          <w:rFonts w:ascii="Arial" w:hAnsi="Arial" w:cs="Arial"/>
          <w:sz w:val="24"/>
          <w:szCs w:val="24"/>
        </w:rPr>
        <w:t xml:space="preserve"> </w:t>
      </w:r>
      <w:r w:rsidR="009C5D20" w:rsidRPr="007D706B">
        <w:rPr>
          <w:rFonts w:ascii="Arial" w:hAnsi="Arial" w:cs="Arial"/>
          <w:sz w:val="24"/>
          <w:szCs w:val="24"/>
        </w:rPr>
        <w:t xml:space="preserve">biologicznego </w:t>
      </w:r>
      <w:r w:rsidR="009C5D20" w:rsidRPr="007D706B">
        <w:rPr>
          <w:rFonts w:ascii="Arial" w:hAnsi="Arial" w:cs="Arial"/>
          <w:bCs/>
          <w:sz w:val="24"/>
          <w:szCs w:val="24"/>
        </w:rPr>
        <w:t>przetwarzania odpadów substancji</w:t>
      </w:r>
      <w:r w:rsidR="00477E4D">
        <w:rPr>
          <w:rFonts w:ascii="Arial" w:hAnsi="Arial" w:cs="Arial"/>
          <w:bCs/>
          <w:sz w:val="24"/>
          <w:szCs w:val="24"/>
        </w:rPr>
        <w:t>.</w:t>
      </w:r>
      <w:r w:rsidR="009C5D20" w:rsidRPr="007D706B">
        <w:rPr>
          <w:rFonts w:ascii="Arial" w:hAnsi="Arial" w:cs="Arial"/>
          <w:bCs/>
          <w:sz w:val="24"/>
          <w:szCs w:val="24"/>
        </w:rPr>
        <w:t xml:space="preserve"> </w:t>
      </w:r>
    </w:p>
    <w:p w14:paraId="7B849D27" w14:textId="33FFE011" w:rsidR="009C5D20" w:rsidRPr="00E50430" w:rsidRDefault="009C5D20" w:rsidP="00477E4D">
      <w:pPr>
        <w:ind w:left="-142"/>
        <w:jc w:val="both"/>
        <w:rPr>
          <w:rFonts w:ascii="Arial" w:hAnsi="Arial" w:cs="Arial"/>
          <w:sz w:val="24"/>
          <w:szCs w:val="24"/>
        </w:rPr>
      </w:pPr>
      <w:r w:rsidRPr="00E815D5">
        <w:rPr>
          <w:rFonts w:ascii="Arial" w:hAnsi="Arial" w:cs="Arial"/>
          <w:sz w:val="24"/>
          <w:szCs w:val="24"/>
        </w:rPr>
        <w:t>Zgodnie z konkluzjami BAT dla przetwarzania odpadów emisje do powietrza</w:t>
      </w:r>
      <w:r w:rsidRPr="00E50430">
        <w:rPr>
          <w:rFonts w:ascii="Arial" w:hAnsi="Arial" w:cs="Arial"/>
          <w:sz w:val="24"/>
          <w:szCs w:val="24"/>
        </w:rPr>
        <w:t xml:space="preserve"> </w:t>
      </w:r>
      <w:r w:rsidRPr="00E50430">
        <w:rPr>
          <w:rFonts w:ascii="Arial" w:hAnsi="Arial" w:cs="Arial"/>
          <w:sz w:val="24"/>
          <w:szCs w:val="24"/>
        </w:rPr>
        <w:br/>
        <w:t>z instalacji podlegają monitorowaniu w zakresie zanieczyszczeń: pył, LZO, NH</w:t>
      </w:r>
      <w:r w:rsidRPr="00E50430">
        <w:rPr>
          <w:rFonts w:ascii="Arial" w:hAnsi="Arial" w:cs="Arial"/>
          <w:sz w:val="24"/>
          <w:szCs w:val="24"/>
          <w:vertAlign w:val="subscript"/>
        </w:rPr>
        <w:t>3</w:t>
      </w:r>
      <w:r w:rsidRPr="00E50430">
        <w:rPr>
          <w:rFonts w:ascii="Arial" w:hAnsi="Arial" w:cs="Arial"/>
          <w:sz w:val="24"/>
          <w:szCs w:val="24"/>
        </w:rPr>
        <w:t>, H</w:t>
      </w:r>
      <w:r w:rsidRPr="00E50430">
        <w:rPr>
          <w:rFonts w:ascii="Arial" w:hAnsi="Arial" w:cs="Arial"/>
          <w:sz w:val="24"/>
          <w:szCs w:val="24"/>
          <w:vertAlign w:val="subscript"/>
        </w:rPr>
        <w:t>2</w:t>
      </w:r>
      <w:r w:rsidRPr="00E50430">
        <w:rPr>
          <w:rFonts w:ascii="Arial" w:hAnsi="Arial" w:cs="Arial"/>
          <w:sz w:val="24"/>
          <w:szCs w:val="24"/>
        </w:rPr>
        <w:t xml:space="preserve">S </w:t>
      </w:r>
      <w:r w:rsidRPr="00E50430">
        <w:rPr>
          <w:rFonts w:ascii="Arial" w:hAnsi="Arial" w:cs="Arial"/>
          <w:sz w:val="24"/>
          <w:szCs w:val="24"/>
        </w:rPr>
        <w:br/>
        <w:t>i odory</w:t>
      </w:r>
      <w:r w:rsidR="00477E4D">
        <w:rPr>
          <w:rFonts w:ascii="Arial" w:hAnsi="Arial" w:cs="Arial"/>
          <w:sz w:val="24"/>
          <w:szCs w:val="24"/>
        </w:rPr>
        <w:t xml:space="preserve">, </w:t>
      </w:r>
      <w:r w:rsidR="00477E4D" w:rsidRPr="007D706B">
        <w:rPr>
          <w:rFonts w:ascii="Arial" w:eastAsia="Calibri" w:hAnsi="Arial" w:cs="Arial"/>
          <w:sz w:val="24"/>
          <w:szCs w:val="24"/>
          <w:lang w:eastAsia="en-US"/>
        </w:rPr>
        <w:t xml:space="preserve">z częstotliwością </w:t>
      </w:r>
      <w:r w:rsidR="00477E4D" w:rsidRPr="007D706B">
        <w:rPr>
          <w:rFonts w:ascii="Arial" w:hAnsi="Arial" w:cs="Arial"/>
          <w:bCs/>
          <w:spacing w:val="-1"/>
          <w:sz w:val="24"/>
          <w:szCs w:val="24"/>
        </w:rPr>
        <w:t>co najmniej co sześć miesięcy</w:t>
      </w:r>
      <w:r w:rsidR="00477E4D">
        <w:rPr>
          <w:rFonts w:ascii="Arial" w:hAnsi="Arial" w:cs="Arial"/>
          <w:bCs/>
          <w:spacing w:val="-1"/>
          <w:sz w:val="24"/>
          <w:szCs w:val="24"/>
        </w:rPr>
        <w:t>.</w:t>
      </w:r>
      <w:r w:rsidR="00477E4D" w:rsidRPr="007D706B">
        <w:rPr>
          <w:rFonts w:ascii="Arial" w:hAnsi="Arial" w:cs="Arial"/>
          <w:bCs/>
          <w:spacing w:val="-1"/>
          <w:sz w:val="24"/>
          <w:szCs w:val="24"/>
        </w:rPr>
        <w:t xml:space="preserve"> </w:t>
      </w:r>
      <w:r w:rsidRPr="00E50430">
        <w:rPr>
          <w:rFonts w:ascii="Arial" w:hAnsi="Arial" w:cs="Arial"/>
          <w:sz w:val="24"/>
          <w:szCs w:val="24"/>
        </w:rPr>
        <w:t xml:space="preserve"> Konkluzje w BAT 8 wskazują do monitorowania normy EN 13284-1 (pył), EN 13725 (odory) oraz EN 12619 (całkowite LZO). Według stanowiska Ministra Klimatu i Środowiska w zakresie funkcjonowania, tj. w zakresie wyboru miejsc pomiaru odcinków pomiarowych w przewodach gazów odlotowych, celu i planowania pomiaru oraz zawartości sprawozdania wszystkie z tych norm odnoszą się do normy EN 15259 „Jakość powietrza – pomiary emisji ze źródeł stacjonarnych – wymagania dotyczące miejsc pomiaru i odcinków pomiarowych, celu </w:t>
      </w:r>
      <w:r w:rsidR="00477E4D">
        <w:rPr>
          <w:rFonts w:ascii="Arial" w:hAnsi="Arial" w:cs="Arial"/>
          <w:sz w:val="24"/>
          <w:szCs w:val="24"/>
        </w:rPr>
        <w:br/>
      </w:r>
      <w:r w:rsidRPr="00E50430">
        <w:rPr>
          <w:rFonts w:ascii="Arial" w:hAnsi="Arial" w:cs="Arial"/>
          <w:sz w:val="24"/>
          <w:szCs w:val="24"/>
        </w:rPr>
        <w:t xml:space="preserve">i planowania pomiaru oraz sprawozdania”. W związku z tym warunkiem niezbędnym do przeprowadzenia pomiarów technicznych, w tym w szczególności z biofiltra jest prawidłowe wykonanie stanowisk pomiarowych. W przypadku biofiltra otwartego </w:t>
      </w:r>
      <w:r w:rsidRPr="00E50430">
        <w:rPr>
          <w:rFonts w:ascii="Arial" w:hAnsi="Arial" w:cs="Arial"/>
          <w:sz w:val="24"/>
          <w:szCs w:val="24"/>
        </w:rPr>
        <w:lastRenderedPageBreak/>
        <w:t xml:space="preserve">właściwym rozwiązaniem wydaje się zabudowanie wylotu z urządzenia </w:t>
      </w:r>
      <w:r w:rsidR="00477E4D">
        <w:rPr>
          <w:rFonts w:ascii="Arial" w:hAnsi="Arial" w:cs="Arial"/>
          <w:sz w:val="24"/>
          <w:szCs w:val="24"/>
        </w:rPr>
        <w:br/>
      </w:r>
      <w:r w:rsidRPr="00E50430">
        <w:rPr>
          <w:rFonts w:ascii="Arial" w:hAnsi="Arial" w:cs="Arial"/>
          <w:sz w:val="24"/>
          <w:szCs w:val="24"/>
        </w:rPr>
        <w:t xml:space="preserve">i odprowadzenie emitowanych zanieczyszczeń do kanału, rury, komina, na którym zlokalizowane zostaną stanowiska pomiarowe umożliwiające wykonanie pomiarów okresowych oraz pomiarów kontrolnych przez laboratorium Głównego Inspektora Ochrony Środowiska. </w:t>
      </w:r>
    </w:p>
    <w:p w14:paraId="298DEDCF" w14:textId="77777777" w:rsidR="009C5D20" w:rsidRPr="00E50430" w:rsidRDefault="009C5D20" w:rsidP="009C5D20">
      <w:pPr>
        <w:ind w:left="-142" w:firstLine="540"/>
        <w:jc w:val="both"/>
        <w:rPr>
          <w:rFonts w:ascii="Arial" w:hAnsi="Arial" w:cs="Arial"/>
          <w:sz w:val="24"/>
          <w:szCs w:val="24"/>
        </w:rPr>
      </w:pPr>
      <w:r w:rsidRPr="00E50430">
        <w:rPr>
          <w:rFonts w:ascii="Arial" w:hAnsi="Arial" w:cs="Arial"/>
          <w:sz w:val="24"/>
          <w:szCs w:val="24"/>
        </w:rPr>
        <w:t xml:space="preserve">We wniosku dla zastosowanego w instalacji biofiltra typu otwartego Spółka zaproponowała monitoring emisji z emitorów instalacji z wykorzystaniem metodyki wskazanej w poradnikach w 4 rozdziale Wytycznych technicznych – Technical </w:t>
      </w:r>
      <w:proofErr w:type="spellStart"/>
      <w:r w:rsidRPr="00E50430">
        <w:rPr>
          <w:rFonts w:ascii="Arial" w:hAnsi="Arial" w:cs="Arial"/>
          <w:sz w:val="24"/>
          <w:szCs w:val="24"/>
        </w:rPr>
        <w:t>GuidanceNote</w:t>
      </w:r>
      <w:proofErr w:type="spellEnd"/>
      <w:r w:rsidRPr="00E50430">
        <w:rPr>
          <w:rFonts w:ascii="Arial" w:hAnsi="Arial" w:cs="Arial"/>
          <w:sz w:val="24"/>
          <w:szCs w:val="24"/>
        </w:rPr>
        <w:t xml:space="preserve"> (Monitoring) M9 </w:t>
      </w:r>
      <w:proofErr w:type="spellStart"/>
      <w:r w:rsidRPr="00E50430">
        <w:rPr>
          <w:rFonts w:ascii="Arial" w:hAnsi="Arial" w:cs="Arial"/>
          <w:sz w:val="24"/>
          <w:szCs w:val="24"/>
        </w:rPr>
        <w:t>Environmental</w:t>
      </w:r>
      <w:proofErr w:type="spellEnd"/>
      <w:r w:rsidRPr="00E50430">
        <w:rPr>
          <w:rFonts w:ascii="Arial" w:hAnsi="Arial" w:cs="Arial"/>
          <w:sz w:val="24"/>
          <w:szCs w:val="24"/>
        </w:rPr>
        <w:t xml:space="preserve"> monitoring of </w:t>
      </w:r>
      <w:proofErr w:type="spellStart"/>
      <w:r w:rsidRPr="00E50430">
        <w:rPr>
          <w:rFonts w:ascii="Arial" w:hAnsi="Arial" w:cs="Arial"/>
          <w:sz w:val="24"/>
          <w:szCs w:val="24"/>
        </w:rPr>
        <w:t>bioaerosol</w:t>
      </w:r>
      <w:proofErr w:type="spellEnd"/>
      <w:r w:rsidRPr="00E50430">
        <w:rPr>
          <w:rFonts w:ascii="Arial" w:hAnsi="Arial" w:cs="Arial"/>
          <w:sz w:val="24"/>
          <w:szCs w:val="24"/>
        </w:rPr>
        <w:t xml:space="preserve"> </w:t>
      </w:r>
      <w:proofErr w:type="spellStart"/>
      <w:r w:rsidRPr="00E50430">
        <w:rPr>
          <w:rFonts w:ascii="Arial" w:hAnsi="Arial" w:cs="Arial"/>
          <w:sz w:val="24"/>
          <w:szCs w:val="24"/>
        </w:rPr>
        <w:t>satregulatedfacilities</w:t>
      </w:r>
      <w:proofErr w:type="spellEnd"/>
      <w:r w:rsidRPr="00E50430">
        <w:rPr>
          <w:rFonts w:ascii="Arial" w:hAnsi="Arial" w:cs="Arial"/>
          <w:sz w:val="24"/>
          <w:szCs w:val="24"/>
        </w:rPr>
        <w:t xml:space="preserve"> (Environment </w:t>
      </w:r>
      <w:proofErr w:type="spellStart"/>
      <w:r w:rsidRPr="00E50430">
        <w:rPr>
          <w:rFonts w:ascii="Arial" w:hAnsi="Arial" w:cs="Arial"/>
          <w:sz w:val="24"/>
          <w:szCs w:val="24"/>
        </w:rPr>
        <w:t>Agency</w:t>
      </w:r>
      <w:proofErr w:type="spellEnd"/>
      <w:r w:rsidRPr="00E50430">
        <w:rPr>
          <w:rFonts w:ascii="Arial" w:hAnsi="Arial" w:cs="Arial"/>
          <w:sz w:val="24"/>
          <w:szCs w:val="24"/>
        </w:rPr>
        <w:t xml:space="preserve">, </w:t>
      </w:r>
      <w:proofErr w:type="spellStart"/>
      <w:r w:rsidRPr="00E50430">
        <w:rPr>
          <w:rFonts w:ascii="Arial" w:hAnsi="Arial" w:cs="Arial"/>
          <w:sz w:val="24"/>
          <w:szCs w:val="24"/>
        </w:rPr>
        <w:t>July</w:t>
      </w:r>
      <w:proofErr w:type="spellEnd"/>
      <w:r w:rsidRPr="00E50430">
        <w:rPr>
          <w:rFonts w:ascii="Arial" w:hAnsi="Arial" w:cs="Arial"/>
          <w:sz w:val="24"/>
          <w:szCs w:val="24"/>
        </w:rPr>
        <w:t xml:space="preserve"> 2018, Version 2). Metodyka zaproponowana w przywołanych powyżej wytycznych określa sposób pobierania próbek </w:t>
      </w:r>
      <w:proofErr w:type="spellStart"/>
      <w:r w:rsidRPr="00E50430">
        <w:rPr>
          <w:rFonts w:ascii="Arial" w:hAnsi="Arial" w:cs="Arial"/>
          <w:sz w:val="24"/>
          <w:szCs w:val="24"/>
        </w:rPr>
        <w:t>bioaerozolu</w:t>
      </w:r>
      <w:proofErr w:type="spellEnd"/>
      <w:r w:rsidRPr="00E50430">
        <w:rPr>
          <w:rFonts w:ascii="Arial" w:hAnsi="Arial" w:cs="Arial"/>
          <w:sz w:val="24"/>
          <w:szCs w:val="24"/>
        </w:rPr>
        <w:t xml:space="preserve"> przy wykorzystaniu okapu o powierzchni co najmniej 1 m</w:t>
      </w:r>
      <w:r w:rsidRPr="00E50430">
        <w:rPr>
          <w:rFonts w:ascii="Arial" w:hAnsi="Arial" w:cs="Arial"/>
          <w:sz w:val="24"/>
          <w:szCs w:val="24"/>
          <w:vertAlign w:val="superscript"/>
        </w:rPr>
        <w:t>2</w:t>
      </w:r>
      <w:r w:rsidRPr="00E50430">
        <w:rPr>
          <w:rFonts w:ascii="Arial" w:hAnsi="Arial" w:cs="Arial"/>
          <w:sz w:val="24"/>
          <w:szCs w:val="24"/>
        </w:rPr>
        <w:t xml:space="preserve"> </w:t>
      </w:r>
      <w:r w:rsidRPr="00E50430">
        <w:rPr>
          <w:rFonts w:ascii="Arial" w:hAnsi="Arial" w:cs="Arial"/>
          <w:sz w:val="24"/>
          <w:szCs w:val="24"/>
        </w:rPr>
        <w:br/>
        <w:t>z kominem o średnicy od 0,14 do 0,20 m. Próbki pobierane są w siatce częściowych obszarów, która zależy od wielkości biofiltra. Zaproponowany sposób wykonania pomiarów jest odstępstwem od metodyk wskazanych w BAT 8 przy założeniu braku technicznych możliwości stałej zabudowy biofiltra i odprowadzania strumienia zanieczyszczeń kominem. Sposób montażu punktu pomiarowego oraz wykonania pomiaru proponowaną wyżej metodyką prowadzący instalację zobrazował sprawozdaniem z pomiarów wykonanych 29 października 2021r. na przedmiotowym biofiltrze</w:t>
      </w:r>
      <w:r w:rsidRPr="00E50430">
        <w:rPr>
          <w:rFonts w:ascii="Arial" w:eastAsia="Calibri" w:hAnsi="Arial" w:cs="Arial"/>
          <w:bCs/>
          <w:sz w:val="24"/>
          <w:szCs w:val="24"/>
          <w:lang w:eastAsia="en-US"/>
        </w:rPr>
        <w:t xml:space="preserve"> </w:t>
      </w:r>
      <w:r w:rsidRPr="00E50430">
        <w:rPr>
          <w:rFonts w:ascii="Arial" w:hAnsi="Arial" w:cs="Arial"/>
          <w:sz w:val="24"/>
          <w:szCs w:val="24"/>
        </w:rPr>
        <w:t xml:space="preserve">przez laboratorium akredytowane (sprawozdanie przedłożone </w:t>
      </w:r>
      <w:r w:rsidRPr="00E50430">
        <w:rPr>
          <w:rFonts w:ascii="Arial" w:eastAsia="Calibri" w:hAnsi="Arial" w:cs="Arial"/>
          <w:bCs/>
          <w:sz w:val="24"/>
          <w:szCs w:val="24"/>
          <w:lang w:eastAsia="en-US"/>
        </w:rPr>
        <w:t>przy</w:t>
      </w:r>
      <w:r w:rsidRPr="00E50430">
        <w:rPr>
          <w:rFonts w:ascii="Arial" w:hAnsi="Arial" w:cs="Arial"/>
          <w:sz w:val="24"/>
          <w:szCs w:val="24"/>
        </w:rPr>
        <w:t xml:space="preserve"> piśmie </w:t>
      </w:r>
      <w:r w:rsidRPr="00E50430">
        <w:rPr>
          <w:rFonts w:ascii="Arial" w:hAnsi="Arial" w:cs="Arial"/>
          <w:sz w:val="24"/>
          <w:szCs w:val="24"/>
        </w:rPr>
        <w:br/>
        <w:t xml:space="preserve">z dnia 5 listopada 2021r. znak: 35/11/21/MZK). W związku z tym, że wskazane rozwiązanie mogło budzić zastrzeżenia wiarygodności wielkości zmierzonej emisji przeprowadzono konsultacje </w:t>
      </w:r>
      <w:r w:rsidRPr="00E50430">
        <w:rPr>
          <w:rFonts w:ascii="Arial" w:eastAsia="Calibri" w:hAnsi="Arial" w:cs="Arial"/>
          <w:bCs/>
          <w:sz w:val="24"/>
          <w:szCs w:val="24"/>
          <w:lang w:eastAsia="en-US"/>
        </w:rPr>
        <w:t xml:space="preserve">z Przedstawicielem Centralnego Laboratorium Badawczego GIOŚ Oddział w Rzeszowie, zajmującego się kontrolnymi pomiarami emisji. Przeanalizowano ww. wyniki pomiarów i </w:t>
      </w:r>
      <w:r w:rsidRPr="00E50430">
        <w:rPr>
          <w:rFonts w:ascii="Arial" w:hAnsi="Arial" w:cs="Arial"/>
          <w:bCs/>
          <w:sz w:val="24"/>
          <w:szCs w:val="24"/>
        </w:rPr>
        <w:t xml:space="preserve">stwierdzono niezgodności </w:t>
      </w:r>
      <w:r w:rsidRPr="00E50430">
        <w:rPr>
          <w:rFonts w:ascii="Arial" w:hAnsi="Arial" w:cs="Arial"/>
          <w:bCs/>
          <w:sz w:val="24"/>
          <w:szCs w:val="24"/>
        </w:rPr>
        <w:br/>
      </w:r>
      <w:r w:rsidRPr="00E50430">
        <w:rPr>
          <w:rFonts w:ascii="Arial" w:hAnsi="Arial" w:cs="Arial"/>
          <w:sz w:val="24"/>
          <w:szCs w:val="24"/>
          <w:lang w:eastAsia="ar-SA"/>
        </w:rPr>
        <w:t xml:space="preserve">w zakresie spełnienia wymagań norm: PN-EN15259:2011, PN-Z-04030-7:1994, </w:t>
      </w:r>
      <w:r w:rsidRPr="00E50430">
        <w:rPr>
          <w:rFonts w:ascii="Arial" w:hAnsi="Arial" w:cs="Arial"/>
          <w:sz w:val="24"/>
          <w:szCs w:val="24"/>
          <w:lang w:eastAsia="ar-SA"/>
        </w:rPr>
        <w:br/>
        <w:t>PN-EN12619:2013 oraz PN-EN13284-1:2018-02, w tym w szczególności:</w:t>
      </w:r>
    </w:p>
    <w:p w14:paraId="44E8F5CA" w14:textId="77777777" w:rsidR="009C5D20" w:rsidRPr="00E50430" w:rsidRDefault="009C5D20" w:rsidP="009C5D20">
      <w:pPr>
        <w:numPr>
          <w:ilvl w:val="0"/>
          <w:numId w:val="110"/>
        </w:numPr>
        <w:tabs>
          <w:tab w:val="left" w:pos="993"/>
        </w:tabs>
        <w:suppressAutoHyphens/>
        <w:overflowPunct w:val="0"/>
        <w:autoSpaceDE w:val="0"/>
        <w:autoSpaceDN w:val="0"/>
        <w:adjustRightInd w:val="0"/>
        <w:ind w:left="284" w:hanging="284"/>
        <w:jc w:val="both"/>
        <w:textAlignment w:val="baseline"/>
        <w:rPr>
          <w:rFonts w:ascii="Arial" w:hAnsi="Arial" w:cs="Arial"/>
          <w:sz w:val="24"/>
          <w:szCs w:val="24"/>
          <w:lang w:eastAsia="ar-SA"/>
        </w:rPr>
      </w:pPr>
      <w:r w:rsidRPr="00E50430">
        <w:rPr>
          <w:rFonts w:ascii="Arial" w:hAnsi="Arial" w:cs="Arial"/>
          <w:sz w:val="24"/>
          <w:szCs w:val="24"/>
          <w:lang w:eastAsia="ar-SA"/>
        </w:rPr>
        <w:t xml:space="preserve">sposób poboru prób na biofiltrze otwartym, który obrazuje zdjęcie znajdujące </w:t>
      </w:r>
      <w:r w:rsidRPr="00E50430">
        <w:rPr>
          <w:rFonts w:ascii="Arial" w:hAnsi="Arial" w:cs="Arial"/>
          <w:sz w:val="24"/>
          <w:szCs w:val="24"/>
          <w:lang w:eastAsia="ar-SA"/>
        </w:rPr>
        <w:br/>
        <w:t xml:space="preserve">się na stronie 21 sprawozdania może wskazywać, że układ pomiarowy nie był szczelny. Ponadto miejsce poboru prób zostało zlokalizowane w bezpośrednim sąsiedztwie nieszczelnej ściany biofiltra utworzonej z desek. Lokalizacja punktu pomiarowego  na emitorze zastępczym może nie spełniać wymogów normy </w:t>
      </w:r>
      <w:r w:rsidRPr="00E50430">
        <w:rPr>
          <w:rFonts w:ascii="Arial" w:hAnsi="Arial" w:cs="Arial"/>
          <w:sz w:val="24"/>
          <w:szCs w:val="24"/>
          <w:lang w:eastAsia="ar-SA"/>
        </w:rPr>
        <w:br/>
        <w:t xml:space="preserve">PN-EN 15259:2011 (str. 16), a wynik może nie być reprezentatywny dla całej powierzchni biofiltra jednosekcyjnego o wymiarach: 14,6 x 12,8m, </w:t>
      </w:r>
    </w:p>
    <w:p w14:paraId="382A2D2F" w14:textId="77777777" w:rsidR="009C5D20" w:rsidRPr="00E815D5" w:rsidRDefault="009C5D20" w:rsidP="009C5D20">
      <w:pPr>
        <w:numPr>
          <w:ilvl w:val="0"/>
          <w:numId w:val="110"/>
        </w:numPr>
        <w:tabs>
          <w:tab w:val="left" w:pos="993"/>
        </w:tabs>
        <w:suppressAutoHyphens/>
        <w:overflowPunct w:val="0"/>
        <w:autoSpaceDE w:val="0"/>
        <w:autoSpaceDN w:val="0"/>
        <w:adjustRightInd w:val="0"/>
        <w:ind w:left="284" w:hanging="284"/>
        <w:jc w:val="both"/>
        <w:textAlignment w:val="baseline"/>
        <w:rPr>
          <w:rFonts w:ascii="Arial" w:hAnsi="Arial" w:cs="Arial"/>
          <w:sz w:val="24"/>
          <w:szCs w:val="24"/>
          <w:lang w:eastAsia="ar-SA"/>
        </w:rPr>
      </w:pPr>
      <w:r w:rsidRPr="00E50430">
        <w:rPr>
          <w:rFonts w:ascii="Arial" w:hAnsi="Arial" w:cs="Arial"/>
          <w:sz w:val="24"/>
          <w:szCs w:val="24"/>
          <w:lang w:eastAsia="ar-SA"/>
        </w:rPr>
        <w:t xml:space="preserve">w czasie pomiarów nie zmierzono prędkości gazów w przekroju pomiarowym (m/s) </w:t>
      </w:r>
      <w:r w:rsidRPr="00E815D5">
        <w:rPr>
          <w:rFonts w:ascii="Arial" w:hAnsi="Arial" w:cs="Arial"/>
          <w:sz w:val="24"/>
          <w:szCs w:val="24"/>
          <w:lang w:eastAsia="ar-SA"/>
        </w:rPr>
        <w:t>a w uwadze pod tabelą wskazano, że „..</w:t>
      </w:r>
      <w:r w:rsidRPr="00E815D5">
        <w:rPr>
          <w:rFonts w:ascii="Arial" w:hAnsi="Arial" w:cs="Arial"/>
          <w:i/>
          <w:sz w:val="24"/>
          <w:szCs w:val="24"/>
          <w:lang w:eastAsia="ar-SA"/>
        </w:rPr>
        <w:t xml:space="preserve">Z uwagi na brak możliwości technicznych dokładnego pomiaru strumienia gazów odlotowych emitowanych do atmosfery przez biofiltr (źródło emisji powierzchniowej) założono, że strumień gazów wylotowych z biofiltra i gazów dolotowych kierowanych na biofiltr są takie same; </w:t>
      </w:r>
      <w:r w:rsidRPr="00E815D5">
        <w:rPr>
          <w:rFonts w:ascii="Arial" w:hAnsi="Arial" w:cs="Arial"/>
          <w:i/>
          <w:sz w:val="24"/>
          <w:szCs w:val="24"/>
          <w:lang w:eastAsia="ar-SA"/>
        </w:rPr>
        <w:br/>
        <w:t>Na podstawie powyższego założenia wyznaczono strumień masowy emitowanych przez biofiltr substancji do atmosfery…</w:t>
      </w:r>
      <w:r w:rsidRPr="00E815D5">
        <w:rPr>
          <w:rFonts w:ascii="Arial" w:hAnsi="Arial" w:cs="Arial"/>
          <w:sz w:val="24"/>
          <w:szCs w:val="24"/>
          <w:lang w:eastAsia="ar-SA"/>
        </w:rPr>
        <w:t xml:space="preserve">”. Nie podano nic więcej, </w:t>
      </w:r>
      <w:r w:rsidRPr="00E815D5">
        <w:rPr>
          <w:rFonts w:ascii="Arial" w:hAnsi="Arial" w:cs="Arial"/>
          <w:sz w:val="24"/>
          <w:szCs w:val="24"/>
          <w:lang w:eastAsia="ar-SA"/>
        </w:rPr>
        <w:br/>
        <w:t>a parametr ten jest istotny w szacowaniu wielkości emisji oraz szacowaniu niepewności zastosowanych akredytowanych metod pomiarowych.,</w:t>
      </w:r>
    </w:p>
    <w:p w14:paraId="45144601" w14:textId="77777777" w:rsidR="009C5D20" w:rsidRPr="00E815D5" w:rsidRDefault="009C5D20" w:rsidP="009C5D20">
      <w:pPr>
        <w:numPr>
          <w:ilvl w:val="0"/>
          <w:numId w:val="110"/>
        </w:numPr>
        <w:tabs>
          <w:tab w:val="left" w:pos="993"/>
        </w:tabs>
        <w:suppressAutoHyphens/>
        <w:overflowPunct w:val="0"/>
        <w:autoSpaceDE w:val="0"/>
        <w:autoSpaceDN w:val="0"/>
        <w:adjustRightInd w:val="0"/>
        <w:ind w:left="284" w:hanging="284"/>
        <w:jc w:val="both"/>
        <w:textAlignment w:val="baseline"/>
        <w:rPr>
          <w:rFonts w:ascii="Arial" w:hAnsi="Arial" w:cs="Arial"/>
          <w:sz w:val="24"/>
          <w:szCs w:val="24"/>
          <w:lang w:eastAsia="ar-SA"/>
        </w:rPr>
      </w:pPr>
      <w:r w:rsidRPr="00E815D5">
        <w:rPr>
          <w:rFonts w:ascii="Arial" w:hAnsi="Arial" w:cs="Arial"/>
          <w:sz w:val="24"/>
          <w:szCs w:val="24"/>
          <w:lang w:eastAsia="ar-SA"/>
        </w:rPr>
        <w:t>czas poboru prób wynosił 30 min i nie jest zgodny z normą PN- PN-Z-04030-7:1994.</w:t>
      </w:r>
    </w:p>
    <w:p w14:paraId="35CE7DB7" w14:textId="77777777" w:rsidR="009C5D20" w:rsidRPr="00E50430" w:rsidRDefault="009C5D20" w:rsidP="009C5D20">
      <w:pPr>
        <w:overflowPunct w:val="0"/>
        <w:autoSpaceDE w:val="0"/>
        <w:autoSpaceDN w:val="0"/>
        <w:adjustRightInd w:val="0"/>
        <w:ind w:firstLine="360"/>
        <w:jc w:val="both"/>
        <w:textAlignment w:val="baseline"/>
        <w:rPr>
          <w:rFonts w:ascii="Arial" w:hAnsi="Arial" w:cs="Arial"/>
          <w:sz w:val="24"/>
          <w:szCs w:val="24"/>
          <w:lang w:eastAsia="ar-SA"/>
        </w:rPr>
      </w:pPr>
      <w:r w:rsidRPr="00E815D5">
        <w:rPr>
          <w:rFonts w:ascii="Arial" w:eastAsia="Calibri" w:hAnsi="Arial" w:cs="Arial"/>
          <w:bCs/>
          <w:sz w:val="24"/>
          <w:szCs w:val="24"/>
          <w:lang w:eastAsia="en-US"/>
        </w:rPr>
        <w:t xml:space="preserve">W związku z powyższym ustalono, że przedstawiony sposób wykonania pomiarów może nierzetelnie oceniać wielkość emisji z ww. biofiltra otwartego. </w:t>
      </w:r>
      <w:r w:rsidRPr="00E815D5">
        <w:rPr>
          <w:rFonts w:ascii="Arial" w:eastAsia="Calibri" w:hAnsi="Arial" w:cs="Arial"/>
          <w:bCs/>
          <w:sz w:val="24"/>
          <w:szCs w:val="24"/>
          <w:lang w:eastAsia="en-US"/>
        </w:rPr>
        <w:br/>
        <w:t xml:space="preserve">W ramach odrębnego postępowania pismem z dnia 10 listopada 2021r., znak: </w:t>
      </w:r>
      <w:r w:rsidRPr="00E815D5">
        <w:rPr>
          <w:rFonts w:ascii="Arial" w:eastAsia="Calibri" w:hAnsi="Arial" w:cs="Arial"/>
          <w:bCs/>
          <w:sz w:val="24"/>
          <w:szCs w:val="24"/>
          <w:lang w:eastAsia="en-US"/>
        </w:rPr>
        <w:br/>
        <w:t xml:space="preserve">OS-I7221.23.5.2021.BA Marszałek Województwa Podkarpackiego wystąpił do Polskiego Centrum Akredytacji z prośbą </w:t>
      </w:r>
      <w:r w:rsidRPr="00E815D5">
        <w:rPr>
          <w:rFonts w:ascii="Arial" w:hAnsi="Arial" w:cs="Arial"/>
          <w:sz w:val="24"/>
          <w:szCs w:val="24"/>
          <w:lang w:eastAsia="ar-SA"/>
        </w:rPr>
        <w:t xml:space="preserve">o przeprowadzenie audytu ww. sprawozdania z pomiarów emisji i wskazanie czy zastosowana metoda pomiarowa </w:t>
      </w:r>
      <w:r w:rsidRPr="00E815D5">
        <w:rPr>
          <w:rFonts w:ascii="Arial" w:hAnsi="Arial" w:cs="Arial"/>
          <w:sz w:val="24"/>
          <w:szCs w:val="24"/>
          <w:lang w:eastAsia="ar-SA"/>
        </w:rPr>
        <w:br/>
      </w:r>
      <w:r w:rsidRPr="00E815D5">
        <w:rPr>
          <w:rFonts w:ascii="Arial" w:hAnsi="Arial" w:cs="Arial"/>
          <w:sz w:val="24"/>
          <w:szCs w:val="24"/>
          <w:lang w:eastAsia="ar-SA"/>
        </w:rPr>
        <w:lastRenderedPageBreak/>
        <w:t xml:space="preserve">w przypadku biofiltra otwartego jest akceptowalna. Polskie Centrum Akredytacji uznało, iż przedmiotowe badanie wraz z wynikami jest niezgodne z wymogami </w:t>
      </w:r>
      <w:r w:rsidRPr="00E815D5">
        <w:rPr>
          <w:rFonts w:ascii="Arial" w:hAnsi="Arial" w:cs="Arial"/>
          <w:sz w:val="24"/>
          <w:szCs w:val="24"/>
          <w:lang w:eastAsia="ar-SA"/>
        </w:rPr>
        <w:br/>
        <w:t xml:space="preserve">i zobligowało laboratorium wykonujące pomiary posiadające akredytację </w:t>
      </w:r>
      <w:r w:rsidRPr="00E815D5">
        <w:rPr>
          <w:rFonts w:ascii="Arial" w:hAnsi="Arial" w:cs="Arial"/>
          <w:sz w:val="24"/>
          <w:szCs w:val="24"/>
          <w:lang w:eastAsia="ar-SA"/>
        </w:rPr>
        <w:br/>
        <w:t xml:space="preserve">do wprowadzenia działań korygujących. Następnie w związku z przeprowadzoną oceną, w procesie nadzoru specjalnego nad laboratorium akredytowanym, </w:t>
      </w:r>
      <w:r w:rsidRPr="00E815D5">
        <w:rPr>
          <w:rFonts w:ascii="Arial" w:hAnsi="Arial" w:cs="Arial"/>
          <w:sz w:val="24"/>
          <w:szCs w:val="24"/>
          <w:lang w:eastAsia="ar-SA"/>
        </w:rPr>
        <w:br/>
        <w:t xml:space="preserve">po dokonanych korektach, uznano zastosowane działania za wystarczające </w:t>
      </w:r>
      <w:r w:rsidRPr="00E815D5">
        <w:rPr>
          <w:rFonts w:ascii="Arial" w:hAnsi="Arial" w:cs="Arial"/>
          <w:sz w:val="24"/>
          <w:szCs w:val="24"/>
          <w:lang w:eastAsia="ar-SA"/>
        </w:rPr>
        <w:br/>
      </w:r>
      <w:r w:rsidRPr="00E50430">
        <w:rPr>
          <w:rFonts w:ascii="Arial" w:hAnsi="Arial" w:cs="Arial"/>
          <w:sz w:val="24"/>
          <w:szCs w:val="24"/>
          <w:lang w:eastAsia="ar-SA"/>
        </w:rPr>
        <w:t xml:space="preserve">i potwierdzające usunięcie niezgodności.    </w:t>
      </w:r>
    </w:p>
    <w:p w14:paraId="4DB997CB" w14:textId="15DDBDA3" w:rsidR="009C5D20" w:rsidRPr="00E50430" w:rsidRDefault="00477E4D" w:rsidP="009C5D20">
      <w:pPr>
        <w:ind w:firstLine="539"/>
        <w:jc w:val="both"/>
        <w:rPr>
          <w:rFonts w:ascii="Arial" w:hAnsi="Arial" w:cs="Arial"/>
          <w:bCs/>
          <w:sz w:val="24"/>
          <w:szCs w:val="24"/>
        </w:rPr>
      </w:pPr>
      <w:r>
        <w:rPr>
          <w:rFonts w:ascii="Arial" w:hAnsi="Arial" w:cs="Arial"/>
          <w:bCs/>
          <w:sz w:val="24"/>
          <w:szCs w:val="24"/>
        </w:rPr>
        <w:t>W</w:t>
      </w:r>
      <w:r w:rsidR="009C5D20" w:rsidRPr="00E50430">
        <w:rPr>
          <w:rFonts w:ascii="Arial" w:hAnsi="Arial" w:cs="Arial"/>
          <w:bCs/>
          <w:sz w:val="24"/>
          <w:szCs w:val="24"/>
        </w:rPr>
        <w:t xml:space="preserve"> czasie prowadzonego postępowania, zobowiązano </w:t>
      </w:r>
      <w:r>
        <w:rPr>
          <w:rFonts w:ascii="Arial" w:hAnsi="Arial" w:cs="Arial"/>
          <w:bCs/>
          <w:sz w:val="24"/>
          <w:szCs w:val="24"/>
        </w:rPr>
        <w:t xml:space="preserve">również </w:t>
      </w:r>
      <w:r w:rsidR="009C5D20" w:rsidRPr="00E50430">
        <w:rPr>
          <w:rFonts w:ascii="Arial" w:hAnsi="Arial" w:cs="Arial"/>
          <w:bCs/>
          <w:sz w:val="24"/>
          <w:szCs w:val="24"/>
        </w:rPr>
        <w:t xml:space="preserve">Spółkę do przedłożenia ekspertyzy dotyczącej </w:t>
      </w:r>
      <w:r w:rsidR="009C5D20" w:rsidRPr="00E50430">
        <w:rPr>
          <w:rFonts w:ascii="Arial" w:hAnsi="Arial" w:cs="Arial"/>
          <w:color w:val="000000" w:themeColor="text1"/>
          <w:sz w:val="24"/>
          <w:szCs w:val="24"/>
        </w:rPr>
        <w:t xml:space="preserve">technicznych możliwości zabudowania biofiltra </w:t>
      </w:r>
      <w:r>
        <w:rPr>
          <w:rFonts w:ascii="Arial" w:hAnsi="Arial" w:cs="Arial"/>
          <w:color w:val="000000" w:themeColor="text1"/>
          <w:sz w:val="24"/>
          <w:szCs w:val="24"/>
        </w:rPr>
        <w:br/>
      </w:r>
      <w:r w:rsidR="009C5D20" w:rsidRPr="00E50430">
        <w:rPr>
          <w:rFonts w:ascii="Arial" w:hAnsi="Arial" w:cs="Arial"/>
          <w:color w:val="000000" w:themeColor="text1"/>
          <w:sz w:val="24"/>
          <w:szCs w:val="24"/>
        </w:rPr>
        <w:t xml:space="preserve">w formie szczelnego, stałego przykrycia lekkiej konstrukcji wraz z kominem wyposażonym w króćce pomiarowe, co według stanowiska Ministra Klimatu </w:t>
      </w:r>
      <w:r>
        <w:rPr>
          <w:rFonts w:ascii="Arial" w:hAnsi="Arial" w:cs="Arial"/>
          <w:color w:val="000000" w:themeColor="text1"/>
          <w:sz w:val="24"/>
          <w:szCs w:val="24"/>
        </w:rPr>
        <w:br/>
      </w:r>
      <w:r w:rsidR="009C5D20" w:rsidRPr="00E50430">
        <w:rPr>
          <w:rFonts w:ascii="Arial" w:hAnsi="Arial" w:cs="Arial"/>
          <w:color w:val="000000" w:themeColor="text1"/>
          <w:sz w:val="24"/>
          <w:szCs w:val="24"/>
        </w:rPr>
        <w:t>i Środowiska może być jedynie podstawą do odstąpienia od</w:t>
      </w:r>
      <w:r w:rsidR="009C5D20" w:rsidRPr="00E50430">
        <w:rPr>
          <w:rFonts w:ascii="Arial" w:hAnsi="Arial" w:cs="Arial"/>
          <w:sz w:val="24"/>
          <w:szCs w:val="24"/>
        </w:rPr>
        <w:t xml:space="preserve"> zabudowania wylotu </w:t>
      </w:r>
      <w:r>
        <w:rPr>
          <w:rFonts w:ascii="Arial" w:hAnsi="Arial" w:cs="Arial"/>
          <w:sz w:val="24"/>
          <w:szCs w:val="24"/>
        </w:rPr>
        <w:br/>
      </w:r>
      <w:r w:rsidR="009C5D20" w:rsidRPr="00E50430">
        <w:rPr>
          <w:rFonts w:ascii="Arial" w:hAnsi="Arial" w:cs="Arial"/>
          <w:sz w:val="24"/>
          <w:szCs w:val="24"/>
        </w:rPr>
        <w:t>z biofiltra i odprowadzania emitowanych zanieczyszczeń emitorem do powietrza atmosferycznego oraz stosowania metodyk monitorowania wskazanych we wniosku opartych na ww. poradnikach</w:t>
      </w:r>
      <w:r w:rsidR="009C5D20" w:rsidRPr="00E50430">
        <w:rPr>
          <w:rFonts w:ascii="Arial" w:hAnsi="Arial" w:cs="Arial"/>
          <w:color w:val="000000" w:themeColor="text1"/>
          <w:sz w:val="24"/>
          <w:szCs w:val="24"/>
        </w:rPr>
        <w:t>.</w:t>
      </w:r>
    </w:p>
    <w:p w14:paraId="6C6E44C7" w14:textId="0DD3AF77" w:rsidR="009C5D20" w:rsidRPr="00E50430" w:rsidRDefault="009C5D20" w:rsidP="00477E4D">
      <w:pPr>
        <w:ind w:firstLine="539"/>
        <w:jc w:val="both"/>
        <w:rPr>
          <w:rFonts w:ascii="Arial" w:eastAsia="Calibri" w:hAnsi="Arial" w:cs="Arial"/>
          <w:bCs/>
          <w:sz w:val="24"/>
          <w:szCs w:val="24"/>
          <w:lang w:eastAsia="en-US"/>
        </w:rPr>
      </w:pPr>
      <w:r w:rsidRPr="00E50430">
        <w:rPr>
          <w:rFonts w:ascii="Arial" w:hAnsi="Arial" w:cs="Arial"/>
          <w:bCs/>
          <w:sz w:val="24"/>
          <w:szCs w:val="24"/>
        </w:rPr>
        <w:t>Prowadzący instalację p</w:t>
      </w:r>
      <w:r w:rsidRPr="00E50430">
        <w:rPr>
          <w:rFonts w:ascii="Arial" w:hAnsi="Arial" w:cs="Arial"/>
          <w:color w:val="000000" w:themeColor="text1"/>
          <w:sz w:val="24"/>
          <w:szCs w:val="24"/>
        </w:rPr>
        <w:t>rzy piśmie z dnia 18.09.2023r. (data wpływu do tut. Urzędu: 25.09.2023r.) przedłożył ekspertyzę wykonaną przez AK NOVA Sp. z o.o.</w:t>
      </w:r>
      <w:r w:rsidRPr="00E50430">
        <w:rPr>
          <w:rFonts w:ascii="Arial" w:hAnsi="Arial" w:cs="Arial"/>
          <w:color w:val="000000" w:themeColor="text1"/>
          <w:sz w:val="24"/>
          <w:szCs w:val="24"/>
        </w:rPr>
        <w:br/>
        <w:t xml:space="preserve">Po szczegółowej analizie stwierdzono, iż przedstawiona  dokumentacja nie odnosi się do </w:t>
      </w:r>
      <w:bookmarkStart w:id="57" w:name="_Hlk150929509"/>
      <w:r w:rsidRPr="00E50430">
        <w:rPr>
          <w:rFonts w:ascii="Arial" w:hAnsi="Arial" w:cs="Arial"/>
          <w:color w:val="000000" w:themeColor="text1"/>
          <w:sz w:val="24"/>
          <w:szCs w:val="24"/>
        </w:rPr>
        <w:t xml:space="preserve">technicznych możliwości zabudowania biofiltra w formie szczelnego, stałego przykrycia lekkiej konstrukcji wraz z kominem wyposażonym w króćce pomiarowe </w:t>
      </w:r>
      <w:bookmarkEnd w:id="57"/>
      <w:r w:rsidRPr="00E50430">
        <w:rPr>
          <w:rFonts w:ascii="Arial" w:hAnsi="Arial" w:cs="Arial"/>
          <w:color w:val="000000" w:themeColor="text1"/>
          <w:sz w:val="24"/>
          <w:szCs w:val="24"/>
        </w:rPr>
        <w:br/>
        <w:t xml:space="preserve">o co wezwano w postanowieniu, a jedynie zawiera analizę techniczno-technologiczną procesów zachodzących w biofiltrze. W ekspertyzie oceniono jedynie potencjalne ryzyka związane z zamknięciem biofiltra (co jest znane Organowi) nie biorąc pod uwagę zakresu wskazanego w postanowieniu, a dotyczącego technicznych możliwości zabudowy oraz zmian technologicznych polegających na przystosowaniu go do nowych warunków pracy - co według Organu również powinno zostać wzięte pod uwagę w przedmiotowej dokumentacji. Uwzględniając jednak rozwiązania techniczne zabudowy biofiltra zastosowane w podobnych instalacjach </w:t>
      </w:r>
      <w:r w:rsidR="00477E4D">
        <w:rPr>
          <w:rFonts w:ascii="Arial" w:hAnsi="Arial" w:cs="Arial"/>
          <w:color w:val="000000" w:themeColor="text1"/>
          <w:sz w:val="24"/>
          <w:szCs w:val="24"/>
        </w:rPr>
        <w:br/>
      </w:r>
      <w:r w:rsidRPr="00E50430">
        <w:rPr>
          <w:rFonts w:ascii="Arial" w:hAnsi="Arial" w:cs="Arial"/>
          <w:color w:val="000000" w:themeColor="text1"/>
          <w:sz w:val="24"/>
          <w:szCs w:val="24"/>
        </w:rPr>
        <w:t>w województwie podkarpackim (w tym również wspierające się na zewnętrznych elementach konstrukcyjnych)  stwierdzono, że ekspertyza nie wyczerpuje różnych możliwości technicznych zabudowy oraz zakresu wskazany w postanowieniu.</w:t>
      </w:r>
      <w:r w:rsidR="00477E4D">
        <w:rPr>
          <w:rFonts w:ascii="Arial" w:hAnsi="Arial" w:cs="Arial"/>
          <w:color w:val="000000" w:themeColor="text1"/>
          <w:sz w:val="24"/>
          <w:szCs w:val="24"/>
        </w:rPr>
        <w:t xml:space="preserve"> </w:t>
      </w:r>
      <w:r w:rsidRPr="00E50430">
        <w:rPr>
          <w:rFonts w:ascii="Arial" w:hAnsi="Arial" w:cs="Arial"/>
          <w:color w:val="000000" w:themeColor="text1"/>
          <w:sz w:val="24"/>
          <w:szCs w:val="24"/>
        </w:rPr>
        <w:t xml:space="preserve">Zważywszy jednak na dodatkowy wniosek Spółki o przyspieszenie rozpoznania przedmiotowej sprawy tut. Organ nie wezwał Strony do uzupełnienia ekspertyzy o ww. braki. Rozstrzygnął sprawę w oparciu o zebrane dowody i znane mu rozwiązania techniczne zastosowane w województwie podkarpackim przez inne podmioty działające w tej samej branży. Jednocześnie, </w:t>
      </w:r>
      <w:r w:rsidR="00E815D5">
        <w:rPr>
          <w:rFonts w:ascii="Arial" w:hAnsi="Arial" w:cs="Arial"/>
          <w:color w:val="000000" w:themeColor="text1"/>
          <w:sz w:val="24"/>
          <w:szCs w:val="24"/>
        </w:rPr>
        <w:t>w</w:t>
      </w:r>
      <w:r w:rsidRPr="00E50430">
        <w:rPr>
          <w:rFonts w:ascii="Arial" w:hAnsi="Arial" w:cs="Arial"/>
          <w:bCs/>
          <w:sz w:val="24"/>
          <w:szCs w:val="24"/>
        </w:rPr>
        <w:t xml:space="preserve"> decyzji zobowiąza</w:t>
      </w:r>
      <w:r w:rsidR="00477E4D">
        <w:rPr>
          <w:rFonts w:ascii="Arial" w:hAnsi="Arial" w:cs="Arial"/>
          <w:bCs/>
          <w:sz w:val="24"/>
          <w:szCs w:val="24"/>
        </w:rPr>
        <w:t>ł</w:t>
      </w:r>
      <w:r w:rsidRPr="00E50430">
        <w:rPr>
          <w:rFonts w:ascii="Arial" w:hAnsi="Arial" w:cs="Arial"/>
          <w:bCs/>
          <w:sz w:val="24"/>
          <w:szCs w:val="24"/>
        </w:rPr>
        <w:t xml:space="preserve"> </w:t>
      </w:r>
      <w:r w:rsidRPr="00E50430">
        <w:rPr>
          <w:rFonts w:ascii="Arial" w:hAnsi="Arial" w:cs="Arial"/>
          <w:sz w:val="24"/>
          <w:szCs w:val="24"/>
        </w:rPr>
        <w:t>operatora instalacji w</w:t>
      </w:r>
      <w:r w:rsidRPr="00E50430">
        <w:rPr>
          <w:rFonts w:ascii="Arial" w:hAnsi="Arial" w:cs="Arial"/>
          <w:bCs/>
          <w:sz w:val="24"/>
          <w:szCs w:val="24"/>
        </w:rPr>
        <w:t xml:space="preserve"> terminie do dnia</w:t>
      </w:r>
      <w:r w:rsidR="00477E4D">
        <w:rPr>
          <w:rFonts w:ascii="Arial" w:hAnsi="Arial" w:cs="Arial"/>
          <w:bCs/>
          <w:sz w:val="24"/>
          <w:szCs w:val="24"/>
        </w:rPr>
        <w:t xml:space="preserve"> </w:t>
      </w:r>
      <w:r w:rsidRPr="00E50430">
        <w:rPr>
          <w:rFonts w:ascii="Arial" w:hAnsi="Arial" w:cs="Arial"/>
          <w:bCs/>
          <w:sz w:val="24"/>
          <w:szCs w:val="24"/>
        </w:rPr>
        <w:t xml:space="preserve"> 31 grudnia 2024 r. do zamknięcia </w:t>
      </w:r>
      <w:r w:rsidRPr="00E50430">
        <w:rPr>
          <w:rFonts w:ascii="Arial" w:eastAsia="Calibri" w:hAnsi="Arial" w:cs="Arial"/>
          <w:bCs/>
          <w:sz w:val="24"/>
          <w:szCs w:val="24"/>
          <w:lang w:eastAsia="en-US"/>
        </w:rPr>
        <w:t xml:space="preserve">biofiltra i wyposażenia go </w:t>
      </w:r>
      <w:r w:rsidR="00477E4D">
        <w:rPr>
          <w:rFonts w:ascii="Arial" w:eastAsia="Calibri" w:hAnsi="Arial" w:cs="Arial"/>
          <w:bCs/>
          <w:sz w:val="24"/>
          <w:szCs w:val="24"/>
          <w:lang w:eastAsia="en-US"/>
        </w:rPr>
        <w:br/>
      </w:r>
      <w:r w:rsidRPr="00E50430">
        <w:rPr>
          <w:rFonts w:ascii="Arial" w:eastAsia="Calibri" w:hAnsi="Arial" w:cs="Arial"/>
          <w:bCs/>
          <w:sz w:val="24"/>
          <w:szCs w:val="24"/>
          <w:lang w:eastAsia="en-US"/>
        </w:rPr>
        <w:t>w emitor oraz króćce pomiarowe, a dla nowych warunków eksploatowania instalacji wystąpienia w terminie do 31 października 2024r. z wnioskiem o zmianę pozwolenia zintegrowanego w tym zakresie.</w:t>
      </w:r>
    </w:p>
    <w:p w14:paraId="5D516B4B" w14:textId="77777777" w:rsidR="009C5D20" w:rsidRPr="00E50430" w:rsidRDefault="009C5D20" w:rsidP="009C5D20">
      <w:pPr>
        <w:ind w:firstLine="539"/>
        <w:jc w:val="both"/>
        <w:rPr>
          <w:rFonts w:ascii="Arial" w:hAnsi="Arial" w:cs="Arial"/>
          <w:sz w:val="24"/>
          <w:szCs w:val="24"/>
        </w:rPr>
      </w:pPr>
      <w:r w:rsidRPr="00E50430">
        <w:rPr>
          <w:rFonts w:ascii="Arial" w:hAnsi="Arial" w:cs="Arial"/>
          <w:sz w:val="24"/>
          <w:szCs w:val="24"/>
        </w:rPr>
        <w:t xml:space="preserve">W przedmiotowej sprawie, pomimo wielokrotnych wezwań, we wniosku i jego późniejszych uzupełnieniach Spółka nie przedstawiła konkretnych dowodów wykazujących na brak możliwości technicznych stałej zabudowy wylotu biofiltra, jak również kosztorysów wykazujących na nieracjonalność przedmiotowego przedsięwzięcia.  Realizacja przedsięwzięcia stałego zamknięcia biofiltra jest istotna nie tylko ze względu na optymalizację pracy i zapewnienia stabilnych warunków procesu ale również ze względu na wykonanie pomiarów emisji zgodnie </w:t>
      </w:r>
      <w:r w:rsidRPr="00E50430">
        <w:rPr>
          <w:rFonts w:ascii="Arial" w:hAnsi="Arial" w:cs="Arial"/>
          <w:sz w:val="24"/>
          <w:szCs w:val="24"/>
        </w:rPr>
        <w:br/>
        <w:t xml:space="preserve">z obowiązującymi normami EN. Decyzja wykonawcza Komisji (UE) 2018/1147 z dnia 10 sierpnia 2018r. ustanawiająca konkluzje dotyczące najlepszych dostępnych technik (BAT) w odniesieniu do przetwarzania odpadów zgodnie z dyrektywą Parlamentu Europejskiego i Rady 2010/75/UE w BAT8 wskazuje jako obligatoryjne </w:t>
      </w:r>
      <w:r w:rsidRPr="00E50430">
        <w:rPr>
          <w:rFonts w:ascii="Arial" w:hAnsi="Arial" w:cs="Arial"/>
          <w:sz w:val="24"/>
          <w:szCs w:val="24"/>
        </w:rPr>
        <w:lastRenderedPageBreak/>
        <w:t xml:space="preserve">wykonywanie monitoringu emisji do powietrza pomiarami okresowymi </w:t>
      </w:r>
      <w:r w:rsidRPr="00E50430">
        <w:rPr>
          <w:rFonts w:ascii="Arial" w:hAnsi="Arial" w:cs="Arial"/>
          <w:sz w:val="24"/>
          <w:szCs w:val="24"/>
        </w:rPr>
        <w:br/>
        <w:t>w szczególności w zakresie pyłu z wykorzystaniem normy EN 13284-1, całkowitego LZO z wykorzystaniem normy EN 12619 oraz odorów z wykorzystaniem normy</w:t>
      </w:r>
      <w:r w:rsidRPr="00E50430">
        <w:rPr>
          <w:rFonts w:ascii="Arial" w:hAnsi="Arial" w:cs="Arial"/>
          <w:sz w:val="24"/>
          <w:szCs w:val="24"/>
        </w:rPr>
        <w:br/>
        <w:t>EN 13725. Wszystkie te trzy normy w zakresie wyboru miejsc pomiaru, odcinków pomiarowych w przewodach gazów odlotowych, celu  i planu pomiaru oraz zawartości sprawozdania odwołują się do normy EN 15259 „</w:t>
      </w:r>
      <w:r w:rsidRPr="00E50430">
        <w:rPr>
          <w:rFonts w:ascii="Arial" w:hAnsi="Arial" w:cs="Arial"/>
          <w:i/>
          <w:sz w:val="24"/>
          <w:szCs w:val="24"/>
        </w:rPr>
        <w:t xml:space="preserve">Jakość powietrza – Pomiary emisji ze źródeł stacjonarnych – Wymagania dotyczące miejsc pomiaru </w:t>
      </w:r>
      <w:r w:rsidRPr="00E50430">
        <w:rPr>
          <w:rFonts w:ascii="Arial" w:hAnsi="Arial" w:cs="Arial"/>
          <w:i/>
          <w:sz w:val="24"/>
          <w:szCs w:val="24"/>
        </w:rPr>
        <w:br/>
        <w:t>i odcinków pomiarowych, celu i planowania pomiaru oraz sprawozdania</w:t>
      </w:r>
      <w:r w:rsidRPr="00E50430">
        <w:rPr>
          <w:rFonts w:ascii="Arial" w:hAnsi="Arial" w:cs="Arial"/>
          <w:sz w:val="24"/>
          <w:szCs w:val="24"/>
        </w:rPr>
        <w:t xml:space="preserve">”. Warunkiem niezbędnym do przeprowadzenia zgodnie z normą pomiarów emisji (kontrolnych przez GIOŚ i </w:t>
      </w:r>
      <w:proofErr w:type="spellStart"/>
      <w:r w:rsidRPr="00E50430">
        <w:rPr>
          <w:rFonts w:ascii="Arial" w:hAnsi="Arial" w:cs="Arial"/>
          <w:sz w:val="24"/>
          <w:szCs w:val="24"/>
        </w:rPr>
        <w:t>samokontrolnych</w:t>
      </w:r>
      <w:proofErr w:type="spellEnd"/>
      <w:r w:rsidRPr="00E50430">
        <w:rPr>
          <w:rFonts w:ascii="Arial" w:hAnsi="Arial" w:cs="Arial"/>
          <w:sz w:val="24"/>
          <w:szCs w:val="24"/>
        </w:rPr>
        <w:t xml:space="preserve">) jest zabudowanie wylotu biofiltra otwartego </w:t>
      </w:r>
      <w:r w:rsidRPr="00E50430">
        <w:rPr>
          <w:rFonts w:ascii="Arial" w:hAnsi="Arial" w:cs="Arial"/>
          <w:sz w:val="24"/>
          <w:szCs w:val="24"/>
        </w:rPr>
        <w:br/>
        <w:t>i odprowadzenie emitowanych zanieczyszczeń do komina, na którym mogą zostać prawidłowo zamontowane stanowiska pomiarowe.</w:t>
      </w:r>
    </w:p>
    <w:p w14:paraId="7B4F5A79" w14:textId="4A085F86" w:rsidR="009C5D20" w:rsidRPr="00E50430" w:rsidRDefault="009C5D20" w:rsidP="00477E4D">
      <w:pPr>
        <w:ind w:firstLine="540"/>
        <w:jc w:val="both"/>
        <w:rPr>
          <w:rFonts w:ascii="Arial" w:hAnsi="Arial" w:cs="Arial"/>
          <w:sz w:val="24"/>
          <w:szCs w:val="24"/>
        </w:rPr>
      </w:pPr>
      <w:r w:rsidRPr="00E50430">
        <w:rPr>
          <w:rFonts w:ascii="Arial" w:hAnsi="Arial" w:cs="Arial"/>
          <w:sz w:val="24"/>
          <w:szCs w:val="24"/>
        </w:rPr>
        <w:t xml:space="preserve">Zdaniem Organu zaproponowana technologia z zastosowaniem biofiltra typu otwartego nie zapewni skutecznej ochrony przed emisją substancji </w:t>
      </w:r>
      <w:proofErr w:type="spellStart"/>
      <w:r w:rsidRPr="00E50430">
        <w:rPr>
          <w:rFonts w:ascii="Arial" w:hAnsi="Arial" w:cs="Arial"/>
          <w:sz w:val="24"/>
          <w:szCs w:val="24"/>
        </w:rPr>
        <w:t>odorowych</w:t>
      </w:r>
      <w:proofErr w:type="spellEnd"/>
      <w:r w:rsidRPr="00E50430">
        <w:rPr>
          <w:rFonts w:ascii="Arial" w:hAnsi="Arial" w:cs="Arial"/>
          <w:sz w:val="24"/>
          <w:szCs w:val="24"/>
        </w:rPr>
        <w:t xml:space="preserve">, </w:t>
      </w:r>
      <w:r w:rsidRPr="00E50430">
        <w:rPr>
          <w:rFonts w:ascii="Arial" w:hAnsi="Arial" w:cs="Arial"/>
          <w:sz w:val="24"/>
          <w:szCs w:val="24"/>
        </w:rPr>
        <w:br/>
        <w:t xml:space="preserve">w szczególności gdy </w:t>
      </w:r>
      <w:proofErr w:type="spellStart"/>
      <w:r w:rsidRPr="00E50430">
        <w:rPr>
          <w:rFonts w:ascii="Arial" w:hAnsi="Arial" w:cs="Arial"/>
          <w:sz w:val="24"/>
          <w:szCs w:val="24"/>
        </w:rPr>
        <w:t>biofiltry</w:t>
      </w:r>
      <w:proofErr w:type="spellEnd"/>
      <w:r w:rsidRPr="00E50430">
        <w:rPr>
          <w:rFonts w:ascii="Arial" w:hAnsi="Arial" w:cs="Arial"/>
          <w:sz w:val="24"/>
          <w:szCs w:val="24"/>
        </w:rPr>
        <w:t xml:space="preserve"> wymagają długiego okresu aklimatyzacji drobnoustrojów </w:t>
      </w:r>
      <w:r w:rsidRPr="00E50430">
        <w:rPr>
          <w:rFonts w:ascii="Arial" w:hAnsi="Arial" w:cs="Arial"/>
          <w:sz w:val="24"/>
          <w:szCs w:val="24"/>
        </w:rPr>
        <w:br/>
        <w:t xml:space="preserve">do biodegradacji lotnych związków organicznych (tygodnie lub nawet miesiące). </w:t>
      </w:r>
      <w:r w:rsidRPr="00E50430">
        <w:rPr>
          <w:rFonts w:ascii="Arial" w:hAnsi="Arial" w:cs="Arial"/>
          <w:sz w:val="24"/>
          <w:szCs w:val="24"/>
        </w:rPr>
        <w:br/>
        <w:t xml:space="preserve">W przypadku </w:t>
      </w:r>
      <w:proofErr w:type="spellStart"/>
      <w:r w:rsidRPr="00E50430">
        <w:rPr>
          <w:rFonts w:ascii="Arial" w:hAnsi="Arial" w:cs="Arial"/>
          <w:sz w:val="24"/>
          <w:szCs w:val="24"/>
        </w:rPr>
        <w:t>biofiltrów</w:t>
      </w:r>
      <w:proofErr w:type="spellEnd"/>
      <w:r w:rsidRPr="00E50430">
        <w:rPr>
          <w:rFonts w:ascii="Arial" w:hAnsi="Arial" w:cs="Arial"/>
          <w:sz w:val="24"/>
          <w:szCs w:val="24"/>
        </w:rPr>
        <w:t xml:space="preserve"> typu zamkniętego zapewnione są jednakowe warunki wilgotnościowe materiału filtracyjnego przez cały okres użytkowania bez wpływu warunków atmosferycznych. W związku z tym nie zachodzi zjawisko zwiększonej emisji odorów podczas upalnego lata (kiedy materiał filtracyjny ulega wysuszeniu) jak i w trakcie mrozów (kiedy zamarza) czy deszczów nawalnych. Utrzymanie dobrych warunków przemiany zanieczyszczeń gwarantujących wysoki stopień oczyszczania możliwe jest więc jedynie w stabilnych warunkach jakie zapewnione są biofiltrze typu zamkniętego. Ponadto zgodnie z opisem technik wskazanych w punkcie 6.1 Konkluzji BAT w zakresie emisji zorganizowanej amoniaku, siarkowodoru, lotnych związków organicznych oraz związków zapachowych – filtr biologiczny powinien zapewniać odpowiednią cyrkulację powietrza w celu zapewnienia równomiernego rozkładu powietrza w wypełnieniu  i wystarczającego czasu przebywania gazów odlotowych w złożu. Przy czym Konkluzje BAT określają dopuszczalny poziom emisji z tego źródła oraz wymagany monitoring emisji (pomiar: całkowitego LZO, pyłu, amoniaku oraz odorów) w oparciu o konkretne normy EN. Rzetelny i wiarygodny pomiar emisji z tego źródła jest możliwy jedynie przy uwzględnieniu całego strumienia gazów odlotowych przechodzących przez złoże. Ponadto na Spółce spoczywa także obowiązek umożliwienia wykonania pomiarów kontrolnych, zgodnie z obowiązującymi w tym zakresie normami. Pomiary z instalacji są parametrami krytycznymi umożliwiającymi między innymi ocenę pracy instalacji zgodnie z dopuszczalnymi normami środowiskowymi. Zgodnie z wymogiem art. 221 ust. 2 pkt 2 ustawy Prawo ochrony środowiska we wniosku należy wskazać usytuowanie stanowiska do pomiaru wielkości emisji w zakresie gazów lub pyłów wprowadzanych do powietrza oraz metodykę i sposób wykonywania tych pomiarów. Natomiast zgodnie z art. 224 ust. 1 ww. ustawy w pozwoleniu powinna zostać określona emisja dopuszczalna dla poszczególnych emitorów jak również powinny zostać określone stanowiska pomiarowe umożliwiające sprawdzenie jej dotrzymania.</w:t>
      </w:r>
    </w:p>
    <w:p w14:paraId="2E4ED270" w14:textId="227B1F3B" w:rsidR="009C5D20" w:rsidRPr="00E50430" w:rsidRDefault="009C5D20" w:rsidP="009C5D20">
      <w:pPr>
        <w:tabs>
          <w:tab w:val="left" w:pos="284"/>
          <w:tab w:val="left" w:pos="567"/>
        </w:tabs>
        <w:spacing w:before="240" w:after="240"/>
        <w:contextualSpacing/>
        <w:jc w:val="both"/>
        <w:rPr>
          <w:rFonts w:ascii="Arial" w:hAnsi="Arial" w:cs="Arial"/>
          <w:color w:val="000000"/>
          <w:sz w:val="24"/>
          <w:szCs w:val="24"/>
        </w:rPr>
      </w:pPr>
      <w:r w:rsidRPr="00E50430">
        <w:rPr>
          <w:rFonts w:ascii="Arial" w:eastAsia="Calibri" w:hAnsi="Arial" w:cs="Arial"/>
          <w:sz w:val="24"/>
          <w:szCs w:val="24"/>
          <w:lang w:eastAsia="en-US"/>
        </w:rPr>
        <w:tab/>
      </w:r>
      <w:r w:rsidRPr="00E50430">
        <w:rPr>
          <w:rFonts w:ascii="Arial" w:eastAsia="Calibri" w:hAnsi="Arial" w:cs="Arial"/>
          <w:sz w:val="24"/>
          <w:szCs w:val="24"/>
          <w:lang w:eastAsia="en-US"/>
        </w:rPr>
        <w:tab/>
        <w:t xml:space="preserve">Organ ustalając warunki biologicznego przetwarzania odpadów w instalacjach eksploatowanych na terenie województwa podkarpackiego wziął pod uwagę fakt równego traktowania podmiotów oraz ustanowienia wymaganego standardu prowadzenia procesu. Dlatego też, stawiane wymagania dla eksploatujących tego rodzaju instalacje muszą być jednakowe i muszą zapewniać podobny poziom ochrony środowiska przy uwzględnieniu warunków wynikających z lokalizacji jak też charakterystyki technicznej obiektów. Szczególną uwagę organ zwraca na kontrolę procesów w zakresie uzyskiwanych efektów przetwarzania i emisji do środowiska. </w:t>
      </w:r>
    </w:p>
    <w:p w14:paraId="20EBDD8B" w14:textId="31382F03" w:rsidR="009C5D20" w:rsidRPr="00E50430" w:rsidRDefault="009C5D20" w:rsidP="009C5D20">
      <w:pPr>
        <w:ind w:firstLine="539"/>
        <w:jc w:val="both"/>
        <w:rPr>
          <w:rFonts w:ascii="Arial" w:hAnsi="Arial" w:cs="Arial"/>
          <w:sz w:val="24"/>
          <w:szCs w:val="24"/>
        </w:rPr>
      </w:pPr>
      <w:r w:rsidRPr="00E50430">
        <w:rPr>
          <w:rFonts w:ascii="Arial" w:hAnsi="Arial" w:cs="Arial"/>
          <w:bCs/>
          <w:sz w:val="24"/>
          <w:szCs w:val="24"/>
        </w:rPr>
        <w:lastRenderedPageBreak/>
        <w:t xml:space="preserve">W ramach </w:t>
      </w:r>
      <w:r w:rsidRPr="00E50430">
        <w:rPr>
          <w:rFonts w:ascii="Arial" w:hAnsi="Arial" w:cs="Arial"/>
          <w:sz w:val="24"/>
          <w:szCs w:val="24"/>
        </w:rPr>
        <w:t xml:space="preserve">BAT 10 w </w:t>
      </w:r>
      <w:r w:rsidR="00E815D5">
        <w:rPr>
          <w:rFonts w:ascii="Arial" w:hAnsi="Arial" w:cs="Arial"/>
          <w:sz w:val="24"/>
          <w:szCs w:val="24"/>
        </w:rPr>
        <w:t>decyzji</w:t>
      </w:r>
      <w:r w:rsidRPr="00E50430">
        <w:rPr>
          <w:rFonts w:ascii="Arial" w:hAnsi="Arial" w:cs="Arial"/>
          <w:sz w:val="24"/>
          <w:szCs w:val="24"/>
        </w:rPr>
        <w:t xml:space="preserve"> ustalona została częstotliwość monitorowania emisji odorów. J</w:t>
      </w:r>
      <w:r w:rsidRPr="00E50430">
        <w:rPr>
          <w:rFonts w:ascii="Arial" w:eastAsia="Calibri" w:hAnsi="Arial" w:cs="Arial"/>
          <w:sz w:val="24"/>
          <w:szCs w:val="24"/>
        </w:rPr>
        <w:t xml:space="preserve">ako sposób monitorowania wskazano normę EN z wykorzystaniem olfaktometrii dynamicznej. </w:t>
      </w:r>
      <w:r w:rsidR="00EE5BAC">
        <w:rPr>
          <w:rFonts w:ascii="Arial" w:eastAsia="Calibri" w:hAnsi="Arial" w:cs="Arial"/>
          <w:sz w:val="24"/>
          <w:szCs w:val="24"/>
        </w:rPr>
        <w:t xml:space="preserve">Miejski Zakład Komunalny </w:t>
      </w:r>
      <w:r w:rsidRPr="00E50430">
        <w:rPr>
          <w:rFonts w:ascii="Arial" w:hAnsi="Arial" w:cs="Arial"/>
          <w:sz w:val="24"/>
          <w:szCs w:val="24"/>
        </w:rPr>
        <w:t>Sp</w:t>
      </w:r>
      <w:r w:rsidR="00EE5BAC">
        <w:rPr>
          <w:rFonts w:ascii="Arial" w:hAnsi="Arial" w:cs="Arial"/>
          <w:sz w:val="24"/>
          <w:szCs w:val="24"/>
        </w:rPr>
        <w:t>. z o.o.</w:t>
      </w:r>
      <w:r w:rsidRPr="00E50430">
        <w:rPr>
          <w:rFonts w:ascii="Arial" w:hAnsi="Arial" w:cs="Arial"/>
          <w:sz w:val="24"/>
          <w:szCs w:val="24"/>
        </w:rPr>
        <w:t xml:space="preserve"> w 2017</w:t>
      </w:r>
      <w:r w:rsidR="00EE5BAC">
        <w:rPr>
          <w:rFonts w:ascii="Arial" w:hAnsi="Arial" w:cs="Arial"/>
          <w:sz w:val="24"/>
          <w:szCs w:val="24"/>
        </w:rPr>
        <w:t xml:space="preserve"> </w:t>
      </w:r>
      <w:r w:rsidRPr="00E50430">
        <w:rPr>
          <w:rFonts w:ascii="Arial" w:hAnsi="Arial" w:cs="Arial"/>
          <w:sz w:val="24"/>
          <w:szCs w:val="24"/>
        </w:rPr>
        <w:t>r</w:t>
      </w:r>
      <w:r w:rsidR="00EE5BAC">
        <w:rPr>
          <w:rFonts w:ascii="Arial" w:hAnsi="Arial" w:cs="Arial"/>
          <w:sz w:val="24"/>
          <w:szCs w:val="24"/>
        </w:rPr>
        <w:t>oku</w:t>
      </w:r>
      <w:r w:rsidRPr="00E50430">
        <w:rPr>
          <w:rFonts w:ascii="Arial" w:hAnsi="Arial" w:cs="Arial"/>
          <w:sz w:val="24"/>
          <w:szCs w:val="24"/>
        </w:rPr>
        <w:t xml:space="preserve"> opracowała i wdrożyła dla przedmiotowej instalacji „Program zarządzania odorami” obejmujący charakterystykę instalacji, źródła emisji odorów na instalacji, kontrolę instalacji, procedury operacyjne prawidłowego zarządzania instalacją, monitoring procesu, opis wrażliwości terenu na oddziaływanie zapachowe instalacji, dzienny raport monitoringu zapachowego, postępowanie w przypadku skargi. </w:t>
      </w:r>
    </w:p>
    <w:bookmarkEnd w:id="56"/>
    <w:p w14:paraId="56EA981C" w14:textId="626E09A8" w:rsidR="009C5D20" w:rsidRDefault="00826ABF" w:rsidP="003259A6">
      <w:pPr>
        <w:ind w:firstLine="540"/>
        <w:jc w:val="both"/>
        <w:rPr>
          <w:rFonts w:ascii="Arial" w:hAnsi="Arial" w:cs="Arial"/>
          <w:sz w:val="24"/>
          <w:szCs w:val="24"/>
        </w:rPr>
      </w:pPr>
      <w:r>
        <w:rPr>
          <w:rFonts w:ascii="Arial" w:hAnsi="Arial" w:cs="Arial"/>
          <w:sz w:val="24"/>
          <w:szCs w:val="24"/>
        </w:rPr>
        <w:t>Z</w:t>
      </w:r>
      <w:r w:rsidR="009C5D20" w:rsidRPr="00E50430">
        <w:rPr>
          <w:rFonts w:ascii="Arial" w:hAnsi="Arial" w:cs="Arial"/>
          <w:sz w:val="24"/>
          <w:szCs w:val="24"/>
        </w:rPr>
        <w:t xml:space="preserve">godnie z BAT 19, BAT 20 i BAT 35 </w:t>
      </w:r>
      <w:r>
        <w:rPr>
          <w:rFonts w:ascii="Arial" w:hAnsi="Arial" w:cs="Arial"/>
          <w:sz w:val="24"/>
          <w:szCs w:val="24"/>
        </w:rPr>
        <w:t xml:space="preserve">określone zostały </w:t>
      </w:r>
      <w:r w:rsidR="009C5D20" w:rsidRPr="00E50430">
        <w:rPr>
          <w:rFonts w:ascii="Arial" w:hAnsi="Arial" w:cs="Arial"/>
          <w:sz w:val="24"/>
          <w:szCs w:val="24"/>
        </w:rPr>
        <w:t xml:space="preserve">zastosowane </w:t>
      </w:r>
      <w:r w:rsidR="00571D54">
        <w:rPr>
          <w:rFonts w:ascii="Arial" w:hAnsi="Arial" w:cs="Arial"/>
          <w:sz w:val="24"/>
          <w:szCs w:val="24"/>
        </w:rPr>
        <w:br/>
      </w:r>
      <w:r w:rsidR="009C5D20" w:rsidRPr="00E50430">
        <w:rPr>
          <w:rFonts w:ascii="Arial" w:hAnsi="Arial" w:cs="Arial"/>
          <w:sz w:val="24"/>
          <w:szCs w:val="24"/>
        </w:rPr>
        <w:t>w instalacji techniki mające na celu zmniejszenie ilości wytwarzanych ścieków lub ich ograniczania</w:t>
      </w:r>
      <w:r w:rsidR="00571D54">
        <w:rPr>
          <w:rFonts w:ascii="Arial" w:hAnsi="Arial" w:cs="Arial"/>
          <w:sz w:val="24"/>
          <w:szCs w:val="24"/>
        </w:rPr>
        <w:t xml:space="preserve"> oraz </w:t>
      </w:r>
      <w:r w:rsidR="009C5D20" w:rsidRPr="00E50430">
        <w:rPr>
          <w:rFonts w:ascii="Arial" w:hAnsi="Arial" w:cs="Arial"/>
          <w:sz w:val="24"/>
          <w:szCs w:val="24"/>
        </w:rPr>
        <w:t xml:space="preserve">zgodnie </w:t>
      </w:r>
      <w:r w:rsidR="00571D54">
        <w:rPr>
          <w:rFonts w:ascii="Arial" w:hAnsi="Arial" w:cs="Arial"/>
          <w:sz w:val="24"/>
          <w:szCs w:val="24"/>
        </w:rPr>
        <w:t xml:space="preserve">z </w:t>
      </w:r>
      <w:r w:rsidR="009C5D20" w:rsidRPr="00E50430">
        <w:rPr>
          <w:rFonts w:ascii="Arial" w:hAnsi="Arial" w:cs="Arial"/>
          <w:sz w:val="24"/>
          <w:szCs w:val="24"/>
        </w:rPr>
        <w:t>BAT 3 ustalony został wykaz strumieni ścieków technologicznych odprowadzanych z instalacji</w:t>
      </w:r>
      <w:r w:rsidR="00EE5BAC">
        <w:rPr>
          <w:rFonts w:ascii="Arial" w:hAnsi="Arial" w:cs="Arial"/>
          <w:sz w:val="24"/>
          <w:szCs w:val="24"/>
        </w:rPr>
        <w:t xml:space="preserve">. </w:t>
      </w:r>
      <w:r w:rsidR="009C5D20" w:rsidRPr="00E50430">
        <w:rPr>
          <w:rFonts w:ascii="Arial" w:hAnsi="Arial" w:cs="Arial"/>
          <w:sz w:val="24"/>
          <w:szCs w:val="24"/>
        </w:rPr>
        <w:t xml:space="preserve"> Strumienie ścieków z instalacji </w:t>
      </w:r>
      <w:r w:rsidR="00571D54">
        <w:rPr>
          <w:rFonts w:ascii="Arial" w:hAnsi="Arial" w:cs="Arial"/>
          <w:sz w:val="24"/>
          <w:szCs w:val="24"/>
        </w:rPr>
        <w:t xml:space="preserve">będą </w:t>
      </w:r>
      <w:r w:rsidR="009C5D20" w:rsidRPr="00E50430">
        <w:rPr>
          <w:rFonts w:ascii="Arial" w:hAnsi="Arial" w:cs="Arial"/>
          <w:sz w:val="24"/>
          <w:szCs w:val="24"/>
        </w:rPr>
        <w:t>ujmowane odrębnie</w:t>
      </w:r>
      <w:r w:rsidR="00EE5BAC">
        <w:rPr>
          <w:rFonts w:ascii="Arial" w:hAnsi="Arial" w:cs="Arial"/>
          <w:sz w:val="24"/>
          <w:szCs w:val="24"/>
        </w:rPr>
        <w:t xml:space="preserve">. </w:t>
      </w:r>
      <w:r w:rsidR="00DE74E1">
        <w:rPr>
          <w:rFonts w:ascii="Arial" w:eastAsia="Arial" w:hAnsi="Arial" w:cs="Arial"/>
          <w:kern w:val="2"/>
          <w:sz w:val="24"/>
          <w:szCs w:val="24"/>
        </w:rPr>
        <w:t>Ścieki</w:t>
      </w:r>
      <w:r w:rsidR="009C5D20" w:rsidRPr="00E50430">
        <w:rPr>
          <w:rFonts w:ascii="Arial" w:eastAsia="Arial" w:hAnsi="Arial" w:cs="Arial"/>
          <w:kern w:val="2"/>
          <w:sz w:val="24"/>
          <w:szCs w:val="24"/>
        </w:rPr>
        <w:t xml:space="preserve"> technologiczne z procesów przetwarzania odpadów, </w:t>
      </w:r>
      <w:r w:rsidR="00EE5BAC">
        <w:rPr>
          <w:rFonts w:ascii="Arial" w:eastAsia="Arial" w:hAnsi="Arial" w:cs="Arial"/>
          <w:kern w:val="2"/>
          <w:sz w:val="24"/>
          <w:szCs w:val="24"/>
        </w:rPr>
        <w:br/>
      </w:r>
      <w:r w:rsidR="009C5D20" w:rsidRPr="00E50430">
        <w:rPr>
          <w:rFonts w:ascii="Arial" w:eastAsia="Arial" w:hAnsi="Arial" w:cs="Arial"/>
          <w:kern w:val="2"/>
          <w:sz w:val="24"/>
          <w:szCs w:val="24"/>
        </w:rPr>
        <w:t>z wyjątkiem procesu kompostowania recyrkulowane będą do procesu</w:t>
      </w:r>
      <w:r w:rsidR="00D96897" w:rsidRPr="00D96897">
        <w:rPr>
          <w:rFonts w:ascii="Arial" w:hAnsi="Arial" w:cs="Arial"/>
          <w:sz w:val="24"/>
          <w:szCs w:val="24"/>
        </w:rPr>
        <w:t xml:space="preserve"> </w:t>
      </w:r>
      <w:r w:rsidR="00D96897">
        <w:rPr>
          <w:rFonts w:ascii="Arial" w:hAnsi="Arial" w:cs="Arial"/>
          <w:sz w:val="24"/>
          <w:szCs w:val="24"/>
        </w:rPr>
        <w:t>(</w:t>
      </w:r>
      <w:r w:rsidR="00D96897" w:rsidRPr="00E50430">
        <w:rPr>
          <w:rFonts w:ascii="Arial" w:hAnsi="Arial" w:cs="Arial"/>
          <w:sz w:val="24"/>
          <w:szCs w:val="24"/>
        </w:rPr>
        <w:t>układ zamknięty)</w:t>
      </w:r>
      <w:r w:rsidR="009C5D20" w:rsidRPr="00E50430">
        <w:rPr>
          <w:rFonts w:ascii="Arial" w:eastAsia="Arial" w:hAnsi="Arial" w:cs="Arial"/>
          <w:kern w:val="2"/>
          <w:sz w:val="24"/>
          <w:szCs w:val="24"/>
        </w:rPr>
        <w:t xml:space="preserve">, natomiast ich nadmiar przepompowywany będzie do studzienki zewnętrznej instalacji kanalizacji sanitarnej, a stamtąd w sposób grawitacyjny odprowadzane będą do studzienki sieci kanalizacji sanitarnej </w:t>
      </w:r>
      <w:r w:rsidR="00EE5BAC">
        <w:rPr>
          <w:rFonts w:ascii="Arial" w:eastAsia="Arial" w:hAnsi="Arial" w:cs="Arial"/>
          <w:kern w:val="2"/>
          <w:sz w:val="24"/>
          <w:szCs w:val="24"/>
        </w:rPr>
        <w:t>Miejskiego Zakładu Komunalnego</w:t>
      </w:r>
      <w:r w:rsidR="009C5D20" w:rsidRPr="00E50430">
        <w:rPr>
          <w:rFonts w:ascii="Arial" w:eastAsia="Arial" w:hAnsi="Arial" w:cs="Arial"/>
          <w:kern w:val="2"/>
          <w:sz w:val="24"/>
          <w:szCs w:val="24"/>
        </w:rPr>
        <w:t xml:space="preserve"> Sp. z o.o. </w:t>
      </w:r>
      <w:r w:rsidR="009C5D20" w:rsidRPr="00E50430">
        <w:rPr>
          <w:rFonts w:ascii="Arial" w:hAnsi="Arial" w:cs="Arial"/>
          <w:sz w:val="24"/>
          <w:szCs w:val="24"/>
        </w:rPr>
        <w:t xml:space="preserve">Punktem kontrolnym jakości </w:t>
      </w:r>
      <w:r w:rsidR="009C5D20" w:rsidRPr="00E50430">
        <w:rPr>
          <w:rFonts w:ascii="Arial" w:hAnsi="Arial" w:cs="Arial"/>
          <w:bCs/>
          <w:sz w:val="24"/>
          <w:szCs w:val="24"/>
        </w:rPr>
        <w:t xml:space="preserve">ścieków technologicznych </w:t>
      </w:r>
      <w:r w:rsidR="009C5D20" w:rsidRPr="00E50430">
        <w:rPr>
          <w:rFonts w:ascii="Arial" w:hAnsi="Arial" w:cs="Arial"/>
          <w:sz w:val="24"/>
          <w:szCs w:val="24"/>
        </w:rPr>
        <w:t>odprowadzanych z instalacji będzie zbiornik ozn. M13 - pompownia ścieków technologicznych, wyznaczony, zgodnie z wymogami konkluzji  BAT jako ostatni punkt przed zrzutem ścieków na Miejską Oczyszczalnię Ścieków w Stalowej Woli, poza granicę instalacji objętej pozwoleniem zintegrowanym.</w:t>
      </w:r>
      <w:r w:rsidR="0046569F">
        <w:rPr>
          <w:rFonts w:ascii="Arial" w:hAnsi="Arial" w:cs="Arial"/>
          <w:sz w:val="24"/>
          <w:szCs w:val="24"/>
        </w:rPr>
        <w:t xml:space="preserve"> </w:t>
      </w:r>
      <w:r w:rsidR="00D96897">
        <w:rPr>
          <w:rFonts w:ascii="Arial" w:hAnsi="Arial" w:cs="Arial"/>
          <w:sz w:val="24"/>
          <w:szCs w:val="24"/>
        </w:rPr>
        <w:t>Z</w:t>
      </w:r>
      <w:r w:rsidR="00EE5BAC" w:rsidRPr="0046569F">
        <w:rPr>
          <w:rFonts w:ascii="Arial" w:hAnsi="Arial" w:cs="Arial"/>
          <w:bCs/>
          <w:sz w:val="24"/>
          <w:szCs w:val="24"/>
        </w:rPr>
        <w:t xml:space="preserve">godnie z </w:t>
      </w:r>
      <w:bookmarkStart w:id="58" w:name="_Hlk156982260"/>
      <w:r w:rsidR="009C5D20" w:rsidRPr="00E50430">
        <w:rPr>
          <w:rFonts w:ascii="Arial" w:hAnsi="Arial" w:cs="Arial"/>
          <w:sz w:val="24"/>
          <w:szCs w:val="24"/>
        </w:rPr>
        <w:t>BAT 20, Tabelą 6.2. BAT-</w:t>
      </w:r>
      <w:proofErr w:type="spellStart"/>
      <w:r w:rsidR="009C5D20" w:rsidRPr="00E50430">
        <w:rPr>
          <w:rFonts w:ascii="Arial" w:hAnsi="Arial" w:cs="Arial"/>
          <w:sz w:val="24"/>
          <w:szCs w:val="24"/>
        </w:rPr>
        <w:t>AEls</w:t>
      </w:r>
      <w:proofErr w:type="spellEnd"/>
      <w:r w:rsidR="009C5D20" w:rsidRPr="00E50430">
        <w:rPr>
          <w:rFonts w:ascii="Arial" w:hAnsi="Arial" w:cs="Arial"/>
          <w:sz w:val="24"/>
          <w:szCs w:val="24"/>
        </w:rPr>
        <w:t xml:space="preserve"> </w:t>
      </w:r>
      <w:r w:rsidR="00D96897">
        <w:rPr>
          <w:rFonts w:ascii="Arial" w:hAnsi="Arial" w:cs="Arial"/>
          <w:sz w:val="24"/>
          <w:szCs w:val="24"/>
        </w:rPr>
        <w:t xml:space="preserve">w decyzji </w:t>
      </w:r>
      <w:r w:rsidR="009C5D20" w:rsidRPr="00E50430">
        <w:rPr>
          <w:rFonts w:ascii="Arial" w:hAnsi="Arial" w:cs="Arial"/>
          <w:sz w:val="24"/>
          <w:szCs w:val="24"/>
        </w:rPr>
        <w:t xml:space="preserve">określone zostały poziomy emisji powiązane </w:t>
      </w:r>
      <w:r w:rsidR="00D96897">
        <w:rPr>
          <w:rFonts w:ascii="Arial" w:hAnsi="Arial" w:cs="Arial"/>
          <w:sz w:val="24"/>
          <w:szCs w:val="24"/>
        </w:rPr>
        <w:br/>
      </w:r>
      <w:r w:rsidR="009C5D20" w:rsidRPr="00E50430">
        <w:rPr>
          <w:rFonts w:ascii="Arial" w:hAnsi="Arial" w:cs="Arial"/>
          <w:sz w:val="24"/>
          <w:szCs w:val="24"/>
        </w:rPr>
        <w:t>z najlepszymi dostępnymi technikami (BAT-</w:t>
      </w:r>
      <w:proofErr w:type="spellStart"/>
      <w:r w:rsidR="009C5D20" w:rsidRPr="00E50430">
        <w:rPr>
          <w:rFonts w:ascii="Arial" w:hAnsi="Arial" w:cs="Arial"/>
          <w:sz w:val="24"/>
          <w:szCs w:val="24"/>
        </w:rPr>
        <w:t>AELs</w:t>
      </w:r>
      <w:proofErr w:type="spellEnd"/>
      <w:r w:rsidR="009C5D20" w:rsidRPr="00E50430">
        <w:rPr>
          <w:rFonts w:ascii="Arial" w:hAnsi="Arial" w:cs="Arial"/>
          <w:sz w:val="24"/>
          <w:szCs w:val="24"/>
        </w:rPr>
        <w:t xml:space="preserve">) w odniesieniu do zrzutów pośrednich do odbiornika wodnego dla istotnych substancji zidentyfikowanych </w:t>
      </w:r>
      <w:r w:rsidR="00D96897">
        <w:rPr>
          <w:rFonts w:ascii="Arial" w:hAnsi="Arial" w:cs="Arial"/>
          <w:sz w:val="24"/>
          <w:szCs w:val="24"/>
        </w:rPr>
        <w:br/>
      </w:r>
      <w:r w:rsidR="009C5D20" w:rsidRPr="00E50430">
        <w:rPr>
          <w:rFonts w:ascii="Arial" w:hAnsi="Arial" w:cs="Arial"/>
          <w:sz w:val="24"/>
          <w:szCs w:val="24"/>
        </w:rPr>
        <w:t xml:space="preserve">w odprowadzanych </w:t>
      </w:r>
      <w:r w:rsidR="00D96897" w:rsidRPr="00E50430">
        <w:rPr>
          <w:rFonts w:ascii="Arial" w:hAnsi="Arial" w:cs="Arial"/>
          <w:sz w:val="24"/>
          <w:szCs w:val="24"/>
        </w:rPr>
        <w:t>ściekach</w:t>
      </w:r>
      <w:r w:rsidR="00D96897">
        <w:rPr>
          <w:rFonts w:ascii="Arial" w:hAnsi="Arial" w:cs="Arial"/>
          <w:sz w:val="24"/>
          <w:szCs w:val="24"/>
        </w:rPr>
        <w:t>.</w:t>
      </w:r>
      <w:r w:rsidR="00D96897" w:rsidRPr="00E50430">
        <w:rPr>
          <w:rFonts w:ascii="Arial" w:hAnsi="Arial" w:cs="Arial"/>
          <w:sz w:val="24"/>
          <w:szCs w:val="24"/>
        </w:rPr>
        <w:t xml:space="preserve"> </w:t>
      </w:r>
      <w:bookmarkEnd w:id="58"/>
      <w:r w:rsidR="00D96897">
        <w:rPr>
          <w:rFonts w:ascii="Arial" w:hAnsi="Arial" w:cs="Arial"/>
          <w:sz w:val="24"/>
          <w:szCs w:val="24"/>
        </w:rPr>
        <w:t>Ponadto, z</w:t>
      </w:r>
      <w:r w:rsidR="009C5D20" w:rsidRPr="00E50430">
        <w:rPr>
          <w:rFonts w:ascii="Arial" w:hAnsi="Arial" w:cs="Arial"/>
          <w:sz w:val="24"/>
          <w:szCs w:val="24"/>
        </w:rPr>
        <w:t xml:space="preserve">godnie z ww. BAT 6 i BAT 7 </w:t>
      </w:r>
      <w:r w:rsidR="00D96897">
        <w:rPr>
          <w:rFonts w:ascii="Arial" w:hAnsi="Arial" w:cs="Arial"/>
          <w:sz w:val="24"/>
          <w:szCs w:val="24"/>
        </w:rPr>
        <w:t>ustalono zakres</w:t>
      </w:r>
      <w:r w:rsidR="003259A6">
        <w:rPr>
          <w:rFonts w:ascii="Arial" w:hAnsi="Arial" w:cs="Arial"/>
          <w:sz w:val="24"/>
          <w:szCs w:val="24"/>
        </w:rPr>
        <w:t xml:space="preserve"> </w:t>
      </w:r>
      <w:r w:rsidR="00D96897">
        <w:rPr>
          <w:rFonts w:ascii="Arial" w:hAnsi="Arial" w:cs="Arial"/>
          <w:sz w:val="24"/>
          <w:szCs w:val="24"/>
        </w:rPr>
        <w:t xml:space="preserve">i częstotliwość </w:t>
      </w:r>
      <w:r w:rsidR="009C5D20" w:rsidRPr="00E50430">
        <w:rPr>
          <w:rFonts w:ascii="Arial" w:hAnsi="Arial" w:cs="Arial"/>
          <w:sz w:val="24"/>
          <w:szCs w:val="24"/>
        </w:rPr>
        <w:t>monitorowan</w:t>
      </w:r>
      <w:r w:rsidR="003259A6">
        <w:rPr>
          <w:rFonts w:ascii="Arial" w:hAnsi="Arial" w:cs="Arial"/>
          <w:sz w:val="24"/>
          <w:szCs w:val="24"/>
        </w:rPr>
        <w:t>ia</w:t>
      </w:r>
      <w:r w:rsidR="009C5D20" w:rsidRPr="00E50430">
        <w:rPr>
          <w:rFonts w:ascii="Arial" w:hAnsi="Arial" w:cs="Arial"/>
          <w:sz w:val="24"/>
          <w:szCs w:val="24"/>
        </w:rPr>
        <w:t xml:space="preserve"> istotn</w:t>
      </w:r>
      <w:r w:rsidR="003259A6">
        <w:rPr>
          <w:rFonts w:ascii="Arial" w:hAnsi="Arial" w:cs="Arial"/>
          <w:sz w:val="24"/>
          <w:szCs w:val="24"/>
        </w:rPr>
        <w:t>ych</w:t>
      </w:r>
      <w:r w:rsidR="009C5D20" w:rsidRPr="00E50430">
        <w:rPr>
          <w:rFonts w:ascii="Arial" w:hAnsi="Arial" w:cs="Arial"/>
          <w:sz w:val="24"/>
          <w:szCs w:val="24"/>
        </w:rPr>
        <w:t xml:space="preserve"> dla procesu mechaniczno-biologicznego przetwarzania odpadów parametr</w:t>
      </w:r>
      <w:r w:rsidR="003259A6">
        <w:rPr>
          <w:rFonts w:ascii="Arial" w:hAnsi="Arial" w:cs="Arial"/>
          <w:sz w:val="24"/>
          <w:szCs w:val="24"/>
        </w:rPr>
        <w:t>ów</w:t>
      </w:r>
      <w:r w:rsidR="009C5D20" w:rsidRPr="00E50430">
        <w:rPr>
          <w:rFonts w:ascii="Arial" w:hAnsi="Arial" w:cs="Arial"/>
          <w:sz w:val="24"/>
          <w:szCs w:val="24"/>
        </w:rPr>
        <w:t xml:space="preserve"> ścieków i emitowane w nich substancje, tj. </w:t>
      </w:r>
      <w:proofErr w:type="spellStart"/>
      <w:r w:rsidR="009C5D20" w:rsidRPr="00E50430">
        <w:rPr>
          <w:rFonts w:ascii="Arial" w:hAnsi="Arial" w:cs="Arial"/>
          <w:sz w:val="24"/>
          <w:szCs w:val="24"/>
        </w:rPr>
        <w:t>pH</w:t>
      </w:r>
      <w:proofErr w:type="spellEnd"/>
      <w:r w:rsidR="009C5D20" w:rsidRPr="00E50430">
        <w:rPr>
          <w:rFonts w:ascii="Arial" w:hAnsi="Arial" w:cs="Arial"/>
          <w:sz w:val="24"/>
          <w:szCs w:val="24"/>
        </w:rPr>
        <w:t xml:space="preserve">, temperatura, arsen (As), chrom (Cr), miedź (Cu), ołów (Pb), nikiel (Ni), rtęć (Hg), </w:t>
      </w:r>
      <w:r w:rsidR="003259A6">
        <w:rPr>
          <w:rFonts w:ascii="Arial" w:hAnsi="Arial" w:cs="Arial"/>
          <w:sz w:val="24"/>
          <w:szCs w:val="24"/>
        </w:rPr>
        <w:br/>
      </w:r>
      <w:r w:rsidR="009C5D20" w:rsidRPr="00E50430">
        <w:rPr>
          <w:rFonts w:ascii="Arial" w:hAnsi="Arial" w:cs="Arial"/>
          <w:sz w:val="24"/>
          <w:szCs w:val="24"/>
        </w:rPr>
        <w:t>cynk (Zn)</w:t>
      </w:r>
      <w:r w:rsidR="003259A6">
        <w:rPr>
          <w:rFonts w:ascii="Arial" w:hAnsi="Arial" w:cs="Arial"/>
          <w:sz w:val="24"/>
          <w:szCs w:val="24"/>
        </w:rPr>
        <w:t>,</w:t>
      </w:r>
      <w:r w:rsidR="009C5D20" w:rsidRPr="00E50430">
        <w:rPr>
          <w:rFonts w:ascii="Arial" w:hAnsi="Arial" w:cs="Arial"/>
          <w:sz w:val="24"/>
          <w:szCs w:val="24"/>
        </w:rPr>
        <w:t xml:space="preserve"> z częstotliwością </w:t>
      </w:r>
      <w:r w:rsidR="009C5D20" w:rsidRPr="00E50430">
        <w:rPr>
          <w:rFonts w:ascii="Arial" w:hAnsi="Arial" w:cs="Arial"/>
          <w:spacing w:val="-1"/>
          <w:sz w:val="24"/>
          <w:szCs w:val="24"/>
        </w:rPr>
        <w:t xml:space="preserve">co najmniej raz </w:t>
      </w:r>
      <w:r w:rsidR="009C5D20" w:rsidRPr="00E50430">
        <w:rPr>
          <w:rFonts w:ascii="Arial" w:hAnsi="Arial" w:cs="Arial"/>
          <w:bCs/>
          <w:spacing w:val="-1"/>
          <w:sz w:val="24"/>
          <w:szCs w:val="24"/>
        </w:rPr>
        <w:t xml:space="preserve">w miesiącu. </w:t>
      </w:r>
      <w:r w:rsidR="009C5D20" w:rsidRPr="00E50430">
        <w:rPr>
          <w:rFonts w:ascii="Arial" w:hAnsi="Arial" w:cs="Arial"/>
          <w:spacing w:val="-1"/>
          <w:sz w:val="24"/>
          <w:szCs w:val="24"/>
        </w:rPr>
        <w:t>Jednocześnie,</w:t>
      </w:r>
      <w:r w:rsidR="009C5D20" w:rsidRPr="00E50430">
        <w:rPr>
          <w:rFonts w:ascii="Arial" w:hAnsi="Arial" w:cs="Arial"/>
          <w:iCs/>
          <w:sz w:val="24"/>
          <w:szCs w:val="24"/>
        </w:rPr>
        <w:t xml:space="preserve"> we wniosku </w:t>
      </w:r>
      <w:r w:rsidR="003259A6" w:rsidRPr="00E50430">
        <w:rPr>
          <w:rFonts w:ascii="Arial" w:hAnsi="Arial" w:cs="Arial"/>
          <w:iCs/>
          <w:sz w:val="24"/>
          <w:szCs w:val="24"/>
        </w:rPr>
        <w:t xml:space="preserve">Spółka </w:t>
      </w:r>
      <w:r w:rsidR="009C5D20" w:rsidRPr="00E50430">
        <w:rPr>
          <w:rFonts w:ascii="Arial" w:hAnsi="Arial" w:cs="Arial"/>
          <w:iCs/>
          <w:sz w:val="24"/>
          <w:szCs w:val="24"/>
        </w:rPr>
        <w:t xml:space="preserve">wykazała, przedkładając wyniki badań trzech serii pomiarowych wykonanych dla </w:t>
      </w:r>
      <w:r w:rsidR="009C5D20" w:rsidRPr="00E50430">
        <w:rPr>
          <w:rFonts w:ascii="Arial" w:hAnsi="Arial" w:cs="Arial"/>
          <w:sz w:val="24"/>
          <w:szCs w:val="24"/>
        </w:rPr>
        <w:t xml:space="preserve">kadmu (Cd) oraz dwóch serii pomiarowych </w:t>
      </w:r>
      <w:r w:rsidR="009C5D20" w:rsidRPr="00E50430">
        <w:rPr>
          <w:rFonts w:ascii="Arial" w:hAnsi="Arial" w:cs="Arial"/>
          <w:iCs/>
          <w:sz w:val="24"/>
          <w:szCs w:val="24"/>
        </w:rPr>
        <w:t xml:space="preserve">wykonanych dla </w:t>
      </w:r>
      <w:r w:rsidR="009C5D20" w:rsidRPr="00E50430">
        <w:rPr>
          <w:rFonts w:ascii="Arial" w:hAnsi="Arial" w:cs="Arial"/>
          <w:sz w:val="24"/>
          <w:szCs w:val="24"/>
        </w:rPr>
        <w:t xml:space="preserve">PFOA, PFOS, </w:t>
      </w:r>
      <w:r w:rsidR="009C5D20" w:rsidRPr="00E50430">
        <w:rPr>
          <w:rFonts w:ascii="Arial" w:hAnsi="Arial" w:cs="Arial"/>
          <w:iCs/>
          <w:sz w:val="24"/>
          <w:szCs w:val="24"/>
        </w:rPr>
        <w:t xml:space="preserve">że </w:t>
      </w:r>
      <w:r w:rsidR="003259A6">
        <w:rPr>
          <w:rFonts w:ascii="Arial" w:hAnsi="Arial" w:cs="Arial"/>
          <w:iCs/>
          <w:sz w:val="24"/>
          <w:szCs w:val="24"/>
        </w:rPr>
        <w:br/>
      </w:r>
      <w:r w:rsidR="009C5D20" w:rsidRPr="00E50430">
        <w:rPr>
          <w:rFonts w:ascii="Arial" w:hAnsi="Arial" w:cs="Arial"/>
          <w:bCs/>
          <w:sz w:val="24"/>
          <w:szCs w:val="24"/>
        </w:rPr>
        <w:t>w realizowanym w instalacji procesie</w:t>
      </w:r>
      <w:r w:rsidR="009C5D20" w:rsidRPr="00E50430">
        <w:rPr>
          <w:rFonts w:ascii="Arial" w:hAnsi="Arial" w:cs="Arial"/>
          <w:iCs/>
          <w:sz w:val="24"/>
          <w:szCs w:val="24"/>
        </w:rPr>
        <w:t xml:space="preserve"> mechaniczno-biologicznego przetwarzania odpadów ww. substancje takie jak </w:t>
      </w:r>
      <w:r w:rsidR="009C5D20" w:rsidRPr="00E50430">
        <w:rPr>
          <w:rFonts w:ascii="Arial" w:hAnsi="Arial" w:cs="Arial"/>
          <w:sz w:val="24"/>
          <w:szCs w:val="24"/>
        </w:rPr>
        <w:t xml:space="preserve">kadm (Cd) </w:t>
      </w:r>
      <w:r w:rsidR="009C5D20" w:rsidRPr="00E50430">
        <w:rPr>
          <w:rFonts w:ascii="Arial" w:hAnsi="Arial" w:cs="Arial"/>
          <w:spacing w:val="-1"/>
          <w:sz w:val="24"/>
          <w:szCs w:val="24"/>
        </w:rPr>
        <w:t xml:space="preserve">oraz </w:t>
      </w:r>
      <w:r w:rsidR="009C5D20" w:rsidRPr="00E50430">
        <w:rPr>
          <w:rFonts w:ascii="Arial" w:hAnsi="Arial" w:cs="Arial"/>
          <w:sz w:val="24"/>
          <w:szCs w:val="24"/>
        </w:rPr>
        <w:t xml:space="preserve">PFOA i PFOS </w:t>
      </w:r>
      <w:r w:rsidR="009C5D20" w:rsidRPr="00E50430">
        <w:rPr>
          <w:rFonts w:ascii="Arial" w:hAnsi="Arial" w:cs="Arial"/>
          <w:iCs/>
          <w:sz w:val="24"/>
          <w:szCs w:val="24"/>
        </w:rPr>
        <w:t xml:space="preserve">nie będą </w:t>
      </w:r>
      <w:r w:rsidR="009C5D20" w:rsidRPr="00E50430">
        <w:rPr>
          <w:rFonts w:ascii="Arial" w:hAnsi="Arial" w:cs="Arial"/>
          <w:bCs/>
          <w:sz w:val="24"/>
          <w:szCs w:val="24"/>
        </w:rPr>
        <w:t xml:space="preserve">stanowiły substancji istotnych w strumieniu </w:t>
      </w:r>
      <w:r w:rsidR="003259A6">
        <w:rPr>
          <w:rFonts w:ascii="Arial" w:hAnsi="Arial" w:cs="Arial"/>
          <w:bCs/>
          <w:sz w:val="24"/>
          <w:szCs w:val="24"/>
        </w:rPr>
        <w:t>ścieków.</w:t>
      </w:r>
      <w:r w:rsidR="009C5D20" w:rsidRPr="00E50430">
        <w:rPr>
          <w:rFonts w:ascii="Arial" w:hAnsi="Arial" w:cs="Arial"/>
          <w:bCs/>
          <w:sz w:val="24"/>
          <w:szCs w:val="24"/>
        </w:rPr>
        <w:t xml:space="preserve"> </w:t>
      </w:r>
      <w:r w:rsidR="003259A6">
        <w:rPr>
          <w:rFonts w:ascii="Arial" w:hAnsi="Arial" w:cs="Arial"/>
          <w:bCs/>
          <w:sz w:val="24"/>
          <w:szCs w:val="24"/>
        </w:rPr>
        <w:t>Tym samym</w:t>
      </w:r>
      <w:r w:rsidR="009C5D20" w:rsidRPr="00E50430">
        <w:rPr>
          <w:rFonts w:ascii="Arial" w:hAnsi="Arial" w:cs="Arial"/>
          <w:iCs/>
          <w:sz w:val="24"/>
          <w:szCs w:val="24"/>
        </w:rPr>
        <w:t>,</w:t>
      </w:r>
      <w:r w:rsidR="009C5D20" w:rsidRPr="00E50430">
        <w:rPr>
          <w:rFonts w:ascii="Arial" w:hAnsi="Arial" w:cs="Arial"/>
          <w:sz w:val="24"/>
          <w:szCs w:val="24"/>
        </w:rPr>
        <w:t xml:space="preserve"> iż substancje</w:t>
      </w:r>
      <w:r w:rsidR="003259A6">
        <w:rPr>
          <w:rFonts w:ascii="Arial" w:hAnsi="Arial" w:cs="Arial"/>
          <w:sz w:val="24"/>
          <w:szCs w:val="24"/>
        </w:rPr>
        <w:t xml:space="preserve"> te</w:t>
      </w:r>
      <w:r w:rsidR="009C5D20" w:rsidRPr="00E50430">
        <w:rPr>
          <w:rFonts w:ascii="Arial" w:hAnsi="Arial" w:cs="Arial"/>
          <w:sz w:val="24"/>
          <w:szCs w:val="24"/>
        </w:rPr>
        <w:t xml:space="preserve"> nie zostały zidentyfikowane jako istotne w wykazie ścieków, zastosowano odstępstwo w zakresie konieczności monitorowania tych substancji, zgodnie z BAT 7 przypis (3) oraz </w:t>
      </w:r>
      <w:r w:rsidR="003259A6">
        <w:rPr>
          <w:rFonts w:ascii="Arial" w:hAnsi="Arial" w:cs="Arial"/>
          <w:sz w:val="24"/>
          <w:szCs w:val="24"/>
        </w:rPr>
        <w:br/>
      </w:r>
      <w:r w:rsidR="009C5D20" w:rsidRPr="00E50430">
        <w:rPr>
          <w:rFonts w:ascii="Arial" w:hAnsi="Arial" w:cs="Arial"/>
          <w:sz w:val="24"/>
          <w:szCs w:val="24"/>
        </w:rPr>
        <w:t>nie ustalono dopuszczalnego poziomu ich emisji, zgodnie z Tabelą 6.2. BAT-</w:t>
      </w:r>
      <w:proofErr w:type="spellStart"/>
      <w:r w:rsidR="009C5D20" w:rsidRPr="00E50430">
        <w:rPr>
          <w:rFonts w:ascii="Arial" w:hAnsi="Arial" w:cs="Arial"/>
          <w:sz w:val="24"/>
          <w:szCs w:val="24"/>
        </w:rPr>
        <w:t>AELs</w:t>
      </w:r>
      <w:proofErr w:type="spellEnd"/>
      <w:r w:rsidR="009C5D20" w:rsidRPr="00E50430">
        <w:rPr>
          <w:rFonts w:ascii="Arial" w:hAnsi="Arial" w:cs="Arial"/>
          <w:sz w:val="24"/>
          <w:szCs w:val="24"/>
        </w:rPr>
        <w:t xml:space="preserve"> przypis (3). </w:t>
      </w:r>
      <w:r w:rsidR="003259A6">
        <w:rPr>
          <w:rFonts w:ascii="Arial" w:hAnsi="Arial" w:cs="Arial"/>
          <w:sz w:val="24"/>
          <w:szCs w:val="24"/>
        </w:rPr>
        <w:t>Jednocześnie</w:t>
      </w:r>
      <w:r w:rsidR="009C5D20" w:rsidRPr="00E50430">
        <w:rPr>
          <w:rFonts w:ascii="Arial" w:hAnsi="Arial" w:cs="Arial"/>
          <w:sz w:val="24"/>
          <w:szCs w:val="24"/>
        </w:rPr>
        <w:t xml:space="preserve">, w celu kontroli poziomu emisji tych substancji </w:t>
      </w:r>
      <w:r w:rsidR="00DE74E1">
        <w:rPr>
          <w:rFonts w:ascii="Arial" w:hAnsi="Arial" w:cs="Arial"/>
          <w:sz w:val="24"/>
          <w:szCs w:val="24"/>
        </w:rPr>
        <w:br/>
      </w:r>
      <w:r w:rsidR="009C5D20" w:rsidRPr="00E50430">
        <w:rPr>
          <w:rFonts w:ascii="Arial" w:hAnsi="Arial" w:cs="Arial"/>
          <w:sz w:val="24"/>
          <w:szCs w:val="24"/>
        </w:rPr>
        <w:t xml:space="preserve">w ściekach w dalszym okresie funkcjonowania instalacji, </w:t>
      </w:r>
      <w:r w:rsidR="00DE74E1">
        <w:rPr>
          <w:rFonts w:ascii="Arial" w:hAnsi="Arial" w:cs="Arial"/>
          <w:sz w:val="24"/>
          <w:szCs w:val="24"/>
        </w:rPr>
        <w:t>w</w:t>
      </w:r>
      <w:r w:rsidR="009C5D20" w:rsidRPr="00E50430">
        <w:rPr>
          <w:rFonts w:ascii="Arial" w:hAnsi="Arial" w:cs="Arial"/>
          <w:bCs/>
          <w:sz w:val="24"/>
          <w:szCs w:val="24"/>
        </w:rPr>
        <w:t xml:space="preserve"> decyzji </w:t>
      </w:r>
      <w:r w:rsidR="009C5D20" w:rsidRPr="00E50430">
        <w:rPr>
          <w:rFonts w:ascii="Arial" w:hAnsi="Arial" w:cs="Arial"/>
          <w:sz w:val="24"/>
          <w:szCs w:val="24"/>
        </w:rPr>
        <w:t>wprowadzono zapis, że raz na dwa lata prowadzone będą badania kontrolne poziomu zawartości kadmu (Cd), PFOA i PFOS w odciekach. Wyniki tych badań przedkładane będą do Marszałka Województwa Podkarpackiego w terminie 30 dni od daty ich wykonania.</w:t>
      </w:r>
      <w:r w:rsidR="003259A6">
        <w:rPr>
          <w:rFonts w:ascii="Arial" w:hAnsi="Arial" w:cs="Arial"/>
          <w:sz w:val="24"/>
          <w:szCs w:val="24"/>
        </w:rPr>
        <w:t xml:space="preserve"> </w:t>
      </w:r>
      <w:r w:rsidR="009C5D20" w:rsidRPr="00E50430">
        <w:rPr>
          <w:rFonts w:ascii="Arial" w:hAnsi="Arial" w:cs="Arial"/>
          <w:sz w:val="24"/>
          <w:szCs w:val="24"/>
        </w:rPr>
        <w:t xml:space="preserve">Przedłożone zostały również </w:t>
      </w:r>
      <w:r w:rsidR="009C5D20" w:rsidRPr="00E50430">
        <w:rPr>
          <w:rFonts w:ascii="Arial" w:hAnsi="Arial" w:cs="Arial"/>
          <w:iCs/>
          <w:sz w:val="24"/>
          <w:szCs w:val="24"/>
        </w:rPr>
        <w:t xml:space="preserve">wyniki badań trzech serii pomiarowych wykonanych dla </w:t>
      </w:r>
      <w:r w:rsidR="009C5D20" w:rsidRPr="00E50430">
        <w:rPr>
          <w:rFonts w:ascii="Arial" w:hAnsi="Arial" w:cs="Arial"/>
          <w:sz w:val="24"/>
          <w:szCs w:val="24"/>
        </w:rPr>
        <w:t>arsenu (As), w przypadku dla każdego z pomiarów badania wskazały wynik na poziomie &lt;0,050  mg/l. Z uwagi, iż jest to górna granica dopuszczalnego poziomu emisji dla arsenu określona w BAT-</w:t>
      </w:r>
      <w:proofErr w:type="spellStart"/>
      <w:r w:rsidR="009C5D20" w:rsidRPr="00E50430">
        <w:rPr>
          <w:rFonts w:ascii="Arial" w:hAnsi="Arial" w:cs="Arial"/>
          <w:sz w:val="24"/>
          <w:szCs w:val="24"/>
        </w:rPr>
        <w:t>AELs</w:t>
      </w:r>
      <w:proofErr w:type="spellEnd"/>
      <w:r w:rsidR="009C5D20" w:rsidRPr="00E50430">
        <w:rPr>
          <w:rFonts w:ascii="Arial" w:hAnsi="Arial" w:cs="Arial"/>
          <w:sz w:val="24"/>
          <w:szCs w:val="24"/>
        </w:rPr>
        <w:t xml:space="preserve"> (0,01-0,05 mg/l), to </w:t>
      </w:r>
      <w:r w:rsidR="003259A6" w:rsidRPr="00E50430">
        <w:rPr>
          <w:rFonts w:ascii="Arial" w:hAnsi="Arial" w:cs="Arial"/>
          <w:sz w:val="24"/>
          <w:szCs w:val="24"/>
        </w:rPr>
        <w:t xml:space="preserve">nie uwzględniono wniosku Spółki </w:t>
      </w:r>
      <w:r w:rsidR="003259A6">
        <w:rPr>
          <w:rFonts w:ascii="Arial" w:hAnsi="Arial" w:cs="Arial"/>
          <w:sz w:val="24"/>
          <w:szCs w:val="24"/>
        </w:rPr>
        <w:t xml:space="preserve">o odstępstwo </w:t>
      </w:r>
      <w:r w:rsidR="003259A6" w:rsidRPr="00E50430">
        <w:rPr>
          <w:rFonts w:ascii="Arial" w:hAnsi="Arial" w:cs="Arial"/>
          <w:sz w:val="24"/>
          <w:szCs w:val="24"/>
        </w:rPr>
        <w:t>w tym zakresie</w:t>
      </w:r>
      <w:r w:rsidR="003259A6">
        <w:rPr>
          <w:rFonts w:ascii="Arial" w:hAnsi="Arial" w:cs="Arial"/>
          <w:sz w:val="24"/>
          <w:szCs w:val="24"/>
        </w:rPr>
        <w:t xml:space="preserve"> i</w:t>
      </w:r>
      <w:r w:rsidR="003259A6" w:rsidRPr="00E50430">
        <w:rPr>
          <w:rFonts w:ascii="Arial" w:hAnsi="Arial" w:cs="Arial"/>
          <w:sz w:val="24"/>
          <w:szCs w:val="24"/>
        </w:rPr>
        <w:t xml:space="preserve"> </w:t>
      </w:r>
      <w:r w:rsidR="009C5D20" w:rsidRPr="00E50430">
        <w:rPr>
          <w:rFonts w:ascii="Arial" w:hAnsi="Arial" w:cs="Arial"/>
          <w:sz w:val="24"/>
          <w:szCs w:val="24"/>
        </w:rPr>
        <w:t xml:space="preserve">zobowiązano </w:t>
      </w:r>
      <w:r w:rsidR="003259A6">
        <w:rPr>
          <w:rFonts w:ascii="Arial" w:hAnsi="Arial" w:cs="Arial"/>
          <w:sz w:val="24"/>
          <w:szCs w:val="24"/>
        </w:rPr>
        <w:t>ją</w:t>
      </w:r>
      <w:r w:rsidR="009C5D20" w:rsidRPr="00E50430">
        <w:rPr>
          <w:rFonts w:ascii="Arial" w:hAnsi="Arial" w:cs="Arial"/>
          <w:sz w:val="24"/>
          <w:szCs w:val="24"/>
        </w:rPr>
        <w:t xml:space="preserve"> do monitorowania poziomu arsenu (As) w odciekach</w:t>
      </w:r>
      <w:r w:rsidR="003259A6">
        <w:rPr>
          <w:rFonts w:ascii="Arial" w:hAnsi="Arial" w:cs="Arial"/>
          <w:sz w:val="24"/>
          <w:szCs w:val="24"/>
        </w:rPr>
        <w:t>, z częstotliwością wynikającą z konkluzji BAT.</w:t>
      </w:r>
      <w:r w:rsidR="009C5D20" w:rsidRPr="00E50430">
        <w:rPr>
          <w:rFonts w:ascii="Arial" w:hAnsi="Arial" w:cs="Arial"/>
          <w:sz w:val="24"/>
          <w:szCs w:val="24"/>
        </w:rPr>
        <w:t xml:space="preserve"> </w:t>
      </w:r>
      <w:r w:rsidR="00DE74E1">
        <w:rPr>
          <w:rFonts w:ascii="Arial" w:hAnsi="Arial" w:cs="Arial"/>
          <w:sz w:val="24"/>
          <w:szCs w:val="24"/>
          <w:shd w:val="clear" w:color="auto" w:fill="FFFFFF"/>
        </w:rPr>
        <w:t>P</w:t>
      </w:r>
      <w:r w:rsidR="009C5D20" w:rsidRPr="00E50430">
        <w:rPr>
          <w:rFonts w:ascii="Arial" w:hAnsi="Arial" w:cs="Arial"/>
          <w:sz w:val="24"/>
          <w:szCs w:val="24"/>
          <w:shd w:val="clear" w:color="auto" w:fill="FFFFFF"/>
        </w:rPr>
        <w:t xml:space="preserve">omiary emisji zanieczyszczeń w </w:t>
      </w:r>
      <w:r w:rsidR="00DE74E1">
        <w:rPr>
          <w:rFonts w:ascii="Arial" w:hAnsi="Arial" w:cs="Arial"/>
          <w:sz w:val="24"/>
          <w:szCs w:val="24"/>
          <w:shd w:val="clear" w:color="auto" w:fill="FFFFFF"/>
        </w:rPr>
        <w:t>ściekach</w:t>
      </w:r>
      <w:r w:rsidR="009C5D20" w:rsidRPr="00E50430">
        <w:rPr>
          <w:rFonts w:ascii="Arial" w:hAnsi="Arial" w:cs="Arial"/>
          <w:sz w:val="24"/>
          <w:szCs w:val="24"/>
          <w:shd w:val="clear" w:color="auto" w:fill="FFFFFF"/>
        </w:rPr>
        <w:t xml:space="preserve"> należy wykonywać dostępnymi metodykami, których granica oznaczalności jest niższa od wartości dopuszczalnej </w:t>
      </w:r>
      <w:r w:rsidR="009C5D20" w:rsidRPr="00E50430">
        <w:rPr>
          <w:rFonts w:ascii="Arial" w:hAnsi="Arial" w:cs="Arial"/>
          <w:sz w:val="24"/>
          <w:szCs w:val="24"/>
          <w:shd w:val="clear" w:color="auto" w:fill="FFFFFF"/>
        </w:rPr>
        <w:lastRenderedPageBreak/>
        <w:t xml:space="preserve">określonej w </w:t>
      </w:r>
      <w:r w:rsidR="00DE74E1">
        <w:rPr>
          <w:rFonts w:ascii="Arial" w:hAnsi="Arial" w:cs="Arial"/>
          <w:sz w:val="24"/>
          <w:szCs w:val="24"/>
          <w:shd w:val="clear" w:color="auto" w:fill="FFFFFF"/>
        </w:rPr>
        <w:t>decyzji</w:t>
      </w:r>
      <w:r w:rsidR="009C5D20" w:rsidRPr="00E50430">
        <w:rPr>
          <w:rFonts w:ascii="Arial" w:hAnsi="Arial" w:cs="Arial"/>
          <w:sz w:val="24"/>
          <w:szCs w:val="24"/>
          <w:shd w:val="clear" w:color="auto" w:fill="FFFFFF"/>
        </w:rPr>
        <w:t>.</w:t>
      </w:r>
      <w:r w:rsidR="00DE74E1">
        <w:rPr>
          <w:rFonts w:ascii="Arial" w:hAnsi="Arial" w:cs="Arial"/>
          <w:sz w:val="24"/>
          <w:szCs w:val="24"/>
          <w:shd w:val="clear" w:color="auto" w:fill="FFFFFF"/>
        </w:rPr>
        <w:t xml:space="preserve">  W decyzji wprowadzono zapis, iż o</w:t>
      </w:r>
      <w:r w:rsidR="009C5D20" w:rsidRPr="00E50430">
        <w:rPr>
          <w:rFonts w:ascii="Arial" w:hAnsi="Arial" w:cs="Arial"/>
          <w:sz w:val="24"/>
          <w:szCs w:val="24"/>
        </w:rPr>
        <w:t xml:space="preserve">perator instalacji </w:t>
      </w:r>
      <w:r w:rsidR="00DE74E1">
        <w:rPr>
          <w:rFonts w:ascii="Arial" w:hAnsi="Arial" w:cs="Arial"/>
          <w:sz w:val="24"/>
          <w:szCs w:val="24"/>
        </w:rPr>
        <w:t xml:space="preserve">winien </w:t>
      </w:r>
      <w:r w:rsidR="009C5D20" w:rsidRPr="00E50430">
        <w:rPr>
          <w:rFonts w:ascii="Arial" w:hAnsi="Arial" w:cs="Arial"/>
          <w:sz w:val="24"/>
          <w:szCs w:val="24"/>
        </w:rPr>
        <w:t>oprac</w:t>
      </w:r>
      <w:r w:rsidR="00DE74E1">
        <w:rPr>
          <w:rFonts w:ascii="Arial" w:hAnsi="Arial" w:cs="Arial"/>
          <w:sz w:val="24"/>
          <w:szCs w:val="24"/>
        </w:rPr>
        <w:t xml:space="preserve">ować, </w:t>
      </w:r>
      <w:r w:rsidR="009C5D20" w:rsidRPr="00E50430">
        <w:rPr>
          <w:rFonts w:ascii="Arial" w:hAnsi="Arial" w:cs="Arial"/>
          <w:sz w:val="24"/>
          <w:szCs w:val="24"/>
        </w:rPr>
        <w:t>wdroży</w:t>
      </w:r>
      <w:r w:rsidR="00DE74E1">
        <w:rPr>
          <w:rFonts w:ascii="Arial" w:hAnsi="Arial" w:cs="Arial"/>
          <w:sz w:val="24"/>
          <w:szCs w:val="24"/>
        </w:rPr>
        <w:t>ć</w:t>
      </w:r>
      <w:r w:rsidR="009C5D20" w:rsidRPr="00E50430">
        <w:rPr>
          <w:rFonts w:ascii="Arial" w:hAnsi="Arial" w:cs="Arial"/>
          <w:sz w:val="24"/>
          <w:szCs w:val="24"/>
        </w:rPr>
        <w:t xml:space="preserve"> </w:t>
      </w:r>
      <w:r w:rsidR="00DE74E1">
        <w:rPr>
          <w:rFonts w:ascii="Arial" w:hAnsi="Arial" w:cs="Arial"/>
          <w:sz w:val="24"/>
          <w:szCs w:val="24"/>
        </w:rPr>
        <w:t xml:space="preserve">i przedłożyć do </w:t>
      </w:r>
      <w:r w:rsidR="00DE74E1" w:rsidRPr="00E50430">
        <w:rPr>
          <w:rFonts w:ascii="Arial" w:hAnsi="Arial" w:cs="Arial"/>
          <w:sz w:val="24"/>
          <w:szCs w:val="24"/>
        </w:rPr>
        <w:t>Marszałka Województwa Podkarpackiego</w:t>
      </w:r>
      <w:r w:rsidR="00DE74E1">
        <w:rPr>
          <w:rFonts w:ascii="Arial" w:hAnsi="Arial" w:cs="Arial"/>
          <w:sz w:val="24"/>
          <w:szCs w:val="24"/>
        </w:rPr>
        <w:t xml:space="preserve"> </w:t>
      </w:r>
      <w:r w:rsidR="009C5D20" w:rsidRPr="00E50430">
        <w:rPr>
          <w:rFonts w:ascii="Arial" w:hAnsi="Arial" w:cs="Arial"/>
          <w:sz w:val="24"/>
          <w:szCs w:val="24"/>
        </w:rPr>
        <w:t>procedurę nadzoru nad parametrami odprowadzanych z instalacji ścieków</w:t>
      </w:r>
      <w:r w:rsidR="00DE74E1">
        <w:rPr>
          <w:rFonts w:ascii="Arial" w:hAnsi="Arial" w:cs="Arial"/>
          <w:sz w:val="24"/>
          <w:szCs w:val="24"/>
        </w:rPr>
        <w:t>.</w:t>
      </w:r>
      <w:r w:rsidR="009C5D20" w:rsidRPr="00E50430">
        <w:rPr>
          <w:rFonts w:ascii="Arial" w:hAnsi="Arial" w:cs="Arial"/>
          <w:sz w:val="24"/>
          <w:szCs w:val="24"/>
        </w:rPr>
        <w:t xml:space="preserve"> </w:t>
      </w:r>
    </w:p>
    <w:p w14:paraId="054FB18F" w14:textId="605201B3" w:rsidR="009C5D20" w:rsidRPr="00E50430" w:rsidRDefault="009C5D20" w:rsidP="00826ABF">
      <w:pPr>
        <w:pStyle w:val="StylTekstPierwszywiersz07cmInterlinia15wiersza"/>
        <w:tabs>
          <w:tab w:val="clear" w:pos="993"/>
          <w:tab w:val="left" w:pos="426"/>
          <w:tab w:val="left" w:pos="567"/>
        </w:tabs>
        <w:ind w:left="-142" w:firstLine="709"/>
        <w:rPr>
          <w:rFonts w:ascii="Arial" w:hAnsi="Arial" w:cs="Arial"/>
          <w:szCs w:val="24"/>
        </w:rPr>
      </w:pPr>
      <w:r w:rsidRPr="00E50430">
        <w:rPr>
          <w:rFonts w:ascii="Arial" w:hAnsi="Arial" w:cs="Arial"/>
          <w:szCs w:val="24"/>
        </w:rPr>
        <w:t xml:space="preserve"> W niniejszej decyzji wprowadzone zostały także zmiany mające na celu dostosowanie zapisów pozwolenia do stanu faktycznego. </w:t>
      </w:r>
    </w:p>
    <w:p w14:paraId="444867A8" w14:textId="77777777" w:rsidR="00826ABF" w:rsidRDefault="00826ABF" w:rsidP="00826ABF">
      <w:pPr>
        <w:ind w:firstLine="567"/>
        <w:jc w:val="both"/>
        <w:rPr>
          <w:rFonts w:ascii="Arial" w:eastAsia="Calibri" w:hAnsi="Arial" w:cs="Arial"/>
          <w:sz w:val="24"/>
          <w:szCs w:val="24"/>
          <w:lang w:eastAsia="zh-CN"/>
        </w:rPr>
      </w:pPr>
      <w:r>
        <w:rPr>
          <w:rFonts w:ascii="Arial" w:eastAsia="Calibri" w:hAnsi="Arial" w:cs="Arial"/>
          <w:sz w:val="24"/>
          <w:szCs w:val="24"/>
          <w:lang w:eastAsia="zh-CN"/>
        </w:rPr>
        <w:t xml:space="preserve"> </w:t>
      </w:r>
    </w:p>
    <w:p w14:paraId="5D7E5783" w14:textId="488F80AE" w:rsidR="009C5D20" w:rsidRPr="00BE2EFA" w:rsidRDefault="009C5D20" w:rsidP="00826ABF">
      <w:pPr>
        <w:ind w:firstLine="567"/>
        <w:jc w:val="both"/>
        <w:rPr>
          <w:rFonts w:ascii="Arial" w:eastAsia="Calibri" w:hAnsi="Arial" w:cs="Arial"/>
          <w:sz w:val="24"/>
          <w:szCs w:val="24"/>
          <w:lang w:eastAsia="zh-CN"/>
        </w:rPr>
      </w:pPr>
      <w:r w:rsidRPr="00B17CA9">
        <w:rPr>
          <w:rFonts w:ascii="Arial" w:eastAsia="Calibri" w:hAnsi="Arial" w:cs="Arial"/>
          <w:sz w:val="24"/>
          <w:szCs w:val="24"/>
          <w:lang w:eastAsia="zh-CN"/>
        </w:rPr>
        <w:t>Wnioskowane przez Spółkę zmiany przedmiotowego pozwolenia nie stanowiły istotnej zmiany instalacji w rozumieniu art. 3 pkt 7 ustawy Prawo ochrony środowiska. Zmiany decyzji dokonano w trybie art. 163 Kpa, w związku z art. 192 ustawy Prawo ochrony środowiska. Wprowadzone zmiany pozwolenia zintegrowanego nie zmieniły ustaleń dotyczących spełnienia wymogów wynikających z najlepszych dostępnych technik. Zachowane były również standardy jakości środowiska.</w:t>
      </w:r>
    </w:p>
    <w:p w14:paraId="5B548785" w14:textId="62C4DD15" w:rsidR="009C5D20" w:rsidRDefault="009C5D20" w:rsidP="00B17CA9">
      <w:pPr>
        <w:ind w:firstLine="709"/>
        <w:jc w:val="both"/>
        <w:rPr>
          <w:rFonts w:ascii="Arial" w:eastAsia="Calibri" w:hAnsi="Arial" w:cs="Arial"/>
          <w:sz w:val="24"/>
          <w:szCs w:val="24"/>
          <w:lang w:eastAsia="zh-CN"/>
        </w:rPr>
      </w:pPr>
      <w:r w:rsidRPr="008F46B1">
        <w:rPr>
          <w:rFonts w:ascii="Arial" w:eastAsia="Calibri" w:hAnsi="Arial" w:cs="Arial"/>
          <w:sz w:val="24"/>
          <w:szCs w:val="24"/>
          <w:lang w:eastAsia="zh-CN"/>
        </w:rPr>
        <w:t xml:space="preserve">Zgodnie z art. 217 ust. 1 </w:t>
      </w:r>
      <w:r w:rsidR="000B7BCB">
        <w:rPr>
          <w:rFonts w:ascii="Arial" w:eastAsia="Calibri" w:hAnsi="Arial" w:cs="Arial"/>
          <w:sz w:val="24"/>
          <w:szCs w:val="24"/>
          <w:lang w:eastAsia="zh-CN"/>
        </w:rPr>
        <w:t>ustawy Prawo ochrony środowiska</w:t>
      </w:r>
      <w:r w:rsidRPr="008F46B1">
        <w:rPr>
          <w:rFonts w:ascii="Arial" w:eastAsia="Calibri" w:hAnsi="Arial" w:cs="Arial"/>
          <w:sz w:val="24"/>
          <w:szCs w:val="24"/>
          <w:lang w:eastAsia="zh-CN"/>
        </w:rPr>
        <w:t>, organ właściwy do wydania pozwolenia zintegrowanego może, na wniosek prowadzącego instalację lub z urzędu za jego zgodą, wydać nowe pozwolenie zintegrowane w celu ujednolicenia tekstu obowiązującego pozwolenia, z uwzględnieniem wszystkich zmian wprowadzonych do tego pozwolenia od dnia jego wydania.</w:t>
      </w:r>
    </w:p>
    <w:p w14:paraId="15479104" w14:textId="2566D4F9" w:rsidR="00B17CA9" w:rsidRPr="00F112E5" w:rsidRDefault="009C5D20" w:rsidP="00B17CA9">
      <w:pPr>
        <w:tabs>
          <w:tab w:val="left" w:pos="709"/>
        </w:tabs>
        <w:ind w:firstLine="567"/>
        <w:jc w:val="both"/>
        <w:rPr>
          <w:rFonts w:ascii="Arial" w:hAnsi="Arial" w:cs="Arial"/>
          <w:sz w:val="24"/>
          <w:szCs w:val="24"/>
        </w:rPr>
      </w:pPr>
      <w:r>
        <w:rPr>
          <w:rFonts w:ascii="Arial" w:eastAsia="Calibri" w:hAnsi="Arial" w:cs="Arial"/>
          <w:sz w:val="24"/>
          <w:szCs w:val="24"/>
          <w:lang w:eastAsia="zh-CN"/>
        </w:rPr>
        <w:t xml:space="preserve">Wobec powyższego, niniejszą decyzją wydano nowe pozwolenie zintegrowane, w którym ujednolicono tekst pozwolenia zintegrowanego udzielonego </w:t>
      </w:r>
      <w:r w:rsidR="00B17CA9" w:rsidRPr="00F112E5">
        <w:rPr>
          <w:rFonts w:ascii="Arial" w:hAnsi="Arial" w:cs="Arial"/>
          <w:sz w:val="24"/>
          <w:szCs w:val="24"/>
        </w:rPr>
        <w:t>Miejski</w:t>
      </w:r>
      <w:r w:rsidR="00B17CA9">
        <w:rPr>
          <w:rFonts w:ascii="Arial" w:hAnsi="Arial" w:cs="Arial"/>
          <w:sz w:val="24"/>
          <w:szCs w:val="24"/>
        </w:rPr>
        <w:t>emu</w:t>
      </w:r>
      <w:r w:rsidR="00B17CA9" w:rsidRPr="00F112E5">
        <w:rPr>
          <w:rFonts w:ascii="Arial" w:hAnsi="Arial" w:cs="Arial"/>
          <w:sz w:val="24"/>
          <w:szCs w:val="24"/>
        </w:rPr>
        <w:t xml:space="preserve"> Zakład</w:t>
      </w:r>
      <w:r w:rsidR="00B17CA9">
        <w:rPr>
          <w:rFonts w:ascii="Arial" w:hAnsi="Arial" w:cs="Arial"/>
          <w:sz w:val="24"/>
          <w:szCs w:val="24"/>
        </w:rPr>
        <w:t>owi</w:t>
      </w:r>
      <w:r w:rsidR="00B17CA9" w:rsidRPr="00F112E5">
        <w:rPr>
          <w:rFonts w:ascii="Arial" w:hAnsi="Arial" w:cs="Arial"/>
          <w:sz w:val="24"/>
          <w:szCs w:val="24"/>
        </w:rPr>
        <w:t xml:space="preserve"> Komunaln</w:t>
      </w:r>
      <w:r w:rsidR="00B17CA9">
        <w:rPr>
          <w:rFonts w:ascii="Arial" w:hAnsi="Arial" w:cs="Arial"/>
          <w:sz w:val="24"/>
          <w:szCs w:val="24"/>
        </w:rPr>
        <w:t>emu</w:t>
      </w:r>
      <w:r w:rsidR="00B17CA9" w:rsidRPr="00F112E5">
        <w:rPr>
          <w:rFonts w:ascii="Arial" w:hAnsi="Arial" w:cs="Arial"/>
          <w:sz w:val="24"/>
          <w:szCs w:val="24"/>
        </w:rPr>
        <w:t xml:space="preserve"> Sp. z o.o., ul. Komunalna 1, 37-450 Stalowa Wola</w:t>
      </w:r>
      <w:r w:rsidR="00B17CA9">
        <w:rPr>
          <w:rFonts w:ascii="Arial" w:hAnsi="Arial" w:cs="Arial"/>
          <w:sz w:val="24"/>
          <w:szCs w:val="24"/>
        </w:rPr>
        <w:t xml:space="preserve"> </w:t>
      </w:r>
      <w:r w:rsidR="00B17CA9" w:rsidRPr="006923E3">
        <w:rPr>
          <w:rFonts w:ascii="Arial" w:eastAsia="Calibri" w:hAnsi="Arial" w:cs="Arial"/>
          <w:sz w:val="24"/>
          <w:szCs w:val="24"/>
          <w:lang w:eastAsia="zh-CN"/>
        </w:rPr>
        <w:t xml:space="preserve"> </w:t>
      </w:r>
      <w:r w:rsidR="00B17CA9">
        <w:rPr>
          <w:rFonts w:ascii="Arial" w:eastAsia="Calibri" w:hAnsi="Arial" w:cs="Arial"/>
          <w:sz w:val="24"/>
          <w:szCs w:val="24"/>
          <w:lang w:eastAsia="zh-CN"/>
        </w:rPr>
        <w:br/>
      </w:r>
      <w:r w:rsidR="00B17CA9" w:rsidRPr="006923E3">
        <w:rPr>
          <w:rFonts w:ascii="Arial" w:eastAsia="Calibri" w:hAnsi="Arial" w:cs="Arial"/>
          <w:sz w:val="24"/>
          <w:szCs w:val="24"/>
          <w:lang w:eastAsia="zh-CN"/>
        </w:rPr>
        <w:t xml:space="preserve">decyzją </w:t>
      </w:r>
      <w:r w:rsidR="00B17CA9" w:rsidRPr="00F112E5">
        <w:rPr>
          <w:rFonts w:ascii="Arial" w:hAnsi="Arial" w:cs="Arial"/>
          <w:sz w:val="24"/>
          <w:szCs w:val="24"/>
        </w:rPr>
        <w:t xml:space="preserve">Marszałka Województwa Podkarpackiego z dnia 21.11.2017r., znak: </w:t>
      </w:r>
      <w:r w:rsidR="00B17CA9">
        <w:rPr>
          <w:rFonts w:ascii="Arial" w:hAnsi="Arial" w:cs="Arial"/>
          <w:sz w:val="24"/>
          <w:szCs w:val="24"/>
        </w:rPr>
        <w:br/>
      </w:r>
      <w:r w:rsidR="00B17CA9" w:rsidRPr="00F112E5">
        <w:rPr>
          <w:rFonts w:ascii="Arial" w:hAnsi="Arial" w:cs="Arial"/>
          <w:sz w:val="24"/>
          <w:szCs w:val="24"/>
        </w:rPr>
        <w:t>OS-I.7222.52.35.2017.MD – tekst jednolity</w:t>
      </w:r>
      <w:r w:rsidR="00B17CA9">
        <w:rPr>
          <w:rFonts w:ascii="Arial" w:hAnsi="Arial" w:cs="Arial"/>
          <w:sz w:val="24"/>
          <w:szCs w:val="24"/>
        </w:rPr>
        <w:t xml:space="preserve">, zmienioną decyzją </w:t>
      </w:r>
      <w:r w:rsidR="00B17CA9" w:rsidRPr="00F112E5">
        <w:rPr>
          <w:rFonts w:ascii="Arial" w:hAnsi="Arial" w:cs="Arial"/>
          <w:sz w:val="24"/>
          <w:szCs w:val="24"/>
        </w:rPr>
        <w:t>z dnia 16.11.2023r., znak: OS-I.7222.7.17.2018.MD</w:t>
      </w:r>
      <w:r w:rsidR="00B17CA9">
        <w:rPr>
          <w:rFonts w:ascii="Arial" w:hAnsi="Arial" w:cs="Arial"/>
          <w:sz w:val="24"/>
          <w:szCs w:val="24"/>
        </w:rPr>
        <w:t xml:space="preserve"> </w:t>
      </w:r>
      <w:r w:rsidR="00B17CA9" w:rsidRPr="00F112E5">
        <w:rPr>
          <w:rFonts w:ascii="Arial" w:hAnsi="Arial" w:cs="Arial"/>
          <w:sz w:val="24"/>
          <w:szCs w:val="24"/>
        </w:rPr>
        <w:t xml:space="preserve">na </w:t>
      </w:r>
      <w:r w:rsidR="00B17CA9" w:rsidRPr="00F112E5">
        <w:rPr>
          <w:rFonts w:ascii="Arial" w:hAnsi="Arial" w:cs="Arial"/>
          <w:color w:val="000000"/>
          <w:sz w:val="24"/>
          <w:szCs w:val="24"/>
        </w:rPr>
        <w:t xml:space="preserve">prowadzenie w Stalowej Woli instalacji </w:t>
      </w:r>
      <w:r w:rsidR="00B17CA9">
        <w:rPr>
          <w:rFonts w:ascii="Arial" w:hAnsi="Arial" w:cs="Arial"/>
          <w:color w:val="000000"/>
          <w:sz w:val="24"/>
          <w:szCs w:val="24"/>
        </w:rPr>
        <w:br/>
      </w:r>
      <w:r w:rsidR="00B17CA9" w:rsidRPr="00F112E5">
        <w:rPr>
          <w:rFonts w:ascii="Arial" w:hAnsi="Arial" w:cs="Arial"/>
          <w:sz w:val="24"/>
          <w:szCs w:val="24"/>
        </w:rPr>
        <w:t xml:space="preserve">do </w:t>
      </w:r>
      <w:r w:rsidR="00B17CA9" w:rsidRPr="00F112E5">
        <w:rPr>
          <w:rFonts w:ascii="Arial" w:eastAsia="Calibri" w:hAnsi="Arial" w:cs="Arial"/>
          <w:sz w:val="24"/>
          <w:szCs w:val="24"/>
        </w:rPr>
        <w:t xml:space="preserve">mechaniczno - biologicznego przetwarzania odpadów komunalnych o wydajności maksymalnej części mechanicznej 59 500 Mg/rok, 360 Mg/dobę i wydajności maksymalnej części biologicznej 28 000 Mg/rok, 110 Mg/dobę (MBP) oraz do przetwarzania selektywnie zbieranych odpadów ulegających biodegradacji </w:t>
      </w:r>
      <w:r w:rsidR="00B17CA9">
        <w:rPr>
          <w:rFonts w:ascii="Arial" w:eastAsia="Calibri" w:hAnsi="Arial" w:cs="Arial"/>
          <w:sz w:val="24"/>
          <w:szCs w:val="24"/>
        </w:rPr>
        <w:br/>
      </w:r>
      <w:r w:rsidR="00B17CA9" w:rsidRPr="00F112E5">
        <w:rPr>
          <w:rFonts w:ascii="Arial" w:eastAsia="Calibri" w:hAnsi="Arial" w:cs="Arial"/>
          <w:sz w:val="24"/>
          <w:szCs w:val="24"/>
        </w:rPr>
        <w:t>i bioodpadów o wydajności maksymalnej 5 000 Mg/</w:t>
      </w:r>
      <w:r w:rsidR="0054082D">
        <w:rPr>
          <w:rFonts w:ascii="Arial" w:eastAsia="Calibri" w:hAnsi="Arial" w:cs="Arial"/>
          <w:sz w:val="24"/>
          <w:szCs w:val="24"/>
        </w:rPr>
        <w:t>rok</w:t>
      </w:r>
      <w:r w:rsidR="00B17CA9" w:rsidRPr="00F112E5">
        <w:rPr>
          <w:rFonts w:ascii="Arial" w:eastAsia="Calibri" w:hAnsi="Arial" w:cs="Arial"/>
          <w:sz w:val="24"/>
          <w:szCs w:val="24"/>
        </w:rPr>
        <w:t xml:space="preserve">. </w:t>
      </w:r>
    </w:p>
    <w:p w14:paraId="294FDBBB" w14:textId="77777777" w:rsidR="009C5D20" w:rsidRDefault="009C5D20" w:rsidP="00B17CA9">
      <w:pPr>
        <w:tabs>
          <w:tab w:val="left" w:pos="709"/>
        </w:tabs>
        <w:ind w:firstLine="567"/>
        <w:jc w:val="both"/>
        <w:rPr>
          <w:rFonts w:ascii="Arial" w:eastAsia="Calibri" w:hAnsi="Arial" w:cs="Arial"/>
          <w:sz w:val="24"/>
          <w:szCs w:val="24"/>
          <w:lang w:eastAsia="zh-CN"/>
        </w:rPr>
      </w:pPr>
      <w:r>
        <w:rPr>
          <w:rFonts w:ascii="Arial" w:eastAsia="Calibri" w:hAnsi="Arial" w:cs="Arial"/>
          <w:sz w:val="24"/>
          <w:szCs w:val="24"/>
          <w:lang w:eastAsia="zh-CN"/>
        </w:rPr>
        <w:t xml:space="preserve">Wydanie przedmiotowej decyzji ma na celu zapewnienie czytelności </w:t>
      </w:r>
      <w:r>
        <w:rPr>
          <w:rFonts w:ascii="Arial" w:eastAsia="Calibri" w:hAnsi="Arial" w:cs="Arial"/>
          <w:sz w:val="24"/>
          <w:szCs w:val="24"/>
          <w:lang w:eastAsia="zh-CN"/>
        </w:rPr>
        <w:br/>
        <w:t>i przejrzystości wydanych decyzji administracyjnych.</w:t>
      </w:r>
    </w:p>
    <w:p w14:paraId="77AD651B" w14:textId="669D553E" w:rsidR="009C5D20" w:rsidRDefault="009C5D20" w:rsidP="00B17CA9">
      <w:pPr>
        <w:tabs>
          <w:tab w:val="left" w:pos="709"/>
        </w:tabs>
        <w:ind w:firstLine="567"/>
        <w:jc w:val="both"/>
        <w:rPr>
          <w:rFonts w:ascii="Arial" w:eastAsia="Calibri" w:hAnsi="Arial" w:cs="Arial"/>
          <w:sz w:val="24"/>
          <w:szCs w:val="24"/>
          <w:lang w:eastAsia="zh-CN"/>
        </w:rPr>
      </w:pPr>
      <w:r>
        <w:rPr>
          <w:rFonts w:ascii="Arial" w:eastAsia="Calibri" w:hAnsi="Arial" w:cs="Arial"/>
          <w:sz w:val="24"/>
          <w:szCs w:val="24"/>
          <w:lang w:eastAsia="zh-CN"/>
        </w:rPr>
        <w:t xml:space="preserve">Jednocześnie, zgodnie z art. 217 ust. 2 </w:t>
      </w:r>
      <w:r w:rsidR="00B17CA9">
        <w:rPr>
          <w:rFonts w:ascii="Arial" w:eastAsia="Calibri" w:hAnsi="Arial" w:cs="Arial"/>
          <w:sz w:val="24"/>
          <w:szCs w:val="24"/>
          <w:lang w:eastAsia="zh-CN"/>
        </w:rPr>
        <w:t>ustawy Prawo ochrony środowiska</w:t>
      </w:r>
      <w:r>
        <w:rPr>
          <w:rFonts w:ascii="Arial" w:eastAsia="Calibri" w:hAnsi="Arial" w:cs="Arial"/>
          <w:sz w:val="24"/>
          <w:szCs w:val="24"/>
          <w:lang w:eastAsia="zh-CN"/>
        </w:rPr>
        <w:t xml:space="preserve">, </w:t>
      </w:r>
      <w:r w:rsidR="00B17CA9">
        <w:rPr>
          <w:rFonts w:ascii="Arial" w:eastAsia="Calibri" w:hAnsi="Arial" w:cs="Arial"/>
          <w:sz w:val="24"/>
          <w:szCs w:val="24"/>
          <w:lang w:eastAsia="zh-CN"/>
        </w:rPr>
        <w:br/>
      </w:r>
      <w:r>
        <w:rPr>
          <w:rFonts w:ascii="Arial" w:eastAsia="Calibri" w:hAnsi="Arial" w:cs="Arial"/>
          <w:sz w:val="24"/>
          <w:szCs w:val="24"/>
          <w:lang w:eastAsia="zh-CN"/>
        </w:rPr>
        <w:t xml:space="preserve">w niniejszej decyzji stwierdzono wygaśniecie dotychczasowego pozwolenia zintegrowanego </w:t>
      </w:r>
      <w:r w:rsidRPr="00D64A94">
        <w:rPr>
          <w:rFonts w:ascii="Arial" w:eastAsia="Calibri" w:hAnsi="Arial" w:cs="Arial"/>
          <w:sz w:val="24"/>
          <w:szCs w:val="24"/>
          <w:lang w:eastAsia="zh-CN"/>
        </w:rPr>
        <w:t xml:space="preserve">z dnia </w:t>
      </w:r>
      <w:r w:rsidR="00B17CA9" w:rsidRPr="00F112E5">
        <w:rPr>
          <w:rFonts w:ascii="Arial" w:hAnsi="Arial" w:cs="Arial"/>
          <w:sz w:val="24"/>
          <w:szCs w:val="24"/>
        </w:rPr>
        <w:t xml:space="preserve">z dnia 21.11.2017r., znak: OS-I.7222.52.35.2017.MD </w:t>
      </w:r>
      <w:r w:rsidR="00B17CA9">
        <w:rPr>
          <w:rFonts w:ascii="Arial" w:hAnsi="Arial" w:cs="Arial"/>
          <w:sz w:val="24"/>
          <w:szCs w:val="24"/>
        </w:rPr>
        <w:t xml:space="preserve">- </w:t>
      </w:r>
      <w:r w:rsidR="00B17CA9" w:rsidRPr="00F112E5">
        <w:rPr>
          <w:rFonts w:ascii="Arial" w:hAnsi="Arial" w:cs="Arial"/>
          <w:sz w:val="24"/>
          <w:szCs w:val="24"/>
        </w:rPr>
        <w:t>tekst jednolity</w:t>
      </w:r>
      <w:r w:rsidR="00B17CA9">
        <w:rPr>
          <w:rFonts w:ascii="Arial" w:hAnsi="Arial" w:cs="Arial"/>
          <w:sz w:val="24"/>
          <w:szCs w:val="24"/>
        </w:rPr>
        <w:t xml:space="preserve"> </w:t>
      </w:r>
      <w:r>
        <w:rPr>
          <w:rFonts w:ascii="Arial" w:eastAsia="Calibri" w:hAnsi="Arial" w:cs="Arial"/>
          <w:sz w:val="24"/>
          <w:szCs w:val="24"/>
          <w:lang w:eastAsia="zh-CN"/>
        </w:rPr>
        <w:t xml:space="preserve">wraz z jego </w:t>
      </w:r>
      <w:r w:rsidR="00826ABF">
        <w:rPr>
          <w:rFonts w:ascii="Arial" w:eastAsia="Calibri" w:hAnsi="Arial" w:cs="Arial"/>
          <w:sz w:val="24"/>
          <w:szCs w:val="24"/>
          <w:lang w:eastAsia="zh-CN"/>
        </w:rPr>
        <w:t xml:space="preserve">zmiana z dnia </w:t>
      </w:r>
      <w:r w:rsidR="00826ABF" w:rsidRPr="00F112E5">
        <w:rPr>
          <w:rFonts w:ascii="Arial" w:hAnsi="Arial" w:cs="Arial"/>
          <w:sz w:val="24"/>
          <w:szCs w:val="24"/>
        </w:rPr>
        <w:t>16.11.2023r., znak: OS-I.7222.7.17.2018.MD</w:t>
      </w:r>
      <w:r w:rsidR="00826ABF">
        <w:rPr>
          <w:rFonts w:ascii="Arial" w:hAnsi="Arial" w:cs="Arial"/>
          <w:sz w:val="24"/>
          <w:szCs w:val="24"/>
        </w:rPr>
        <w:t>.</w:t>
      </w:r>
    </w:p>
    <w:p w14:paraId="3BEF903C" w14:textId="77777777" w:rsidR="00826ABF" w:rsidRDefault="00826ABF" w:rsidP="00B17CA9">
      <w:pPr>
        <w:tabs>
          <w:tab w:val="left" w:pos="709"/>
        </w:tabs>
        <w:ind w:firstLine="709"/>
        <w:jc w:val="both"/>
        <w:rPr>
          <w:rFonts w:ascii="Arial" w:hAnsi="Arial" w:cs="Arial"/>
          <w:sz w:val="24"/>
          <w:szCs w:val="24"/>
        </w:rPr>
      </w:pPr>
    </w:p>
    <w:p w14:paraId="6033CD8A" w14:textId="04409061" w:rsidR="00826ABF" w:rsidRDefault="00826ABF" w:rsidP="00B17CA9">
      <w:pPr>
        <w:tabs>
          <w:tab w:val="left" w:pos="709"/>
        </w:tabs>
        <w:ind w:firstLine="709"/>
        <w:jc w:val="both"/>
        <w:rPr>
          <w:rFonts w:ascii="Arial" w:eastAsia="Calibri" w:hAnsi="Arial" w:cs="Arial"/>
          <w:sz w:val="24"/>
          <w:szCs w:val="24"/>
          <w:lang w:eastAsia="zh-CN"/>
        </w:rPr>
      </w:pPr>
      <w:r w:rsidRPr="00767303">
        <w:rPr>
          <w:rFonts w:ascii="Arial" w:hAnsi="Arial" w:cs="Arial"/>
          <w:sz w:val="24"/>
          <w:szCs w:val="24"/>
        </w:rPr>
        <w:t xml:space="preserve">Zgodnie z art. 10 § 1 Kpa organ zapewnił stronie czynny udział w każdym </w:t>
      </w:r>
      <w:r w:rsidRPr="00767303">
        <w:rPr>
          <w:rFonts w:ascii="Arial" w:hAnsi="Arial" w:cs="Arial"/>
          <w:sz w:val="24"/>
          <w:szCs w:val="24"/>
        </w:rPr>
        <w:br/>
        <w:t xml:space="preserve">stadium postępowania, a przed wydaniem decyzji umożliwił wypowiedzenie </w:t>
      </w:r>
      <w:r w:rsidRPr="00767303">
        <w:rPr>
          <w:rFonts w:ascii="Arial" w:hAnsi="Arial" w:cs="Arial"/>
          <w:sz w:val="24"/>
          <w:szCs w:val="24"/>
        </w:rPr>
        <w:br/>
        <w:t>się co do zebranych materiałów.</w:t>
      </w:r>
    </w:p>
    <w:p w14:paraId="4A075884" w14:textId="3CDC0836" w:rsidR="009C5D20" w:rsidRDefault="009C5D20" w:rsidP="00B17CA9">
      <w:pPr>
        <w:tabs>
          <w:tab w:val="left" w:pos="709"/>
        </w:tabs>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Biorąc pod uwagę powyższe oraz to, że za zmianą przedmiotowej decyzji przemawia słuszny interes strony, a przepisy szczególne nie sprzeciwiają się zmianie, orzeczono jak w osnowie. </w:t>
      </w:r>
    </w:p>
    <w:p w14:paraId="0D656DFB" w14:textId="7AAB55DC" w:rsidR="00767303" w:rsidRPr="00767303" w:rsidRDefault="00B17CA9" w:rsidP="00B17CA9">
      <w:pPr>
        <w:ind w:firstLine="567"/>
        <w:jc w:val="both"/>
        <w:rPr>
          <w:rFonts w:ascii="Arial" w:hAnsi="Arial" w:cs="Arial"/>
          <w:sz w:val="24"/>
          <w:szCs w:val="24"/>
        </w:rPr>
      </w:pPr>
      <w:r>
        <w:rPr>
          <w:rFonts w:ascii="Arial" w:hAnsi="Arial" w:cs="Arial"/>
          <w:sz w:val="24"/>
          <w:szCs w:val="24"/>
        </w:rPr>
        <w:t xml:space="preserve">  </w:t>
      </w:r>
    </w:p>
    <w:p w14:paraId="2FB857D2" w14:textId="77777777" w:rsidR="00767303" w:rsidRPr="00767303" w:rsidRDefault="00767303" w:rsidP="00767303">
      <w:pPr>
        <w:jc w:val="center"/>
        <w:rPr>
          <w:rFonts w:ascii="Arial" w:hAnsi="Arial" w:cs="Arial"/>
          <w:sz w:val="24"/>
          <w:szCs w:val="24"/>
        </w:rPr>
      </w:pPr>
      <w:r w:rsidRPr="00767303">
        <w:rPr>
          <w:rFonts w:ascii="Arial" w:hAnsi="Arial" w:cs="Arial"/>
          <w:b/>
          <w:sz w:val="24"/>
          <w:szCs w:val="24"/>
        </w:rPr>
        <w:t>P o u c z e n i e</w:t>
      </w:r>
      <w:r w:rsidRPr="00767303">
        <w:rPr>
          <w:rFonts w:ascii="Arial" w:hAnsi="Arial" w:cs="Arial"/>
          <w:sz w:val="24"/>
          <w:szCs w:val="24"/>
        </w:rPr>
        <w:t xml:space="preserve"> </w:t>
      </w:r>
    </w:p>
    <w:p w14:paraId="4E0DF119" w14:textId="77777777" w:rsidR="00767303" w:rsidRPr="00767303" w:rsidRDefault="00767303" w:rsidP="00767303">
      <w:pPr>
        <w:pStyle w:val="Default"/>
        <w:ind w:firstLine="567"/>
        <w:jc w:val="both"/>
        <w:rPr>
          <w:rFonts w:ascii="Arial" w:hAnsi="Arial" w:cs="Arial"/>
        </w:rPr>
      </w:pPr>
    </w:p>
    <w:p w14:paraId="07E735CF" w14:textId="77777777" w:rsidR="00767303" w:rsidRPr="00767303" w:rsidRDefault="00767303" w:rsidP="00767303">
      <w:pPr>
        <w:pStyle w:val="Default"/>
        <w:ind w:firstLine="567"/>
        <w:jc w:val="both"/>
        <w:rPr>
          <w:rFonts w:ascii="Arial" w:hAnsi="Arial" w:cs="Arial"/>
        </w:rPr>
      </w:pPr>
      <w:r w:rsidRPr="00767303">
        <w:rPr>
          <w:rFonts w:ascii="Arial" w:hAnsi="Arial" w:cs="Arial"/>
        </w:rPr>
        <w:t xml:space="preserve">Od niniejszej decyzji służy odwołanie do Ministra Klimatu i Środowiska za pośrednictwem Marszałka Województwa Podkarpackiego w terminie 14 dni od dnia doręczenia decyzji. </w:t>
      </w:r>
    </w:p>
    <w:p w14:paraId="4C0804FD" w14:textId="77777777" w:rsidR="00767303" w:rsidRPr="00767303" w:rsidRDefault="00767303" w:rsidP="00767303">
      <w:pPr>
        <w:ind w:firstLine="567"/>
        <w:jc w:val="both"/>
        <w:rPr>
          <w:rFonts w:ascii="Arial" w:hAnsi="Arial" w:cs="Arial"/>
          <w:sz w:val="24"/>
          <w:szCs w:val="24"/>
        </w:rPr>
      </w:pPr>
      <w:r w:rsidRPr="00767303">
        <w:rPr>
          <w:rFonts w:ascii="Arial" w:hAnsi="Arial" w:cs="Arial"/>
          <w:sz w:val="24"/>
          <w:szCs w:val="24"/>
        </w:rPr>
        <w:t xml:space="preserve">Przed upływem terminu  do  wniesienia  odwołania  strona  może  zrzec  się  prawa  do wniesienia odwołania wobec organu administracji publicznej, który wydał decyzję. Z dniem doręczenia  organowi  administracji  publicznej  oświadczenia  </w:t>
      </w:r>
      <w:r w:rsidRPr="00767303">
        <w:rPr>
          <w:rFonts w:ascii="Arial" w:hAnsi="Arial" w:cs="Arial"/>
          <w:sz w:val="24"/>
          <w:szCs w:val="24"/>
        </w:rPr>
        <w:br/>
        <w:t xml:space="preserve">o  zrzeczeniu  się  prawa  do wniesienia odwołania przez ostatnią ze stron </w:t>
      </w:r>
      <w:r w:rsidRPr="00767303">
        <w:rPr>
          <w:rFonts w:ascii="Arial" w:hAnsi="Arial" w:cs="Arial"/>
          <w:sz w:val="24"/>
          <w:szCs w:val="24"/>
        </w:rPr>
        <w:lastRenderedPageBreak/>
        <w:t xml:space="preserve">postępowania, decyzja staje się ostateczna i prawomocna co oznacza, iż decyzja podlega  natychmiastowemu wykonaniu i brak jest możliwości zaskarżenia decyzji. </w:t>
      </w:r>
      <w:r w:rsidRPr="00767303">
        <w:rPr>
          <w:rFonts w:ascii="Arial" w:hAnsi="Arial" w:cs="Arial"/>
          <w:sz w:val="24"/>
          <w:szCs w:val="24"/>
        </w:rPr>
        <w:br/>
        <w:t>Nie jest możliwe skuteczne cofnięcie oświadczenia o zrzeczeniu się prawa do wniesienia odwołania.</w:t>
      </w:r>
    </w:p>
    <w:p w14:paraId="6AB43FFD" w14:textId="77777777" w:rsidR="00767303" w:rsidRPr="00767303" w:rsidRDefault="00767303" w:rsidP="00767303">
      <w:pPr>
        <w:rPr>
          <w:rFonts w:ascii="Arial" w:hAnsi="Arial" w:cs="Arial"/>
          <w:sz w:val="24"/>
          <w:szCs w:val="24"/>
          <w:u w:val="single"/>
        </w:rPr>
      </w:pPr>
    </w:p>
    <w:p w14:paraId="2007C433" w14:textId="77777777" w:rsidR="00767303" w:rsidRDefault="00767303" w:rsidP="00767303">
      <w:pPr>
        <w:pStyle w:val="Default"/>
        <w:rPr>
          <w:rFonts w:ascii="Arial" w:hAnsi="Arial" w:cs="Arial"/>
          <w:sz w:val="20"/>
          <w:szCs w:val="20"/>
        </w:rPr>
      </w:pPr>
    </w:p>
    <w:p w14:paraId="211838E3" w14:textId="77777777" w:rsidR="00E03C31" w:rsidRDefault="00E03C31" w:rsidP="006D14C8">
      <w:pPr>
        <w:rPr>
          <w:rFonts w:ascii="Arial" w:hAnsi="Arial" w:cs="Arial"/>
        </w:rPr>
      </w:pPr>
      <w:bookmarkStart w:id="59" w:name="_Hlk155341433"/>
      <w:r>
        <w:rPr>
          <w:rFonts w:ascii="Arial" w:hAnsi="Arial" w:cs="Arial"/>
        </w:rPr>
        <w:t>Z up. MARSZAŁKA  WOJEWÓDZTWA</w:t>
      </w:r>
    </w:p>
    <w:p w14:paraId="016A471D" w14:textId="77777777" w:rsidR="006D14C8" w:rsidRDefault="006D14C8" w:rsidP="006D14C8">
      <w:pPr>
        <w:rPr>
          <w:rFonts w:ascii="Arial" w:hAnsi="Arial" w:cs="Arial"/>
        </w:rPr>
      </w:pPr>
      <w:r>
        <w:rPr>
          <w:rFonts w:ascii="Arial" w:hAnsi="Arial" w:cs="Arial"/>
        </w:rPr>
        <w:t>Andrzej Kulig</w:t>
      </w:r>
      <w:bookmarkStart w:id="60" w:name="_Hlk155341502"/>
      <w:r>
        <w:rPr>
          <w:rFonts w:ascii="Arial" w:hAnsi="Arial" w:cs="Arial"/>
        </w:rPr>
        <w:t xml:space="preserve"> </w:t>
      </w:r>
    </w:p>
    <w:p w14:paraId="10D1B52A" w14:textId="1B652DAB" w:rsidR="00E03C31" w:rsidRDefault="00E03C31" w:rsidP="00E03C31">
      <w:pPr>
        <w:rPr>
          <w:rFonts w:ascii="Arial" w:hAnsi="Arial" w:cs="Arial"/>
        </w:rPr>
      </w:pPr>
      <w:r>
        <w:rPr>
          <w:rFonts w:ascii="Arial" w:hAnsi="Arial" w:cs="Arial"/>
        </w:rPr>
        <w:t>DYREKTOR DEPARTAMENTU</w:t>
      </w:r>
      <w:r w:rsidR="006D14C8">
        <w:rPr>
          <w:rFonts w:ascii="Arial" w:hAnsi="Arial" w:cs="Arial"/>
        </w:rPr>
        <w:t xml:space="preserve"> </w:t>
      </w:r>
      <w:r>
        <w:rPr>
          <w:rFonts w:ascii="Arial" w:hAnsi="Arial" w:cs="Arial"/>
        </w:rPr>
        <w:t>OCHRONY ŚRODOWISKA</w:t>
      </w:r>
      <w:bookmarkEnd w:id="59"/>
      <w:bookmarkEnd w:id="60"/>
    </w:p>
    <w:p w14:paraId="74DDB2E3" w14:textId="77777777" w:rsidR="00680158" w:rsidRDefault="00680158" w:rsidP="008E15F5">
      <w:pPr>
        <w:pStyle w:val="Default"/>
        <w:rPr>
          <w:rFonts w:ascii="Arial" w:hAnsi="Arial" w:cs="Arial"/>
          <w:sz w:val="20"/>
          <w:szCs w:val="20"/>
        </w:rPr>
      </w:pPr>
    </w:p>
    <w:p w14:paraId="324DA7DE" w14:textId="77777777" w:rsidR="00680158" w:rsidRDefault="00680158" w:rsidP="008E15F5">
      <w:pPr>
        <w:pStyle w:val="Default"/>
        <w:rPr>
          <w:rFonts w:ascii="Arial" w:hAnsi="Arial" w:cs="Arial"/>
          <w:sz w:val="20"/>
          <w:szCs w:val="20"/>
        </w:rPr>
      </w:pPr>
    </w:p>
    <w:p w14:paraId="409486B4" w14:textId="77777777" w:rsidR="00680158" w:rsidRDefault="00680158" w:rsidP="008E15F5">
      <w:pPr>
        <w:pStyle w:val="Default"/>
        <w:rPr>
          <w:rFonts w:ascii="Arial" w:hAnsi="Arial" w:cs="Arial"/>
          <w:sz w:val="20"/>
          <w:szCs w:val="20"/>
        </w:rPr>
      </w:pPr>
    </w:p>
    <w:p w14:paraId="34BE64E3" w14:textId="77777777" w:rsidR="00680158" w:rsidRDefault="00680158" w:rsidP="008E15F5">
      <w:pPr>
        <w:pStyle w:val="Default"/>
        <w:rPr>
          <w:rFonts w:ascii="Arial" w:hAnsi="Arial" w:cs="Arial"/>
          <w:sz w:val="20"/>
          <w:szCs w:val="20"/>
        </w:rPr>
      </w:pPr>
    </w:p>
    <w:p w14:paraId="02D44980" w14:textId="77777777" w:rsidR="00680158" w:rsidRDefault="00680158" w:rsidP="008E15F5">
      <w:pPr>
        <w:pStyle w:val="Default"/>
        <w:rPr>
          <w:rFonts w:ascii="Arial" w:hAnsi="Arial" w:cs="Arial"/>
          <w:sz w:val="20"/>
          <w:szCs w:val="20"/>
        </w:rPr>
      </w:pPr>
    </w:p>
    <w:p w14:paraId="17C2B8E6" w14:textId="77777777" w:rsidR="00680158" w:rsidRDefault="00680158" w:rsidP="008E15F5">
      <w:pPr>
        <w:pStyle w:val="Default"/>
        <w:rPr>
          <w:rFonts w:ascii="Arial" w:hAnsi="Arial" w:cs="Arial"/>
          <w:sz w:val="20"/>
          <w:szCs w:val="20"/>
        </w:rPr>
      </w:pPr>
    </w:p>
    <w:p w14:paraId="5F5CD1F1" w14:textId="2514530C" w:rsidR="008E15F5" w:rsidRDefault="008E15F5" w:rsidP="008E15F5">
      <w:pPr>
        <w:pStyle w:val="Default"/>
        <w:rPr>
          <w:rFonts w:ascii="Arial" w:hAnsi="Arial" w:cs="Arial"/>
          <w:sz w:val="20"/>
          <w:szCs w:val="20"/>
        </w:rPr>
      </w:pPr>
      <w:r>
        <w:rPr>
          <w:rFonts w:ascii="Arial" w:hAnsi="Arial" w:cs="Arial"/>
          <w:sz w:val="20"/>
          <w:szCs w:val="20"/>
        </w:rPr>
        <w:t>opłata skarbowa w wys. 10,00 zł</w:t>
      </w:r>
    </w:p>
    <w:p w14:paraId="06EEF301" w14:textId="6EBFB78B" w:rsidR="008E15F5" w:rsidRDefault="008E15F5" w:rsidP="008E15F5">
      <w:pPr>
        <w:pStyle w:val="Default"/>
        <w:rPr>
          <w:rFonts w:ascii="Arial" w:hAnsi="Arial" w:cs="Arial"/>
          <w:sz w:val="20"/>
          <w:szCs w:val="20"/>
        </w:rPr>
      </w:pPr>
      <w:r w:rsidRPr="00680158">
        <w:rPr>
          <w:rFonts w:ascii="Arial" w:hAnsi="Arial" w:cs="Arial"/>
          <w:sz w:val="20"/>
          <w:szCs w:val="20"/>
        </w:rPr>
        <w:t xml:space="preserve">uiszczona w dniu </w:t>
      </w:r>
      <w:r w:rsidR="00680158" w:rsidRPr="00680158">
        <w:rPr>
          <w:rFonts w:ascii="Arial" w:hAnsi="Arial" w:cs="Arial"/>
          <w:sz w:val="20"/>
          <w:szCs w:val="20"/>
        </w:rPr>
        <w:t>05.01.2024r.</w:t>
      </w:r>
    </w:p>
    <w:p w14:paraId="17ED28C9" w14:textId="77777777" w:rsidR="008E15F5" w:rsidRDefault="008E15F5" w:rsidP="008E15F5">
      <w:pPr>
        <w:pStyle w:val="Default"/>
        <w:rPr>
          <w:rFonts w:ascii="Arial" w:hAnsi="Arial" w:cs="Arial"/>
          <w:sz w:val="20"/>
          <w:szCs w:val="20"/>
        </w:rPr>
      </w:pPr>
      <w:r>
        <w:rPr>
          <w:rFonts w:ascii="Arial" w:hAnsi="Arial" w:cs="Arial"/>
          <w:sz w:val="20"/>
          <w:szCs w:val="20"/>
        </w:rPr>
        <w:t xml:space="preserve">na rachunek bankowy </w:t>
      </w:r>
    </w:p>
    <w:p w14:paraId="00425C13" w14:textId="77777777" w:rsidR="008E15F5" w:rsidRDefault="008E15F5" w:rsidP="008E15F5">
      <w:pPr>
        <w:pStyle w:val="Default"/>
        <w:rPr>
          <w:rFonts w:ascii="Arial" w:hAnsi="Arial" w:cs="Arial"/>
          <w:sz w:val="20"/>
          <w:szCs w:val="20"/>
        </w:rPr>
      </w:pPr>
      <w:r>
        <w:rPr>
          <w:rFonts w:ascii="Arial" w:hAnsi="Arial" w:cs="Arial"/>
          <w:sz w:val="20"/>
          <w:szCs w:val="20"/>
        </w:rPr>
        <w:t>Nr 17 1020 4391 2018 0062 0000 0423</w:t>
      </w:r>
    </w:p>
    <w:p w14:paraId="0CD2E919" w14:textId="77777777" w:rsidR="008E15F5" w:rsidRDefault="008E15F5" w:rsidP="008E15F5">
      <w:pPr>
        <w:pStyle w:val="Default"/>
        <w:rPr>
          <w:rFonts w:ascii="Arial" w:hAnsi="Arial" w:cs="Arial"/>
          <w:sz w:val="20"/>
          <w:szCs w:val="20"/>
        </w:rPr>
      </w:pPr>
      <w:r>
        <w:rPr>
          <w:rFonts w:ascii="Arial" w:hAnsi="Arial" w:cs="Arial"/>
          <w:sz w:val="20"/>
          <w:szCs w:val="20"/>
        </w:rPr>
        <w:t>Urzędu Miasta Rzeszowa</w:t>
      </w:r>
    </w:p>
    <w:p w14:paraId="1B795491" w14:textId="77777777" w:rsidR="00D20F56" w:rsidRPr="00D20F56" w:rsidRDefault="00D20F56" w:rsidP="00C70DE8">
      <w:pPr>
        <w:pStyle w:val="Default"/>
        <w:rPr>
          <w:rFonts w:ascii="Arial" w:hAnsi="Arial" w:cs="Arial"/>
          <w:sz w:val="20"/>
          <w:szCs w:val="20"/>
        </w:rPr>
      </w:pPr>
    </w:p>
    <w:p w14:paraId="18AE0C9B" w14:textId="77777777" w:rsidR="00C01C71" w:rsidRDefault="00C01C71" w:rsidP="00C70DE8">
      <w:pPr>
        <w:pStyle w:val="Default"/>
        <w:rPr>
          <w:rFonts w:ascii="Arial" w:hAnsi="Arial" w:cs="Arial"/>
          <w:sz w:val="20"/>
          <w:szCs w:val="20"/>
        </w:rPr>
      </w:pPr>
    </w:p>
    <w:p w14:paraId="68264630" w14:textId="77777777" w:rsidR="00D20F56" w:rsidRPr="00DD12A0" w:rsidRDefault="00D20F56" w:rsidP="00C70DE8">
      <w:pPr>
        <w:pStyle w:val="Default"/>
        <w:rPr>
          <w:rFonts w:ascii="Arial" w:hAnsi="Arial" w:cs="Arial"/>
          <w:sz w:val="18"/>
          <w:szCs w:val="18"/>
        </w:rPr>
      </w:pPr>
      <w:r w:rsidRPr="00DD12A0">
        <w:rPr>
          <w:rFonts w:ascii="Arial" w:hAnsi="Arial" w:cs="Arial"/>
          <w:sz w:val="18"/>
          <w:szCs w:val="18"/>
        </w:rPr>
        <w:t>Załączniki:</w:t>
      </w:r>
    </w:p>
    <w:p w14:paraId="1F5F7BE7" w14:textId="726AB982" w:rsidR="00D20F56" w:rsidRPr="00DD12A0" w:rsidRDefault="00D20F56" w:rsidP="00C70DE8">
      <w:pPr>
        <w:pStyle w:val="Default"/>
        <w:rPr>
          <w:rFonts w:ascii="Arial" w:hAnsi="Arial" w:cs="Arial"/>
          <w:sz w:val="18"/>
          <w:szCs w:val="18"/>
        </w:rPr>
      </w:pPr>
      <w:r w:rsidRPr="00DD12A0">
        <w:rPr>
          <w:rFonts w:ascii="Arial" w:hAnsi="Arial" w:cs="Arial"/>
          <w:sz w:val="18"/>
          <w:szCs w:val="18"/>
        </w:rPr>
        <w:t>Zał.</w:t>
      </w:r>
      <w:r w:rsidR="00A33C57" w:rsidRPr="00DD12A0">
        <w:rPr>
          <w:rFonts w:ascii="Arial" w:hAnsi="Arial" w:cs="Arial"/>
          <w:sz w:val="18"/>
          <w:szCs w:val="18"/>
        </w:rPr>
        <w:t xml:space="preserve"> </w:t>
      </w:r>
      <w:r w:rsidRPr="00DD12A0">
        <w:rPr>
          <w:rFonts w:ascii="Arial" w:hAnsi="Arial" w:cs="Arial"/>
          <w:sz w:val="18"/>
          <w:szCs w:val="18"/>
        </w:rPr>
        <w:t xml:space="preserve">1 </w:t>
      </w:r>
      <w:r w:rsidR="00680158" w:rsidRPr="00DD12A0">
        <w:rPr>
          <w:rFonts w:ascii="Arial" w:hAnsi="Arial" w:cs="Arial"/>
          <w:sz w:val="18"/>
          <w:szCs w:val="18"/>
        </w:rPr>
        <w:t>-</w:t>
      </w:r>
      <w:r w:rsidRPr="00DD12A0">
        <w:rPr>
          <w:rFonts w:ascii="Arial" w:hAnsi="Arial" w:cs="Arial"/>
          <w:sz w:val="18"/>
          <w:szCs w:val="18"/>
        </w:rPr>
        <w:t xml:space="preserve"> </w:t>
      </w:r>
      <w:r w:rsidR="00A33C57" w:rsidRPr="00DD12A0">
        <w:rPr>
          <w:rFonts w:ascii="Arial" w:hAnsi="Arial" w:cs="Arial"/>
          <w:sz w:val="18"/>
          <w:szCs w:val="18"/>
        </w:rPr>
        <w:t xml:space="preserve"> M</w:t>
      </w:r>
      <w:r w:rsidRPr="00DD12A0">
        <w:rPr>
          <w:rFonts w:ascii="Arial" w:hAnsi="Arial" w:cs="Arial"/>
          <w:sz w:val="18"/>
          <w:szCs w:val="18"/>
        </w:rPr>
        <w:t>apa sytuacyjna instalacji</w:t>
      </w:r>
      <w:r w:rsidR="00A33C57" w:rsidRPr="00DD12A0">
        <w:rPr>
          <w:rFonts w:ascii="Arial" w:hAnsi="Arial" w:cs="Arial"/>
          <w:sz w:val="18"/>
          <w:szCs w:val="18"/>
        </w:rPr>
        <w:t>.</w:t>
      </w:r>
    </w:p>
    <w:p w14:paraId="2D2105F1" w14:textId="035BAB90" w:rsidR="00D20F56" w:rsidRPr="00DD12A0" w:rsidRDefault="00D20F56" w:rsidP="00C70DE8">
      <w:pPr>
        <w:pStyle w:val="Default"/>
        <w:rPr>
          <w:rFonts w:ascii="Arial" w:hAnsi="Arial" w:cs="Arial"/>
          <w:sz w:val="18"/>
          <w:szCs w:val="18"/>
        </w:rPr>
      </w:pPr>
      <w:r w:rsidRPr="00DD12A0">
        <w:rPr>
          <w:rFonts w:ascii="Arial" w:hAnsi="Arial" w:cs="Arial"/>
          <w:sz w:val="18"/>
          <w:szCs w:val="18"/>
        </w:rPr>
        <w:t>Zał.</w:t>
      </w:r>
      <w:r w:rsidR="00A33C57" w:rsidRPr="00DD12A0">
        <w:rPr>
          <w:rFonts w:ascii="Arial" w:hAnsi="Arial" w:cs="Arial"/>
          <w:sz w:val="18"/>
          <w:szCs w:val="18"/>
        </w:rPr>
        <w:t xml:space="preserve"> </w:t>
      </w:r>
      <w:r w:rsidRPr="00DD12A0">
        <w:rPr>
          <w:rFonts w:ascii="Arial" w:hAnsi="Arial" w:cs="Arial"/>
          <w:sz w:val="18"/>
          <w:szCs w:val="18"/>
        </w:rPr>
        <w:t xml:space="preserve">2 </w:t>
      </w:r>
      <w:r w:rsidR="00A33C57" w:rsidRPr="00DD12A0">
        <w:rPr>
          <w:rFonts w:ascii="Arial" w:hAnsi="Arial" w:cs="Arial"/>
          <w:sz w:val="18"/>
          <w:szCs w:val="18"/>
        </w:rPr>
        <w:t>-</w:t>
      </w:r>
      <w:r w:rsidRPr="00DD12A0">
        <w:rPr>
          <w:rFonts w:ascii="Arial" w:hAnsi="Arial" w:cs="Arial"/>
          <w:sz w:val="18"/>
          <w:szCs w:val="18"/>
        </w:rPr>
        <w:t xml:space="preserve"> </w:t>
      </w:r>
      <w:r w:rsidR="00A33C57" w:rsidRPr="00DD12A0">
        <w:rPr>
          <w:rFonts w:ascii="Arial" w:hAnsi="Arial" w:cs="Arial"/>
          <w:sz w:val="18"/>
          <w:szCs w:val="18"/>
        </w:rPr>
        <w:t xml:space="preserve"> Plan awaryjny.</w:t>
      </w:r>
    </w:p>
    <w:p w14:paraId="66EDAACB" w14:textId="46FA65CF" w:rsidR="00D20F56" w:rsidRPr="00DD12A0" w:rsidRDefault="00D20F56" w:rsidP="00C70DE8">
      <w:pPr>
        <w:pStyle w:val="Default"/>
        <w:rPr>
          <w:rFonts w:ascii="Arial" w:hAnsi="Arial" w:cs="Arial"/>
          <w:sz w:val="18"/>
          <w:szCs w:val="18"/>
        </w:rPr>
      </w:pPr>
      <w:r w:rsidRPr="00DD12A0">
        <w:rPr>
          <w:rFonts w:ascii="Arial" w:hAnsi="Arial" w:cs="Arial"/>
          <w:sz w:val="18"/>
          <w:szCs w:val="18"/>
        </w:rPr>
        <w:t>Zał.</w:t>
      </w:r>
      <w:r w:rsidR="00A33C57" w:rsidRPr="00DD12A0">
        <w:rPr>
          <w:rFonts w:ascii="Arial" w:hAnsi="Arial" w:cs="Arial"/>
          <w:sz w:val="18"/>
          <w:szCs w:val="18"/>
        </w:rPr>
        <w:t xml:space="preserve"> </w:t>
      </w:r>
      <w:r w:rsidRPr="00DD12A0">
        <w:rPr>
          <w:rFonts w:ascii="Arial" w:hAnsi="Arial" w:cs="Arial"/>
          <w:sz w:val="18"/>
          <w:szCs w:val="18"/>
        </w:rPr>
        <w:t xml:space="preserve">3 </w:t>
      </w:r>
      <w:r w:rsidR="00680158" w:rsidRPr="00DD12A0">
        <w:rPr>
          <w:rFonts w:ascii="Arial" w:hAnsi="Arial" w:cs="Arial"/>
          <w:sz w:val="18"/>
          <w:szCs w:val="18"/>
        </w:rPr>
        <w:t>-</w:t>
      </w:r>
      <w:r w:rsidRPr="00DD12A0">
        <w:rPr>
          <w:rFonts w:ascii="Arial" w:hAnsi="Arial" w:cs="Arial"/>
          <w:sz w:val="18"/>
          <w:szCs w:val="18"/>
        </w:rPr>
        <w:t xml:space="preserve"> </w:t>
      </w:r>
      <w:r w:rsidR="00A33C57" w:rsidRPr="00DD12A0">
        <w:rPr>
          <w:rFonts w:ascii="Arial" w:hAnsi="Arial" w:cs="Arial"/>
          <w:sz w:val="18"/>
          <w:szCs w:val="18"/>
        </w:rPr>
        <w:t xml:space="preserve"> L</w:t>
      </w:r>
      <w:r w:rsidRPr="00DD12A0">
        <w:rPr>
          <w:rFonts w:ascii="Arial" w:hAnsi="Arial" w:cs="Arial"/>
          <w:sz w:val="18"/>
          <w:szCs w:val="18"/>
        </w:rPr>
        <w:t>okalizacja punktów poboru prób do badań jakości gleby i wód podziemnych</w:t>
      </w:r>
      <w:r w:rsidR="00DD12A0" w:rsidRPr="00DD12A0">
        <w:rPr>
          <w:rFonts w:ascii="Arial" w:hAnsi="Arial" w:cs="Arial"/>
          <w:sz w:val="18"/>
          <w:szCs w:val="18"/>
        </w:rPr>
        <w:t>.</w:t>
      </w:r>
    </w:p>
    <w:p w14:paraId="46BE0915" w14:textId="77777777" w:rsidR="00D20F56" w:rsidRPr="00D20F56" w:rsidRDefault="00D20F56" w:rsidP="00C70DE8">
      <w:pPr>
        <w:pStyle w:val="Default"/>
        <w:rPr>
          <w:rFonts w:ascii="Arial" w:hAnsi="Arial" w:cs="Arial"/>
          <w:sz w:val="20"/>
          <w:szCs w:val="20"/>
        </w:rPr>
      </w:pPr>
    </w:p>
    <w:p w14:paraId="036F5495" w14:textId="77777777" w:rsidR="00303FE1" w:rsidRDefault="00303FE1" w:rsidP="00C70DE8">
      <w:pPr>
        <w:jc w:val="both"/>
        <w:rPr>
          <w:rFonts w:ascii="Arial" w:hAnsi="Arial" w:cs="Arial"/>
          <w:u w:val="single"/>
        </w:rPr>
      </w:pPr>
    </w:p>
    <w:p w14:paraId="610C8575" w14:textId="77777777" w:rsidR="00D20F56" w:rsidRPr="00D20F56" w:rsidRDefault="00D20F56" w:rsidP="00C70DE8">
      <w:pPr>
        <w:jc w:val="both"/>
        <w:rPr>
          <w:rFonts w:ascii="Arial" w:hAnsi="Arial" w:cs="Arial"/>
          <w:u w:val="single"/>
        </w:rPr>
      </w:pPr>
      <w:r w:rsidRPr="00D20F56">
        <w:rPr>
          <w:rFonts w:ascii="Arial" w:hAnsi="Arial" w:cs="Arial"/>
          <w:u w:val="single"/>
        </w:rPr>
        <w:t>Otrzymują:</w:t>
      </w:r>
    </w:p>
    <w:p w14:paraId="3868D596" w14:textId="77777777" w:rsidR="00D20F56" w:rsidRPr="00D20F56" w:rsidRDefault="00D20F56" w:rsidP="00C70DE8">
      <w:pPr>
        <w:jc w:val="both"/>
        <w:rPr>
          <w:rFonts w:ascii="Arial" w:hAnsi="Arial" w:cs="Arial"/>
          <w:sz w:val="8"/>
          <w:u w:val="single"/>
        </w:rPr>
      </w:pPr>
    </w:p>
    <w:p w14:paraId="28D6AD8A" w14:textId="77777777" w:rsidR="00D20F56" w:rsidRPr="00D20F56" w:rsidRDefault="00D20F56" w:rsidP="00C70DE8">
      <w:pPr>
        <w:jc w:val="both"/>
        <w:rPr>
          <w:rFonts w:ascii="Arial" w:hAnsi="Arial" w:cs="Arial"/>
          <w:sz w:val="4"/>
          <w:u w:val="single"/>
        </w:rPr>
      </w:pPr>
    </w:p>
    <w:p w14:paraId="4ECC5D00" w14:textId="77777777" w:rsidR="00D20F56" w:rsidRPr="00D20F56" w:rsidRDefault="00D20F56" w:rsidP="00C70DE8">
      <w:pPr>
        <w:numPr>
          <w:ilvl w:val="0"/>
          <w:numId w:val="52"/>
        </w:numPr>
        <w:tabs>
          <w:tab w:val="clear" w:pos="720"/>
          <w:tab w:val="num" w:pos="360"/>
          <w:tab w:val="num" w:pos="1416"/>
        </w:tabs>
        <w:ind w:hanging="720"/>
        <w:rPr>
          <w:rFonts w:ascii="Arial" w:hAnsi="Arial" w:cs="Arial"/>
        </w:rPr>
      </w:pPr>
      <w:r w:rsidRPr="00D20F56">
        <w:rPr>
          <w:rFonts w:ascii="Arial" w:hAnsi="Arial" w:cs="Arial"/>
        </w:rPr>
        <w:t xml:space="preserve">Miejski Zakład  Komunalny Sp. z o.o. </w:t>
      </w:r>
    </w:p>
    <w:p w14:paraId="1118A8FD" w14:textId="77777777" w:rsidR="00D20F56" w:rsidRPr="00D20F56" w:rsidRDefault="00D20F56" w:rsidP="00C70DE8">
      <w:pPr>
        <w:tabs>
          <w:tab w:val="num" w:pos="0"/>
        </w:tabs>
        <w:ind w:left="1440" w:hanging="1440"/>
        <w:rPr>
          <w:rFonts w:ascii="Arial" w:hAnsi="Arial" w:cs="Arial"/>
        </w:rPr>
      </w:pPr>
      <w:r w:rsidRPr="00D20F56">
        <w:rPr>
          <w:rFonts w:ascii="Arial" w:hAnsi="Arial" w:cs="Arial"/>
        </w:rPr>
        <w:t xml:space="preserve">       37-450 Stalowa Wola, ul. Komunalna 1</w:t>
      </w:r>
    </w:p>
    <w:p w14:paraId="7A17992B" w14:textId="77777777" w:rsidR="00D20F56" w:rsidRPr="00D20F56" w:rsidRDefault="00D20F56" w:rsidP="00C70DE8">
      <w:pPr>
        <w:numPr>
          <w:ilvl w:val="0"/>
          <w:numId w:val="52"/>
        </w:numPr>
        <w:tabs>
          <w:tab w:val="left" w:pos="360"/>
        </w:tabs>
        <w:ind w:hanging="720"/>
        <w:rPr>
          <w:rFonts w:ascii="Arial" w:hAnsi="Arial" w:cs="Arial"/>
        </w:rPr>
      </w:pPr>
      <w:r w:rsidRPr="00D20F56">
        <w:rPr>
          <w:rFonts w:ascii="Arial" w:hAnsi="Arial" w:cs="Arial"/>
        </w:rPr>
        <w:t>OS-I. a/a</w:t>
      </w:r>
    </w:p>
    <w:p w14:paraId="765C0DB7" w14:textId="77777777" w:rsidR="00303FE1" w:rsidRDefault="00303FE1" w:rsidP="00C70DE8">
      <w:pPr>
        <w:jc w:val="both"/>
        <w:rPr>
          <w:rFonts w:ascii="Arial" w:hAnsi="Arial" w:cs="Arial"/>
          <w:szCs w:val="22"/>
          <w:u w:val="single"/>
        </w:rPr>
      </w:pPr>
    </w:p>
    <w:p w14:paraId="44871280" w14:textId="77777777" w:rsidR="00303FE1" w:rsidRDefault="00303FE1" w:rsidP="00C70DE8">
      <w:pPr>
        <w:jc w:val="both"/>
        <w:rPr>
          <w:rFonts w:ascii="Arial" w:hAnsi="Arial" w:cs="Arial"/>
          <w:szCs w:val="22"/>
          <w:u w:val="single"/>
        </w:rPr>
      </w:pPr>
    </w:p>
    <w:sectPr w:rsidR="00303FE1" w:rsidSect="009E30D6">
      <w:footerReference w:type="default" r:id="rId30"/>
      <w:footerReference w:type="first" r:id="rId31"/>
      <w:pgSz w:w="11906" w:h="16838" w:code="9"/>
      <w:pgMar w:top="1418" w:right="1646"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C739" w14:textId="77777777" w:rsidR="009E30D6" w:rsidRDefault="009E30D6">
      <w:r>
        <w:separator/>
      </w:r>
    </w:p>
  </w:endnote>
  <w:endnote w:type="continuationSeparator" w:id="0">
    <w:p w14:paraId="5BF11E3D" w14:textId="77777777" w:rsidR="009E30D6" w:rsidRDefault="009E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w:altName w:val="Arial Unicode MS"/>
    <w:charset w:val="02"/>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charset w:val="00"/>
    <w:family w:val="auto"/>
    <w:pitch w:val="default"/>
  </w:font>
  <w:font w:name="F4">
    <w:altName w:val="MS Mincho"/>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1A0" w14:textId="77777777" w:rsidR="00BA1AD3" w:rsidRDefault="00BA1AD3">
    <w:pPr>
      <w:pStyle w:val="Stopka"/>
      <w:rPr>
        <w:rFonts w:ascii="Arial" w:hAnsi="Arial" w:cs="Arial"/>
        <w:sz w:val="16"/>
        <w:szCs w:val="16"/>
      </w:rPr>
    </w:pPr>
  </w:p>
  <w:p w14:paraId="6CB7D324" w14:textId="7BBCAA07" w:rsidR="00BA1AD3" w:rsidRDefault="00BA1AD3">
    <w:pPr>
      <w:pStyle w:val="Stopka"/>
      <w:rPr>
        <w:rFonts w:ascii="Arial" w:hAnsi="Arial" w:cs="Arial"/>
        <w:sz w:val="16"/>
        <w:szCs w:val="16"/>
      </w:rPr>
    </w:pPr>
    <w:r>
      <w:rPr>
        <w:rFonts w:ascii="Arial" w:hAnsi="Arial" w:cs="Arial"/>
        <w:sz w:val="16"/>
        <w:szCs w:val="16"/>
      </w:rPr>
      <w:t>OS-I.7222.</w:t>
    </w:r>
    <w:r w:rsidR="00B36EEE">
      <w:rPr>
        <w:rFonts w:ascii="Arial" w:hAnsi="Arial" w:cs="Arial"/>
        <w:sz w:val="16"/>
        <w:szCs w:val="16"/>
      </w:rPr>
      <w:t>11</w:t>
    </w:r>
    <w:r>
      <w:rPr>
        <w:rFonts w:ascii="Arial" w:hAnsi="Arial" w:cs="Arial"/>
        <w:sz w:val="16"/>
        <w:szCs w:val="16"/>
      </w:rPr>
      <w:t>.</w:t>
    </w:r>
    <w:r w:rsidR="00B36EEE">
      <w:rPr>
        <w:rFonts w:ascii="Arial" w:hAnsi="Arial" w:cs="Arial"/>
        <w:sz w:val="16"/>
        <w:szCs w:val="16"/>
      </w:rPr>
      <w:t>2</w:t>
    </w:r>
    <w:r>
      <w:rPr>
        <w:rFonts w:ascii="Arial" w:hAnsi="Arial" w:cs="Arial"/>
        <w:sz w:val="16"/>
        <w:szCs w:val="16"/>
      </w:rPr>
      <w:t>.20</w:t>
    </w:r>
    <w:r w:rsidR="00B36EEE">
      <w:rPr>
        <w:rFonts w:ascii="Arial" w:hAnsi="Arial" w:cs="Arial"/>
        <w:sz w:val="16"/>
        <w:szCs w:val="16"/>
      </w:rPr>
      <w:t>24</w:t>
    </w:r>
    <w:r>
      <w:rPr>
        <w:rFonts w:ascii="Arial" w:hAnsi="Arial" w:cs="Arial"/>
        <w:sz w:val="16"/>
        <w:szCs w:val="16"/>
      </w:rPr>
      <w:t xml:space="preserve">.MD                                                                                                                                     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CE613A">
      <w:rPr>
        <w:rFonts w:ascii="Arial" w:hAnsi="Arial" w:cs="Arial"/>
        <w:noProof/>
        <w:sz w:val="16"/>
        <w:szCs w:val="16"/>
      </w:rPr>
      <w:t>99</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CE613A">
      <w:rPr>
        <w:rFonts w:ascii="Arial" w:hAnsi="Arial" w:cs="Arial"/>
        <w:noProof/>
        <w:sz w:val="16"/>
        <w:szCs w:val="16"/>
      </w:rPr>
      <w:t>106</w:t>
    </w:r>
    <w:r>
      <w:rPr>
        <w:rFonts w:ascii="Arial" w:hAnsi="Arial" w:cs="Arial"/>
        <w:sz w:val="16"/>
        <w:szCs w:val="16"/>
      </w:rPr>
      <w:fldChar w:fldCharType="end"/>
    </w:r>
  </w:p>
  <w:p w14:paraId="632BF8DF" w14:textId="77777777" w:rsidR="00BA1AD3" w:rsidRDefault="00BA1AD3">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37B9" w14:textId="77777777" w:rsidR="00BA1AD3" w:rsidRDefault="00BA1AD3">
    <w:pPr>
      <w:pStyle w:val="Stopka"/>
      <w:rPr>
        <w:rFonts w:ascii="Arial" w:hAnsi="Arial" w:cs="Arial"/>
        <w:sz w:val="16"/>
        <w:szCs w:val="16"/>
      </w:rPr>
    </w:pPr>
  </w:p>
  <w:p w14:paraId="58C4947D" w14:textId="77777777" w:rsidR="00BA1AD3" w:rsidRDefault="00BA1AD3">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BDE3" w14:textId="77777777" w:rsidR="009E30D6" w:rsidRDefault="009E30D6">
      <w:r>
        <w:separator/>
      </w:r>
    </w:p>
  </w:footnote>
  <w:footnote w:type="continuationSeparator" w:id="0">
    <w:p w14:paraId="02B1287C" w14:textId="77777777" w:rsidR="009E30D6" w:rsidRDefault="009E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5"/>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3"/>
    <w:multiLevelType w:val="multilevel"/>
    <w:tmpl w:val="00000003"/>
    <w:name w:val="WW8Num2"/>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singleLevel"/>
    <w:tmpl w:val="00000004"/>
    <w:name w:val="WWNum10"/>
    <w:lvl w:ilvl="0">
      <w:start w:val="1"/>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6"/>
    <w:multiLevelType w:val="singleLevel"/>
    <w:tmpl w:val="00000006"/>
    <w:name w:val="WW8Num4"/>
    <w:lvl w:ilvl="0">
      <w:start w:val="1"/>
      <w:numFmt w:val="bullet"/>
      <w:lvlText w:val=""/>
      <w:lvlJc w:val="left"/>
      <w:pPr>
        <w:tabs>
          <w:tab w:val="num" w:pos="0"/>
        </w:tabs>
        <w:ind w:left="360" w:hanging="360"/>
      </w:pPr>
      <w:rPr>
        <w:rFonts w:ascii="Wingdings" w:hAnsi="Wingdings"/>
      </w:rPr>
    </w:lvl>
  </w:abstractNum>
  <w:abstractNum w:abstractNumId="5" w15:restartNumberingAfterBreak="0">
    <w:nsid w:val="00000007"/>
    <w:multiLevelType w:val="singleLevel"/>
    <w:tmpl w:val="00000007"/>
    <w:name w:val="WW8Num6"/>
    <w:lvl w:ilvl="0">
      <w:start w:val="2"/>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C"/>
    <w:multiLevelType w:val="singleLevel"/>
    <w:tmpl w:val="0000000C"/>
    <w:name w:val="WW8Num7"/>
    <w:lvl w:ilvl="0">
      <w:start w:val="1"/>
      <w:numFmt w:val="bullet"/>
      <w:lvlText w:val=""/>
      <w:lvlJc w:val="center"/>
      <w:pPr>
        <w:tabs>
          <w:tab w:val="num" w:pos="0"/>
        </w:tabs>
        <w:ind w:left="720" w:hanging="360"/>
      </w:pPr>
      <w:rPr>
        <w:rFonts w:ascii="Symbol" w:hAnsi="Symbol" w:cs="Symbol"/>
      </w:rPr>
    </w:lvl>
  </w:abstractNum>
  <w:abstractNum w:abstractNumId="7" w15:restartNumberingAfterBreak="0">
    <w:nsid w:val="0000000D"/>
    <w:multiLevelType w:val="singleLevel"/>
    <w:tmpl w:val="0000000D"/>
    <w:name w:val="WW8Num20"/>
    <w:lvl w:ilvl="0">
      <w:start w:val="2"/>
      <w:numFmt w:val="bullet"/>
      <w:lvlText w:val="-"/>
      <w:lvlJc w:val="left"/>
      <w:pPr>
        <w:tabs>
          <w:tab w:val="num" w:pos="0"/>
        </w:tabs>
        <w:ind w:left="720" w:hanging="360"/>
      </w:pPr>
      <w:rPr>
        <w:rFonts w:ascii="Times New Roman" w:hAnsi="Times New Roman"/>
      </w:rPr>
    </w:lvl>
  </w:abstractNum>
  <w:abstractNum w:abstractNumId="8" w15:restartNumberingAfterBreak="0">
    <w:nsid w:val="0000000E"/>
    <w:multiLevelType w:val="multilevel"/>
    <w:tmpl w:val="0000000E"/>
    <w:name w:val="WW8Num13"/>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singleLevel"/>
    <w:tmpl w:val="0000000F"/>
    <w:name w:val="WWNum21"/>
    <w:lvl w:ilvl="0">
      <w:start w:val="2"/>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11"/>
    <w:multiLevelType w:val="singleLevel"/>
    <w:tmpl w:val="00000011"/>
    <w:name w:val="WW8Num15"/>
    <w:lvl w:ilvl="0">
      <w:start w:val="1"/>
      <w:numFmt w:val="bullet"/>
      <w:lvlText w:val=""/>
      <w:lvlJc w:val="left"/>
      <w:pPr>
        <w:tabs>
          <w:tab w:val="num" w:pos="0"/>
        </w:tabs>
        <w:ind w:left="1068" w:hanging="360"/>
      </w:pPr>
      <w:rPr>
        <w:rFonts w:ascii="Symbol" w:hAnsi="Symbol" w:cs="Times New Roman"/>
      </w:rPr>
    </w:lvl>
  </w:abstractNum>
  <w:abstractNum w:abstractNumId="11" w15:restartNumberingAfterBreak="0">
    <w:nsid w:val="00000017"/>
    <w:multiLevelType w:val="singleLevel"/>
    <w:tmpl w:val="00000017"/>
    <w:name w:val="WW8Num17"/>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1C"/>
    <w:multiLevelType w:val="singleLevel"/>
    <w:tmpl w:val="0000001C"/>
    <w:name w:val="WW8Num23"/>
    <w:lvl w:ilvl="0">
      <w:start w:val="2"/>
      <w:numFmt w:val="bullet"/>
      <w:lvlText w:val="-"/>
      <w:lvlJc w:val="left"/>
      <w:pPr>
        <w:tabs>
          <w:tab w:val="num" w:pos="0"/>
        </w:tabs>
        <w:ind w:left="720" w:hanging="360"/>
      </w:pPr>
      <w:rPr>
        <w:rFonts w:ascii="Times New Roman" w:hAnsi="Times New Roman" w:cs="Times New Roman"/>
      </w:rPr>
    </w:lvl>
  </w:abstractNum>
  <w:abstractNum w:abstractNumId="13" w15:restartNumberingAfterBreak="0">
    <w:nsid w:val="0000001D"/>
    <w:multiLevelType w:val="singleLevel"/>
    <w:tmpl w:val="0000001D"/>
    <w:name w:val="WW8Num28"/>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1E"/>
    <w:multiLevelType w:val="singleLevel"/>
    <w:tmpl w:val="0000001E"/>
    <w:name w:val="WW8Num29"/>
    <w:lvl w:ilvl="0">
      <w:start w:val="2"/>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0000021"/>
    <w:multiLevelType w:val="singleLevel"/>
    <w:tmpl w:val="00000021"/>
    <w:name w:val="WW8Num30"/>
    <w:lvl w:ilvl="0">
      <w:start w:val="2"/>
      <w:numFmt w:val="bullet"/>
      <w:lvlText w:val="-"/>
      <w:lvlJc w:val="left"/>
      <w:pPr>
        <w:tabs>
          <w:tab w:val="num" w:pos="0"/>
        </w:tabs>
        <w:ind w:left="720" w:hanging="360"/>
      </w:pPr>
      <w:rPr>
        <w:rFonts w:ascii="Times New Roman" w:hAnsi="Times New Roman" w:cs="Arial"/>
      </w:rPr>
    </w:lvl>
  </w:abstractNum>
  <w:abstractNum w:abstractNumId="16" w15:restartNumberingAfterBreak="0">
    <w:nsid w:val="00000024"/>
    <w:multiLevelType w:val="singleLevel"/>
    <w:tmpl w:val="00000024"/>
    <w:name w:val="WW8Num33"/>
    <w:lvl w:ilvl="0">
      <w:start w:val="2"/>
      <w:numFmt w:val="bullet"/>
      <w:lvlText w:val="-"/>
      <w:lvlJc w:val="left"/>
      <w:pPr>
        <w:tabs>
          <w:tab w:val="num" w:pos="0"/>
        </w:tabs>
        <w:ind w:left="720" w:hanging="360"/>
      </w:pPr>
      <w:rPr>
        <w:rFonts w:ascii="Times New Roman" w:hAnsi="Times New Roman" w:cs="Times New Roman"/>
      </w:rPr>
    </w:lvl>
  </w:abstractNum>
  <w:abstractNum w:abstractNumId="17" w15:restartNumberingAfterBreak="0">
    <w:nsid w:val="00000035"/>
    <w:multiLevelType w:val="multilevel"/>
    <w:tmpl w:val="00000035"/>
    <w:name w:val="WW8Num36"/>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53"/>
    <w:multiLevelType w:val="multilevel"/>
    <w:tmpl w:val="00000053"/>
    <w:name w:val="WWNum62"/>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56"/>
    <w:multiLevelType w:val="multilevel"/>
    <w:tmpl w:val="00000056"/>
    <w:name w:val="WWNum9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3190286"/>
    <w:multiLevelType w:val="hybridMultilevel"/>
    <w:tmpl w:val="156AC30C"/>
    <w:name w:val="WWNum97"/>
    <w:lvl w:ilvl="0" w:tplc="02B0860E">
      <w:start w:val="1"/>
      <w:numFmt w:val="bullet"/>
      <w:lvlText w:val=""/>
      <w:lvlJc w:val="left"/>
      <w:pPr>
        <w:ind w:left="1146" w:hanging="360"/>
      </w:pPr>
      <w:rPr>
        <w:rFonts w:ascii="Symbol" w:hAnsi="Symbol" w:hint="default"/>
      </w:rPr>
    </w:lvl>
    <w:lvl w:ilvl="1" w:tplc="4F1A0734" w:tentative="1">
      <w:start w:val="1"/>
      <w:numFmt w:val="bullet"/>
      <w:lvlText w:val="o"/>
      <w:lvlJc w:val="left"/>
      <w:pPr>
        <w:ind w:left="1866" w:hanging="360"/>
      </w:pPr>
      <w:rPr>
        <w:rFonts w:ascii="Courier New" w:hAnsi="Courier New" w:cs="Courier New" w:hint="default"/>
      </w:rPr>
    </w:lvl>
    <w:lvl w:ilvl="2" w:tplc="AE4C201E" w:tentative="1">
      <w:start w:val="1"/>
      <w:numFmt w:val="bullet"/>
      <w:lvlText w:val=""/>
      <w:lvlJc w:val="left"/>
      <w:pPr>
        <w:ind w:left="2586" w:hanging="360"/>
      </w:pPr>
      <w:rPr>
        <w:rFonts w:ascii="Wingdings" w:hAnsi="Wingdings" w:hint="default"/>
      </w:rPr>
    </w:lvl>
    <w:lvl w:ilvl="3" w:tplc="650041F0" w:tentative="1">
      <w:start w:val="1"/>
      <w:numFmt w:val="bullet"/>
      <w:lvlText w:val=""/>
      <w:lvlJc w:val="left"/>
      <w:pPr>
        <w:ind w:left="3306" w:hanging="360"/>
      </w:pPr>
      <w:rPr>
        <w:rFonts w:ascii="Symbol" w:hAnsi="Symbol" w:hint="default"/>
      </w:rPr>
    </w:lvl>
    <w:lvl w:ilvl="4" w:tplc="025E45D4" w:tentative="1">
      <w:start w:val="1"/>
      <w:numFmt w:val="bullet"/>
      <w:lvlText w:val="o"/>
      <w:lvlJc w:val="left"/>
      <w:pPr>
        <w:ind w:left="4026" w:hanging="360"/>
      </w:pPr>
      <w:rPr>
        <w:rFonts w:ascii="Courier New" w:hAnsi="Courier New" w:cs="Courier New" w:hint="default"/>
      </w:rPr>
    </w:lvl>
    <w:lvl w:ilvl="5" w:tplc="44C0DB1C" w:tentative="1">
      <w:start w:val="1"/>
      <w:numFmt w:val="bullet"/>
      <w:lvlText w:val=""/>
      <w:lvlJc w:val="left"/>
      <w:pPr>
        <w:ind w:left="4746" w:hanging="360"/>
      </w:pPr>
      <w:rPr>
        <w:rFonts w:ascii="Wingdings" w:hAnsi="Wingdings" w:hint="default"/>
      </w:rPr>
    </w:lvl>
    <w:lvl w:ilvl="6" w:tplc="66181428" w:tentative="1">
      <w:start w:val="1"/>
      <w:numFmt w:val="bullet"/>
      <w:lvlText w:val=""/>
      <w:lvlJc w:val="left"/>
      <w:pPr>
        <w:ind w:left="5466" w:hanging="360"/>
      </w:pPr>
      <w:rPr>
        <w:rFonts w:ascii="Symbol" w:hAnsi="Symbol" w:hint="default"/>
      </w:rPr>
    </w:lvl>
    <w:lvl w:ilvl="7" w:tplc="9A308A1C" w:tentative="1">
      <w:start w:val="1"/>
      <w:numFmt w:val="bullet"/>
      <w:lvlText w:val="o"/>
      <w:lvlJc w:val="left"/>
      <w:pPr>
        <w:ind w:left="6186" w:hanging="360"/>
      </w:pPr>
      <w:rPr>
        <w:rFonts w:ascii="Courier New" w:hAnsi="Courier New" w:cs="Courier New" w:hint="default"/>
      </w:rPr>
    </w:lvl>
    <w:lvl w:ilvl="8" w:tplc="D6A04518" w:tentative="1">
      <w:start w:val="1"/>
      <w:numFmt w:val="bullet"/>
      <w:lvlText w:val=""/>
      <w:lvlJc w:val="left"/>
      <w:pPr>
        <w:ind w:left="6906" w:hanging="360"/>
      </w:pPr>
      <w:rPr>
        <w:rFonts w:ascii="Wingdings" w:hAnsi="Wingdings" w:hint="default"/>
      </w:rPr>
    </w:lvl>
  </w:abstractNum>
  <w:abstractNum w:abstractNumId="21" w15:restartNumberingAfterBreak="0">
    <w:nsid w:val="03981E2A"/>
    <w:multiLevelType w:val="hybridMultilevel"/>
    <w:tmpl w:val="CC3E1396"/>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05D74262"/>
    <w:multiLevelType w:val="hybridMultilevel"/>
    <w:tmpl w:val="CBD0A624"/>
    <w:lvl w:ilvl="0" w:tplc="8640E72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074B0839"/>
    <w:multiLevelType w:val="hybridMultilevel"/>
    <w:tmpl w:val="65BEA20C"/>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B306A0"/>
    <w:multiLevelType w:val="hybridMultilevel"/>
    <w:tmpl w:val="B11CEBCE"/>
    <w:lvl w:ilvl="0" w:tplc="BD5879A4">
      <w:start w:val="1"/>
      <w:numFmt w:val="decimal"/>
      <w:lvlText w:val="%1)"/>
      <w:lvlJc w:val="left"/>
      <w:pPr>
        <w:ind w:left="720" w:hanging="360"/>
      </w:pPr>
      <w:rPr>
        <w:b/>
        <w:bCs/>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507D05"/>
    <w:multiLevelType w:val="hybridMultilevel"/>
    <w:tmpl w:val="E4064EC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230156"/>
    <w:multiLevelType w:val="hybridMultilevel"/>
    <w:tmpl w:val="FA7AABCE"/>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9E2DAF"/>
    <w:multiLevelType w:val="hybridMultilevel"/>
    <w:tmpl w:val="93CC8C4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DD838D7"/>
    <w:multiLevelType w:val="hybridMultilevel"/>
    <w:tmpl w:val="3006CE72"/>
    <w:lvl w:ilvl="0" w:tplc="7714A8A6">
      <w:start w:val="1"/>
      <w:numFmt w:val="decimal"/>
      <w:lvlText w:val="%1)"/>
      <w:lvlJc w:val="left"/>
      <w:pPr>
        <w:ind w:left="786" w:hanging="360"/>
      </w:pPr>
      <w:rPr>
        <w:rFonts w:ascii="A" w:hAnsi="A" w:cs="A" w:hint="default"/>
        <w:b/>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E161814"/>
    <w:multiLevelType w:val="hybridMultilevel"/>
    <w:tmpl w:val="979A6A8A"/>
    <w:lvl w:ilvl="0" w:tplc="D39A3D02">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74393F"/>
    <w:multiLevelType w:val="hybridMultilevel"/>
    <w:tmpl w:val="5EF2C5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BB6B4F"/>
    <w:multiLevelType w:val="hybridMultilevel"/>
    <w:tmpl w:val="FE1E897E"/>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857F81"/>
    <w:multiLevelType w:val="hybridMultilevel"/>
    <w:tmpl w:val="72EC4C36"/>
    <w:lvl w:ilvl="0" w:tplc="1BC47FF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13D74C50"/>
    <w:multiLevelType w:val="hybridMultilevel"/>
    <w:tmpl w:val="BAAA8B48"/>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4041604"/>
    <w:multiLevelType w:val="hybridMultilevel"/>
    <w:tmpl w:val="9E0816FC"/>
    <w:lvl w:ilvl="0" w:tplc="04150003">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4414559"/>
    <w:multiLevelType w:val="hybridMultilevel"/>
    <w:tmpl w:val="62E2DCEC"/>
    <w:lvl w:ilvl="0" w:tplc="995AB19C">
      <w:numFmt w:val="bullet"/>
      <w:lvlText w:val=""/>
      <w:lvlJc w:val="left"/>
      <w:pPr>
        <w:ind w:left="720" w:hanging="360"/>
      </w:pPr>
      <w:rPr>
        <w:rFonts w:ascii="Wingdings 2" w:eastAsia="Calibri" w:hAnsi="Wingdings 2"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6C53207"/>
    <w:multiLevelType w:val="hybridMultilevel"/>
    <w:tmpl w:val="C570E5D4"/>
    <w:lvl w:ilvl="0" w:tplc="0000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171774F8"/>
    <w:multiLevelType w:val="hybridMultilevel"/>
    <w:tmpl w:val="5D38C80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1D785A"/>
    <w:multiLevelType w:val="hybridMultilevel"/>
    <w:tmpl w:val="CC14D924"/>
    <w:lvl w:ilvl="0" w:tplc="BBB82868">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761A77"/>
    <w:multiLevelType w:val="hybridMultilevel"/>
    <w:tmpl w:val="EBE67912"/>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790201"/>
    <w:multiLevelType w:val="hybridMultilevel"/>
    <w:tmpl w:val="C096E52A"/>
    <w:lvl w:ilvl="0" w:tplc="8640E7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9057AB6"/>
    <w:multiLevelType w:val="hybridMultilevel"/>
    <w:tmpl w:val="3EAA589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A3B010F"/>
    <w:multiLevelType w:val="hybridMultilevel"/>
    <w:tmpl w:val="B4BE8734"/>
    <w:lvl w:ilvl="0" w:tplc="FFFFFFFF">
      <w:start w:val="1"/>
      <w:numFmt w:val="bullet"/>
      <w:lvlText w:val=""/>
      <w:lvlJc w:val="left"/>
      <w:pPr>
        <w:tabs>
          <w:tab w:val="num" w:pos="2149"/>
        </w:tabs>
        <w:ind w:left="2149" w:hanging="360"/>
      </w:pPr>
      <w:rPr>
        <w:rFonts w:ascii="Symbol" w:hAnsi="Symbol" w:hint="default"/>
        <w:color w:val="auto"/>
      </w:rPr>
    </w:lvl>
    <w:lvl w:ilvl="1" w:tplc="04150003">
      <w:start w:val="1"/>
      <w:numFmt w:val="bullet"/>
      <w:lvlText w:val=""/>
      <w:lvlJc w:val="left"/>
      <w:pPr>
        <w:tabs>
          <w:tab w:val="num" w:pos="2149"/>
        </w:tabs>
        <w:ind w:left="2149" w:hanging="360"/>
      </w:pPr>
      <w:rPr>
        <w:rFonts w:ascii="Symbol" w:hAnsi="Symbol" w:hint="default"/>
        <w:color w:val="auto"/>
      </w:rPr>
    </w:lvl>
    <w:lvl w:ilvl="2" w:tplc="04150005">
      <w:start w:val="1"/>
      <w:numFmt w:val="bullet"/>
      <w:lvlText w:val=""/>
      <w:lvlJc w:val="left"/>
      <w:pPr>
        <w:tabs>
          <w:tab w:val="num" w:pos="2869"/>
        </w:tabs>
        <w:ind w:left="2869" w:hanging="360"/>
      </w:pPr>
      <w:rPr>
        <w:rFonts w:ascii="Symbol" w:hAnsi="Symbol" w:hint="default"/>
        <w:color w:val="auto"/>
      </w:rPr>
    </w:lvl>
    <w:lvl w:ilvl="3" w:tplc="04150001">
      <w:start w:val="1"/>
      <w:numFmt w:val="bullet"/>
      <w:lvlText w:val=""/>
      <w:lvlJc w:val="left"/>
      <w:pPr>
        <w:tabs>
          <w:tab w:val="num" w:pos="3589"/>
        </w:tabs>
        <w:ind w:left="3589" w:hanging="360"/>
      </w:pPr>
      <w:rPr>
        <w:rFonts w:ascii="Wingdings" w:hAnsi="Wingdings" w:hint="default"/>
        <w:color w:val="auto"/>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1B391FFF"/>
    <w:multiLevelType w:val="hybridMultilevel"/>
    <w:tmpl w:val="3D3C6FFE"/>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F06C3C"/>
    <w:multiLevelType w:val="hybridMultilevel"/>
    <w:tmpl w:val="16EA737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C261868"/>
    <w:multiLevelType w:val="hybridMultilevel"/>
    <w:tmpl w:val="F3E06630"/>
    <w:lvl w:ilvl="0" w:tplc="8640E722">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D4C14FE"/>
    <w:multiLevelType w:val="hybridMultilevel"/>
    <w:tmpl w:val="999801FA"/>
    <w:lvl w:ilvl="0" w:tplc="340E7F20">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7B2928"/>
    <w:multiLevelType w:val="hybridMultilevel"/>
    <w:tmpl w:val="43045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1A079D"/>
    <w:multiLevelType w:val="hybridMultilevel"/>
    <w:tmpl w:val="F6C8DFAC"/>
    <w:lvl w:ilvl="0" w:tplc="BDFE67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1EBA03E4"/>
    <w:multiLevelType w:val="hybridMultilevel"/>
    <w:tmpl w:val="04D4AB84"/>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E7243F"/>
    <w:multiLevelType w:val="hybridMultilevel"/>
    <w:tmpl w:val="9062A418"/>
    <w:lvl w:ilvl="0" w:tplc="1BC47FFC">
      <w:start w:val="1"/>
      <w:numFmt w:val="bullet"/>
      <w:lvlText w:val=""/>
      <w:lvlJc w:val="left"/>
      <w:pPr>
        <w:ind w:left="1034" w:hanging="360"/>
      </w:pPr>
      <w:rPr>
        <w:rFonts w:ascii="Symbol" w:hAnsi="Symbol" w:hint="default"/>
      </w:rPr>
    </w:lvl>
    <w:lvl w:ilvl="1" w:tplc="04150003" w:tentative="1">
      <w:start w:val="1"/>
      <w:numFmt w:val="bullet"/>
      <w:lvlText w:val="o"/>
      <w:lvlJc w:val="left"/>
      <w:pPr>
        <w:ind w:left="1754" w:hanging="360"/>
      </w:pPr>
      <w:rPr>
        <w:rFonts w:ascii="Courier New" w:hAnsi="Courier New" w:cs="Courier New" w:hint="default"/>
      </w:rPr>
    </w:lvl>
    <w:lvl w:ilvl="2" w:tplc="04150005" w:tentative="1">
      <w:start w:val="1"/>
      <w:numFmt w:val="bullet"/>
      <w:lvlText w:val=""/>
      <w:lvlJc w:val="left"/>
      <w:pPr>
        <w:ind w:left="2474" w:hanging="360"/>
      </w:pPr>
      <w:rPr>
        <w:rFonts w:ascii="Wingdings" w:hAnsi="Wingdings" w:hint="default"/>
      </w:rPr>
    </w:lvl>
    <w:lvl w:ilvl="3" w:tplc="04150001" w:tentative="1">
      <w:start w:val="1"/>
      <w:numFmt w:val="bullet"/>
      <w:lvlText w:val=""/>
      <w:lvlJc w:val="left"/>
      <w:pPr>
        <w:ind w:left="3194" w:hanging="360"/>
      </w:pPr>
      <w:rPr>
        <w:rFonts w:ascii="Symbol" w:hAnsi="Symbol" w:hint="default"/>
      </w:rPr>
    </w:lvl>
    <w:lvl w:ilvl="4" w:tplc="04150003" w:tentative="1">
      <w:start w:val="1"/>
      <w:numFmt w:val="bullet"/>
      <w:lvlText w:val="o"/>
      <w:lvlJc w:val="left"/>
      <w:pPr>
        <w:ind w:left="3914" w:hanging="360"/>
      </w:pPr>
      <w:rPr>
        <w:rFonts w:ascii="Courier New" w:hAnsi="Courier New" w:cs="Courier New" w:hint="default"/>
      </w:rPr>
    </w:lvl>
    <w:lvl w:ilvl="5" w:tplc="04150005" w:tentative="1">
      <w:start w:val="1"/>
      <w:numFmt w:val="bullet"/>
      <w:lvlText w:val=""/>
      <w:lvlJc w:val="left"/>
      <w:pPr>
        <w:ind w:left="4634" w:hanging="360"/>
      </w:pPr>
      <w:rPr>
        <w:rFonts w:ascii="Wingdings" w:hAnsi="Wingdings" w:hint="default"/>
      </w:rPr>
    </w:lvl>
    <w:lvl w:ilvl="6" w:tplc="04150001" w:tentative="1">
      <w:start w:val="1"/>
      <w:numFmt w:val="bullet"/>
      <w:lvlText w:val=""/>
      <w:lvlJc w:val="left"/>
      <w:pPr>
        <w:ind w:left="5354" w:hanging="360"/>
      </w:pPr>
      <w:rPr>
        <w:rFonts w:ascii="Symbol" w:hAnsi="Symbol" w:hint="default"/>
      </w:rPr>
    </w:lvl>
    <w:lvl w:ilvl="7" w:tplc="04150003" w:tentative="1">
      <w:start w:val="1"/>
      <w:numFmt w:val="bullet"/>
      <w:lvlText w:val="o"/>
      <w:lvlJc w:val="left"/>
      <w:pPr>
        <w:ind w:left="6074" w:hanging="360"/>
      </w:pPr>
      <w:rPr>
        <w:rFonts w:ascii="Courier New" w:hAnsi="Courier New" w:cs="Courier New" w:hint="default"/>
      </w:rPr>
    </w:lvl>
    <w:lvl w:ilvl="8" w:tplc="04150005" w:tentative="1">
      <w:start w:val="1"/>
      <w:numFmt w:val="bullet"/>
      <w:lvlText w:val=""/>
      <w:lvlJc w:val="left"/>
      <w:pPr>
        <w:ind w:left="6794" w:hanging="360"/>
      </w:pPr>
      <w:rPr>
        <w:rFonts w:ascii="Wingdings" w:hAnsi="Wingdings" w:hint="default"/>
      </w:rPr>
    </w:lvl>
  </w:abstractNum>
  <w:abstractNum w:abstractNumId="51" w15:restartNumberingAfterBreak="0">
    <w:nsid w:val="1FF41675"/>
    <w:multiLevelType w:val="hybridMultilevel"/>
    <w:tmpl w:val="74AC4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24389D"/>
    <w:multiLevelType w:val="hybridMultilevel"/>
    <w:tmpl w:val="5BDEAF74"/>
    <w:lvl w:ilvl="0" w:tplc="5914BEAE">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3" w15:restartNumberingAfterBreak="0">
    <w:nsid w:val="20AD40F0"/>
    <w:multiLevelType w:val="hybridMultilevel"/>
    <w:tmpl w:val="03902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D36BF6"/>
    <w:multiLevelType w:val="hybridMultilevel"/>
    <w:tmpl w:val="FBD4B790"/>
    <w:lvl w:ilvl="0" w:tplc="9CE2201E">
      <w:start w:val="1"/>
      <w:numFmt w:val="decimal"/>
      <w:lvlText w:val="%1)"/>
      <w:lvlJc w:val="left"/>
      <w:pPr>
        <w:ind w:left="720" w:hanging="360"/>
      </w:pPr>
      <w:rPr>
        <w:b/>
        <w:bCs w:val="0"/>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030B85"/>
    <w:multiLevelType w:val="hybridMultilevel"/>
    <w:tmpl w:val="0712B816"/>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22222E0C"/>
    <w:multiLevelType w:val="hybridMultilevel"/>
    <w:tmpl w:val="589CDB04"/>
    <w:lvl w:ilvl="0" w:tplc="E2707C56">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2D0F51"/>
    <w:multiLevelType w:val="hybridMultilevel"/>
    <w:tmpl w:val="7756815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4CF40B4"/>
    <w:multiLevelType w:val="multilevel"/>
    <w:tmpl w:val="5E10FF90"/>
    <w:lvl w:ilvl="0">
      <w:start w:val="8"/>
      <w:numFmt w:val="bullet"/>
      <w:lvlText w:val=""/>
      <w:lvlJc w:val="left"/>
      <w:pPr>
        <w:tabs>
          <w:tab w:val="num" w:pos="720"/>
        </w:tabs>
        <w:ind w:left="720" w:hanging="720"/>
      </w:pPr>
      <w:rPr>
        <w:rFonts w:ascii="Symbol" w:hAnsi="Symbol" w:hint="default"/>
      </w:rPr>
    </w:lvl>
    <w:lvl w:ilvl="1">
      <w:start w:val="4"/>
      <w:numFmt w:val="decimal"/>
      <w:lvlText w:val="%2."/>
      <w:lvlJc w:val="left"/>
      <w:pPr>
        <w:tabs>
          <w:tab w:val="num" w:pos="1440"/>
        </w:tabs>
        <w:ind w:left="1440" w:hanging="720"/>
      </w:pPr>
      <w:rPr>
        <w:rFonts w:cs="Times New Roman" w:hint="default"/>
        <w:b/>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59" w15:restartNumberingAfterBreak="0">
    <w:nsid w:val="28127699"/>
    <w:multiLevelType w:val="hybridMultilevel"/>
    <w:tmpl w:val="768A25B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29013796"/>
    <w:multiLevelType w:val="hybridMultilevel"/>
    <w:tmpl w:val="63BEF3D4"/>
    <w:lvl w:ilvl="0" w:tplc="1CD80DA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29573416"/>
    <w:multiLevelType w:val="hybridMultilevel"/>
    <w:tmpl w:val="E3E2E94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FB3504"/>
    <w:multiLevelType w:val="hybridMultilevel"/>
    <w:tmpl w:val="73A035CC"/>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AC91175"/>
    <w:multiLevelType w:val="hybridMultilevel"/>
    <w:tmpl w:val="6624D67E"/>
    <w:lvl w:ilvl="0" w:tplc="3D462A52">
      <w:start w:val="1"/>
      <w:numFmt w:val="bullet"/>
      <w:lvlText w:val=""/>
      <w:lvlJc w:val="left"/>
      <w:pPr>
        <w:ind w:left="757" w:hanging="360"/>
      </w:pPr>
      <w:rPr>
        <w:rFonts w:ascii="Symbol" w:hAnsi="Symbol" w:hint="default"/>
        <w:b w:val="0"/>
        <w:bCs/>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64" w15:restartNumberingAfterBreak="0">
    <w:nsid w:val="2B674E1C"/>
    <w:multiLevelType w:val="hybridMultilevel"/>
    <w:tmpl w:val="6AE68E0C"/>
    <w:lvl w:ilvl="0" w:tplc="C7209692">
      <w:start w:val="3"/>
      <w:numFmt w:val="decimal"/>
      <w:lvlText w:val="%1."/>
      <w:lvlJc w:val="left"/>
      <w:pPr>
        <w:ind w:left="1800" w:hanging="360"/>
      </w:pPr>
      <w:rPr>
        <w:rFonts w:hint="default"/>
        <w:b/>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2E732F73"/>
    <w:multiLevelType w:val="hybridMultilevel"/>
    <w:tmpl w:val="F51E32C8"/>
    <w:lvl w:ilvl="0" w:tplc="8684F7BC">
      <w:start w:val="1"/>
      <w:numFmt w:val="decimal"/>
      <w:lvlText w:val="%1)"/>
      <w:lvlJc w:val="left"/>
      <w:pPr>
        <w:ind w:left="720" w:hanging="360"/>
      </w:pPr>
      <w:rPr>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F2299C"/>
    <w:multiLevelType w:val="hybridMultilevel"/>
    <w:tmpl w:val="F976C0F4"/>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F5F06B5"/>
    <w:multiLevelType w:val="hybridMultilevel"/>
    <w:tmpl w:val="113A581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0F6121D"/>
    <w:multiLevelType w:val="hybridMultilevel"/>
    <w:tmpl w:val="482AC4BA"/>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1361D5F"/>
    <w:multiLevelType w:val="hybridMultilevel"/>
    <w:tmpl w:val="1B26C384"/>
    <w:lvl w:ilvl="0" w:tplc="53D6958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3862F2"/>
    <w:multiLevelType w:val="hybridMultilevel"/>
    <w:tmpl w:val="5880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3557C3C"/>
    <w:multiLevelType w:val="hybridMultilevel"/>
    <w:tmpl w:val="07EEA79E"/>
    <w:lvl w:ilvl="0" w:tplc="04150005">
      <w:start w:val="1"/>
      <w:numFmt w:val="bullet"/>
      <w:pStyle w:val="a-kreska"/>
      <w:lvlText w:val=""/>
      <w:lvlJc w:val="left"/>
      <w:pPr>
        <w:tabs>
          <w:tab w:val="num" w:pos="717"/>
        </w:tabs>
        <w:ind w:left="717"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3D06948"/>
    <w:multiLevelType w:val="hybridMultilevel"/>
    <w:tmpl w:val="82BA820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5E020AA"/>
    <w:multiLevelType w:val="hybridMultilevel"/>
    <w:tmpl w:val="2320C47C"/>
    <w:lvl w:ilvl="0" w:tplc="67163710">
      <w:start w:val="1"/>
      <w:numFmt w:val="decimal"/>
      <w:lvlText w:val="%1)"/>
      <w:lvlJc w:val="left"/>
      <w:pPr>
        <w:ind w:left="720" w:hanging="360"/>
      </w:pPr>
      <w:rPr>
        <w:rFonts w:hint="default"/>
        <w:b/>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625A18"/>
    <w:multiLevelType w:val="hybridMultilevel"/>
    <w:tmpl w:val="F5ECFB58"/>
    <w:lvl w:ilvl="0" w:tplc="13FCF5EE">
      <w:start w:val="1"/>
      <w:numFmt w:val="decimal"/>
      <w:lvlText w:val="%1)"/>
      <w:lvlJc w:val="left"/>
      <w:pPr>
        <w:ind w:left="786" w:hanging="360"/>
      </w:pPr>
      <w:rPr>
        <w:rFonts w:ascii="A" w:hAnsi="A" w:cs="A" w:hint="default"/>
        <w:b/>
        <w:color w:val="auto"/>
        <w:sz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391A5ADB"/>
    <w:multiLevelType w:val="hybridMultilevel"/>
    <w:tmpl w:val="B966EF9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605387"/>
    <w:multiLevelType w:val="hybridMultilevel"/>
    <w:tmpl w:val="B21C8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0576F0"/>
    <w:multiLevelType w:val="hybridMultilevel"/>
    <w:tmpl w:val="528C48A8"/>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3B3C3272"/>
    <w:multiLevelType w:val="hybridMultilevel"/>
    <w:tmpl w:val="DA1AD774"/>
    <w:lvl w:ilvl="0" w:tplc="8640E72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3C067D2F"/>
    <w:multiLevelType w:val="hybridMultilevel"/>
    <w:tmpl w:val="7AB8482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D094668"/>
    <w:multiLevelType w:val="hybridMultilevel"/>
    <w:tmpl w:val="92E2821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100F1E"/>
    <w:multiLevelType w:val="hybridMultilevel"/>
    <w:tmpl w:val="D8CC9876"/>
    <w:lvl w:ilvl="0" w:tplc="8640E7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BB1ACA"/>
    <w:multiLevelType w:val="hybridMultilevel"/>
    <w:tmpl w:val="06BE1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4" w15:restartNumberingAfterBreak="0">
    <w:nsid w:val="42917B8E"/>
    <w:multiLevelType w:val="hybridMultilevel"/>
    <w:tmpl w:val="986AC84C"/>
    <w:lvl w:ilvl="0" w:tplc="5914BE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34B4D17"/>
    <w:multiLevelType w:val="hybridMultilevel"/>
    <w:tmpl w:val="159692B6"/>
    <w:lvl w:ilvl="0" w:tplc="8E68A52A">
      <w:start w:val="1"/>
      <w:numFmt w:val="bullet"/>
      <w:lvlText w:val=""/>
      <w:lvlJc w:val="left"/>
      <w:pPr>
        <w:ind w:left="720" w:hanging="360"/>
      </w:pPr>
      <w:rPr>
        <w:rFonts w:ascii="Symbol" w:hAnsi="Symbol" w:hint="default"/>
      </w:rPr>
    </w:lvl>
    <w:lvl w:ilvl="1" w:tplc="D7E4C370" w:tentative="1">
      <w:start w:val="1"/>
      <w:numFmt w:val="bullet"/>
      <w:lvlText w:val="o"/>
      <w:lvlJc w:val="left"/>
      <w:pPr>
        <w:ind w:left="1440" w:hanging="360"/>
      </w:pPr>
      <w:rPr>
        <w:rFonts w:ascii="Courier New" w:hAnsi="Courier New" w:cs="Courier New" w:hint="default"/>
      </w:rPr>
    </w:lvl>
    <w:lvl w:ilvl="2" w:tplc="2022172E" w:tentative="1">
      <w:start w:val="1"/>
      <w:numFmt w:val="bullet"/>
      <w:lvlText w:val=""/>
      <w:lvlJc w:val="left"/>
      <w:pPr>
        <w:ind w:left="2160" w:hanging="360"/>
      </w:pPr>
      <w:rPr>
        <w:rFonts w:ascii="Wingdings" w:hAnsi="Wingdings" w:hint="default"/>
      </w:rPr>
    </w:lvl>
    <w:lvl w:ilvl="3" w:tplc="A5C6233A" w:tentative="1">
      <w:start w:val="1"/>
      <w:numFmt w:val="bullet"/>
      <w:lvlText w:val=""/>
      <w:lvlJc w:val="left"/>
      <w:pPr>
        <w:ind w:left="2880" w:hanging="360"/>
      </w:pPr>
      <w:rPr>
        <w:rFonts w:ascii="Symbol" w:hAnsi="Symbol" w:hint="default"/>
      </w:rPr>
    </w:lvl>
    <w:lvl w:ilvl="4" w:tplc="AB7C2B14" w:tentative="1">
      <w:start w:val="1"/>
      <w:numFmt w:val="bullet"/>
      <w:lvlText w:val="o"/>
      <w:lvlJc w:val="left"/>
      <w:pPr>
        <w:ind w:left="3600" w:hanging="360"/>
      </w:pPr>
      <w:rPr>
        <w:rFonts w:ascii="Courier New" w:hAnsi="Courier New" w:cs="Courier New" w:hint="default"/>
      </w:rPr>
    </w:lvl>
    <w:lvl w:ilvl="5" w:tplc="2564D6AE" w:tentative="1">
      <w:start w:val="1"/>
      <w:numFmt w:val="bullet"/>
      <w:lvlText w:val=""/>
      <w:lvlJc w:val="left"/>
      <w:pPr>
        <w:ind w:left="4320" w:hanging="360"/>
      </w:pPr>
      <w:rPr>
        <w:rFonts w:ascii="Wingdings" w:hAnsi="Wingdings" w:hint="default"/>
      </w:rPr>
    </w:lvl>
    <w:lvl w:ilvl="6" w:tplc="4D506FF8" w:tentative="1">
      <w:start w:val="1"/>
      <w:numFmt w:val="bullet"/>
      <w:lvlText w:val=""/>
      <w:lvlJc w:val="left"/>
      <w:pPr>
        <w:ind w:left="5040" w:hanging="360"/>
      </w:pPr>
      <w:rPr>
        <w:rFonts w:ascii="Symbol" w:hAnsi="Symbol" w:hint="default"/>
      </w:rPr>
    </w:lvl>
    <w:lvl w:ilvl="7" w:tplc="E6921B92" w:tentative="1">
      <w:start w:val="1"/>
      <w:numFmt w:val="bullet"/>
      <w:lvlText w:val="o"/>
      <w:lvlJc w:val="left"/>
      <w:pPr>
        <w:ind w:left="5760" w:hanging="360"/>
      </w:pPr>
      <w:rPr>
        <w:rFonts w:ascii="Courier New" w:hAnsi="Courier New" w:cs="Courier New" w:hint="default"/>
      </w:rPr>
    </w:lvl>
    <w:lvl w:ilvl="8" w:tplc="07046E8A" w:tentative="1">
      <w:start w:val="1"/>
      <w:numFmt w:val="bullet"/>
      <w:lvlText w:val=""/>
      <w:lvlJc w:val="left"/>
      <w:pPr>
        <w:ind w:left="6480" w:hanging="360"/>
      </w:pPr>
      <w:rPr>
        <w:rFonts w:ascii="Wingdings" w:hAnsi="Wingdings" w:hint="default"/>
      </w:rPr>
    </w:lvl>
  </w:abstractNum>
  <w:abstractNum w:abstractNumId="86" w15:restartNumberingAfterBreak="0">
    <w:nsid w:val="43F12830"/>
    <w:multiLevelType w:val="hybridMultilevel"/>
    <w:tmpl w:val="012AEFA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4355C05"/>
    <w:multiLevelType w:val="hybridMultilevel"/>
    <w:tmpl w:val="0950BCE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55B075C"/>
    <w:multiLevelType w:val="hybridMultilevel"/>
    <w:tmpl w:val="FA40FE96"/>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48425C0E"/>
    <w:multiLevelType w:val="hybridMultilevel"/>
    <w:tmpl w:val="80628EA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95B7F3B"/>
    <w:multiLevelType w:val="hybridMultilevel"/>
    <w:tmpl w:val="9948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B654DC"/>
    <w:multiLevelType w:val="hybridMultilevel"/>
    <w:tmpl w:val="8A5C7E32"/>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C506111"/>
    <w:multiLevelType w:val="hybridMultilevel"/>
    <w:tmpl w:val="2BE69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627D92"/>
    <w:multiLevelType w:val="hybridMultilevel"/>
    <w:tmpl w:val="4950EEE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F566F56"/>
    <w:multiLevelType w:val="hybridMultilevel"/>
    <w:tmpl w:val="30D4BC0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6" w15:restartNumberingAfterBreak="0">
    <w:nsid w:val="4FE6676D"/>
    <w:multiLevelType w:val="hybridMultilevel"/>
    <w:tmpl w:val="5C664156"/>
    <w:lvl w:ilvl="0" w:tplc="04150017">
      <w:start w:val="1"/>
      <w:numFmt w:val="lowerLetter"/>
      <w:lvlText w:val="%1)"/>
      <w:lvlJc w:val="left"/>
      <w:pPr>
        <w:ind w:left="1495" w:hanging="360"/>
      </w:pPr>
      <w:rPr>
        <w:rFonts w:hint="default"/>
      </w:rPr>
    </w:lvl>
    <w:lvl w:ilvl="1" w:tplc="FFFFFFFF" w:tentative="1">
      <w:start w:val="1"/>
      <w:numFmt w:val="bullet"/>
      <w:lvlText w:val="o"/>
      <w:lvlJc w:val="left"/>
      <w:pPr>
        <w:ind w:left="2215" w:hanging="360"/>
      </w:pPr>
      <w:rPr>
        <w:rFonts w:ascii="Courier New" w:hAnsi="Courier New" w:cs="Courier New"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cs="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cs="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97" w15:restartNumberingAfterBreak="0">
    <w:nsid w:val="510D381C"/>
    <w:multiLevelType w:val="hybridMultilevel"/>
    <w:tmpl w:val="81589D2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1992A5C"/>
    <w:multiLevelType w:val="hybridMultilevel"/>
    <w:tmpl w:val="71BA69AE"/>
    <w:lvl w:ilvl="0" w:tplc="8640E722">
      <w:start w:val="1"/>
      <w:numFmt w:val="bullet"/>
      <w:lvlText w:val=""/>
      <w:lvlJc w:val="left"/>
      <w:pPr>
        <w:tabs>
          <w:tab w:val="num" w:pos="720"/>
        </w:tabs>
        <w:ind w:left="720" w:hanging="360"/>
      </w:pPr>
      <w:rPr>
        <w:rFonts w:ascii="Symbol" w:hAnsi="Symbol" w:hint="default"/>
      </w:rPr>
    </w:lvl>
    <w:lvl w:ilvl="1" w:tplc="F59C01C4" w:tentative="1">
      <w:start w:val="1"/>
      <w:numFmt w:val="bullet"/>
      <w:lvlText w:val="o"/>
      <w:lvlJc w:val="left"/>
      <w:pPr>
        <w:tabs>
          <w:tab w:val="num" w:pos="1440"/>
        </w:tabs>
        <w:ind w:left="1440" w:hanging="360"/>
      </w:pPr>
      <w:rPr>
        <w:rFonts w:ascii="Courier New" w:hAnsi="Courier New" w:hint="default"/>
      </w:rPr>
    </w:lvl>
    <w:lvl w:ilvl="2" w:tplc="334EB618" w:tentative="1">
      <w:start w:val="1"/>
      <w:numFmt w:val="bullet"/>
      <w:lvlText w:val=""/>
      <w:lvlJc w:val="left"/>
      <w:pPr>
        <w:tabs>
          <w:tab w:val="num" w:pos="2160"/>
        </w:tabs>
        <w:ind w:left="2160" w:hanging="360"/>
      </w:pPr>
      <w:rPr>
        <w:rFonts w:ascii="Wingdings" w:hAnsi="Wingdings" w:hint="default"/>
      </w:rPr>
    </w:lvl>
    <w:lvl w:ilvl="3" w:tplc="48AC6E3C" w:tentative="1">
      <w:start w:val="1"/>
      <w:numFmt w:val="bullet"/>
      <w:lvlText w:val=""/>
      <w:lvlJc w:val="left"/>
      <w:pPr>
        <w:tabs>
          <w:tab w:val="num" w:pos="2880"/>
        </w:tabs>
        <w:ind w:left="2880" w:hanging="360"/>
      </w:pPr>
      <w:rPr>
        <w:rFonts w:ascii="Symbol" w:hAnsi="Symbol" w:hint="default"/>
      </w:rPr>
    </w:lvl>
    <w:lvl w:ilvl="4" w:tplc="75FA9312" w:tentative="1">
      <w:start w:val="1"/>
      <w:numFmt w:val="bullet"/>
      <w:lvlText w:val="o"/>
      <w:lvlJc w:val="left"/>
      <w:pPr>
        <w:tabs>
          <w:tab w:val="num" w:pos="3600"/>
        </w:tabs>
        <w:ind w:left="3600" w:hanging="360"/>
      </w:pPr>
      <w:rPr>
        <w:rFonts w:ascii="Courier New" w:hAnsi="Courier New" w:hint="default"/>
      </w:rPr>
    </w:lvl>
    <w:lvl w:ilvl="5" w:tplc="A3A46B12" w:tentative="1">
      <w:start w:val="1"/>
      <w:numFmt w:val="bullet"/>
      <w:lvlText w:val=""/>
      <w:lvlJc w:val="left"/>
      <w:pPr>
        <w:tabs>
          <w:tab w:val="num" w:pos="4320"/>
        </w:tabs>
        <w:ind w:left="4320" w:hanging="360"/>
      </w:pPr>
      <w:rPr>
        <w:rFonts w:ascii="Wingdings" w:hAnsi="Wingdings" w:hint="default"/>
      </w:rPr>
    </w:lvl>
    <w:lvl w:ilvl="6" w:tplc="F3328D50" w:tentative="1">
      <w:start w:val="1"/>
      <w:numFmt w:val="bullet"/>
      <w:lvlText w:val=""/>
      <w:lvlJc w:val="left"/>
      <w:pPr>
        <w:tabs>
          <w:tab w:val="num" w:pos="5040"/>
        </w:tabs>
        <w:ind w:left="5040" w:hanging="360"/>
      </w:pPr>
      <w:rPr>
        <w:rFonts w:ascii="Symbol" w:hAnsi="Symbol" w:hint="default"/>
      </w:rPr>
    </w:lvl>
    <w:lvl w:ilvl="7" w:tplc="B17A1236" w:tentative="1">
      <w:start w:val="1"/>
      <w:numFmt w:val="bullet"/>
      <w:lvlText w:val="o"/>
      <w:lvlJc w:val="left"/>
      <w:pPr>
        <w:tabs>
          <w:tab w:val="num" w:pos="5760"/>
        </w:tabs>
        <w:ind w:left="5760" w:hanging="360"/>
      </w:pPr>
      <w:rPr>
        <w:rFonts w:ascii="Courier New" w:hAnsi="Courier New" w:hint="default"/>
      </w:rPr>
    </w:lvl>
    <w:lvl w:ilvl="8" w:tplc="FD4C0134"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22B7E44"/>
    <w:multiLevelType w:val="hybridMultilevel"/>
    <w:tmpl w:val="9752B87A"/>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53035BDF"/>
    <w:multiLevelType w:val="hybridMultilevel"/>
    <w:tmpl w:val="2640EB4A"/>
    <w:lvl w:ilvl="0" w:tplc="3D3A59EE">
      <w:start w:val="1"/>
      <w:numFmt w:val="decimal"/>
      <w:lvlText w:val="%1)"/>
      <w:lvlJc w:val="left"/>
      <w:pPr>
        <w:ind w:left="720" w:hanging="360"/>
      </w:pPr>
      <w:rPr>
        <w:rFonts w:hint="default"/>
        <w:b/>
        <w:sz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025E1F"/>
    <w:multiLevelType w:val="hybridMultilevel"/>
    <w:tmpl w:val="48844F9A"/>
    <w:lvl w:ilvl="0" w:tplc="3ED830CA">
      <w:start w:val="1"/>
      <w:numFmt w:val="decimal"/>
      <w:lvlText w:val="%1)"/>
      <w:lvlJc w:val="left"/>
      <w:pPr>
        <w:ind w:left="720" w:hanging="360"/>
      </w:pPr>
      <w:rPr>
        <w:rFonts w:hint="default"/>
        <w:b/>
        <w:bCs/>
        <w:sz w:val="16"/>
        <w:szCs w:val="16"/>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4725BB"/>
    <w:multiLevelType w:val="hybridMultilevel"/>
    <w:tmpl w:val="47EA3D2A"/>
    <w:lvl w:ilvl="0" w:tplc="BDFE67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56B35D64"/>
    <w:multiLevelType w:val="hybridMultilevel"/>
    <w:tmpl w:val="A91E7340"/>
    <w:lvl w:ilvl="0" w:tplc="1BC47FF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70C3F80"/>
    <w:multiLevelType w:val="multilevel"/>
    <w:tmpl w:val="8766CA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5" w15:restartNumberingAfterBreak="0">
    <w:nsid w:val="57E656E3"/>
    <w:multiLevelType w:val="hybridMultilevel"/>
    <w:tmpl w:val="03088D68"/>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7ED79EF"/>
    <w:multiLevelType w:val="hybridMultilevel"/>
    <w:tmpl w:val="422A9B48"/>
    <w:lvl w:ilvl="0" w:tplc="AE2A2586">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27155B"/>
    <w:multiLevelType w:val="hybridMultilevel"/>
    <w:tmpl w:val="E96ED036"/>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856201B"/>
    <w:multiLevelType w:val="hybridMultilevel"/>
    <w:tmpl w:val="DB667C5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A9B45D2"/>
    <w:multiLevelType w:val="hybridMultilevel"/>
    <w:tmpl w:val="74AC4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FF449D"/>
    <w:multiLevelType w:val="hybridMultilevel"/>
    <w:tmpl w:val="00D0A03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E5E7ABE"/>
    <w:multiLevelType w:val="hybridMultilevel"/>
    <w:tmpl w:val="457273E6"/>
    <w:lvl w:ilvl="0" w:tplc="BFF6EAAC">
      <w:start w:val="1"/>
      <w:numFmt w:val="decimal"/>
      <w:lvlText w:val="%1)"/>
      <w:lvlJc w:val="left"/>
      <w:pPr>
        <w:ind w:left="786" w:hanging="360"/>
      </w:pPr>
      <w:rPr>
        <w:rFonts w:ascii="Arial" w:hAnsi="Arial" w:cs="Arial" w:hint="default"/>
        <w:b/>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1C03E02"/>
    <w:multiLevelType w:val="hybridMultilevel"/>
    <w:tmpl w:val="262CB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FF4A92"/>
    <w:multiLevelType w:val="hybridMultilevel"/>
    <w:tmpl w:val="FAE6EE68"/>
    <w:lvl w:ilvl="0" w:tplc="50DA3EA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2D49C2"/>
    <w:multiLevelType w:val="hybridMultilevel"/>
    <w:tmpl w:val="C060B50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DF05CD"/>
    <w:multiLevelType w:val="hybridMultilevel"/>
    <w:tmpl w:val="1778BAB8"/>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928"/>
        </w:tabs>
        <w:ind w:left="92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6D7E36E9"/>
    <w:multiLevelType w:val="hybridMultilevel"/>
    <w:tmpl w:val="88A25558"/>
    <w:lvl w:ilvl="0" w:tplc="995AB19C">
      <w:numFmt w:val="bullet"/>
      <w:lvlText w:val=""/>
      <w:lvlJc w:val="left"/>
      <w:pPr>
        <w:ind w:left="1440" w:hanging="360"/>
      </w:pPr>
      <w:rPr>
        <w:rFonts w:ascii="Wingdings 2" w:eastAsia="Calibri" w:hAnsi="Wingdings 2"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F345B29"/>
    <w:multiLevelType w:val="hybridMultilevel"/>
    <w:tmpl w:val="F6F0E2D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FB94F43"/>
    <w:multiLevelType w:val="hybridMultilevel"/>
    <w:tmpl w:val="B588AED4"/>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74290C54"/>
    <w:multiLevelType w:val="hybridMultilevel"/>
    <w:tmpl w:val="77847714"/>
    <w:lvl w:ilvl="0" w:tplc="E452C318">
      <w:start w:val="1"/>
      <w:numFmt w:val="decimal"/>
      <w:lvlText w:val="%1)"/>
      <w:lvlJc w:val="left"/>
      <w:pPr>
        <w:ind w:left="720" w:hanging="360"/>
      </w:pPr>
      <w:rPr>
        <w:rFonts w:hint="default"/>
        <w:b/>
        <w:sz w:val="22"/>
        <w:vertAlign w:val="superscrip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0" w15:restartNumberingAfterBreak="0">
    <w:nsid w:val="76446521"/>
    <w:multiLevelType w:val="hybridMultilevel"/>
    <w:tmpl w:val="F5BA7664"/>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7733A30"/>
    <w:multiLevelType w:val="hybridMultilevel"/>
    <w:tmpl w:val="1B04EC58"/>
    <w:lvl w:ilvl="0" w:tplc="04150003">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2" w15:restartNumberingAfterBreak="0">
    <w:nsid w:val="796F65FF"/>
    <w:multiLevelType w:val="hybridMultilevel"/>
    <w:tmpl w:val="4D52D010"/>
    <w:lvl w:ilvl="0" w:tplc="1BC47FFC">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23" w15:restartNumberingAfterBreak="0">
    <w:nsid w:val="79B85604"/>
    <w:multiLevelType w:val="hybridMultilevel"/>
    <w:tmpl w:val="2946A9E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A142667"/>
    <w:multiLevelType w:val="hybridMultilevel"/>
    <w:tmpl w:val="F1BA18F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C1921F6"/>
    <w:multiLevelType w:val="hybridMultilevel"/>
    <w:tmpl w:val="01A460AA"/>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C4B19E6"/>
    <w:multiLevelType w:val="hybridMultilevel"/>
    <w:tmpl w:val="2FFC6756"/>
    <w:lvl w:ilvl="0" w:tplc="EDEC1706">
      <w:start w:val="1"/>
      <w:numFmt w:val="decimal"/>
      <w:lvlText w:val="%1."/>
      <w:lvlJc w:val="left"/>
      <w:pPr>
        <w:ind w:left="720" w:hanging="360"/>
      </w:pPr>
      <w:rPr>
        <w:rFonts w:hint="default"/>
        <w:b/>
        <w:bCs w:val="0"/>
        <w:sz w:val="18"/>
        <w:szCs w:val="18"/>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CA47585"/>
    <w:multiLevelType w:val="hybridMultilevel"/>
    <w:tmpl w:val="905A30F2"/>
    <w:lvl w:ilvl="0" w:tplc="8640E72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928"/>
        </w:tabs>
        <w:ind w:left="928"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15:restartNumberingAfterBreak="0">
    <w:nsid w:val="7D987780"/>
    <w:multiLevelType w:val="hybridMultilevel"/>
    <w:tmpl w:val="699E6158"/>
    <w:lvl w:ilvl="0" w:tplc="8640E72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3272EE"/>
    <w:multiLevelType w:val="hybridMultilevel"/>
    <w:tmpl w:val="B646288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FC46395"/>
    <w:multiLevelType w:val="hybridMultilevel"/>
    <w:tmpl w:val="0EB20FE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2705679">
    <w:abstractNumId w:val="0"/>
  </w:num>
  <w:num w:numId="2" w16cid:durableId="1657801486">
    <w:abstractNumId w:val="71"/>
  </w:num>
  <w:num w:numId="3" w16cid:durableId="1387953727">
    <w:abstractNumId w:val="26"/>
  </w:num>
  <w:num w:numId="4" w16cid:durableId="366952677">
    <w:abstractNumId w:val="124"/>
  </w:num>
  <w:num w:numId="5" w16cid:durableId="15734632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2638945">
    <w:abstractNumId w:val="62"/>
  </w:num>
  <w:num w:numId="7" w16cid:durableId="1792283162">
    <w:abstractNumId w:val="130"/>
  </w:num>
  <w:num w:numId="8" w16cid:durableId="816190686">
    <w:abstractNumId w:val="81"/>
  </w:num>
  <w:num w:numId="9" w16cid:durableId="726955681">
    <w:abstractNumId w:val="45"/>
  </w:num>
  <w:num w:numId="10" w16cid:durableId="10922438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4919780">
    <w:abstractNumId w:val="128"/>
  </w:num>
  <w:num w:numId="12" w16cid:durableId="809633011">
    <w:abstractNumId w:val="127"/>
  </w:num>
  <w:num w:numId="13" w16cid:durableId="396590753">
    <w:abstractNumId w:val="42"/>
  </w:num>
  <w:num w:numId="14" w16cid:durableId="1157771661">
    <w:abstractNumId w:val="36"/>
  </w:num>
  <w:num w:numId="15" w16cid:durableId="665937012">
    <w:abstractNumId w:val="37"/>
  </w:num>
  <w:num w:numId="16" w16cid:durableId="1894926887">
    <w:abstractNumId w:val="85"/>
  </w:num>
  <w:num w:numId="17" w16cid:durableId="1885947110">
    <w:abstractNumId w:val="40"/>
  </w:num>
  <w:num w:numId="18" w16cid:durableId="1946035979">
    <w:abstractNumId w:val="21"/>
  </w:num>
  <w:num w:numId="19" w16cid:durableId="2071027700">
    <w:abstractNumId w:val="91"/>
  </w:num>
  <w:num w:numId="20" w16cid:durableId="1888449411">
    <w:abstractNumId w:val="43"/>
  </w:num>
  <w:num w:numId="21" w16cid:durableId="1185481807">
    <w:abstractNumId w:val="78"/>
  </w:num>
  <w:num w:numId="22" w16cid:durableId="150371596">
    <w:abstractNumId w:val="93"/>
  </w:num>
  <w:num w:numId="23" w16cid:durableId="56173876">
    <w:abstractNumId w:val="6"/>
  </w:num>
  <w:num w:numId="24" w16cid:durableId="91316220">
    <w:abstractNumId w:val="75"/>
  </w:num>
  <w:num w:numId="25" w16cid:durableId="2132821184">
    <w:abstractNumId w:val="121"/>
  </w:num>
  <w:num w:numId="26" w16cid:durableId="1334455263">
    <w:abstractNumId w:val="20"/>
  </w:num>
  <w:num w:numId="27" w16cid:durableId="1056663866">
    <w:abstractNumId w:val="60"/>
  </w:num>
  <w:num w:numId="28" w16cid:durableId="683215255">
    <w:abstractNumId w:val="123"/>
  </w:num>
  <w:num w:numId="29" w16cid:durableId="179970365">
    <w:abstractNumId w:val="79"/>
  </w:num>
  <w:num w:numId="30" w16cid:durableId="1333727099">
    <w:abstractNumId w:val="31"/>
  </w:num>
  <w:num w:numId="31" w16cid:durableId="457648211">
    <w:abstractNumId w:val="119"/>
  </w:num>
  <w:num w:numId="32" w16cid:durableId="717389591">
    <w:abstractNumId w:val="117"/>
  </w:num>
  <w:num w:numId="33" w16cid:durableId="1880897281">
    <w:abstractNumId w:val="106"/>
  </w:num>
  <w:num w:numId="34" w16cid:durableId="1484543299">
    <w:abstractNumId w:val="100"/>
  </w:num>
  <w:num w:numId="35" w16cid:durableId="640353504">
    <w:abstractNumId w:val="95"/>
  </w:num>
  <w:num w:numId="36" w16cid:durableId="102159254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6099828">
    <w:abstractNumId w:val="27"/>
  </w:num>
  <w:num w:numId="38" w16cid:durableId="1715883709">
    <w:abstractNumId w:val="114"/>
  </w:num>
  <w:num w:numId="39" w16cid:durableId="2059821558">
    <w:abstractNumId w:val="77"/>
  </w:num>
  <w:num w:numId="40" w16cid:durableId="1989747079">
    <w:abstractNumId w:val="67"/>
  </w:num>
  <w:num w:numId="41" w16cid:durableId="1719235254">
    <w:abstractNumId w:val="46"/>
  </w:num>
  <w:num w:numId="42" w16cid:durableId="2010014571">
    <w:abstractNumId w:val="102"/>
  </w:num>
  <w:num w:numId="43" w16cid:durableId="1301812696">
    <w:abstractNumId w:val="64"/>
  </w:num>
  <w:num w:numId="44" w16cid:durableId="1163275394">
    <w:abstractNumId w:val="23"/>
  </w:num>
  <w:num w:numId="45" w16cid:durableId="1055545554">
    <w:abstractNumId w:val="33"/>
  </w:num>
  <w:num w:numId="46" w16cid:durableId="943390931">
    <w:abstractNumId w:val="86"/>
  </w:num>
  <w:num w:numId="47" w16cid:durableId="987321108">
    <w:abstractNumId w:val="107"/>
  </w:num>
  <w:num w:numId="48" w16cid:durableId="1837574652">
    <w:abstractNumId w:val="99"/>
  </w:num>
  <w:num w:numId="49" w16cid:durableId="1470824588">
    <w:abstractNumId w:val="98"/>
  </w:num>
  <w:num w:numId="50" w16cid:durableId="716661902">
    <w:abstractNumId w:val="72"/>
  </w:num>
  <w:num w:numId="51" w16cid:durableId="1879313270">
    <w:abstractNumId w:val="57"/>
  </w:num>
  <w:num w:numId="52" w16cid:durableId="1562861999">
    <w:abstractNumId w:val="30"/>
  </w:num>
  <w:num w:numId="53" w16cid:durableId="792207660">
    <w:abstractNumId w:val="44"/>
  </w:num>
  <w:num w:numId="54" w16cid:durableId="148635882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38289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40940722">
    <w:abstractNumId w:val="22"/>
  </w:num>
  <w:num w:numId="57" w16cid:durableId="1096487287">
    <w:abstractNumId w:val="120"/>
  </w:num>
  <w:num w:numId="58" w16cid:durableId="655649189">
    <w:abstractNumId w:val="110"/>
  </w:num>
  <w:num w:numId="59" w16cid:durableId="1062102901">
    <w:abstractNumId w:val="111"/>
  </w:num>
  <w:num w:numId="60" w16cid:durableId="1118912709">
    <w:abstractNumId w:val="66"/>
  </w:num>
  <w:num w:numId="61" w16cid:durableId="242450351">
    <w:abstractNumId w:val="92"/>
  </w:num>
  <w:num w:numId="62" w16cid:durableId="848251218">
    <w:abstractNumId w:val="74"/>
  </w:num>
  <w:num w:numId="63" w16cid:durableId="363677622">
    <w:abstractNumId w:val="28"/>
  </w:num>
  <w:num w:numId="64" w16cid:durableId="1533880650">
    <w:abstractNumId w:val="38"/>
  </w:num>
  <w:num w:numId="65" w16cid:durableId="721365685">
    <w:abstractNumId w:val="59"/>
  </w:num>
  <w:num w:numId="66" w16cid:durableId="261912423">
    <w:abstractNumId w:val="116"/>
  </w:num>
  <w:num w:numId="67" w16cid:durableId="561717240">
    <w:abstractNumId w:val="103"/>
  </w:num>
  <w:num w:numId="68" w16cid:durableId="375199819">
    <w:abstractNumId w:val="94"/>
  </w:num>
  <w:num w:numId="69" w16cid:durableId="1656497011">
    <w:abstractNumId w:val="80"/>
  </w:num>
  <w:num w:numId="70" w16cid:durableId="1131365373">
    <w:abstractNumId w:val="25"/>
  </w:num>
  <w:num w:numId="71" w16cid:durableId="1557201497">
    <w:abstractNumId w:val="70"/>
  </w:num>
  <w:num w:numId="72" w16cid:durableId="831067310">
    <w:abstractNumId w:val="115"/>
  </w:num>
  <w:num w:numId="73" w16cid:durableId="1203060147">
    <w:abstractNumId w:val="69"/>
  </w:num>
  <w:num w:numId="74" w16cid:durableId="355931054">
    <w:abstractNumId w:val="129"/>
  </w:num>
  <w:num w:numId="75" w16cid:durableId="1387535573">
    <w:abstractNumId w:val="90"/>
  </w:num>
  <w:num w:numId="76" w16cid:durableId="1424261027">
    <w:abstractNumId w:val="24"/>
  </w:num>
  <w:num w:numId="77" w16cid:durableId="1622489746">
    <w:abstractNumId w:val="54"/>
  </w:num>
  <w:num w:numId="78" w16cid:durableId="1600142613">
    <w:abstractNumId w:val="82"/>
  </w:num>
  <w:num w:numId="79" w16cid:durableId="2021928758">
    <w:abstractNumId w:val="87"/>
  </w:num>
  <w:num w:numId="80" w16cid:durableId="376667371">
    <w:abstractNumId w:val="125"/>
  </w:num>
  <w:num w:numId="81" w16cid:durableId="2004578696">
    <w:abstractNumId w:val="126"/>
  </w:num>
  <w:num w:numId="82" w16cid:durableId="1016617081">
    <w:abstractNumId w:val="76"/>
  </w:num>
  <w:num w:numId="83" w16cid:durableId="477113281">
    <w:abstractNumId w:val="73"/>
  </w:num>
  <w:num w:numId="84" w16cid:durableId="971597574">
    <w:abstractNumId w:val="63"/>
  </w:num>
  <w:num w:numId="85" w16cid:durableId="389770302">
    <w:abstractNumId w:val="97"/>
  </w:num>
  <w:num w:numId="86" w16cid:durableId="1042750338">
    <w:abstractNumId w:val="109"/>
  </w:num>
  <w:num w:numId="87" w16cid:durableId="763460285">
    <w:abstractNumId w:val="51"/>
  </w:num>
  <w:num w:numId="88" w16cid:durableId="1406683123">
    <w:abstractNumId w:val="84"/>
  </w:num>
  <w:num w:numId="89" w16cid:durableId="46492335">
    <w:abstractNumId w:val="52"/>
  </w:num>
  <w:num w:numId="90" w16cid:durableId="1031611319">
    <w:abstractNumId w:val="49"/>
  </w:num>
  <w:num w:numId="91" w16cid:durableId="238517239">
    <w:abstractNumId w:val="50"/>
  </w:num>
  <w:num w:numId="92" w16cid:durableId="548760802">
    <w:abstractNumId w:val="118"/>
  </w:num>
  <w:num w:numId="93" w16cid:durableId="1477184965">
    <w:abstractNumId w:val="65"/>
  </w:num>
  <w:num w:numId="94" w16cid:durableId="418408699">
    <w:abstractNumId w:val="29"/>
  </w:num>
  <w:num w:numId="95" w16cid:durableId="504320554">
    <w:abstractNumId w:val="108"/>
  </w:num>
  <w:num w:numId="96" w16cid:durableId="1963878466">
    <w:abstractNumId w:val="112"/>
  </w:num>
  <w:num w:numId="97" w16cid:durableId="1884250145">
    <w:abstractNumId w:val="61"/>
  </w:num>
  <w:num w:numId="98" w16cid:durableId="739980407">
    <w:abstractNumId w:val="32"/>
  </w:num>
  <w:num w:numId="99" w16cid:durableId="2077891953">
    <w:abstractNumId w:val="58"/>
  </w:num>
  <w:num w:numId="100" w16cid:durableId="1153837387">
    <w:abstractNumId w:val="113"/>
  </w:num>
  <w:num w:numId="101" w16cid:durableId="691538618">
    <w:abstractNumId w:val="35"/>
  </w:num>
  <w:num w:numId="102" w16cid:durableId="1964187676">
    <w:abstractNumId w:val="101"/>
  </w:num>
  <w:num w:numId="103" w16cid:durableId="321781812">
    <w:abstractNumId w:val="105"/>
  </w:num>
  <w:num w:numId="104" w16cid:durableId="370888560">
    <w:abstractNumId w:val="56"/>
  </w:num>
  <w:num w:numId="105" w16cid:durableId="1789161989">
    <w:abstractNumId w:val="39"/>
  </w:num>
  <w:num w:numId="106" w16cid:durableId="1771313707">
    <w:abstractNumId w:val="47"/>
  </w:num>
  <w:num w:numId="107" w16cid:durableId="1298336007">
    <w:abstractNumId w:val="53"/>
  </w:num>
  <w:num w:numId="108" w16cid:durableId="1014458133">
    <w:abstractNumId w:val="88"/>
  </w:num>
  <w:num w:numId="109" w16cid:durableId="849100027">
    <w:abstractNumId w:val="41"/>
  </w:num>
  <w:num w:numId="110" w16cid:durableId="2107725805">
    <w:abstractNumId w:val="68"/>
  </w:num>
  <w:num w:numId="111" w16cid:durableId="1426489128">
    <w:abstractNumId w:val="96"/>
  </w:num>
  <w:num w:numId="112" w16cid:durableId="2088764949">
    <w:abstractNumId w:val="34"/>
  </w:num>
  <w:num w:numId="113" w16cid:durableId="444465511">
    <w:abstractNumId w:val="122"/>
  </w:num>
  <w:num w:numId="114" w16cid:durableId="769159977">
    <w:abstractNumId w:val="8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851"/>
    <w:rsid w:val="00000A15"/>
    <w:rsid w:val="00000A39"/>
    <w:rsid w:val="00000CEA"/>
    <w:rsid w:val="00000EC2"/>
    <w:rsid w:val="00000F2B"/>
    <w:rsid w:val="000012FB"/>
    <w:rsid w:val="00001394"/>
    <w:rsid w:val="000013A4"/>
    <w:rsid w:val="000013DE"/>
    <w:rsid w:val="0000143A"/>
    <w:rsid w:val="00001630"/>
    <w:rsid w:val="000022FC"/>
    <w:rsid w:val="0000241E"/>
    <w:rsid w:val="000024E5"/>
    <w:rsid w:val="00002516"/>
    <w:rsid w:val="0000256E"/>
    <w:rsid w:val="0000265C"/>
    <w:rsid w:val="000026B2"/>
    <w:rsid w:val="0000287A"/>
    <w:rsid w:val="0000289D"/>
    <w:rsid w:val="00002AD0"/>
    <w:rsid w:val="00002EC0"/>
    <w:rsid w:val="00003516"/>
    <w:rsid w:val="00003793"/>
    <w:rsid w:val="000037B3"/>
    <w:rsid w:val="00003AC8"/>
    <w:rsid w:val="00003BF8"/>
    <w:rsid w:val="00004B9B"/>
    <w:rsid w:val="00004ED4"/>
    <w:rsid w:val="00004FDF"/>
    <w:rsid w:val="000051E3"/>
    <w:rsid w:val="000052A6"/>
    <w:rsid w:val="000052AB"/>
    <w:rsid w:val="00005453"/>
    <w:rsid w:val="00005A04"/>
    <w:rsid w:val="000060EA"/>
    <w:rsid w:val="00006CBC"/>
    <w:rsid w:val="00007129"/>
    <w:rsid w:val="00007206"/>
    <w:rsid w:val="00007716"/>
    <w:rsid w:val="0000778F"/>
    <w:rsid w:val="00007AE3"/>
    <w:rsid w:val="00007BF0"/>
    <w:rsid w:val="00007C39"/>
    <w:rsid w:val="00007E6E"/>
    <w:rsid w:val="00007FAF"/>
    <w:rsid w:val="00010681"/>
    <w:rsid w:val="0001084C"/>
    <w:rsid w:val="00010F04"/>
    <w:rsid w:val="0001146F"/>
    <w:rsid w:val="00011680"/>
    <w:rsid w:val="000119B5"/>
    <w:rsid w:val="00011A7F"/>
    <w:rsid w:val="00011BA1"/>
    <w:rsid w:val="00011C24"/>
    <w:rsid w:val="00011C48"/>
    <w:rsid w:val="000121F5"/>
    <w:rsid w:val="00012298"/>
    <w:rsid w:val="00012D7A"/>
    <w:rsid w:val="000131EB"/>
    <w:rsid w:val="000132B9"/>
    <w:rsid w:val="00013592"/>
    <w:rsid w:val="00013842"/>
    <w:rsid w:val="00013A96"/>
    <w:rsid w:val="00013B5B"/>
    <w:rsid w:val="000140C6"/>
    <w:rsid w:val="0001436F"/>
    <w:rsid w:val="0001448B"/>
    <w:rsid w:val="00014752"/>
    <w:rsid w:val="00014E98"/>
    <w:rsid w:val="00014F56"/>
    <w:rsid w:val="000150E8"/>
    <w:rsid w:val="0001577E"/>
    <w:rsid w:val="0001594D"/>
    <w:rsid w:val="00015998"/>
    <w:rsid w:val="000159C7"/>
    <w:rsid w:val="00016268"/>
    <w:rsid w:val="00016702"/>
    <w:rsid w:val="00016792"/>
    <w:rsid w:val="00016BBC"/>
    <w:rsid w:val="00016DF1"/>
    <w:rsid w:val="00016E58"/>
    <w:rsid w:val="00016E97"/>
    <w:rsid w:val="00017525"/>
    <w:rsid w:val="00017709"/>
    <w:rsid w:val="00017CE3"/>
    <w:rsid w:val="00020355"/>
    <w:rsid w:val="00020E0B"/>
    <w:rsid w:val="000213FE"/>
    <w:rsid w:val="00021484"/>
    <w:rsid w:val="00021E9F"/>
    <w:rsid w:val="000223F5"/>
    <w:rsid w:val="0002240D"/>
    <w:rsid w:val="00022772"/>
    <w:rsid w:val="00022797"/>
    <w:rsid w:val="00022BA2"/>
    <w:rsid w:val="00022CAF"/>
    <w:rsid w:val="00023003"/>
    <w:rsid w:val="000233EF"/>
    <w:rsid w:val="0002353A"/>
    <w:rsid w:val="00023AED"/>
    <w:rsid w:val="00023C00"/>
    <w:rsid w:val="00023C12"/>
    <w:rsid w:val="0002435C"/>
    <w:rsid w:val="00024490"/>
    <w:rsid w:val="000245F4"/>
    <w:rsid w:val="000249FB"/>
    <w:rsid w:val="00024F8D"/>
    <w:rsid w:val="00025146"/>
    <w:rsid w:val="00025762"/>
    <w:rsid w:val="00025A8A"/>
    <w:rsid w:val="000262DA"/>
    <w:rsid w:val="000264BA"/>
    <w:rsid w:val="000265F6"/>
    <w:rsid w:val="000266C4"/>
    <w:rsid w:val="00026D14"/>
    <w:rsid w:val="00026DD8"/>
    <w:rsid w:val="00026FD4"/>
    <w:rsid w:val="00027077"/>
    <w:rsid w:val="0002752B"/>
    <w:rsid w:val="000277BC"/>
    <w:rsid w:val="00027EFD"/>
    <w:rsid w:val="00030424"/>
    <w:rsid w:val="00030510"/>
    <w:rsid w:val="000305F4"/>
    <w:rsid w:val="000308DD"/>
    <w:rsid w:val="00030B68"/>
    <w:rsid w:val="00030D1B"/>
    <w:rsid w:val="00031144"/>
    <w:rsid w:val="00031CFB"/>
    <w:rsid w:val="000320A4"/>
    <w:rsid w:val="000320D1"/>
    <w:rsid w:val="000322A6"/>
    <w:rsid w:val="0003253E"/>
    <w:rsid w:val="000325C0"/>
    <w:rsid w:val="00032C43"/>
    <w:rsid w:val="000332E3"/>
    <w:rsid w:val="000335F7"/>
    <w:rsid w:val="00033989"/>
    <w:rsid w:val="00033C1E"/>
    <w:rsid w:val="00033C35"/>
    <w:rsid w:val="00033C72"/>
    <w:rsid w:val="00033CC8"/>
    <w:rsid w:val="00033EF4"/>
    <w:rsid w:val="000340AD"/>
    <w:rsid w:val="00034145"/>
    <w:rsid w:val="00034809"/>
    <w:rsid w:val="00034904"/>
    <w:rsid w:val="00034BD7"/>
    <w:rsid w:val="00034D34"/>
    <w:rsid w:val="000353EB"/>
    <w:rsid w:val="00035620"/>
    <w:rsid w:val="00035720"/>
    <w:rsid w:val="0003577C"/>
    <w:rsid w:val="0003595F"/>
    <w:rsid w:val="00035B87"/>
    <w:rsid w:val="000360C2"/>
    <w:rsid w:val="000367E4"/>
    <w:rsid w:val="00036920"/>
    <w:rsid w:val="00036E2F"/>
    <w:rsid w:val="00036EB1"/>
    <w:rsid w:val="000372A4"/>
    <w:rsid w:val="000372AB"/>
    <w:rsid w:val="00037513"/>
    <w:rsid w:val="0004066A"/>
    <w:rsid w:val="000406EE"/>
    <w:rsid w:val="000407C9"/>
    <w:rsid w:val="00040A81"/>
    <w:rsid w:val="00041807"/>
    <w:rsid w:val="0004193C"/>
    <w:rsid w:val="00041ED5"/>
    <w:rsid w:val="0004208B"/>
    <w:rsid w:val="000421E6"/>
    <w:rsid w:val="0004227A"/>
    <w:rsid w:val="000424B2"/>
    <w:rsid w:val="000426CA"/>
    <w:rsid w:val="00042D04"/>
    <w:rsid w:val="00042E1C"/>
    <w:rsid w:val="00043B2D"/>
    <w:rsid w:val="00043C7A"/>
    <w:rsid w:val="00043E17"/>
    <w:rsid w:val="00043ED5"/>
    <w:rsid w:val="00043F2D"/>
    <w:rsid w:val="00043FF0"/>
    <w:rsid w:val="000440C8"/>
    <w:rsid w:val="000442F9"/>
    <w:rsid w:val="00044311"/>
    <w:rsid w:val="0004451B"/>
    <w:rsid w:val="00044551"/>
    <w:rsid w:val="0004463F"/>
    <w:rsid w:val="0004568D"/>
    <w:rsid w:val="000456FB"/>
    <w:rsid w:val="0004585B"/>
    <w:rsid w:val="000460EE"/>
    <w:rsid w:val="00046687"/>
    <w:rsid w:val="0004678C"/>
    <w:rsid w:val="000467EB"/>
    <w:rsid w:val="0004686C"/>
    <w:rsid w:val="0004692E"/>
    <w:rsid w:val="00046980"/>
    <w:rsid w:val="000469DD"/>
    <w:rsid w:val="00046C47"/>
    <w:rsid w:val="00046CBD"/>
    <w:rsid w:val="00046CFB"/>
    <w:rsid w:val="00046DA7"/>
    <w:rsid w:val="00046ECF"/>
    <w:rsid w:val="00046EDC"/>
    <w:rsid w:val="00047074"/>
    <w:rsid w:val="00047704"/>
    <w:rsid w:val="0004795B"/>
    <w:rsid w:val="00047A41"/>
    <w:rsid w:val="00047B91"/>
    <w:rsid w:val="00047C27"/>
    <w:rsid w:val="0005005C"/>
    <w:rsid w:val="00050DC9"/>
    <w:rsid w:val="00051019"/>
    <w:rsid w:val="0005129D"/>
    <w:rsid w:val="00051400"/>
    <w:rsid w:val="00051694"/>
    <w:rsid w:val="00051A6B"/>
    <w:rsid w:val="00052835"/>
    <w:rsid w:val="00052847"/>
    <w:rsid w:val="0005286C"/>
    <w:rsid w:val="000528AD"/>
    <w:rsid w:val="00052B11"/>
    <w:rsid w:val="00052DF7"/>
    <w:rsid w:val="00053724"/>
    <w:rsid w:val="00053973"/>
    <w:rsid w:val="00053994"/>
    <w:rsid w:val="00053C1F"/>
    <w:rsid w:val="00053C7B"/>
    <w:rsid w:val="00053F1A"/>
    <w:rsid w:val="0005409E"/>
    <w:rsid w:val="00054135"/>
    <w:rsid w:val="00054137"/>
    <w:rsid w:val="00054207"/>
    <w:rsid w:val="00054400"/>
    <w:rsid w:val="000544B6"/>
    <w:rsid w:val="000547D2"/>
    <w:rsid w:val="00054C8C"/>
    <w:rsid w:val="00054FA5"/>
    <w:rsid w:val="00055540"/>
    <w:rsid w:val="000555F2"/>
    <w:rsid w:val="00055CF6"/>
    <w:rsid w:val="00055DAE"/>
    <w:rsid w:val="00055F3B"/>
    <w:rsid w:val="0005600D"/>
    <w:rsid w:val="00056CBF"/>
    <w:rsid w:val="00056CD8"/>
    <w:rsid w:val="00056D1E"/>
    <w:rsid w:val="00056FC2"/>
    <w:rsid w:val="00057116"/>
    <w:rsid w:val="00057512"/>
    <w:rsid w:val="00057592"/>
    <w:rsid w:val="00057724"/>
    <w:rsid w:val="000577DB"/>
    <w:rsid w:val="00057BD9"/>
    <w:rsid w:val="00057F19"/>
    <w:rsid w:val="0006004F"/>
    <w:rsid w:val="00060308"/>
    <w:rsid w:val="0006038F"/>
    <w:rsid w:val="000603D6"/>
    <w:rsid w:val="000603F8"/>
    <w:rsid w:val="00060D8F"/>
    <w:rsid w:val="000614FD"/>
    <w:rsid w:val="00061D15"/>
    <w:rsid w:val="000623DE"/>
    <w:rsid w:val="0006243D"/>
    <w:rsid w:val="00062CD7"/>
    <w:rsid w:val="0006314E"/>
    <w:rsid w:val="00063294"/>
    <w:rsid w:val="0006343C"/>
    <w:rsid w:val="00063639"/>
    <w:rsid w:val="00063696"/>
    <w:rsid w:val="000636C0"/>
    <w:rsid w:val="00063C40"/>
    <w:rsid w:val="00063F59"/>
    <w:rsid w:val="0006436F"/>
    <w:rsid w:val="000643F2"/>
    <w:rsid w:val="000645DA"/>
    <w:rsid w:val="00064A29"/>
    <w:rsid w:val="00064EE0"/>
    <w:rsid w:val="00065281"/>
    <w:rsid w:val="00065435"/>
    <w:rsid w:val="00065B8E"/>
    <w:rsid w:val="00065C42"/>
    <w:rsid w:val="000660EB"/>
    <w:rsid w:val="00066839"/>
    <w:rsid w:val="0006686A"/>
    <w:rsid w:val="0006698E"/>
    <w:rsid w:val="00066A27"/>
    <w:rsid w:val="00066C66"/>
    <w:rsid w:val="00066E1D"/>
    <w:rsid w:val="00066F75"/>
    <w:rsid w:val="0006740D"/>
    <w:rsid w:val="00067ACA"/>
    <w:rsid w:val="0007002D"/>
    <w:rsid w:val="0007005F"/>
    <w:rsid w:val="000703CB"/>
    <w:rsid w:val="00070580"/>
    <w:rsid w:val="000707B6"/>
    <w:rsid w:val="0007169D"/>
    <w:rsid w:val="000717B3"/>
    <w:rsid w:val="000718D6"/>
    <w:rsid w:val="0007194D"/>
    <w:rsid w:val="000723A0"/>
    <w:rsid w:val="000725E4"/>
    <w:rsid w:val="00072A97"/>
    <w:rsid w:val="00072B1A"/>
    <w:rsid w:val="00072C34"/>
    <w:rsid w:val="00073169"/>
    <w:rsid w:val="000737B4"/>
    <w:rsid w:val="000737C3"/>
    <w:rsid w:val="00073B8F"/>
    <w:rsid w:val="000740D9"/>
    <w:rsid w:val="000742B1"/>
    <w:rsid w:val="0007433C"/>
    <w:rsid w:val="00074E76"/>
    <w:rsid w:val="00074E98"/>
    <w:rsid w:val="0007502B"/>
    <w:rsid w:val="000759FF"/>
    <w:rsid w:val="00075A05"/>
    <w:rsid w:val="00075C34"/>
    <w:rsid w:val="00075DB7"/>
    <w:rsid w:val="000761EE"/>
    <w:rsid w:val="000763B7"/>
    <w:rsid w:val="00076519"/>
    <w:rsid w:val="0007691C"/>
    <w:rsid w:val="00076A87"/>
    <w:rsid w:val="00076B3D"/>
    <w:rsid w:val="00076D21"/>
    <w:rsid w:val="0007749B"/>
    <w:rsid w:val="00077837"/>
    <w:rsid w:val="00077E69"/>
    <w:rsid w:val="00080A40"/>
    <w:rsid w:val="00080C33"/>
    <w:rsid w:val="00080C43"/>
    <w:rsid w:val="00080E89"/>
    <w:rsid w:val="00080EC8"/>
    <w:rsid w:val="00080EDF"/>
    <w:rsid w:val="00081089"/>
    <w:rsid w:val="000811A3"/>
    <w:rsid w:val="00081274"/>
    <w:rsid w:val="00081807"/>
    <w:rsid w:val="00081C83"/>
    <w:rsid w:val="00081D12"/>
    <w:rsid w:val="00081DB4"/>
    <w:rsid w:val="00081E62"/>
    <w:rsid w:val="000821FF"/>
    <w:rsid w:val="0008225E"/>
    <w:rsid w:val="000828D2"/>
    <w:rsid w:val="00082991"/>
    <w:rsid w:val="000830D7"/>
    <w:rsid w:val="00083193"/>
    <w:rsid w:val="00083445"/>
    <w:rsid w:val="000837A9"/>
    <w:rsid w:val="000838A1"/>
    <w:rsid w:val="00083A8B"/>
    <w:rsid w:val="00083CBF"/>
    <w:rsid w:val="000840CF"/>
    <w:rsid w:val="00084521"/>
    <w:rsid w:val="000848A1"/>
    <w:rsid w:val="00084BF1"/>
    <w:rsid w:val="00084C48"/>
    <w:rsid w:val="00084EBB"/>
    <w:rsid w:val="00084FB6"/>
    <w:rsid w:val="000853A9"/>
    <w:rsid w:val="000853E3"/>
    <w:rsid w:val="00085F09"/>
    <w:rsid w:val="00085F73"/>
    <w:rsid w:val="000860B9"/>
    <w:rsid w:val="000861D9"/>
    <w:rsid w:val="0008629C"/>
    <w:rsid w:val="000866FE"/>
    <w:rsid w:val="00086C13"/>
    <w:rsid w:val="0008703A"/>
    <w:rsid w:val="00087466"/>
    <w:rsid w:val="0008752D"/>
    <w:rsid w:val="00087624"/>
    <w:rsid w:val="00087731"/>
    <w:rsid w:val="000877F8"/>
    <w:rsid w:val="00087879"/>
    <w:rsid w:val="00087951"/>
    <w:rsid w:val="00087CFD"/>
    <w:rsid w:val="00090041"/>
    <w:rsid w:val="00090389"/>
    <w:rsid w:val="0009048B"/>
    <w:rsid w:val="000904E1"/>
    <w:rsid w:val="0009074A"/>
    <w:rsid w:val="00090799"/>
    <w:rsid w:val="000908F5"/>
    <w:rsid w:val="00090F53"/>
    <w:rsid w:val="00090FE9"/>
    <w:rsid w:val="0009107A"/>
    <w:rsid w:val="00091175"/>
    <w:rsid w:val="0009161C"/>
    <w:rsid w:val="0009182E"/>
    <w:rsid w:val="00091BDE"/>
    <w:rsid w:val="00092277"/>
    <w:rsid w:val="000926D0"/>
    <w:rsid w:val="000926DB"/>
    <w:rsid w:val="00092DAC"/>
    <w:rsid w:val="00092F2E"/>
    <w:rsid w:val="00092F3F"/>
    <w:rsid w:val="00093387"/>
    <w:rsid w:val="000934B1"/>
    <w:rsid w:val="0009365E"/>
    <w:rsid w:val="00093B52"/>
    <w:rsid w:val="00093C73"/>
    <w:rsid w:val="00093DA4"/>
    <w:rsid w:val="000940F0"/>
    <w:rsid w:val="000943F2"/>
    <w:rsid w:val="00094AAA"/>
    <w:rsid w:val="00095235"/>
    <w:rsid w:val="000956F2"/>
    <w:rsid w:val="00095BAE"/>
    <w:rsid w:val="00095C99"/>
    <w:rsid w:val="00095D55"/>
    <w:rsid w:val="00096016"/>
    <w:rsid w:val="0009616B"/>
    <w:rsid w:val="0009621B"/>
    <w:rsid w:val="000964E4"/>
    <w:rsid w:val="00096A13"/>
    <w:rsid w:val="00097104"/>
    <w:rsid w:val="000978FA"/>
    <w:rsid w:val="000978FC"/>
    <w:rsid w:val="00097C93"/>
    <w:rsid w:val="00097E53"/>
    <w:rsid w:val="00097F17"/>
    <w:rsid w:val="000A01C0"/>
    <w:rsid w:val="000A071A"/>
    <w:rsid w:val="000A07B8"/>
    <w:rsid w:val="000A10ED"/>
    <w:rsid w:val="000A12B5"/>
    <w:rsid w:val="000A16F0"/>
    <w:rsid w:val="000A1765"/>
    <w:rsid w:val="000A17C5"/>
    <w:rsid w:val="000A1BC6"/>
    <w:rsid w:val="000A22FF"/>
    <w:rsid w:val="000A27DF"/>
    <w:rsid w:val="000A280C"/>
    <w:rsid w:val="000A2818"/>
    <w:rsid w:val="000A2B41"/>
    <w:rsid w:val="000A2E60"/>
    <w:rsid w:val="000A2E77"/>
    <w:rsid w:val="000A2E8C"/>
    <w:rsid w:val="000A2EA8"/>
    <w:rsid w:val="000A33A8"/>
    <w:rsid w:val="000A33BA"/>
    <w:rsid w:val="000A3B95"/>
    <w:rsid w:val="000A3C07"/>
    <w:rsid w:val="000A496E"/>
    <w:rsid w:val="000A4F0A"/>
    <w:rsid w:val="000A543C"/>
    <w:rsid w:val="000A55EF"/>
    <w:rsid w:val="000A5907"/>
    <w:rsid w:val="000A6533"/>
    <w:rsid w:val="000A6584"/>
    <w:rsid w:val="000A6649"/>
    <w:rsid w:val="000A69DB"/>
    <w:rsid w:val="000A6C9F"/>
    <w:rsid w:val="000A6D81"/>
    <w:rsid w:val="000A704F"/>
    <w:rsid w:val="000A734F"/>
    <w:rsid w:val="000A7489"/>
    <w:rsid w:val="000A7682"/>
    <w:rsid w:val="000A7769"/>
    <w:rsid w:val="000A7AA6"/>
    <w:rsid w:val="000A7C1C"/>
    <w:rsid w:val="000A7C68"/>
    <w:rsid w:val="000B0572"/>
    <w:rsid w:val="000B0879"/>
    <w:rsid w:val="000B0ABD"/>
    <w:rsid w:val="000B0B37"/>
    <w:rsid w:val="000B10A3"/>
    <w:rsid w:val="000B144C"/>
    <w:rsid w:val="000B14ED"/>
    <w:rsid w:val="000B152E"/>
    <w:rsid w:val="000B1D25"/>
    <w:rsid w:val="000B27B8"/>
    <w:rsid w:val="000B2844"/>
    <w:rsid w:val="000B2946"/>
    <w:rsid w:val="000B2952"/>
    <w:rsid w:val="000B2BD6"/>
    <w:rsid w:val="000B2CFE"/>
    <w:rsid w:val="000B2FA7"/>
    <w:rsid w:val="000B3439"/>
    <w:rsid w:val="000B38A5"/>
    <w:rsid w:val="000B3A0A"/>
    <w:rsid w:val="000B3A37"/>
    <w:rsid w:val="000B3FF8"/>
    <w:rsid w:val="000B44D4"/>
    <w:rsid w:val="000B4E84"/>
    <w:rsid w:val="000B5009"/>
    <w:rsid w:val="000B5917"/>
    <w:rsid w:val="000B600F"/>
    <w:rsid w:val="000B6333"/>
    <w:rsid w:val="000B66E0"/>
    <w:rsid w:val="000B67FF"/>
    <w:rsid w:val="000B6A58"/>
    <w:rsid w:val="000B6D39"/>
    <w:rsid w:val="000B6D7E"/>
    <w:rsid w:val="000B6EDC"/>
    <w:rsid w:val="000B6FB1"/>
    <w:rsid w:val="000B7373"/>
    <w:rsid w:val="000B75CF"/>
    <w:rsid w:val="000B782E"/>
    <w:rsid w:val="000B7BCB"/>
    <w:rsid w:val="000B7BDD"/>
    <w:rsid w:val="000B7CE5"/>
    <w:rsid w:val="000B7E42"/>
    <w:rsid w:val="000C0327"/>
    <w:rsid w:val="000C044C"/>
    <w:rsid w:val="000C0465"/>
    <w:rsid w:val="000C0483"/>
    <w:rsid w:val="000C05E6"/>
    <w:rsid w:val="000C06CB"/>
    <w:rsid w:val="000C0DFC"/>
    <w:rsid w:val="000C1205"/>
    <w:rsid w:val="000C13CC"/>
    <w:rsid w:val="000C1643"/>
    <w:rsid w:val="000C18FD"/>
    <w:rsid w:val="000C1BF9"/>
    <w:rsid w:val="000C1C20"/>
    <w:rsid w:val="000C20F3"/>
    <w:rsid w:val="000C23EF"/>
    <w:rsid w:val="000C2587"/>
    <w:rsid w:val="000C2661"/>
    <w:rsid w:val="000C32E8"/>
    <w:rsid w:val="000C3702"/>
    <w:rsid w:val="000C3B69"/>
    <w:rsid w:val="000C3EBD"/>
    <w:rsid w:val="000C4000"/>
    <w:rsid w:val="000C4390"/>
    <w:rsid w:val="000C4462"/>
    <w:rsid w:val="000C49CC"/>
    <w:rsid w:val="000C4AF5"/>
    <w:rsid w:val="000C4DF0"/>
    <w:rsid w:val="000C4E30"/>
    <w:rsid w:val="000C5185"/>
    <w:rsid w:val="000C5AB6"/>
    <w:rsid w:val="000C5B3F"/>
    <w:rsid w:val="000C5D8B"/>
    <w:rsid w:val="000C6094"/>
    <w:rsid w:val="000C61F1"/>
    <w:rsid w:val="000C64D5"/>
    <w:rsid w:val="000C68DE"/>
    <w:rsid w:val="000C694A"/>
    <w:rsid w:val="000C69B1"/>
    <w:rsid w:val="000C6B2A"/>
    <w:rsid w:val="000C705A"/>
    <w:rsid w:val="000C707A"/>
    <w:rsid w:val="000C709B"/>
    <w:rsid w:val="000C72B5"/>
    <w:rsid w:val="000C7C9D"/>
    <w:rsid w:val="000C7D11"/>
    <w:rsid w:val="000D0316"/>
    <w:rsid w:val="000D0891"/>
    <w:rsid w:val="000D09AC"/>
    <w:rsid w:val="000D0A6C"/>
    <w:rsid w:val="000D0B23"/>
    <w:rsid w:val="000D0C5F"/>
    <w:rsid w:val="000D0E65"/>
    <w:rsid w:val="000D0EAD"/>
    <w:rsid w:val="000D114A"/>
    <w:rsid w:val="000D164B"/>
    <w:rsid w:val="000D16E7"/>
    <w:rsid w:val="000D172E"/>
    <w:rsid w:val="000D1848"/>
    <w:rsid w:val="000D1E10"/>
    <w:rsid w:val="000D1EA0"/>
    <w:rsid w:val="000D207E"/>
    <w:rsid w:val="000D2208"/>
    <w:rsid w:val="000D29E2"/>
    <w:rsid w:val="000D2D58"/>
    <w:rsid w:val="000D2E63"/>
    <w:rsid w:val="000D325A"/>
    <w:rsid w:val="000D32E8"/>
    <w:rsid w:val="000D362C"/>
    <w:rsid w:val="000D3932"/>
    <w:rsid w:val="000D39FE"/>
    <w:rsid w:val="000D3B13"/>
    <w:rsid w:val="000D3B58"/>
    <w:rsid w:val="000D3CC0"/>
    <w:rsid w:val="000D3E9F"/>
    <w:rsid w:val="000D42A3"/>
    <w:rsid w:val="000D439E"/>
    <w:rsid w:val="000D465F"/>
    <w:rsid w:val="000D49C8"/>
    <w:rsid w:val="000D4A88"/>
    <w:rsid w:val="000D4AC1"/>
    <w:rsid w:val="000D4B65"/>
    <w:rsid w:val="000D4E6D"/>
    <w:rsid w:val="000D51EA"/>
    <w:rsid w:val="000D556C"/>
    <w:rsid w:val="000D564F"/>
    <w:rsid w:val="000D59E7"/>
    <w:rsid w:val="000D59E9"/>
    <w:rsid w:val="000D64AE"/>
    <w:rsid w:val="000D67EC"/>
    <w:rsid w:val="000D686E"/>
    <w:rsid w:val="000D6BB3"/>
    <w:rsid w:val="000D7021"/>
    <w:rsid w:val="000D72A7"/>
    <w:rsid w:val="000D7400"/>
    <w:rsid w:val="000D77D6"/>
    <w:rsid w:val="000D784B"/>
    <w:rsid w:val="000D79DB"/>
    <w:rsid w:val="000D7C7C"/>
    <w:rsid w:val="000D7FA2"/>
    <w:rsid w:val="000E00C8"/>
    <w:rsid w:val="000E0258"/>
    <w:rsid w:val="000E02DE"/>
    <w:rsid w:val="000E03BA"/>
    <w:rsid w:val="000E067D"/>
    <w:rsid w:val="000E0824"/>
    <w:rsid w:val="000E09D2"/>
    <w:rsid w:val="000E0C32"/>
    <w:rsid w:val="000E1AA9"/>
    <w:rsid w:val="000E1DA7"/>
    <w:rsid w:val="000E1F4E"/>
    <w:rsid w:val="000E1F65"/>
    <w:rsid w:val="000E225F"/>
    <w:rsid w:val="000E2460"/>
    <w:rsid w:val="000E2BE4"/>
    <w:rsid w:val="000E2E92"/>
    <w:rsid w:val="000E35B9"/>
    <w:rsid w:val="000E3769"/>
    <w:rsid w:val="000E3869"/>
    <w:rsid w:val="000E3C8E"/>
    <w:rsid w:val="000E3E6D"/>
    <w:rsid w:val="000E3FEF"/>
    <w:rsid w:val="000E4258"/>
    <w:rsid w:val="000E4453"/>
    <w:rsid w:val="000E46F2"/>
    <w:rsid w:val="000E475F"/>
    <w:rsid w:val="000E4895"/>
    <w:rsid w:val="000E49EC"/>
    <w:rsid w:val="000E4AA3"/>
    <w:rsid w:val="000E4F98"/>
    <w:rsid w:val="000E5164"/>
    <w:rsid w:val="000E5203"/>
    <w:rsid w:val="000E554A"/>
    <w:rsid w:val="000E56A9"/>
    <w:rsid w:val="000E5ADA"/>
    <w:rsid w:val="000E5DC8"/>
    <w:rsid w:val="000E5E71"/>
    <w:rsid w:val="000E6462"/>
    <w:rsid w:val="000E7223"/>
    <w:rsid w:val="000E73FF"/>
    <w:rsid w:val="000E75F8"/>
    <w:rsid w:val="000E7648"/>
    <w:rsid w:val="000E7B67"/>
    <w:rsid w:val="000E7D09"/>
    <w:rsid w:val="000F0183"/>
    <w:rsid w:val="000F0252"/>
    <w:rsid w:val="000F04C4"/>
    <w:rsid w:val="000F06A9"/>
    <w:rsid w:val="000F0924"/>
    <w:rsid w:val="000F1855"/>
    <w:rsid w:val="000F1B71"/>
    <w:rsid w:val="000F1F2C"/>
    <w:rsid w:val="000F2085"/>
    <w:rsid w:val="000F2289"/>
    <w:rsid w:val="000F2C11"/>
    <w:rsid w:val="000F2EFC"/>
    <w:rsid w:val="000F2F2B"/>
    <w:rsid w:val="000F346B"/>
    <w:rsid w:val="000F36FD"/>
    <w:rsid w:val="000F376C"/>
    <w:rsid w:val="000F3AAF"/>
    <w:rsid w:val="000F43F5"/>
    <w:rsid w:val="000F46DA"/>
    <w:rsid w:val="000F48C6"/>
    <w:rsid w:val="000F48E3"/>
    <w:rsid w:val="000F4B74"/>
    <w:rsid w:val="000F552E"/>
    <w:rsid w:val="000F5799"/>
    <w:rsid w:val="000F62E6"/>
    <w:rsid w:val="000F6646"/>
    <w:rsid w:val="000F6690"/>
    <w:rsid w:val="000F6879"/>
    <w:rsid w:val="000F6957"/>
    <w:rsid w:val="000F6BDC"/>
    <w:rsid w:val="000F6CFF"/>
    <w:rsid w:val="000F6D30"/>
    <w:rsid w:val="000F7191"/>
    <w:rsid w:val="000F7450"/>
    <w:rsid w:val="000F77B5"/>
    <w:rsid w:val="000F7842"/>
    <w:rsid w:val="000F7FB5"/>
    <w:rsid w:val="0010014B"/>
    <w:rsid w:val="00100216"/>
    <w:rsid w:val="0010021C"/>
    <w:rsid w:val="00100B84"/>
    <w:rsid w:val="00100D8D"/>
    <w:rsid w:val="00100EE3"/>
    <w:rsid w:val="00101225"/>
    <w:rsid w:val="001013EA"/>
    <w:rsid w:val="0010192C"/>
    <w:rsid w:val="00101A60"/>
    <w:rsid w:val="001020B9"/>
    <w:rsid w:val="001021C5"/>
    <w:rsid w:val="001024F8"/>
    <w:rsid w:val="00102C4D"/>
    <w:rsid w:val="0010377B"/>
    <w:rsid w:val="00103B7D"/>
    <w:rsid w:val="00103C75"/>
    <w:rsid w:val="00103FF6"/>
    <w:rsid w:val="00104558"/>
    <w:rsid w:val="0010476C"/>
    <w:rsid w:val="001049D1"/>
    <w:rsid w:val="00104BF9"/>
    <w:rsid w:val="0010531A"/>
    <w:rsid w:val="001053EE"/>
    <w:rsid w:val="00105855"/>
    <w:rsid w:val="0010601C"/>
    <w:rsid w:val="00106425"/>
    <w:rsid w:val="00106530"/>
    <w:rsid w:val="001065BD"/>
    <w:rsid w:val="00106643"/>
    <w:rsid w:val="0010665C"/>
    <w:rsid w:val="00106A2A"/>
    <w:rsid w:val="00106B47"/>
    <w:rsid w:val="00106D44"/>
    <w:rsid w:val="00106FFA"/>
    <w:rsid w:val="001076C2"/>
    <w:rsid w:val="00107EFE"/>
    <w:rsid w:val="0011006D"/>
    <w:rsid w:val="0011016C"/>
    <w:rsid w:val="00110302"/>
    <w:rsid w:val="0011046E"/>
    <w:rsid w:val="00110832"/>
    <w:rsid w:val="00110E4B"/>
    <w:rsid w:val="001118A2"/>
    <w:rsid w:val="0011196D"/>
    <w:rsid w:val="00111BAA"/>
    <w:rsid w:val="00111CD1"/>
    <w:rsid w:val="00111E73"/>
    <w:rsid w:val="001123E2"/>
    <w:rsid w:val="001125C2"/>
    <w:rsid w:val="00112624"/>
    <w:rsid w:val="0011264A"/>
    <w:rsid w:val="001127D4"/>
    <w:rsid w:val="001127E9"/>
    <w:rsid w:val="00112984"/>
    <w:rsid w:val="00112D84"/>
    <w:rsid w:val="0011303A"/>
    <w:rsid w:val="0011307E"/>
    <w:rsid w:val="001130C1"/>
    <w:rsid w:val="00113109"/>
    <w:rsid w:val="0011348F"/>
    <w:rsid w:val="00113768"/>
    <w:rsid w:val="00113C23"/>
    <w:rsid w:val="001147CC"/>
    <w:rsid w:val="00114A6E"/>
    <w:rsid w:val="00114D67"/>
    <w:rsid w:val="00114E14"/>
    <w:rsid w:val="00114F2F"/>
    <w:rsid w:val="00115163"/>
    <w:rsid w:val="0011528D"/>
    <w:rsid w:val="001153A2"/>
    <w:rsid w:val="001154AD"/>
    <w:rsid w:val="00115C87"/>
    <w:rsid w:val="001161B4"/>
    <w:rsid w:val="00116543"/>
    <w:rsid w:val="00116CDD"/>
    <w:rsid w:val="001170D2"/>
    <w:rsid w:val="001176BA"/>
    <w:rsid w:val="001176DF"/>
    <w:rsid w:val="001177B9"/>
    <w:rsid w:val="001178F8"/>
    <w:rsid w:val="00117BA3"/>
    <w:rsid w:val="00117E52"/>
    <w:rsid w:val="001200F5"/>
    <w:rsid w:val="00120957"/>
    <w:rsid w:val="001211F0"/>
    <w:rsid w:val="0012151B"/>
    <w:rsid w:val="00121B62"/>
    <w:rsid w:val="001220C5"/>
    <w:rsid w:val="0012217E"/>
    <w:rsid w:val="001221C8"/>
    <w:rsid w:val="00122299"/>
    <w:rsid w:val="00122310"/>
    <w:rsid w:val="001229D3"/>
    <w:rsid w:val="00122B45"/>
    <w:rsid w:val="00122B9D"/>
    <w:rsid w:val="00122BA9"/>
    <w:rsid w:val="0012311C"/>
    <w:rsid w:val="00123436"/>
    <w:rsid w:val="00123467"/>
    <w:rsid w:val="00123A7B"/>
    <w:rsid w:val="00123B66"/>
    <w:rsid w:val="00123B8F"/>
    <w:rsid w:val="00124152"/>
    <w:rsid w:val="00124625"/>
    <w:rsid w:val="0012490D"/>
    <w:rsid w:val="001249AC"/>
    <w:rsid w:val="00125726"/>
    <w:rsid w:val="00125E24"/>
    <w:rsid w:val="00125EE1"/>
    <w:rsid w:val="00125FD8"/>
    <w:rsid w:val="00126070"/>
    <w:rsid w:val="001264F5"/>
    <w:rsid w:val="0012651E"/>
    <w:rsid w:val="00126C47"/>
    <w:rsid w:val="00126F96"/>
    <w:rsid w:val="001271D6"/>
    <w:rsid w:val="001273AA"/>
    <w:rsid w:val="001277AD"/>
    <w:rsid w:val="00127B4F"/>
    <w:rsid w:val="00127C9C"/>
    <w:rsid w:val="00127DBD"/>
    <w:rsid w:val="00127E10"/>
    <w:rsid w:val="00130716"/>
    <w:rsid w:val="00130868"/>
    <w:rsid w:val="0013086A"/>
    <w:rsid w:val="00130AAB"/>
    <w:rsid w:val="00130B00"/>
    <w:rsid w:val="00130BC9"/>
    <w:rsid w:val="001311A9"/>
    <w:rsid w:val="00131766"/>
    <w:rsid w:val="001318E4"/>
    <w:rsid w:val="00131FE5"/>
    <w:rsid w:val="00132147"/>
    <w:rsid w:val="001323C0"/>
    <w:rsid w:val="001324C8"/>
    <w:rsid w:val="00132879"/>
    <w:rsid w:val="001329FC"/>
    <w:rsid w:val="00132D41"/>
    <w:rsid w:val="00132DA5"/>
    <w:rsid w:val="00132DC9"/>
    <w:rsid w:val="001330AF"/>
    <w:rsid w:val="00133842"/>
    <w:rsid w:val="001340C1"/>
    <w:rsid w:val="0013442B"/>
    <w:rsid w:val="00134627"/>
    <w:rsid w:val="00134923"/>
    <w:rsid w:val="00134B81"/>
    <w:rsid w:val="00134D5D"/>
    <w:rsid w:val="00134E33"/>
    <w:rsid w:val="00136237"/>
    <w:rsid w:val="0013629B"/>
    <w:rsid w:val="001367B9"/>
    <w:rsid w:val="001367D6"/>
    <w:rsid w:val="0013696E"/>
    <w:rsid w:val="00136C5E"/>
    <w:rsid w:val="00136C75"/>
    <w:rsid w:val="00136C77"/>
    <w:rsid w:val="00137146"/>
    <w:rsid w:val="001374C6"/>
    <w:rsid w:val="0013752F"/>
    <w:rsid w:val="00137AB9"/>
    <w:rsid w:val="00137D47"/>
    <w:rsid w:val="00137E14"/>
    <w:rsid w:val="00137FD9"/>
    <w:rsid w:val="001403B1"/>
    <w:rsid w:val="00140432"/>
    <w:rsid w:val="00140524"/>
    <w:rsid w:val="00140CA8"/>
    <w:rsid w:val="00140E24"/>
    <w:rsid w:val="00140E79"/>
    <w:rsid w:val="001411DF"/>
    <w:rsid w:val="00141245"/>
    <w:rsid w:val="001414C6"/>
    <w:rsid w:val="001414CF"/>
    <w:rsid w:val="00141548"/>
    <w:rsid w:val="00141685"/>
    <w:rsid w:val="001417AB"/>
    <w:rsid w:val="00141C7E"/>
    <w:rsid w:val="00141F90"/>
    <w:rsid w:val="001425FF"/>
    <w:rsid w:val="00142668"/>
    <w:rsid w:val="00142AD5"/>
    <w:rsid w:val="00143553"/>
    <w:rsid w:val="00143668"/>
    <w:rsid w:val="001439A2"/>
    <w:rsid w:val="00143DA8"/>
    <w:rsid w:val="00144628"/>
    <w:rsid w:val="0014489A"/>
    <w:rsid w:val="0014490D"/>
    <w:rsid w:val="00144BBB"/>
    <w:rsid w:val="00144BDA"/>
    <w:rsid w:val="00144F10"/>
    <w:rsid w:val="00144FA0"/>
    <w:rsid w:val="001451F2"/>
    <w:rsid w:val="0014522F"/>
    <w:rsid w:val="00145290"/>
    <w:rsid w:val="001456BE"/>
    <w:rsid w:val="001459DB"/>
    <w:rsid w:val="00145F64"/>
    <w:rsid w:val="0014638D"/>
    <w:rsid w:val="0014671F"/>
    <w:rsid w:val="00146A08"/>
    <w:rsid w:val="00146FF6"/>
    <w:rsid w:val="00147BE3"/>
    <w:rsid w:val="00147E06"/>
    <w:rsid w:val="00147F29"/>
    <w:rsid w:val="00150005"/>
    <w:rsid w:val="001501C1"/>
    <w:rsid w:val="001501D0"/>
    <w:rsid w:val="00150530"/>
    <w:rsid w:val="00150A39"/>
    <w:rsid w:val="00150ADE"/>
    <w:rsid w:val="0015198E"/>
    <w:rsid w:val="00151FE9"/>
    <w:rsid w:val="00152192"/>
    <w:rsid w:val="0015240B"/>
    <w:rsid w:val="001524A8"/>
    <w:rsid w:val="00152500"/>
    <w:rsid w:val="0015253A"/>
    <w:rsid w:val="00152A4B"/>
    <w:rsid w:val="00152D1B"/>
    <w:rsid w:val="001533A4"/>
    <w:rsid w:val="001536A1"/>
    <w:rsid w:val="001539A1"/>
    <w:rsid w:val="00153B2C"/>
    <w:rsid w:val="00153B4F"/>
    <w:rsid w:val="00153C91"/>
    <w:rsid w:val="001542B7"/>
    <w:rsid w:val="00154373"/>
    <w:rsid w:val="00154524"/>
    <w:rsid w:val="00154675"/>
    <w:rsid w:val="00154983"/>
    <w:rsid w:val="00154AAC"/>
    <w:rsid w:val="00154C24"/>
    <w:rsid w:val="00154C51"/>
    <w:rsid w:val="0015510F"/>
    <w:rsid w:val="00155795"/>
    <w:rsid w:val="00155A20"/>
    <w:rsid w:val="00155E8D"/>
    <w:rsid w:val="00155FAA"/>
    <w:rsid w:val="00156096"/>
    <w:rsid w:val="0015664D"/>
    <w:rsid w:val="0015675E"/>
    <w:rsid w:val="001570B4"/>
    <w:rsid w:val="00157148"/>
    <w:rsid w:val="0015761B"/>
    <w:rsid w:val="00157626"/>
    <w:rsid w:val="00157646"/>
    <w:rsid w:val="0015779B"/>
    <w:rsid w:val="00157921"/>
    <w:rsid w:val="00157B3B"/>
    <w:rsid w:val="00157C55"/>
    <w:rsid w:val="00157CC8"/>
    <w:rsid w:val="00160144"/>
    <w:rsid w:val="00160217"/>
    <w:rsid w:val="001602BD"/>
    <w:rsid w:val="001603B8"/>
    <w:rsid w:val="00160557"/>
    <w:rsid w:val="00160558"/>
    <w:rsid w:val="00160D86"/>
    <w:rsid w:val="00160E9E"/>
    <w:rsid w:val="00160EA9"/>
    <w:rsid w:val="00160EB0"/>
    <w:rsid w:val="0016161A"/>
    <w:rsid w:val="00161830"/>
    <w:rsid w:val="001619E9"/>
    <w:rsid w:val="00161AED"/>
    <w:rsid w:val="00161DB4"/>
    <w:rsid w:val="00161EDB"/>
    <w:rsid w:val="0016222A"/>
    <w:rsid w:val="0016224B"/>
    <w:rsid w:val="001626D3"/>
    <w:rsid w:val="00162E96"/>
    <w:rsid w:val="00163309"/>
    <w:rsid w:val="001633C3"/>
    <w:rsid w:val="001636C8"/>
    <w:rsid w:val="001638FC"/>
    <w:rsid w:val="0016398F"/>
    <w:rsid w:val="00163DBE"/>
    <w:rsid w:val="00164044"/>
    <w:rsid w:val="00164779"/>
    <w:rsid w:val="001649E0"/>
    <w:rsid w:val="00164C42"/>
    <w:rsid w:val="00164DBA"/>
    <w:rsid w:val="0016511E"/>
    <w:rsid w:val="001653F2"/>
    <w:rsid w:val="001654AC"/>
    <w:rsid w:val="00165C23"/>
    <w:rsid w:val="00165EAF"/>
    <w:rsid w:val="00165FF4"/>
    <w:rsid w:val="0016625F"/>
    <w:rsid w:val="00166664"/>
    <w:rsid w:val="0016675C"/>
    <w:rsid w:val="00166A79"/>
    <w:rsid w:val="00166B6F"/>
    <w:rsid w:val="00166CE8"/>
    <w:rsid w:val="00166F2D"/>
    <w:rsid w:val="0016705B"/>
    <w:rsid w:val="00167479"/>
    <w:rsid w:val="001675C1"/>
    <w:rsid w:val="001700E0"/>
    <w:rsid w:val="001701C4"/>
    <w:rsid w:val="00170423"/>
    <w:rsid w:val="00170649"/>
    <w:rsid w:val="00170A21"/>
    <w:rsid w:val="00170C1E"/>
    <w:rsid w:val="00170E4D"/>
    <w:rsid w:val="00170F11"/>
    <w:rsid w:val="00171493"/>
    <w:rsid w:val="00171B2F"/>
    <w:rsid w:val="00171B8D"/>
    <w:rsid w:val="00171D02"/>
    <w:rsid w:val="00171F0B"/>
    <w:rsid w:val="00172050"/>
    <w:rsid w:val="001720F4"/>
    <w:rsid w:val="001723A7"/>
    <w:rsid w:val="0017240F"/>
    <w:rsid w:val="001727DB"/>
    <w:rsid w:val="001730E4"/>
    <w:rsid w:val="00173F4E"/>
    <w:rsid w:val="00173FAB"/>
    <w:rsid w:val="001740EF"/>
    <w:rsid w:val="001744E3"/>
    <w:rsid w:val="001745FE"/>
    <w:rsid w:val="00174734"/>
    <w:rsid w:val="00174736"/>
    <w:rsid w:val="00174739"/>
    <w:rsid w:val="00175176"/>
    <w:rsid w:val="00175399"/>
    <w:rsid w:val="001754D9"/>
    <w:rsid w:val="0017558F"/>
    <w:rsid w:val="00175792"/>
    <w:rsid w:val="00175852"/>
    <w:rsid w:val="00175FCF"/>
    <w:rsid w:val="0017656B"/>
    <w:rsid w:val="00176604"/>
    <w:rsid w:val="00176B50"/>
    <w:rsid w:val="00176C3E"/>
    <w:rsid w:val="00176FB2"/>
    <w:rsid w:val="001773BB"/>
    <w:rsid w:val="001775DF"/>
    <w:rsid w:val="0017781E"/>
    <w:rsid w:val="00177898"/>
    <w:rsid w:val="00177C01"/>
    <w:rsid w:val="00177E3D"/>
    <w:rsid w:val="001800CB"/>
    <w:rsid w:val="001806DE"/>
    <w:rsid w:val="0018081D"/>
    <w:rsid w:val="001809DD"/>
    <w:rsid w:val="00180CB0"/>
    <w:rsid w:val="00180EC6"/>
    <w:rsid w:val="00180EE2"/>
    <w:rsid w:val="00181163"/>
    <w:rsid w:val="0018132F"/>
    <w:rsid w:val="0018146B"/>
    <w:rsid w:val="00181727"/>
    <w:rsid w:val="001817CF"/>
    <w:rsid w:val="00181859"/>
    <w:rsid w:val="00181A11"/>
    <w:rsid w:val="00181D65"/>
    <w:rsid w:val="00181E85"/>
    <w:rsid w:val="0018253D"/>
    <w:rsid w:val="001825BF"/>
    <w:rsid w:val="001827FE"/>
    <w:rsid w:val="0018285D"/>
    <w:rsid w:val="00182C3D"/>
    <w:rsid w:val="00182EBD"/>
    <w:rsid w:val="0018303D"/>
    <w:rsid w:val="00183399"/>
    <w:rsid w:val="001834DB"/>
    <w:rsid w:val="00183571"/>
    <w:rsid w:val="00183683"/>
    <w:rsid w:val="00183933"/>
    <w:rsid w:val="0018397F"/>
    <w:rsid w:val="00183BC3"/>
    <w:rsid w:val="00183E9C"/>
    <w:rsid w:val="00183F52"/>
    <w:rsid w:val="00183FC0"/>
    <w:rsid w:val="0018515B"/>
    <w:rsid w:val="00185316"/>
    <w:rsid w:val="00185455"/>
    <w:rsid w:val="00185694"/>
    <w:rsid w:val="0018596B"/>
    <w:rsid w:val="00185EBF"/>
    <w:rsid w:val="001866D2"/>
    <w:rsid w:val="00186F13"/>
    <w:rsid w:val="00187001"/>
    <w:rsid w:val="00187038"/>
    <w:rsid w:val="001872EB"/>
    <w:rsid w:val="00187583"/>
    <w:rsid w:val="00187770"/>
    <w:rsid w:val="001878A8"/>
    <w:rsid w:val="00187D1E"/>
    <w:rsid w:val="001901A6"/>
    <w:rsid w:val="001904E9"/>
    <w:rsid w:val="00190571"/>
    <w:rsid w:val="0019093E"/>
    <w:rsid w:val="00190CAD"/>
    <w:rsid w:val="00190F75"/>
    <w:rsid w:val="0019133F"/>
    <w:rsid w:val="001918B6"/>
    <w:rsid w:val="00191F8D"/>
    <w:rsid w:val="0019225A"/>
    <w:rsid w:val="001924AB"/>
    <w:rsid w:val="00192612"/>
    <w:rsid w:val="0019281D"/>
    <w:rsid w:val="00192B07"/>
    <w:rsid w:val="001932B8"/>
    <w:rsid w:val="001932D4"/>
    <w:rsid w:val="00193495"/>
    <w:rsid w:val="00193598"/>
    <w:rsid w:val="00193806"/>
    <w:rsid w:val="00193E08"/>
    <w:rsid w:val="001944C7"/>
    <w:rsid w:val="0019469C"/>
    <w:rsid w:val="00194911"/>
    <w:rsid w:val="00194EC8"/>
    <w:rsid w:val="00195001"/>
    <w:rsid w:val="00195247"/>
    <w:rsid w:val="00195585"/>
    <w:rsid w:val="001958F2"/>
    <w:rsid w:val="00195A1A"/>
    <w:rsid w:val="00195AA0"/>
    <w:rsid w:val="001961B0"/>
    <w:rsid w:val="00196E7B"/>
    <w:rsid w:val="00197066"/>
    <w:rsid w:val="00197518"/>
    <w:rsid w:val="001976A7"/>
    <w:rsid w:val="00197C98"/>
    <w:rsid w:val="00197E4F"/>
    <w:rsid w:val="001A02B9"/>
    <w:rsid w:val="001A0422"/>
    <w:rsid w:val="001A05CE"/>
    <w:rsid w:val="001A0B6D"/>
    <w:rsid w:val="001A0ECA"/>
    <w:rsid w:val="001A1369"/>
    <w:rsid w:val="001A1576"/>
    <w:rsid w:val="001A177E"/>
    <w:rsid w:val="001A1A88"/>
    <w:rsid w:val="001A1B76"/>
    <w:rsid w:val="001A1D69"/>
    <w:rsid w:val="001A23AA"/>
    <w:rsid w:val="001A28A8"/>
    <w:rsid w:val="001A2A40"/>
    <w:rsid w:val="001A37E4"/>
    <w:rsid w:val="001A3F55"/>
    <w:rsid w:val="001A4277"/>
    <w:rsid w:val="001A44F9"/>
    <w:rsid w:val="001A4780"/>
    <w:rsid w:val="001A4ABE"/>
    <w:rsid w:val="001A4B66"/>
    <w:rsid w:val="001A4BE8"/>
    <w:rsid w:val="001A4D44"/>
    <w:rsid w:val="001A536D"/>
    <w:rsid w:val="001A554F"/>
    <w:rsid w:val="001A59A0"/>
    <w:rsid w:val="001A63EE"/>
    <w:rsid w:val="001A66F9"/>
    <w:rsid w:val="001A6BC8"/>
    <w:rsid w:val="001A6C61"/>
    <w:rsid w:val="001A6F6B"/>
    <w:rsid w:val="001A6FA1"/>
    <w:rsid w:val="001A6FAD"/>
    <w:rsid w:val="001A7133"/>
    <w:rsid w:val="001A7231"/>
    <w:rsid w:val="001A7243"/>
    <w:rsid w:val="001A7579"/>
    <w:rsid w:val="001A786B"/>
    <w:rsid w:val="001A7B03"/>
    <w:rsid w:val="001A7B1F"/>
    <w:rsid w:val="001A7B5F"/>
    <w:rsid w:val="001A7B9D"/>
    <w:rsid w:val="001B0129"/>
    <w:rsid w:val="001B0B91"/>
    <w:rsid w:val="001B0CDA"/>
    <w:rsid w:val="001B135C"/>
    <w:rsid w:val="001B16FD"/>
    <w:rsid w:val="001B25E7"/>
    <w:rsid w:val="001B291A"/>
    <w:rsid w:val="001B2A3F"/>
    <w:rsid w:val="001B3144"/>
    <w:rsid w:val="001B3482"/>
    <w:rsid w:val="001B3822"/>
    <w:rsid w:val="001B3892"/>
    <w:rsid w:val="001B38B7"/>
    <w:rsid w:val="001B3C36"/>
    <w:rsid w:val="001B3D5E"/>
    <w:rsid w:val="001B41B1"/>
    <w:rsid w:val="001B4213"/>
    <w:rsid w:val="001B435C"/>
    <w:rsid w:val="001B4CB9"/>
    <w:rsid w:val="001B4D67"/>
    <w:rsid w:val="001B51F6"/>
    <w:rsid w:val="001B56BE"/>
    <w:rsid w:val="001B5A53"/>
    <w:rsid w:val="001B5A5E"/>
    <w:rsid w:val="001B605F"/>
    <w:rsid w:val="001B66CC"/>
    <w:rsid w:val="001B6929"/>
    <w:rsid w:val="001B6A4B"/>
    <w:rsid w:val="001B6AC8"/>
    <w:rsid w:val="001B6BA4"/>
    <w:rsid w:val="001B6D65"/>
    <w:rsid w:val="001B6FB0"/>
    <w:rsid w:val="001B6FDC"/>
    <w:rsid w:val="001B7092"/>
    <w:rsid w:val="001B711F"/>
    <w:rsid w:val="001B7440"/>
    <w:rsid w:val="001B75A9"/>
    <w:rsid w:val="001B7665"/>
    <w:rsid w:val="001B7724"/>
    <w:rsid w:val="001B7839"/>
    <w:rsid w:val="001B7D68"/>
    <w:rsid w:val="001B7F23"/>
    <w:rsid w:val="001C037D"/>
    <w:rsid w:val="001C07C9"/>
    <w:rsid w:val="001C118D"/>
    <w:rsid w:val="001C169C"/>
    <w:rsid w:val="001C19D1"/>
    <w:rsid w:val="001C1B52"/>
    <w:rsid w:val="001C1B8F"/>
    <w:rsid w:val="001C1C16"/>
    <w:rsid w:val="001C24A5"/>
    <w:rsid w:val="001C27BD"/>
    <w:rsid w:val="001C39B6"/>
    <w:rsid w:val="001C3CE7"/>
    <w:rsid w:val="001C43C3"/>
    <w:rsid w:val="001C4480"/>
    <w:rsid w:val="001C490B"/>
    <w:rsid w:val="001C4A5E"/>
    <w:rsid w:val="001C4AF1"/>
    <w:rsid w:val="001C4EF4"/>
    <w:rsid w:val="001C5360"/>
    <w:rsid w:val="001C53F1"/>
    <w:rsid w:val="001C540C"/>
    <w:rsid w:val="001C5BFA"/>
    <w:rsid w:val="001C5E5A"/>
    <w:rsid w:val="001C5F7F"/>
    <w:rsid w:val="001C5FA6"/>
    <w:rsid w:val="001C60FD"/>
    <w:rsid w:val="001C638D"/>
    <w:rsid w:val="001C63C9"/>
    <w:rsid w:val="001C6591"/>
    <w:rsid w:val="001C6874"/>
    <w:rsid w:val="001C6BEF"/>
    <w:rsid w:val="001C6E02"/>
    <w:rsid w:val="001C7248"/>
    <w:rsid w:val="001C7582"/>
    <w:rsid w:val="001D0BD1"/>
    <w:rsid w:val="001D0C94"/>
    <w:rsid w:val="001D0F5B"/>
    <w:rsid w:val="001D0F94"/>
    <w:rsid w:val="001D129C"/>
    <w:rsid w:val="001D14B5"/>
    <w:rsid w:val="001D1743"/>
    <w:rsid w:val="001D1AB1"/>
    <w:rsid w:val="001D1DF7"/>
    <w:rsid w:val="001D1EAB"/>
    <w:rsid w:val="001D2869"/>
    <w:rsid w:val="001D2CD9"/>
    <w:rsid w:val="001D2E32"/>
    <w:rsid w:val="001D2E81"/>
    <w:rsid w:val="001D3080"/>
    <w:rsid w:val="001D31CF"/>
    <w:rsid w:val="001D355E"/>
    <w:rsid w:val="001D3629"/>
    <w:rsid w:val="001D36CF"/>
    <w:rsid w:val="001D38A8"/>
    <w:rsid w:val="001D39B0"/>
    <w:rsid w:val="001D3C1A"/>
    <w:rsid w:val="001D3C4C"/>
    <w:rsid w:val="001D3DA6"/>
    <w:rsid w:val="001D3E4E"/>
    <w:rsid w:val="001D4498"/>
    <w:rsid w:val="001D4A05"/>
    <w:rsid w:val="001D4A40"/>
    <w:rsid w:val="001D4EF3"/>
    <w:rsid w:val="001D5483"/>
    <w:rsid w:val="001D599B"/>
    <w:rsid w:val="001D5C6C"/>
    <w:rsid w:val="001D5F2B"/>
    <w:rsid w:val="001D6236"/>
    <w:rsid w:val="001D629D"/>
    <w:rsid w:val="001D640F"/>
    <w:rsid w:val="001D6458"/>
    <w:rsid w:val="001D645F"/>
    <w:rsid w:val="001D648C"/>
    <w:rsid w:val="001D6545"/>
    <w:rsid w:val="001D69A8"/>
    <w:rsid w:val="001D6EA4"/>
    <w:rsid w:val="001D729B"/>
    <w:rsid w:val="001D72A3"/>
    <w:rsid w:val="001D72E2"/>
    <w:rsid w:val="001D7596"/>
    <w:rsid w:val="001D7C54"/>
    <w:rsid w:val="001E00DA"/>
    <w:rsid w:val="001E07A1"/>
    <w:rsid w:val="001E0E33"/>
    <w:rsid w:val="001E114D"/>
    <w:rsid w:val="001E11D9"/>
    <w:rsid w:val="001E15C1"/>
    <w:rsid w:val="001E162E"/>
    <w:rsid w:val="001E1A8B"/>
    <w:rsid w:val="001E1BDD"/>
    <w:rsid w:val="001E1EDA"/>
    <w:rsid w:val="001E205E"/>
    <w:rsid w:val="001E23BA"/>
    <w:rsid w:val="001E248D"/>
    <w:rsid w:val="001E2757"/>
    <w:rsid w:val="001E2789"/>
    <w:rsid w:val="001E284B"/>
    <w:rsid w:val="001E29E8"/>
    <w:rsid w:val="001E2A57"/>
    <w:rsid w:val="001E2B2F"/>
    <w:rsid w:val="001E2CA4"/>
    <w:rsid w:val="001E2CAF"/>
    <w:rsid w:val="001E2F0C"/>
    <w:rsid w:val="001E3136"/>
    <w:rsid w:val="001E313E"/>
    <w:rsid w:val="001E316D"/>
    <w:rsid w:val="001E329C"/>
    <w:rsid w:val="001E3537"/>
    <w:rsid w:val="001E353D"/>
    <w:rsid w:val="001E3670"/>
    <w:rsid w:val="001E3733"/>
    <w:rsid w:val="001E39CC"/>
    <w:rsid w:val="001E3D89"/>
    <w:rsid w:val="001E3F79"/>
    <w:rsid w:val="001E3FCC"/>
    <w:rsid w:val="001E40B0"/>
    <w:rsid w:val="001E45E5"/>
    <w:rsid w:val="001E4877"/>
    <w:rsid w:val="001E4C28"/>
    <w:rsid w:val="001E4EAA"/>
    <w:rsid w:val="001E51F1"/>
    <w:rsid w:val="001E56AF"/>
    <w:rsid w:val="001E589F"/>
    <w:rsid w:val="001E6185"/>
    <w:rsid w:val="001E629D"/>
    <w:rsid w:val="001E64F2"/>
    <w:rsid w:val="001E6899"/>
    <w:rsid w:val="001E6C55"/>
    <w:rsid w:val="001E6E12"/>
    <w:rsid w:val="001E6EFC"/>
    <w:rsid w:val="001E75F8"/>
    <w:rsid w:val="001F0269"/>
    <w:rsid w:val="001F07C3"/>
    <w:rsid w:val="001F0812"/>
    <w:rsid w:val="001F08E4"/>
    <w:rsid w:val="001F0DAA"/>
    <w:rsid w:val="001F13ED"/>
    <w:rsid w:val="001F193B"/>
    <w:rsid w:val="001F1AA7"/>
    <w:rsid w:val="001F1BEA"/>
    <w:rsid w:val="001F1C85"/>
    <w:rsid w:val="001F1D0E"/>
    <w:rsid w:val="001F2207"/>
    <w:rsid w:val="001F267B"/>
    <w:rsid w:val="001F270E"/>
    <w:rsid w:val="001F2839"/>
    <w:rsid w:val="001F2B63"/>
    <w:rsid w:val="001F2C11"/>
    <w:rsid w:val="001F304D"/>
    <w:rsid w:val="001F3180"/>
    <w:rsid w:val="001F32C4"/>
    <w:rsid w:val="001F3441"/>
    <w:rsid w:val="001F358C"/>
    <w:rsid w:val="001F390F"/>
    <w:rsid w:val="001F3A51"/>
    <w:rsid w:val="001F3AE0"/>
    <w:rsid w:val="001F3BA2"/>
    <w:rsid w:val="001F3C58"/>
    <w:rsid w:val="001F3CED"/>
    <w:rsid w:val="001F4250"/>
    <w:rsid w:val="001F4636"/>
    <w:rsid w:val="001F47CF"/>
    <w:rsid w:val="001F4BE7"/>
    <w:rsid w:val="001F4C61"/>
    <w:rsid w:val="001F4F18"/>
    <w:rsid w:val="001F58D2"/>
    <w:rsid w:val="001F5B1E"/>
    <w:rsid w:val="001F5DC7"/>
    <w:rsid w:val="001F6843"/>
    <w:rsid w:val="001F684D"/>
    <w:rsid w:val="001F6B05"/>
    <w:rsid w:val="001F6C14"/>
    <w:rsid w:val="001F731A"/>
    <w:rsid w:val="001F73B7"/>
    <w:rsid w:val="001F7C76"/>
    <w:rsid w:val="00200138"/>
    <w:rsid w:val="002002DE"/>
    <w:rsid w:val="0020032F"/>
    <w:rsid w:val="00200413"/>
    <w:rsid w:val="00200A29"/>
    <w:rsid w:val="00200DF4"/>
    <w:rsid w:val="00201182"/>
    <w:rsid w:val="00201BA8"/>
    <w:rsid w:val="00201BDD"/>
    <w:rsid w:val="00201E67"/>
    <w:rsid w:val="00201EF0"/>
    <w:rsid w:val="00201FBB"/>
    <w:rsid w:val="00202099"/>
    <w:rsid w:val="0020213F"/>
    <w:rsid w:val="00202C3F"/>
    <w:rsid w:val="00203054"/>
    <w:rsid w:val="002033FE"/>
    <w:rsid w:val="002034CE"/>
    <w:rsid w:val="002034E6"/>
    <w:rsid w:val="00203763"/>
    <w:rsid w:val="00203930"/>
    <w:rsid w:val="00203D26"/>
    <w:rsid w:val="0020418C"/>
    <w:rsid w:val="002041B5"/>
    <w:rsid w:val="002048B1"/>
    <w:rsid w:val="00204DB7"/>
    <w:rsid w:val="00204F3D"/>
    <w:rsid w:val="00205113"/>
    <w:rsid w:val="002052CC"/>
    <w:rsid w:val="00205678"/>
    <w:rsid w:val="00205716"/>
    <w:rsid w:val="00205B57"/>
    <w:rsid w:val="00205DD2"/>
    <w:rsid w:val="00205EA5"/>
    <w:rsid w:val="00205F34"/>
    <w:rsid w:val="00206506"/>
    <w:rsid w:val="002065CB"/>
    <w:rsid w:val="0020669D"/>
    <w:rsid w:val="002068E5"/>
    <w:rsid w:val="00206C3A"/>
    <w:rsid w:val="002077B2"/>
    <w:rsid w:val="002105D5"/>
    <w:rsid w:val="002105DF"/>
    <w:rsid w:val="00210626"/>
    <w:rsid w:val="002108C1"/>
    <w:rsid w:val="00210DAA"/>
    <w:rsid w:val="00211681"/>
    <w:rsid w:val="0021189E"/>
    <w:rsid w:val="00211C6C"/>
    <w:rsid w:val="00211D03"/>
    <w:rsid w:val="0021222D"/>
    <w:rsid w:val="00212268"/>
    <w:rsid w:val="0021241A"/>
    <w:rsid w:val="0021258E"/>
    <w:rsid w:val="00212645"/>
    <w:rsid w:val="0021266B"/>
    <w:rsid w:val="00212B2F"/>
    <w:rsid w:val="0021354C"/>
    <w:rsid w:val="0021371D"/>
    <w:rsid w:val="00213A25"/>
    <w:rsid w:val="00213E0D"/>
    <w:rsid w:val="00213EA0"/>
    <w:rsid w:val="0021440A"/>
    <w:rsid w:val="0021471C"/>
    <w:rsid w:val="00214823"/>
    <w:rsid w:val="002149CD"/>
    <w:rsid w:val="00214AF0"/>
    <w:rsid w:val="00214C41"/>
    <w:rsid w:val="00214F2A"/>
    <w:rsid w:val="0021508A"/>
    <w:rsid w:val="00215736"/>
    <w:rsid w:val="00215A86"/>
    <w:rsid w:val="00215B50"/>
    <w:rsid w:val="00215F24"/>
    <w:rsid w:val="0021606D"/>
    <w:rsid w:val="00216375"/>
    <w:rsid w:val="00216F29"/>
    <w:rsid w:val="00217786"/>
    <w:rsid w:val="0021794B"/>
    <w:rsid w:val="00217CC8"/>
    <w:rsid w:val="00217D14"/>
    <w:rsid w:val="0022079E"/>
    <w:rsid w:val="002209D5"/>
    <w:rsid w:val="00221194"/>
    <w:rsid w:val="00221393"/>
    <w:rsid w:val="00221604"/>
    <w:rsid w:val="00221CE4"/>
    <w:rsid w:val="00221D02"/>
    <w:rsid w:val="00221E9C"/>
    <w:rsid w:val="00221EAC"/>
    <w:rsid w:val="0022354A"/>
    <w:rsid w:val="0022416B"/>
    <w:rsid w:val="002243CC"/>
    <w:rsid w:val="002247F7"/>
    <w:rsid w:val="00224DBF"/>
    <w:rsid w:val="00225271"/>
    <w:rsid w:val="002258CE"/>
    <w:rsid w:val="00225FCD"/>
    <w:rsid w:val="00226039"/>
    <w:rsid w:val="0022615C"/>
    <w:rsid w:val="002262ED"/>
    <w:rsid w:val="00226430"/>
    <w:rsid w:val="00226757"/>
    <w:rsid w:val="00226A06"/>
    <w:rsid w:val="00226A53"/>
    <w:rsid w:val="00226ABC"/>
    <w:rsid w:val="00226C74"/>
    <w:rsid w:val="00226F56"/>
    <w:rsid w:val="00227018"/>
    <w:rsid w:val="002270E4"/>
    <w:rsid w:val="00227AA8"/>
    <w:rsid w:val="00227D30"/>
    <w:rsid w:val="0023040A"/>
    <w:rsid w:val="0023041D"/>
    <w:rsid w:val="00230502"/>
    <w:rsid w:val="0023063A"/>
    <w:rsid w:val="002308DC"/>
    <w:rsid w:val="00230B07"/>
    <w:rsid w:val="00230B91"/>
    <w:rsid w:val="00231132"/>
    <w:rsid w:val="002313A6"/>
    <w:rsid w:val="002316B0"/>
    <w:rsid w:val="00231786"/>
    <w:rsid w:val="00231926"/>
    <w:rsid w:val="0023213F"/>
    <w:rsid w:val="00232213"/>
    <w:rsid w:val="002324AC"/>
    <w:rsid w:val="0023273E"/>
    <w:rsid w:val="002332C4"/>
    <w:rsid w:val="00233381"/>
    <w:rsid w:val="002337EC"/>
    <w:rsid w:val="00233864"/>
    <w:rsid w:val="00233AB1"/>
    <w:rsid w:val="00233B74"/>
    <w:rsid w:val="00233E6E"/>
    <w:rsid w:val="00234191"/>
    <w:rsid w:val="0023430D"/>
    <w:rsid w:val="00234363"/>
    <w:rsid w:val="00234478"/>
    <w:rsid w:val="00234606"/>
    <w:rsid w:val="002348A9"/>
    <w:rsid w:val="00234E25"/>
    <w:rsid w:val="00234E3B"/>
    <w:rsid w:val="00234EBB"/>
    <w:rsid w:val="002350D7"/>
    <w:rsid w:val="0023513A"/>
    <w:rsid w:val="002353A7"/>
    <w:rsid w:val="00235464"/>
    <w:rsid w:val="002358DF"/>
    <w:rsid w:val="0023592E"/>
    <w:rsid w:val="00235A15"/>
    <w:rsid w:val="00235C4A"/>
    <w:rsid w:val="00235F8C"/>
    <w:rsid w:val="0023600B"/>
    <w:rsid w:val="0023694F"/>
    <w:rsid w:val="00236AFB"/>
    <w:rsid w:val="00236D0A"/>
    <w:rsid w:val="002370F0"/>
    <w:rsid w:val="002375E1"/>
    <w:rsid w:val="0023793D"/>
    <w:rsid w:val="00237A79"/>
    <w:rsid w:val="00237AF1"/>
    <w:rsid w:val="00237DBE"/>
    <w:rsid w:val="0024012B"/>
    <w:rsid w:val="002403CC"/>
    <w:rsid w:val="00240720"/>
    <w:rsid w:val="00240F0D"/>
    <w:rsid w:val="002411A5"/>
    <w:rsid w:val="00241232"/>
    <w:rsid w:val="002413C1"/>
    <w:rsid w:val="002415DB"/>
    <w:rsid w:val="00241834"/>
    <w:rsid w:val="00241C82"/>
    <w:rsid w:val="00241CB8"/>
    <w:rsid w:val="00241F8F"/>
    <w:rsid w:val="00242043"/>
    <w:rsid w:val="002422D9"/>
    <w:rsid w:val="002423D3"/>
    <w:rsid w:val="002423E7"/>
    <w:rsid w:val="002424F4"/>
    <w:rsid w:val="0024271C"/>
    <w:rsid w:val="00242A39"/>
    <w:rsid w:val="00242ABC"/>
    <w:rsid w:val="00242B4C"/>
    <w:rsid w:val="00242C1B"/>
    <w:rsid w:val="00242CD4"/>
    <w:rsid w:val="00242CFC"/>
    <w:rsid w:val="00242D3C"/>
    <w:rsid w:val="00242FF8"/>
    <w:rsid w:val="002431E4"/>
    <w:rsid w:val="00243279"/>
    <w:rsid w:val="00243638"/>
    <w:rsid w:val="00243952"/>
    <w:rsid w:val="00243BC3"/>
    <w:rsid w:val="002440AC"/>
    <w:rsid w:val="00244192"/>
    <w:rsid w:val="00244283"/>
    <w:rsid w:val="00244561"/>
    <w:rsid w:val="00244B94"/>
    <w:rsid w:val="00244C17"/>
    <w:rsid w:val="00245333"/>
    <w:rsid w:val="00245423"/>
    <w:rsid w:val="002454D5"/>
    <w:rsid w:val="002455BD"/>
    <w:rsid w:val="0024571C"/>
    <w:rsid w:val="00245B85"/>
    <w:rsid w:val="00245CE1"/>
    <w:rsid w:val="00245DEB"/>
    <w:rsid w:val="00245E94"/>
    <w:rsid w:val="0024605C"/>
    <w:rsid w:val="002461B6"/>
    <w:rsid w:val="0024649D"/>
    <w:rsid w:val="00246507"/>
    <w:rsid w:val="00246A71"/>
    <w:rsid w:val="00246C52"/>
    <w:rsid w:val="0024750C"/>
    <w:rsid w:val="002476B2"/>
    <w:rsid w:val="00247875"/>
    <w:rsid w:val="0024787C"/>
    <w:rsid w:val="00247D5D"/>
    <w:rsid w:val="0025058F"/>
    <w:rsid w:val="0025065E"/>
    <w:rsid w:val="0025070D"/>
    <w:rsid w:val="00250A2D"/>
    <w:rsid w:val="002515F8"/>
    <w:rsid w:val="00251990"/>
    <w:rsid w:val="00251F4D"/>
    <w:rsid w:val="00251FC3"/>
    <w:rsid w:val="00251FF0"/>
    <w:rsid w:val="0025222A"/>
    <w:rsid w:val="00252AFE"/>
    <w:rsid w:val="00253228"/>
    <w:rsid w:val="0025322F"/>
    <w:rsid w:val="002532AF"/>
    <w:rsid w:val="0025337E"/>
    <w:rsid w:val="00253672"/>
    <w:rsid w:val="002536E7"/>
    <w:rsid w:val="002538EA"/>
    <w:rsid w:val="00253D52"/>
    <w:rsid w:val="00253D87"/>
    <w:rsid w:val="002541AB"/>
    <w:rsid w:val="00254253"/>
    <w:rsid w:val="0025461C"/>
    <w:rsid w:val="0025488B"/>
    <w:rsid w:val="00254B97"/>
    <w:rsid w:val="00254C9A"/>
    <w:rsid w:val="00255057"/>
    <w:rsid w:val="002552F0"/>
    <w:rsid w:val="00255631"/>
    <w:rsid w:val="00255BB2"/>
    <w:rsid w:val="00255D58"/>
    <w:rsid w:val="00255D9B"/>
    <w:rsid w:val="00255E60"/>
    <w:rsid w:val="00255EFC"/>
    <w:rsid w:val="00255FE7"/>
    <w:rsid w:val="0025641D"/>
    <w:rsid w:val="00256952"/>
    <w:rsid w:val="00256B63"/>
    <w:rsid w:val="00256B72"/>
    <w:rsid w:val="00256CC7"/>
    <w:rsid w:val="00256D7F"/>
    <w:rsid w:val="00257203"/>
    <w:rsid w:val="0025734A"/>
    <w:rsid w:val="0025756A"/>
    <w:rsid w:val="0025768F"/>
    <w:rsid w:val="00257897"/>
    <w:rsid w:val="00257A3B"/>
    <w:rsid w:val="00257A50"/>
    <w:rsid w:val="00257CA7"/>
    <w:rsid w:val="00257EB0"/>
    <w:rsid w:val="0026046A"/>
    <w:rsid w:val="002609FA"/>
    <w:rsid w:val="00260A3E"/>
    <w:rsid w:val="00260F6E"/>
    <w:rsid w:val="00261339"/>
    <w:rsid w:val="0026134B"/>
    <w:rsid w:val="00261D7B"/>
    <w:rsid w:val="00261DC8"/>
    <w:rsid w:val="00261E73"/>
    <w:rsid w:val="00261F1C"/>
    <w:rsid w:val="002621A9"/>
    <w:rsid w:val="00262246"/>
    <w:rsid w:val="002627DA"/>
    <w:rsid w:val="00262B55"/>
    <w:rsid w:val="00262DB0"/>
    <w:rsid w:val="002631FD"/>
    <w:rsid w:val="00263777"/>
    <w:rsid w:val="00263B28"/>
    <w:rsid w:val="00263E93"/>
    <w:rsid w:val="00263F89"/>
    <w:rsid w:val="002646D0"/>
    <w:rsid w:val="00264710"/>
    <w:rsid w:val="00264AF3"/>
    <w:rsid w:val="00264FA6"/>
    <w:rsid w:val="002651A8"/>
    <w:rsid w:val="00265A5A"/>
    <w:rsid w:val="002662D9"/>
    <w:rsid w:val="00266E31"/>
    <w:rsid w:val="00266E6C"/>
    <w:rsid w:val="00266E72"/>
    <w:rsid w:val="00266FBC"/>
    <w:rsid w:val="002674F9"/>
    <w:rsid w:val="00267756"/>
    <w:rsid w:val="00267785"/>
    <w:rsid w:val="002678DB"/>
    <w:rsid w:val="002701A5"/>
    <w:rsid w:val="00270350"/>
    <w:rsid w:val="00270834"/>
    <w:rsid w:val="00270D34"/>
    <w:rsid w:val="00270D40"/>
    <w:rsid w:val="00270DFB"/>
    <w:rsid w:val="00270E31"/>
    <w:rsid w:val="00270E9A"/>
    <w:rsid w:val="00271013"/>
    <w:rsid w:val="00271273"/>
    <w:rsid w:val="002713C7"/>
    <w:rsid w:val="0027155F"/>
    <w:rsid w:val="002715D2"/>
    <w:rsid w:val="002715EF"/>
    <w:rsid w:val="0027168C"/>
    <w:rsid w:val="00271A0E"/>
    <w:rsid w:val="00271BB7"/>
    <w:rsid w:val="0027277B"/>
    <w:rsid w:val="002728F7"/>
    <w:rsid w:val="00272C12"/>
    <w:rsid w:val="00272E22"/>
    <w:rsid w:val="00272F6C"/>
    <w:rsid w:val="00272FAF"/>
    <w:rsid w:val="00273757"/>
    <w:rsid w:val="00273A95"/>
    <w:rsid w:val="00273B4C"/>
    <w:rsid w:val="00273D5E"/>
    <w:rsid w:val="00274026"/>
    <w:rsid w:val="00274350"/>
    <w:rsid w:val="002749BD"/>
    <w:rsid w:val="00274B3A"/>
    <w:rsid w:val="00274E94"/>
    <w:rsid w:val="00275204"/>
    <w:rsid w:val="0027552C"/>
    <w:rsid w:val="00275829"/>
    <w:rsid w:val="00275B7A"/>
    <w:rsid w:val="0027650B"/>
    <w:rsid w:val="0027655F"/>
    <w:rsid w:val="00276716"/>
    <w:rsid w:val="002767EA"/>
    <w:rsid w:val="0027684D"/>
    <w:rsid w:val="00276AD9"/>
    <w:rsid w:val="00276AE8"/>
    <w:rsid w:val="00276F97"/>
    <w:rsid w:val="00277313"/>
    <w:rsid w:val="002774B8"/>
    <w:rsid w:val="00277650"/>
    <w:rsid w:val="002778F9"/>
    <w:rsid w:val="00280A4F"/>
    <w:rsid w:val="00280AC4"/>
    <w:rsid w:val="00280B25"/>
    <w:rsid w:val="00280C92"/>
    <w:rsid w:val="00280CB4"/>
    <w:rsid w:val="00280E52"/>
    <w:rsid w:val="00280F54"/>
    <w:rsid w:val="00280F6C"/>
    <w:rsid w:val="00281642"/>
    <w:rsid w:val="00281660"/>
    <w:rsid w:val="00281954"/>
    <w:rsid w:val="0028291A"/>
    <w:rsid w:val="00283098"/>
    <w:rsid w:val="002832D7"/>
    <w:rsid w:val="002839B9"/>
    <w:rsid w:val="00283F40"/>
    <w:rsid w:val="00283F46"/>
    <w:rsid w:val="0028422A"/>
    <w:rsid w:val="00284276"/>
    <w:rsid w:val="00284994"/>
    <w:rsid w:val="00284D31"/>
    <w:rsid w:val="00284E37"/>
    <w:rsid w:val="00284FFD"/>
    <w:rsid w:val="00285017"/>
    <w:rsid w:val="00285056"/>
    <w:rsid w:val="00285259"/>
    <w:rsid w:val="002852FC"/>
    <w:rsid w:val="00285587"/>
    <w:rsid w:val="00285916"/>
    <w:rsid w:val="00285D71"/>
    <w:rsid w:val="00285FB0"/>
    <w:rsid w:val="0028615E"/>
    <w:rsid w:val="0028635F"/>
    <w:rsid w:val="002865D2"/>
    <w:rsid w:val="00286907"/>
    <w:rsid w:val="00286A4F"/>
    <w:rsid w:val="00286B57"/>
    <w:rsid w:val="00286E9C"/>
    <w:rsid w:val="00287046"/>
    <w:rsid w:val="002871DF"/>
    <w:rsid w:val="002873A9"/>
    <w:rsid w:val="00287802"/>
    <w:rsid w:val="002902C9"/>
    <w:rsid w:val="002902CA"/>
    <w:rsid w:val="002902EC"/>
    <w:rsid w:val="002905ED"/>
    <w:rsid w:val="002906D0"/>
    <w:rsid w:val="002907D6"/>
    <w:rsid w:val="00290EB2"/>
    <w:rsid w:val="00291435"/>
    <w:rsid w:val="002917CA"/>
    <w:rsid w:val="0029189D"/>
    <w:rsid w:val="00291CDE"/>
    <w:rsid w:val="00291D71"/>
    <w:rsid w:val="00291DAB"/>
    <w:rsid w:val="0029217E"/>
    <w:rsid w:val="002924C4"/>
    <w:rsid w:val="002924F7"/>
    <w:rsid w:val="00292561"/>
    <w:rsid w:val="00292703"/>
    <w:rsid w:val="00292778"/>
    <w:rsid w:val="002929B7"/>
    <w:rsid w:val="00292E45"/>
    <w:rsid w:val="002935C4"/>
    <w:rsid w:val="00293819"/>
    <w:rsid w:val="002938F7"/>
    <w:rsid w:val="00293CB3"/>
    <w:rsid w:val="00293EE4"/>
    <w:rsid w:val="002942B7"/>
    <w:rsid w:val="00294485"/>
    <w:rsid w:val="0029478A"/>
    <w:rsid w:val="00294969"/>
    <w:rsid w:val="00294972"/>
    <w:rsid w:val="002949DD"/>
    <w:rsid w:val="00294C2F"/>
    <w:rsid w:val="00294D8E"/>
    <w:rsid w:val="00294DCD"/>
    <w:rsid w:val="00294F5F"/>
    <w:rsid w:val="0029520C"/>
    <w:rsid w:val="0029538D"/>
    <w:rsid w:val="002957AF"/>
    <w:rsid w:val="00295A24"/>
    <w:rsid w:val="00295A70"/>
    <w:rsid w:val="00295BF2"/>
    <w:rsid w:val="00296780"/>
    <w:rsid w:val="002968D4"/>
    <w:rsid w:val="00296BAE"/>
    <w:rsid w:val="00296C58"/>
    <w:rsid w:val="00297061"/>
    <w:rsid w:val="00297182"/>
    <w:rsid w:val="00297252"/>
    <w:rsid w:val="00297545"/>
    <w:rsid w:val="00297634"/>
    <w:rsid w:val="0029793A"/>
    <w:rsid w:val="002A0784"/>
    <w:rsid w:val="002A0970"/>
    <w:rsid w:val="002A0B0B"/>
    <w:rsid w:val="002A0CEA"/>
    <w:rsid w:val="002A0E73"/>
    <w:rsid w:val="002A1278"/>
    <w:rsid w:val="002A1286"/>
    <w:rsid w:val="002A15B9"/>
    <w:rsid w:val="002A15C9"/>
    <w:rsid w:val="002A1B64"/>
    <w:rsid w:val="002A1CF2"/>
    <w:rsid w:val="002A1DDA"/>
    <w:rsid w:val="002A2071"/>
    <w:rsid w:val="002A2078"/>
    <w:rsid w:val="002A2672"/>
    <w:rsid w:val="002A2C4F"/>
    <w:rsid w:val="002A2DD9"/>
    <w:rsid w:val="002A355F"/>
    <w:rsid w:val="002A3FA2"/>
    <w:rsid w:val="002A4199"/>
    <w:rsid w:val="002A41EC"/>
    <w:rsid w:val="002A423B"/>
    <w:rsid w:val="002A42E7"/>
    <w:rsid w:val="002A48FA"/>
    <w:rsid w:val="002A4D17"/>
    <w:rsid w:val="002A4F16"/>
    <w:rsid w:val="002A52A6"/>
    <w:rsid w:val="002A568F"/>
    <w:rsid w:val="002A5805"/>
    <w:rsid w:val="002A5EEE"/>
    <w:rsid w:val="002A60BE"/>
    <w:rsid w:val="002A610B"/>
    <w:rsid w:val="002A6391"/>
    <w:rsid w:val="002A72B7"/>
    <w:rsid w:val="002A76B7"/>
    <w:rsid w:val="002A775A"/>
    <w:rsid w:val="002A7B6F"/>
    <w:rsid w:val="002A7DA2"/>
    <w:rsid w:val="002B014E"/>
    <w:rsid w:val="002B05DF"/>
    <w:rsid w:val="002B0757"/>
    <w:rsid w:val="002B091E"/>
    <w:rsid w:val="002B09CC"/>
    <w:rsid w:val="002B09DB"/>
    <w:rsid w:val="002B0A77"/>
    <w:rsid w:val="002B0ACD"/>
    <w:rsid w:val="002B0E7A"/>
    <w:rsid w:val="002B1112"/>
    <w:rsid w:val="002B13AA"/>
    <w:rsid w:val="002B1DF8"/>
    <w:rsid w:val="002B1E84"/>
    <w:rsid w:val="002B22C4"/>
    <w:rsid w:val="002B2359"/>
    <w:rsid w:val="002B23C1"/>
    <w:rsid w:val="002B2501"/>
    <w:rsid w:val="002B262B"/>
    <w:rsid w:val="002B285D"/>
    <w:rsid w:val="002B2F39"/>
    <w:rsid w:val="002B335B"/>
    <w:rsid w:val="002B3536"/>
    <w:rsid w:val="002B3616"/>
    <w:rsid w:val="002B3904"/>
    <w:rsid w:val="002B3A06"/>
    <w:rsid w:val="002B3B82"/>
    <w:rsid w:val="002B3E28"/>
    <w:rsid w:val="002B41CB"/>
    <w:rsid w:val="002B4252"/>
    <w:rsid w:val="002B4643"/>
    <w:rsid w:val="002B479A"/>
    <w:rsid w:val="002B5172"/>
    <w:rsid w:val="002B56B2"/>
    <w:rsid w:val="002B57D8"/>
    <w:rsid w:val="002B5896"/>
    <w:rsid w:val="002B5A24"/>
    <w:rsid w:val="002B5AC3"/>
    <w:rsid w:val="002B5AF5"/>
    <w:rsid w:val="002B5B06"/>
    <w:rsid w:val="002B5F22"/>
    <w:rsid w:val="002B613F"/>
    <w:rsid w:val="002B64EC"/>
    <w:rsid w:val="002B67BA"/>
    <w:rsid w:val="002B6832"/>
    <w:rsid w:val="002B697B"/>
    <w:rsid w:val="002B69ED"/>
    <w:rsid w:val="002B6B4C"/>
    <w:rsid w:val="002B6ED6"/>
    <w:rsid w:val="002B70D4"/>
    <w:rsid w:val="002B72B1"/>
    <w:rsid w:val="002B7360"/>
    <w:rsid w:val="002B7362"/>
    <w:rsid w:val="002B751B"/>
    <w:rsid w:val="002B7687"/>
    <w:rsid w:val="002B7691"/>
    <w:rsid w:val="002B7787"/>
    <w:rsid w:val="002B7C91"/>
    <w:rsid w:val="002C0092"/>
    <w:rsid w:val="002C0417"/>
    <w:rsid w:val="002C055D"/>
    <w:rsid w:val="002C0E13"/>
    <w:rsid w:val="002C1B2B"/>
    <w:rsid w:val="002C1BDF"/>
    <w:rsid w:val="002C209A"/>
    <w:rsid w:val="002C222D"/>
    <w:rsid w:val="002C24A8"/>
    <w:rsid w:val="002C25B0"/>
    <w:rsid w:val="002C27F5"/>
    <w:rsid w:val="002C2B29"/>
    <w:rsid w:val="002C2D5D"/>
    <w:rsid w:val="002C2E23"/>
    <w:rsid w:val="002C2E5C"/>
    <w:rsid w:val="002C31CE"/>
    <w:rsid w:val="002C3218"/>
    <w:rsid w:val="002C35B2"/>
    <w:rsid w:val="002C37EB"/>
    <w:rsid w:val="002C37F7"/>
    <w:rsid w:val="002C3A58"/>
    <w:rsid w:val="002C4430"/>
    <w:rsid w:val="002C443D"/>
    <w:rsid w:val="002C4575"/>
    <w:rsid w:val="002C5644"/>
    <w:rsid w:val="002C58D3"/>
    <w:rsid w:val="002C5D28"/>
    <w:rsid w:val="002C5EC6"/>
    <w:rsid w:val="002C6423"/>
    <w:rsid w:val="002C6525"/>
    <w:rsid w:val="002C668E"/>
    <w:rsid w:val="002C6BA1"/>
    <w:rsid w:val="002C6E93"/>
    <w:rsid w:val="002C705E"/>
    <w:rsid w:val="002C73F1"/>
    <w:rsid w:val="002C74F7"/>
    <w:rsid w:val="002C76B6"/>
    <w:rsid w:val="002C7843"/>
    <w:rsid w:val="002C7DF9"/>
    <w:rsid w:val="002C7F8E"/>
    <w:rsid w:val="002C7FA9"/>
    <w:rsid w:val="002D0216"/>
    <w:rsid w:val="002D0250"/>
    <w:rsid w:val="002D0251"/>
    <w:rsid w:val="002D0481"/>
    <w:rsid w:val="002D0660"/>
    <w:rsid w:val="002D0674"/>
    <w:rsid w:val="002D09DD"/>
    <w:rsid w:val="002D0D02"/>
    <w:rsid w:val="002D13B0"/>
    <w:rsid w:val="002D13F2"/>
    <w:rsid w:val="002D15FA"/>
    <w:rsid w:val="002D1ED9"/>
    <w:rsid w:val="002D252E"/>
    <w:rsid w:val="002D2A08"/>
    <w:rsid w:val="002D2A16"/>
    <w:rsid w:val="002D2ABF"/>
    <w:rsid w:val="002D335F"/>
    <w:rsid w:val="002D35F5"/>
    <w:rsid w:val="002D37F6"/>
    <w:rsid w:val="002D395D"/>
    <w:rsid w:val="002D3A67"/>
    <w:rsid w:val="002D3C39"/>
    <w:rsid w:val="002D4822"/>
    <w:rsid w:val="002D4824"/>
    <w:rsid w:val="002D4B14"/>
    <w:rsid w:val="002D4CA3"/>
    <w:rsid w:val="002D4D5A"/>
    <w:rsid w:val="002D5188"/>
    <w:rsid w:val="002D542B"/>
    <w:rsid w:val="002D6038"/>
    <w:rsid w:val="002D61BC"/>
    <w:rsid w:val="002D62CB"/>
    <w:rsid w:val="002D6370"/>
    <w:rsid w:val="002D65C0"/>
    <w:rsid w:val="002D6689"/>
    <w:rsid w:val="002D6A7C"/>
    <w:rsid w:val="002D6D1A"/>
    <w:rsid w:val="002D7149"/>
    <w:rsid w:val="002D7186"/>
    <w:rsid w:val="002D72A4"/>
    <w:rsid w:val="002D75C0"/>
    <w:rsid w:val="002D76C1"/>
    <w:rsid w:val="002D7BF0"/>
    <w:rsid w:val="002D7C69"/>
    <w:rsid w:val="002D7CA1"/>
    <w:rsid w:val="002D7D26"/>
    <w:rsid w:val="002D7FDC"/>
    <w:rsid w:val="002E041D"/>
    <w:rsid w:val="002E101C"/>
    <w:rsid w:val="002E1527"/>
    <w:rsid w:val="002E1532"/>
    <w:rsid w:val="002E1780"/>
    <w:rsid w:val="002E17D5"/>
    <w:rsid w:val="002E1E52"/>
    <w:rsid w:val="002E20B1"/>
    <w:rsid w:val="002E2F30"/>
    <w:rsid w:val="002E2FFE"/>
    <w:rsid w:val="002E38A7"/>
    <w:rsid w:val="002E397C"/>
    <w:rsid w:val="002E3C62"/>
    <w:rsid w:val="002E3F3F"/>
    <w:rsid w:val="002E4001"/>
    <w:rsid w:val="002E4439"/>
    <w:rsid w:val="002E4516"/>
    <w:rsid w:val="002E53E6"/>
    <w:rsid w:val="002E53FF"/>
    <w:rsid w:val="002E5433"/>
    <w:rsid w:val="002E5469"/>
    <w:rsid w:val="002E5538"/>
    <w:rsid w:val="002E5874"/>
    <w:rsid w:val="002E5CE7"/>
    <w:rsid w:val="002E5CFB"/>
    <w:rsid w:val="002E60DC"/>
    <w:rsid w:val="002E61DD"/>
    <w:rsid w:val="002E649C"/>
    <w:rsid w:val="002E694F"/>
    <w:rsid w:val="002E6F0E"/>
    <w:rsid w:val="002E6F2A"/>
    <w:rsid w:val="002E705C"/>
    <w:rsid w:val="002E71B5"/>
    <w:rsid w:val="002E77FA"/>
    <w:rsid w:val="002E782E"/>
    <w:rsid w:val="002E789A"/>
    <w:rsid w:val="002E78F0"/>
    <w:rsid w:val="002E79D2"/>
    <w:rsid w:val="002E7A9F"/>
    <w:rsid w:val="002E7C3B"/>
    <w:rsid w:val="002E7CFF"/>
    <w:rsid w:val="002E7FFE"/>
    <w:rsid w:val="002F00C8"/>
    <w:rsid w:val="002F0122"/>
    <w:rsid w:val="002F020A"/>
    <w:rsid w:val="002F031E"/>
    <w:rsid w:val="002F03A1"/>
    <w:rsid w:val="002F0BD4"/>
    <w:rsid w:val="002F0CE0"/>
    <w:rsid w:val="002F0E14"/>
    <w:rsid w:val="002F0EEC"/>
    <w:rsid w:val="002F11D0"/>
    <w:rsid w:val="002F11D4"/>
    <w:rsid w:val="002F1395"/>
    <w:rsid w:val="002F160E"/>
    <w:rsid w:val="002F1A78"/>
    <w:rsid w:val="002F1ECC"/>
    <w:rsid w:val="002F2067"/>
    <w:rsid w:val="002F21A3"/>
    <w:rsid w:val="002F26FD"/>
    <w:rsid w:val="002F2710"/>
    <w:rsid w:val="002F279E"/>
    <w:rsid w:val="002F296D"/>
    <w:rsid w:val="002F29A7"/>
    <w:rsid w:val="002F2B92"/>
    <w:rsid w:val="002F2CA3"/>
    <w:rsid w:val="002F2D0F"/>
    <w:rsid w:val="002F318A"/>
    <w:rsid w:val="002F324B"/>
    <w:rsid w:val="002F3375"/>
    <w:rsid w:val="002F3CF3"/>
    <w:rsid w:val="002F4065"/>
    <w:rsid w:val="002F4586"/>
    <w:rsid w:val="002F47CF"/>
    <w:rsid w:val="002F4859"/>
    <w:rsid w:val="002F49EA"/>
    <w:rsid w:val="002F4ABE"/>
    <w:rsid w:val="002F4D23"/>
    <w:rsid w:val="002F4E9E"/>
    <w:rsid w:val="002F4F90"/>
    <w:rsid w:val="002F5142"/>
    <w:rsid w:val="002F5258"/>
    <w:rsid w:val="002F5260"/>
    <w:rsid w:val="002F52BB"/>
    <w:rsid w:val="002F54FF"/>
    <w:rsid w:val="002F5BF2"/>
    <w:rsid w:val="002F5CFD"/>
    <w:rsid w:val="002F5E21"/>
    <w:rsid w:val="002F6352"/>
    <w:rsid w:val="002F6589"/>
    <w:rsid w:val="002F6BE0"/>
    <w:rsid w:val="002F7102"/>
    <w:rsid w:val="002F7545"/>
    <w:rsid w:val="002F7AD7"/>
    <w:rsid w:val="0030006E"/>
    <w:rsid w:val="003003A7"/>
    <w:rsid w:val="00300422"/>
    <w:rsid w:val="003005E6"/>
    <w:rsid w:val="00300854"/>
    <w:rsid w:val="00301612"/>
    <w:rsid w:val="003017D8"/>
    <w:rsid w:val="00301BFD"/>
    <w:rsid w:val="003021B2"/>
    <w:rsid w:val="003028E5"/>
    <w:rsid w:val="003028F2"/>
    <w:rsid w:val="00302FD5"/>
    <w:rsid w:val="00303058"/>
    <w:rsid w:val="00303073"/>
    <w:rsid w:val="00303116"/>
    <w:rsid w:val="00303820"/>
    <w:rsid w:val="00303C6B"/>
    <w:rsid w:val="00303CFF"/>
    <w:rsid w:val="00303FE1"/>
    <w:rsid w:val="00304043"/>
    <w:rsid w:val="0030431A"/>
    <w:rsid w:val="003043C6"/>
    <w:rsid w:val="0030442F"/>
    <w:rsid w:val="00304626"/>
    <w:rsid w:val="00305241"/>
    <w:rsid w:val="00305A8C"/>
    <w:rsid w:val="00305C8E"/>
    <w:rsid w:val="00305FC8"/>
    <w:rsid w:val="00306025"/>
    <w:rsid w:val="0030640F"/>
    <w:rsid w:val="00306C23"/>
    <w:rsid w:val="00306CEC"/>
    <w:rsid w:val="00307045"/>
    <w:rsid w:val="00307242"/>
    <w:rsid w:val="0030728D"/>
    <w:rsid w:val="00307CE2"/>
    <w:rsid w:val="00310739"/>
    <w:rsid w:val="003108DA"/>
    <w:rsid w:val="00310908"/>
    <w:rsid w:val="00310A55"/>
    <w:rsid w:val="00310D83"/>
    <w:rsid w:val="00310EF7"/>
    <w:rsid w:val="00310F09"/>
    <w:rsid w:val="003111DD"/>
    <w:rsid w:val="00311306"/>
    <w:rsid w:val="0031194F"/>
    <w:rsid w:val="00311BB1"/>
    <w:rsid w:val="00311D33"/>
    <w:rsid w:val="00311E01"/>
    <w:rsid w:val="00311FFA"/>
    <w:rsid w:val="0031232A"/>
    <w:rsid w:val="003123E8"/>
    <w:rsid w:val="003123F3"/>
    <w:rsid w:val="00312546"/>
    <w:rsid w:val="00312585"/>
    <w:rsid w:val="00312687"/>
    <w:rsid w:val="00312C61"/>
    <w:rsid w:val="00312CFB"/>
    <w:rsid w:val="00313052"/>
    <w:rsid w:val="003132A2"/>
    <w:rsid w:val="00313700"/>
    <w:rsid w:val="003137BE"/>
    <w:rsid w:val="00313A03"/>
    <w:rsid w:val="00313BF4"/>
    <w:rsid w:val="00314326"/>
    <w:rsid w:val="003145BE"/>
    <w:rsid w:val="003146E5"/>
    <w:rsid w:val="00314872"/>
    <w:rsid w:val="00314954"/>
    <w:rsid w:val="00314CF1"/>
    <w:rsid w:val="00314D6F"/>
    <w:rsid w:val="00314F84"/>
    <w:rsid w:val="00315165"/>
    <w:rsid w:val="00315406"/>
    <w:rsid w:val="00315687"/>
    <w:rsid w:val="00315919"/>
    <w:rsid w:val="00315A57"/>
    <w:rsid w:val="00315BD5"/>
    <w:rsid w:val="00315E1F"/>
    <w:rsid w:val="00315F1D"/>
    <w:rsid w:val="00315FFB"/>
    <w:rsid w:val="003160A4"/>
    <w:rsid w:val="00316260"/>
    <w:rsid w:val="00316565"/>
    <w:rsid w:val="0031669A"/>
    <w:rsid w:val="00316A9A"/>
    <w:rsid w:val="00316B5A"/>
    <w:rsid w:val="00317268"/>
    <w:rsid w:val="0031738C"/>
    <w:rsid w:val="0031745E"/>
    <w:rsid w:val="003174C5"/>
    <w:rsid w:val="003177AF"/>
    <w:rsid w:val="00320024"/>
    <w:rsid w:val="0032009A"/>
    <w:rsid w:val="00320292"/>
    <w:rsid w:val="003202E7"/>
    <w:rsid w:val="00320BC0"/>
    <w:rsid w:val="00320FDB"/>
    <w:rsid w:val="0032141D"/>
    <w:rsid w:val="00321D5C"/>
    <w:rsid w:val="00321E30"/>
    <w:rsid w:val="0032215A"/>
    <w:rsid w:val="0032239F"/>
    <w:rsid w:val="00322656"/>
    <w:rsid w:val="00322B06"/>
    <w:rsid w:val="00322C62"/>
    <w:rsid w:val="00322D50"/>
    <w:rsid w:val="00322FBC"/>
    <w:rsid w:val="0032307E"/>
    <w:rsid w:val="0032344A"/>
    <w:rsid w:val="00323453"/>
    <w:rsid w:val="0032385A"/>
    <w:rsid w:val="00324009"/>
    <w:rsid w:val="003248CA"/>
    <w:rsid w:val="0032537A"/>
    <w:rsid w:val="0032538A"/>
    <w:rsid w:val="003259A6"/>
    <w:rsid w:val="00325B26"/>
    <w:rsid w:val="00325B3F"/>
    <w:rsid w:val="00325EC7"/>
    <w:rsid w:val="003260E7"/>
    <w:rsid w:val="003261F0"/>
    <w:rsid w:val="003268FA"/>
    <w:rsid w:val="00326B2C"/>
    <w:rsid w:val="00327062"/>
    <w:rsid w:val="003272E4"/>
    <w:rsid w:val="00327337"/>
    <w:rsid w:val="00327717"/>
    <w:rsid w:val="00327F7E"/>
    <w:rsid w:val="0033015A"/>
    <w:rsid w:val="003305D7"/>
    <w:rsid w:val="003308A0"/>
    <w:rsid w:val="003308CB"/>
    <w:rsid w:val="00330C53"/>
    <w:rsid w:val="00330C84"/>
    <w:rsid w:val="00331111"/>
    <w:rsid w:val="0033121F"/>
    <w:rsid w:val="00331655"/>
    <w:rsid w:val="0033169E"/>
    <w:rsid w:val="0033179B"/>
    <w:rsid w:val="003318A1"/>
    <w:rsid w:val="00331992"/>
    <w:rsid w:val="00331BF9"/>
    <w:rsid w:val="00331D0A"/>
    <w:rsid w:val="00331EC0"/>
    <w:rsid w:val="003320D5"/>
    <w:rsid w:val="0033298C"/>
    <w:rsid w:val="00332B03"/>
    <w:rsid w:val="00332D0C"/>
    <w:rsid w:val="00332E73"/>
    <w:rsid w:val="00332EF2"/>
    <w:rsid w:val="00333461"/>
    <w:rsid w:val="003334F6"/>
    <w:rsid w:val="0033352F"/>
    <w:rsid w:val="0033373A"/>
    <w:rsid w:val="003338AA"/>
    <w:rsid w:val="00333A6A"/>
    <w:rsid w:val="003340C7"/>
    <w:rsid w:val="003347B5"/>
    <w:rsid w:val="003349D8"/>
    <w:rsid w:val="00334CBF"/>
    <w:rsid w:val="00334E90"/>
    <w:rsid w:val="00335235"/>
    <w:rsid w:val="0033526A"/>
    <w:rsid w:val="003353A1"/>
    <w:rsid w:val="0033561B"/>
    <w:rsid w:val="00335779"/>
    <w:rsid w:val="00335AAC"/>
    <w:rsid w:val="00335BD1"/>
    <w:rsid w:val="00335D8F"/>
    <w:rsid w:val="00336235"/>
    <w:rsid w:val="003365D8"/>
    <w:rsid w:val="00336731"/>
    <w:rsid w:val="00336C98"/>
    <w:rsid w:val="00337886"/>
    <w:rsid w:val="003379BA"/>
    <w:rsid w:val="0034002B"/>
    <w:rsid w:val="00340168"/>
    <w:rsid w:val="0034026E"/>
    <w:rsid w:val="003406A2"/>
    <w:rsid w:val="003409F6"/>
    <w:rsid w:val="00340DE3"/>
    <w:rsid w:val="003418BC"/>
    <w:rsid w:val="00341C52"/>
    <w:rsid w:val="00341F63"/>
    <w:rsid w:val="00342022"/>
    <w:rsid w:val="0034205E"/>
    <w:rsid w:val="0034230D"/>
    <w:rsid w:val="0034242D"/>
    <w:rsid w:val="003424A2"/>
    <w:rsid w:val="00342762"/>
    <w:rsid w:val="003428C2"/>
    <w:rsid w:val="0034325A"/>
    <w:rsid w:val="0034362A"/>
    <w:rsid w:val="0034370E"/>
    <w:rsid w:val="00344243"/>
    <w:rsid w:val="003445A6"/>
    <w:rsid w:val="0034470D"/>
    <w:rsid w:val="00344C67"/>
    <w:rsid w:val="00344C69"/>
    <w:rsid w:val="003450AC"/>
    <w:rsid w:val="003452AF"/>
    <w:rsid w:val="003459C7"/>
    <w:rsid w:val="00345AF3"/>
    <w:rsid w:val="00345CE6"/>
    <w:rsid w:val="00345FC1"/>
    <w:rsid w:val="003460DF"/>
    <w:rsid w:val="00346352"/>
    <w:rsid w:val="003465B4"/>
    <w:rsid w:val="003467E3"/>
    <w:rsid w:val="00346A19"/>
    <w:rsid w:val="00346E89"/>
    <w:rsid w:val="003470FF"/>
    <w:rsid w:val="00347571"/>
    <w:rsid w:val="003475E9"/>
    <w:rsid w:val="0034779A"/>
    <w:rsid w:val="00347CD6"/>
    <w:rsid w:val="00350122"/>
    <w:rsid w:val="003501CA"/>
    <w:rsid w:val="00350A4B"/>
    <w:rsid w:val="00350CEF"/>
    <w:rsid w:val="00351204"/>
    <w:rsid w:val="00351430"/>
    <w:rsid w:val="00351910"/>
    <w:rsid w:val="00351ADC"/>
    <w:rsid w:val="00352512"/>
    <w:rsid w:val="00352537"/>
    <w:rsid w:val="00352598"/>
    <w:rsid w:val="00352663"/>
    <w:rsid w:val="00352BFC"/>
    <w:rsid w:val="00353149"/>
    <w:rsid w:val="00353421"/>
    <w:rsid w:val="003536F0"/>
    <w:rsid w:val="00353751"/>
    <w:rsid w:val="00353761"/>
    <w:rsid w:val="00354070"/>
    <w:rsid w:val="003540E5"/>
    <w:rsid w:val="00354509"/>
    <w:rsid w:val="003545E5"/>
    <w:rsid w:val="00354622"/>
    <w:rsid w:val="00354718"/>
    <w:rsid w:val="00354A79"/>
    <w:rsid w:val="00354AA9"/>
    <w:rsid w:val="00355027"/>
    <w:rsid w:val="00355AC6"/>
    <w:rsid w:val="00356220"/>
    <w:rsid w:val="003564D5"/>
    <w:rsid w:val="0035650F"/>
    <w:rsid w:val="003566AB"/>
    <w:rsid w:val="003569DE"/>
    <w:rsid w:val="00356BFE"/>
    <w:rsid w:val="003570A2"/>
    <w:rsid w:val="00357388"/>
    <w:rsid w:val="003575D1"/>
    <w:rsid w:val="0035787E"/>
    <w:rsid w:val="003578F5"/>
    <w:rsid w:val="00357C9A"/>
    <w:rsid w:val="00360057"/>
    <w:rsid w:val="003600C7"/>
    <w:rsid w:val="003602D5"/>
    <w:rsid w:val="0036047F"/>
    <w:rsid w:val="003604FA"/>
    <w:rsid w:val="003605BA"/>
    <w:rsid w:val="0036097C"/>
    <w:rsid w:val="00360D94"/>
    <w:rsid w:val="0036108B"/>
    <w:rsid w:val="00361376"/>
    <w:rsid w:val="003613CA"/>
    <w:rsid w:val="0036145A"/>
    <w:rsid w:val="0036145D"/>
    <w:rsid w:val="003615C1"/>
    <w:rsid w:val="003616A6"/>
    <w:rsid w:val="00361895"/>
    <w:rsid w:val="003618E1"/>
    <w:rsid w:val="0036195E"/>
    <w:rsid w:val="00361CFC"/>
    <w:rsid w:val="003622F7"/>
    <w:rsid w:val="003628B5"/>
    <w:rsid w:val="003628D1"/>
    <w:rsid w:val="00362DE8"/>
    <w:rsid w:val="0036304E"/>
    <w:rsid w:val="00363144"/>
    <w:rsid w:val="003632C3"/>
    <w:rsid w:val="00363495"/>
    <w:rsid w:val="003634B1"/>
    <w:rsid w:val="00363ABC"/>
    <w:rsid w:val="00363D18"/>
    <w:rsid w:val="00363D63"/>
    <w:rsid w:val="00363D87"/>
    <w:rsid w:val="00363F7C"/>
    <w:rsid w:val="00364269"/>
    <w:rsid w:val="0036471E"/>
    <w:rsid w:val="003647FF"/>
    <w:rsid w:val="0036485B"/>
    <w:rsid w:val="00364898"/>
    <w:rsid w:val="00364937"/>
    <w:rsid w:val="0036499F"/>
    <w:rsid w:val="00364D88"/>
    <w:rsid w:val="00364E17"/>
    <w:rsid w:val="0036500E"/>
    <w:rsid w:val="003650A3"/>
    <w:rsid w:val="00365578"/>
    <w:rsid w:val="003656F2"/>
    <w:rsid w:val="00365766"/>
    <w:rsid w:val="003658E3"/>
    <w:rsid w:val="00365B0A"/>
    <w:rsid w:val="00365B2E"/>
    <w:rsid w:val="00365B5D"/>
    <w:rsid w:val="00365E3E"/>
    <w:rsid w:val="00365F70"/>
    <w:rsid w:val="00365F9B"/>
    <w:rsid w:val="0036623D"/>
    <w:rsid w:val="0036657A"/>
    <w:rsid w:val="00366643"/>
    <w:rsid w:val="00366700"/>
    <w:rsid w:val="00366A01"/>
    <w:rsid w:val="00366CE7"/>
    <w:rsid w:val="00366D93"/>
    <w:rsid w:val="00367101"/>
    <w:rsid w:val="00367266"/>
    <w:rsid w:val="003672CA"/>
    <w:rsid w:val="003678AE"/>
    <w:rsid w:val="00367905"/>
    <w:rsid w:val="00367EC9"/>
    <w:rsid w:val="003708AB"/>
    <w:rsid w:val="00370990"/>
    <w:rsid w:val="00370ABF"/>
    <w:rsid w:val="00370FD0"/>
    <w:rsid w:val="00371029"/>
    <w:rsid w:val="00371373"/>
    <w:rsid w:val="003713E8"/>
    <w:rsid w:val="00371424"/>
    <w:rsid w:val="003714FE"/>
    <w:rsid w:val="00371978"/>
    <w:rsid w:val="00371ABD"/>
    <w:rsid w:val="00371CBC"/>
    <w:rsid w:val="00371E90"/>
    <w:rsid w:val="00371F33"/>
    <w:rsid w:val="00371FCA"/>
    <w:rsid w:val="00372025"/>
    <w:rsid w:val="0037244E"/>
    <w:rsid w:val="00372451"/>
    <w:rsid w:val="00372531"/>
    <w:rsid w:val="003728A4"/>
    <w:rsid w:val="00372B10"/>
    <w:rsid w:val="00373030"/>
    <w:rsid w:val="003730BB"/>
    <w:rsid w:val="00373231"/>
    <w:rsid w:val="003739BD"/>
    <w:rsid w:val="003739BF"/>
    <w:rsid w:val="00373B32"/>
    <w:rsid w:val="00373BD3"/>
    <w:rsid w:val="00373F6D"/>
    <w:rsid w:val="00374721"/>
    <w:rsid w:val="00374750"/>
    <w:rsid w:val="00374782"/>
    <w:rsid w:val="00374786"/>
    <w:rsid w:val="00374D69"/>
    <w:rsid w:val="003751CD"/>
    <w:rsid w:val="003754E1"/>
    <w:rsid w:val="00375506"/>
    <w:rsid w:val="0037560D"/>
    <w:rsid w:val="0037593F"/>
    <w:rsid w:val="00375AFB"/>
    <w:rsid w:val="00375C6F"/>
    <w:rsid w:val="00375E18"/>
    <w:rsid w:val="00376532"/>
    <w:rsid w:val="003765E9"/>
    <w:rsid w:val="00376AFF"/>
    <w:rsid w:val="00376EE4"/>
    <w:rsid w:val="0037717C"/>
    <w:rsid w:val="0037726F"/>
    <w:rsid w:val="00377377"/>
    <w:rsid w:val="00377640"/>
    <w:rsid w:val="00377CE5"/>
    <w:rsid w:val="00377F2E"/>
    <w:rsid w:val="00380109"/>
    <w:rsid w:val="003801C4"/>
    <w:rsid w:val="00380400"/>
    <w:rsid w:val="003806AD"/>
    <w:rsid w:val="003809C9"/>
    <w:rsid w:val="00380B1F"/>
    <w:rsid w:val="00380B68"/>
    <w:rsid w:val="00380D75"/>
    <w:rsid w:val="0038151A"/>
    <w:rsid w:val="00381E1E"/>
    <w:rsid w:val="00381EFD"/>
    <w:rsid w:val="003824DB"/>
    <w:rsid w:val="00382ED4"/>
    <w:rsid w:val="00382FB9"/>
    <w:rsid w:val="00382FE7"/>
    <w:rsid w:val="0038323B"/>
    <w:rsid w:val="003835C7"/>
    <w:rsid w:val="00383B91"/>
    <w:rsid w:val="003843D0"/>
    <w:rsid w:val="00384472"/>
    <w:rsid w:val="00384B6A"/>
    <w:rsid w:val="00385383"/>
    <w:rsid w:val="003857C3"/>
    <w:rsid w:val="00385866"/>
    <w:rsid w:val="003859C0"/>
    <w:rsid w:val="00385C63"/>
    <w:rsid w:val="00385C70"/>
    <w:rsid w:val="00385D22"/>
    <w:rsid w:val="003864C0"/>
    <w:rsid w:val="00386603"/>
    <w:rsid w:val="00386666"/>
    <w:rsid w:val="0038677F"/>
    <w:rsid w:val="00386795"/>
    <w:rsid w:val="003867F8"/>
    <w:rsid w:val="00386935"/>
    <w:rsid w:val="00386CB4"/>
    <w:rsid w:val="00386E08"/>
    <w:rsid w:val="0038720F"/>
    <w:rsid w:val="00387600"/>
    <w:rsid w:val="00387714"/>
    <w:rsid w:val="00387799"/>
    <w:rsid w:val="0038794B"/>
    <w:rsid w:val="00387AF9"/>
    <w:rsid w:val="00387D26"/>
    <w:rsid w:val="00390152"/>
    <w:rsid w:val="003902BB"/>
    <w:rsid w:val="003902EF"/>
    <w:rsid w:val="00390A36"/>
    <w:rsid w:val="00390D32"/>
    <w:rsid w:val="00390EEF"/>
    <w:rsid w:val="0039103A"/>
    <w:rsid w:val="003912E2"/>
    <w:rsid w:val="00391305"/>
    <w:rsid w:val="00391875"/>
    <w:rsid w:val="00391ABA"/>
    <w:rsid w:val="00392420"/>
    <w:rsid w:val="00392423"/>
    <w:rsid w:val="00392945"/>
    <w:rsid w:val="00392DB2"/>
    <w:rsid w:val="00392E69"/>
    <w:rsid w:val="0039376C"/>
    <w:rsid w:val="003937FE"/>
    <w:rsid w:val="00393A62"/>
    <w:rsid w:val="00393CB0"/>
    <w:rsid w:val="0039477A"/>
    <w:rsid w:val="003948FF"/>
    <w:rsid w:val="00394B85"/>
    <w:rsid w:val="00394DF3"/>
    <w:rsid w:val="00394FA3"/>
    <w:rsid w:val="003956B4"/>
    <w:rsid w:val="003957DE"/>
    <w:rsid w:val="00395918"/>
    <w:rsid w:val="00395A3E"/>
    <w:rsid w:val="00395CD6"/>
    <w:rsid w:val="00395E71"/>
    <w:rsid w:val="00396029"/>
    <w:rsid w:val="0039646B"/>
    <w:rsid w:val="00396613"/>
    <w:rsid w:val="00396789"/>
    <w:rsid w:val="00396A8D"/>
    <w:rsid w:val="00396ADD"/>
    <w:rsid w:val="00396DFE"/>
    <w:rsid w:val="00396EA0"/>
    <w:rsid w:val="00396F43"/>
    <w:rsid w:val="00397289"/>
    <w:rsid w:val="003973E4"/>
    <w:rsid w:val="00397C9B"/>
    <w:rsid w:val="003A0566"/>
    <w:rsid w:val="003A05A7"/>
    <w:rsid w:val="003A0625"/>
    <w:rsid w:val="003A0BCF"/>
    <w:rsid w:val="003A1579"/>
    <w:rsid w:val="003A1FA1"/>
    <w:rsid w:val="003A2485"/>
    <w:rsid w:val="003A253B"/>
    <w:rsid w:val="003A2679"/>
    <w:rsid w:val="003A2926"/>
    <w:rsid w:val="003A2963"/>
    <w:rsid w:val="003A2EF6"/>
    <w:rsid w:val="003A3124"/>
    <w:rsid w:val="003A31BD"/>
    <w:rsid w:val="003A325B"/>
    <w:rsid w:val="003A36CE"/>
    <w:rsid w:val="003A378E"/>
    <w:rsid w:val="003A3A61"/>
    <w:rsid w:val="003A3AE4"/>
    <w:rsid w:val="003A3E5B"/>
    <w:rsid w:val="003A3E63"/>
    <w:rsid w:val="003A421B"/>
    <w:rsid w:val="003A4923"/>
    <w:rsid w:val="003A4CBB"/>
    <w:rsid w:val="003A4EA7"/>
    <w:rsid w:val="003A529A"/>
    <w:rsid w:val="003A541E"/>
    <w:rsid w:val="003A55C6"/>
    <w:rsid w:val="003A55E6"/>
    <w:rsid w:val="003A566C"/>
    <w:rsid w:val="003A56B0"/>
    <w:rsid w:val="003A57A0"/>
    <w:rsid w:val="003A5B2D"/>
    <w:rsid w:val="003A5BDD"/>
    <w:rsid w:val="003A5D00"/>
    <w:rsid w:val="003A5D9F"/>
    <w:rsid w:val="003A60F8"/>
    <w:rsid w:val="003A6265"/>
    <w:rsid w:val="003A64D7"/>
    <w:rsid w:val="003A6584"/>
    <w:rsid w:val="003A666E"/>
    <w:rsid w:val="003A6834"/>
    <w:rsid w:val="003A69A4"/>
    <w:rsid w:val="003A6E0F"/>
    <w:rsid w:val="003A7398"/>
    <w:rsid w:val="003A76A2"/>
    <w:rsid w:val="003A7936"/>
    <w:rsid w:val="003A7DDC"/>
    <w:rsid w:val="003B037F"/>
    <w:rsid w:val="003B05FD"/>
    <w:rsid w:val="003B0686"/>
    <w:rsid w:val="003B0814"/>
    <w:rsid w:val="003B0BCE"/>
    <w:rsid w:val="003B14C1"/>
    <w:rsid w:val="003B16E1"/>
    <w:rsid w:val="003B181B"/>
    <w:rsid w:val="003B189C"/>
    <w:rsid w:val="003B1B83"/>
    <w:rsid w:val="003B223A"/>
    <w:rsid w:val="003B22F8"/>
    <w:rsid w:val="003B248B"/>
    <w:rsid w:val="003B2572"/>
    <w:rsid w:val="003B2A04"/>
    <w:rsid w:val="003B2B9A"/>
    <w:rsid w:val="003B306E"/>
    <w:rsid w:val="003B3119"/>
    <w:rsid w:val="003B3491"/>
    <w:rsid w:val="003B370C"/>
    <w:rsid w:val="003B38D9"/>
    <w:rsid w:val="003B3D65"/>
    <w:rsid w:val="003B3E8E"/>
    <w:rsid w:val="003B3ED2"/>
    <w:rsid w:val="003B40ED"/>
    <w:rsid w:val="003B48B7"/>
    <w:rsid w:val="003B50E5"/>
    <w:rsid w:val="003B546C"/>
    <w:rsid w:val="003B57EE"/>
    <w:rsid w:val="003B5AED"/>
    <w:rsid w:val="003B6162"/>
    <w:rsid w:val="003B61BB"/>
    <w:rsid w:val="003B6470"/>
    <w:rsid w:val="003B66F4"/>
    <w:rsid w:val="003B681C"/>
    <w:rsid w:val="003B694E"/>
    <w:rsid w:val="003B6A65"/>
    <w:rsid w:val="003B6C02"/>
    <w:rsid w:val="003B6E73"/>
    <w:rsid w:val="003B71B9"/>
    <w:rsid w:val="003B7854"/>
    <w:rsid w:val="003B79C9"/>
    <w:rsid w:val="003B7A9D"/>
    <w:rsid w:val="003B7C06"/>
    <w:rsid w:val="003B7CC2"/>
    <w:rsid w:val="003B7FC7"/>
    <w:rsid w:val="003C04C8"/>
    <w:rsid w:val="003C0607"/>
    <w:rsid w:val="003C0773"/>
    <w:rsid w:val="003C0B2E"/>
    <w:rsid w:val="003C0E6A"/>
    <w:rsid w:val="003C0F86"/>
    <w:rsid w:val="003C1089"/>
    <w:rsid w:val="003C114B"/>
    <w:rsid w:val="003C131F"/>
    <w:rsid w:val="003C169F"/>
    <w:rsid w:val="003C177D"/>
    <w:rsid w:val="003C1903"/>
    <w:rsid w:val="003C19DD"/>
    <w:rsid w:val="003C1C07"/>
    <w:rsid w:val="003C2019"/>
    <w:rsid w:val="003C294B"/>
    <w:rsid w:val="003C2966"/>
    <w:rsid w:val="003C2FE6"/>
    <w:rsid w:val="003C39F1"/>
    <w:rsid w:val="003C3A50"/>
    <w:rsid w:val="003C3C4B"/>
    <w:rsid w:val="003C3C59"/>
    <w:rsid w:val="003C3E6F"/>
    <w:rsid w:val="003C409F"/>
    <w:rsid w:val="003C43E0"/>
    <w:rsid w:val="003C4422"/>
    <w:rsid w:val="003C48CC"/>
    <w:rsid w:val="003C490B"/>
    <w:rsid w:val="003C4D82"/>
    <w:rsid w:val="003C4EAC"/>
    <w:rsid w:val="003C4EB4"/>
    <w:rsid w:val="003C4F79"/>
    <w:rsid w:val="003C514B"/>
    <w:rsid w:val="003C5212"/>
    <w:rsid w:val="003C54A8"/>
    <w:rsid w:val="003C5502"/>
    <w:rsid w:val="003C562F"/>
    <w:rsid w:val="003C56D9"/>
    <w:rsid w:val="003C5822"/>
    <w:rsid w:val="003C5F28"/>
    <w:rsid w:val="003C62BC"/>
    <w:rsid w:val="003C633C"/>
    <w:rsid w:val="003C64A1"/>
    <w:rsid w:val="003C6E56"/>
    <w:rsid w:val="003C7C00"/>
    <w:rsid w:val="003C7CEE"/>
    <w:rsid w:val="003C7D83"/>
    <w:rsid w:val="003C7D93"/>
    <w:rsid w:val="003C7DCC"/>
    <w:rsid w:val="003D011C"/>
    <w:rsid w:val="003D0589"/>
    <w:rsid w:val="003D0631"/>
    <w:rsid w:val="003D0809"/>
    <w:rsid w:val="003D0DE9"/>
    <w:rsid w:val="003D1140"/>
    <w:rsid w:val="003D1203"/>
    <w:rsid w:val="003D1205"/>
    <w:rsid w:val="003D133E"/>
    <w:rsid w:val="003D1891"/>
    <w:rsid w:val="003D1951"/>
    <w:rsid w:val="003D1993"/>
    <w:rsid w:val="003D1BCC"/>
    <w:rsid w:val="003D1FB3"/>
    <w:rsid w:val="003D2017"/>
    <w:rsid w:val="003D2463"/>
    <w:rsid w:val="003D26F6"/>
    <w:rsid w:val="003D281D"/>
    <w:rsid w:val="003D2858"/>
    <w:rsid w:val="003D3575"/>
    <w:rsid w:val="003D3ABB"/>
    <w:rsid w:val="003D3E2A"/>
    <w:rsid w:val="003D3E7A"/>
    <w:rsid w:val="003D40CD"/>
    <w:rsid w:val="003D418C"/>
    <w:rsid w:val="003D430B"/>
    <w:rsid w:val="003D487D"/>
    <w:rsid w:val="003D4D83"/>
    <w:rsid w:val="003D5244"/>
    <w:rsid w:val="003D52AD"/>
    <w:rsid w:val="003D5367"/>
    <w:rsid w:val="003D5D62"/>
    <w:rsid w:val="003D5FDD"/>
    <w:rsid w:val="003D603A"/>
    <w:rsid w:val="003D6655"/>
    <w:rsid w:val="003D68E3"/>
    <w:rsid w:val="003D69EB"/>
    <w:rsid w:val="003D6D57"/>
    <w:rsid w:val="003D6DA5"/>
    <w:rsid w:val="003D6FAC"/>
    <w:rsid w:val="003D7770"/>
    <w:rsid w:val="003D7AF7"/>
    <w:rsid w:val="003D7B02"/>
    <w:rsid w:val="003D7D7B"/>
    <w:rsid w:val="003D7E47"/>
    <w:rsid w:val="003D7F6C"/>
    <w:rsid w:val="003E02C4"/>
    <w:rsid w:val="003E0755"/>
    <w:rsid w:val="003E08C4"/>
    <w:rsid w:val="003E0C20"/>
    <w:rsid w:val="003E0E57"/>
    <w:rsid w:val="003E0FAA"/>
    <w:rsid w:val="003E136D"/>
    <w:rsid w:val="003E19C7"/>
    <w:rsid w:val="003E1AA2"/>
    <w:rsid w:val="003E1C43"/>
    <w:rsid w:val="003E1D8A"/>
    <w:rsid w:val="003E1DC8"/>
    <w:rsid w:val="003E1E27"/>
    <w:rsid w:val="003E1E87"/>
    <w:rsid w:val="003E1F06"/>
    <w:rsid w:val="003E207C"/>
    <w:rsid w:val="003E2535"/>
    <w:rsid w:val="003E269E"/>
    <w:rsid w:val="003E2BCE"/>
    <w:rsid w:val="003E32BE"/>
    <w:rsid w:val="003E3B07"/>
    <w:rsid w:val="003E3B94"/>
    <w:rsid w:val="003E3C80"/>
    <w:rsid w:val="003E43C5"/>
    <w:rsid w:val="003E465E"/>
    <w:rsid w:val="003E46BF"/>
    <w:rsid w:val="003E4C35"/>
    <w:rsid w:val="003E4D26"/>
    <w:rsid w:val="003E4F90"/>
    <w:rsid w:val="003E5056"/>
    <w:rsid w:val="003E521A"/>
    <w:rsid w:val="003E5332"/>
    <w:rsid w:val="003E550B"/>
    <w:rsid w:val="003E593A"/>
    <w:rsid w:val="003E5C07"/>
    <w:rsid w:val="003E6058"/>
    <w:rsid w:val="003E66F0"/>
    <w:rsid w:val="003E6745"/>
    <w:rsid w:val="003E67EA"/>
    <w:rsid w:val="003E6BCF"/>
    <w:rsid w:val="003E6DF7"/>
    <w:rsid w:val="003E71DD"/>
    <w:rsid w:val="003E7388"/>
    <w:rsid w:val="003E739B"/>
    <w:rsid w:val="003E7652"/>
    <w:rsid w:val="003E7712"/>
    <w:rsid w:val="003E775A"/>
    <w:rsid w:val="003E7853"/>
    <w:rsid w:val="003E7B27"/>
    <w:rsid w:val="003F0060"/>
    <w:rsid w:val="003F0450"/>
    <w:rsid w:val="003F0A78"/>
    <w:rsid w:val="003F0B86"/>
    <w:rsid w:val="003F0E73"/>
    <w:rsid w:val="003F1318"/>
    <w:rsid w:val="003F1551"/>
    <w:rsid w:val="003F1647"/>
    <w:rsid w:val="003F1735"/>
    <w:rsid w:val="003F195E"/>
    <w:rsid w:val="003F1A61"/>
    <w:rsid w:val="003F1ACF"/>
    <w:rsid w:val="003F1F0E"/>
    <w:rsid w:val="003F231D"/>
    <w:rsid w:val="003F23D9"/>
    <w:rsid w:val="003F28A6"/>
    <w:rsid w:val="003F2B1D"/>
    <w:rsid w:val="003F2BF2"/>
    <w:rsid w:val="003F36E0"/>
    <w:rsid w:val="003F3DB2"/>
    <w:rsid w:val="003F3E69"/>
    <w:rsid w:val="003F403D"/>
    <w:rsid w:val="003F41F3"/>
    <w:rsid w:val="003F43DE"/>
    <w:rsid w:val="003F4442"/>
    <w:rsid w:val="003F45C0"/>
    <w:rsid w:val="003F4882"/>
    <w:rsid w:val="003F4A63"/>
    <w:rsid w:val="003F4D00"/>
    <w:rsid w:val="003F4D93"/>
    <w:rsid w:val="003F560D"/>
    <w:rsid w:val="003F5622"/>
    <w:rsid w:val="003F59CA"/>
    <w:rsid w:val="003F5D64"/>
    <w:rsid w:val="003F6032"/>
    <w:rsid w:val="003F6261"/>
    <w:rsid w:val="003F65C7"/>
    <w:rsid w:val="003F6A87"/>
    <w:rsid w:val="003F6C13"/>
    <w:rsid w:val="003F6F1F"/>
    <w:rsid w:val="003F7153"/>
    <w:rsid w:val="003F726C"/>
    <w:rsid w:val="003F73CA"/>
    <w:rsid w:val="003F7424"/>
    <w:rsid w:val="003F77E6"/>
    <w:rsid w:val="003F77EA"/>
    <w:rsid w:val="003F7B9A"/>
    <w:rsid w:val="003F7C77"/>
    <w:rsid w:val="003F7ED7"/>
    <w:rsid w:val="003F7FE1"/>
    <w:rsid w:val="00400011"/>
    <w:rsid w:val="004000F1"/>
    <w:rsid w:val="0040030F"/>
    <w:rsid w:val="00400342"/>
    <w:rsid w:val="00400387"/>
    <w:rsid w:val="00400830"/>
    <w:rsid w:val="004008C9"/>
    <w:rsid w:val="004008D0"/>
    <w:rsid w:val="0040092D"/>
    <w:rsid w:val="00400C07"/>
    <w:rsid w:val="00401992"/>
    <w:rsid w:val="00401C19"/>
    <w:rsid w:val="00401C62"/>
    <w:rsid w:val="00401F49"/>
    <w:rsid w:val="00401F4F"/>
    <w:rsid w:val="00402284"/>
    <w:rsid w:val="004022A5"/>
    <w:rsid w:val="00402309"/>
    <w:rsid w:val="0040297C"/>
    <w:rsid w:val="004029C0"/>
    <w:rsid w:val="00403376"/>
    <w:rsid w:val="004035B6"/>
    <w:rsid w:val="00403629"/>
    <w:rsid w:val="00403685"/>
    <w:rsid w:val="0040371F"/>
    <w:rsid w:val="00403723"/>
    <w:rsid w:val="00403AB0"/>
    <w:rsid w:val="00403EDA"/>
    <w:rsid w:val="004040A2"/>
    <w:rsid w:val="004043CE"/>
    <w:rsid w:val="00404596"/>
    <w:rsid w:val="00404612"/>
    <w:rsid w:val="00404933"/>
    <w:rsid w:val="00404AA2"/>
    <w:rsid w:val="0040506B"/>
    <w:rsid w:val="0040553B"/>
    <w:rsid w:val="004056F7"/>
    <w:rsid w:val="00405928"/>
    <w:rsid w:val="00405A2C"/>
    <w:rsid w:val="00405C51"/>
    <w:rsid w:val="00406368"/>
    <w:rsid w:val="0040637D"/>
    <w:rsid w:val="00406F2E"/>
    <w:rsid w:val="00406FCA"/>
    <w:rsid w:val="00407097"/>
    <w:rsid w:val="00407163"/>
    <w:rsid w:val="00407344"/>
    <w:rsid w:val="004076E7"/>
    <w:rsid w:val="00407C47"/>
    <w:rsid w:val="00407D8A"/>
    <w:rsid w:val="0041061F"/>
    <w:rsid w:val="0041064D"/>
    <w:rsid w:val="00410691"/>
    <w:rsid w:val="004109A8"/>
    <w:rsid w:val="00410C31"/>
    <w:rsid w:val="004112CA"/>
    <w:rsid w:val="00411373"/>
    <w:rsid w:val="00411CD1"/>
    <w:rsid w:val="00411D52"/>
    <w:rsid w:val="00411E2E"/>
    <w:rsid w:val="00411FD8"/>
    <w:rsid w:val="004120D1"/>
    <w:rsid w:val="004125F8"/>
    <w:rsid w:val="0041261E"/>
    <w:rsid w:val="00412CAD"/>
    <w:rsid w:val="0041325D"/>
    <w:rsid w:val="004133CE"/>
    <w:rsid w:val="004137E0"/>
    <w:rsid w:val="0041389D"/>
    <w:rsid w:val="004138F0"/>
    <w:rsid w:val="00413CAC"/>
    <w:rsid w:val="00413F44"/>
    <w:rsid w:val="00414031"/>
    <w:rsid w:val="0041411C"/>
    <w:rsid w:val="00414144"/>
    <w:rsid w:val="00414820"/>
    <w:rsid w:val="00414A99"/>
    <w:rsid w:val="00414ECD"/>
    <w:rsid w:val="00414F13"/>
    <w:rsid w:val="0041511A"/>
    <w:rsid w:val="0041550A"/>
    <w:rsid w:val="0041569D"/>
    <w:rsid w:val="00415733"/>
    <w:rsid w:val="00415D70"/>
    <w:rsid w:val="00415E0A"/>
    <w:rsid w:val="0041603F"/>
    <w:rsid w:val="0041631D"/>
    <w:rsid w:val="00416A0B"/>
    <w:rsid w:val="00417178"/>
    <w:rsid w:val="0041730D"/>
    <w:rsid w:val="004173E5"/>
    <w:rsid w:val="00417551"/>
    <w:rsid w:val="0041793B"/>
    <w:rsid w:val="00417C6D"/>
    <w:rsid w:val="00417C7D"/>
    <w:rsid w:val="00417EB7"/>
    <w:rsid w:val="0042032A"/>
    <w:rsid w:val="0042048D"/>
    <w:rsid w:val="004207C5"/>
    <w:rsid w:val="004207CE"/>
    <w:rsid w:val="00420904"/>
    <w:rsid w:val="00420BC0"/>
    <w:rsid w:val="00420E4A"/>
    <w:rsid w:val="00420EFE"/>
    <w:rsid w:val="00421091"/>
    <w:rsid w:val="00421186"/>
    <w:rsid w:val="00421EBD"/>
    <w:rsid w:val="0042200E"/>
    <w:rsid w:val="004220C3"/>
    <w:rsid w:val="00422482"/>
    <w:rsid w:val="00422743"/>
    <w:rsid w:val="00422951"/>
    <w:rsid w:val="004229F9"/>
    <w:rsid w:val="004238EF"/>
    <w:rsid w:val="00423C42"/>
    <w:rsid w:val="00423C6D"/>
    <w:rsid w:val="00423CF9"/>
    <w:rsid w:val="00423F03"/>
    <w:rsid w:val="00423F36"/>
    <w:rsid w:val="004241AD"/>
    <w:rsid w:val="0042440F"/>
    <w:rsid w:val="0042453A"/>
    <w:rsid w:val="004246F5"/>
    <w:rsid w:val="00424811"/>
    <w:rsid w:val="00424BD5"/>
    <w:rsid w:val="00424DEB"/>
    <w:rsid w:val="00424EA0"/>
    <w:rsid w:val="00424FDD"/>
    <w:rsid w:val="004253A6"/>
    <w:rsid w:val="004253C4"/>
    <w:rsid w:val="00425458"/>
    <w:rsid w:val="004254B0"/>
    <w:rsid w:val="0042550C"/>
    <w:rsid w:val="004257BB"/>
    <w:rsid w:val="0042598F"/>
    <w:rsid w:val="004259B6"/>
    <w:rsid w:val="00425BE5"/>
    <w:rsid w:val="00425D9C"/>
    <w:rsid w:val="00426143"/>
    <w:rsid w:val="004263CD"/>
    <w:rsid w:val="004263E2"/>
    <w:rsid w:val="00426965"/>
    <w:rsid w:val="00426E17"/>
    <w:rsid w:val="00426FB0"/>
    <w:rsid w:val="004273EC"/>
    <w:rsid w:val="0042741E"/>
    <w:rsid w:val="0042761F"/>
    <w:rsid w:val="00427A3F"/>
    <w:rsid w:val="00427A69"/>
    <w:rsid w:val="004300B6"/>
    <w:rsid w:val="0043062F"/>
    <w:rsid w:val="004309FA"/>
    <w:rsid w:val="004313E3"/>
    <w:rsid w:val="00431437"/>
    <w:rsid w:val="004314D6"/>
    <w:rsid w:val="00431771"/>
    <w:rsid w:val="00431DF6"/>
    <w:rsid w:val="004321B5"/>
    <w:rsid w:val="004323D1"/>
    <w:rsid w:val="0043253B"/>
    <w:rsid w:val="00432785"/>
    <w:rsid w:val="00432C63"/>
    <w:rsid w:val="00432EA1"/>
    <w:rsid w:val="00433187"/>
    <w:rsid w:val="004332FE"/>
    <w:rsid w:val="00433A1B"/>
    <w:rsid w:val="004342CA"/>
    <w:rsid w:val="0043433B"/>
    <w:rsid w:val="004343B9"/>
    <w:rsid w:val="004344AB"/>
    <w:rsid w:val="00434506"/>
    <w:rsid w:val="004345A7"/>
    <w:rsid w:val="0043472D"/>
    <w:rsid w:val="00434A23"/>
    <w:rsid w:val="00434ECB"/>
    <w:rsid w:val="004352D3"/>
    <w:rsid w:val="00435784"/>
    <w:rsid w:val="00435AC1"/>
    <w:rsid w:val="00435B08"/>
    <w:rsid w:val="00435BC9"/>
    <w:rsid w:val="00435D5E"/>
    <w:rsid w:val="00436039"/>
    <w:rsid w:val="00436082"/>
    <w:rsid w:val="00436488"/>
    <w:rsid w:val="004364D5"/>
    <w:rsid w:val="00436675"/>
    <w:rsid w:val="00436842"/>
    <w:rsid w:val="0043688B"/>
    <w:rsid w:val="004372BE"/>
    <w:rsid w:val="00440070"/>
    <w:rsid w:val="0044054A"/>
    <w:rsid w:val="00440559"/>
    <w:rsid w:val="00440B7C"/>
    <w:rsid w:val="00441183"/>
    <w:rsid w:val="004411B4"/>
    <w:rsid w:val="00441258"/>
    <w:rsid w:val="00441785"/>
    <w:rsid w:val="00441938"/>
    <w:rsid w:val="00441D70"/>
    <w:rsid w:val="00441F19"/>
    <w:rsid w:val="00442112"/>
    <w:rsid w:val="0044299B"/>
    <w:rsid w:val="00442F1A"/>
    <w:rsid w:val="004433A8"/>
    <w:rsid w:val="00443F25"/>
    <w:rsid w:val="00444458"/>
    <w:rsid w:val="0044485C"/>
    <w:rsid w:val="0044486D"/>
    <w:rsid w:val="004449A8"/>
    <w:rsid w:val="00444A24"/>
    <w:rsid w:val="00444D3E"/>
    <w:rsid w:val="00444FDB"/>
    <w:rsid w:val="00445396"/>
    <w:rsid w:val="0044610D"/>
    <w:rsid w:val="0044639A"/>
    <w:rsid w:val="0044683E"/>
    <w:rsid w:val="00446881"/>
    <w:rsid w:val="00446B1E"/>
    <w:rsid w:val="004470C6"/>
    <w:rsid w:val="00447210"/>
    <w:rsid w:val="004473AD"/>
    <w:rsid w:val="0044760D"/>
    <w:rsid w:val="0044763F"/>
    <w:rsid w:val="00447BBE"/>
    <w:rsid w:val="00447C6F"/>
    <w:rsid w:val="0045021E"/>
    <w:rsid w:val="00450B7B"/>
    <w:rsid w:val="00450CF2"/>
    <w:rsid w:val="00451E91"/>
    <w:rsid w:val="0045232E"/>
    <w:rsid w:val="00452714"/>
    <w:rsid w:val="004529A2"/>
    <w:rsid w:val="00452AA5"/>
    <w:rsid w:val="00452B82"/>
    <w:rsid w:val="00452CA3"/>
    <w:rsid w:val="00452D1A"/>
    <w:rsid w:val="00452FD0"/>
    <w:rsid w:val="00453709"/>
    <w:rsid w:val="00453734"/>
    <w:rsid w:val="00453869"/>
    <w:rsid w:val="00453DBE"/>
    <w:rsid w:val="00453E58"/>
    <w:rsid w:val="00453FD8"/>
    <w:rsid w:val="0045436C"/>
    <w:rsid w:val="00454663"/>
    <w:rsid w:val="004546BA"/>
    <w:rsid w:val="0045484E"/>
    <w:rsid w:val="00454DE5"/>
    <w:rsid w:val="004552A5"/>
    <w:rsid w:val="004552C5"/>
    <w:rsid w:val="004552F5"/>
    <w:rsid w:val="004554A2"/>
    <w:rsid w:val="0045585A"/>
    <w:rsid w:val="0045598C"/>
    <w:rsid w:val="00455C4E"/>
    <w:rsid w:val="0045608C"/>
    <w:rsid w:val="004568E4"/>
    <w:rsid w:val="00456919"/>
    <w:rsid w:val="004569A1"/>
    <w:rsid w:val="004569B2"/>
    <w:rsid w:val="00456A18"/>
    <w:rsid w:val="00456DC6"/>
    <w:rsid w:val="00456E7A"/>
    <w:rsid w:val="00457483"/>
    <w:rsid w:val="00457557"/>
    <w:rsid w:val="00457B49"/>
    <w:rsid w:val="00457BC4"/>
    <w:rsid w:val="00457D3F"/>
    <w:rsid w:val="00457DF8"/>
    <w:rsid w:val="00460569"/>
    <w:rsid w:val="0046058D"/>
    <w:rsid w:val="00461477"/>
    <w:rsid w:val="0046196E"/>
    <w:rsid w:val="00461A9A"/>
    <w:rsid w:val="00461D6B"/>
    <w:rsid w:val="00461FE4"/>
    <w:rsid w:val="0046206A"/>
    <w:rsid w:val="00462155"/>
    <w:rsid w:val="00462265"/>
    <w:rsid w:val="0046234D"/>
    <w:rsid w:val="00462463"/>
    <w:rsid w:val="00462672"/>
    <w:rsid w:val="00462F33"/>
    <w:rsid w:val="004630FB"/>
    <w:rsid w:val="004632A2"/>
    <w:rsid w:val="004636CF"/>
    <w:rsid w:val="00463760"/>
    <w:rsid w:val="004638FF"/>
    <w:rsid w:val="0046399D"/>
    <w:rsid w:val="00463A48"/>
    <w:rsid w:val="00463C65"/>
    <w:rsid w:val="0046434B"/>
    <w:rsid w:val="00464BC3"/>
    <w:rsid w:val="00464BCA"/>
    <w:rsid w:val="00464FEA"/>
    <w:rsid w:val="00465461"/>
    <w:rsid w:val="0046569F"/>
    <w:rsid w:val="004657DB"/>
    <w:rsid w:val="00465AC7"/>
    <w:rsid w:val="00465B09"/>
    <w:rsid w:val="00465D94"/>
    <w:rsid w:val="00465E12"/>
    <w:rsid w:val="00465ECC"/>
    <w:rsid w:val="00465F41"/>
    <w:rsid w:val="0046602D"/>
    <w:rsid w:val="004665BA"/>
    <w:rsid w:val="00466789"/>
    <w:rsid w:val="004668F4"/>
    <w:rsid w:val="00466C62"/>
    <w:rsid w:val="00466D3F"/>
    <w:rsid w:val="004670CD"/>
    <w:rsid w:val="0046723A"/>
    <w:rsid w:val="00467AE3"/>
    <w:rsid w:val="00467C84"/>
    <w:rsid w:val="00467D62"/>
    <w:rsid w:val="0047017F"/>
    <w:rsid w:val="00470657"/>
    <w:rsid w:val="004708BC"/>
    <w:rsid w:val="00470A3F"/>
    <w:rsid w:val="00470B02"/>
    <w:rsid w:val="004710E4"/>
    <w:rsid w:val="00471547"/>
    <w:rsid w:val="004716D0"/>
    <w:rsid w:val="0047180D"/>
    <w:rsid w:val="00471967"/>
    <w:rsid w:val="00471B0D"/>
    <w:rsid w:val="00471B57"/>
    <w:rsid w:val="00471C42"/>
    <w:rsid w:val="004720A9"/>
    <w:rsid w:val="00472758"/>
    <w:rsid w:val="00472881"/>
    <w:rsid w:val="00472A5A"/>
    <w:rsid w:val="00472B94"/>
    <w:rsid w:val="00472C53"/>
    <w:rsid w:val="00473015"/>
    <w:rsid w:val="004736B9"/>
    <w:rsid w:val="004736D1"/>
    <w:rsid w:val="0047392A"/>
    <w:rsid w:val="00473A79"/>
    <w:rsid w:val="00473C60"/>
    <w:rsid w:val="00473D6B"/>
    <w:rsid w:val="00473E7A"/>
    <w:rsid w:val="00473F0D"/>
    <w:rsid w:val="00473FBD"/>
    <w:rsid w:val="00474C95"/>
    <w:rsid w:val="00474F32"/>
    <w:rsid w:val="00474F58"/>
    <w:rsid w:val="0047521E"/>
    <w:rsid w:val="00475307"/>
    <w:rsid w:val="00475512"/>
    <w:rsid w:val="004757F2"/>
    <w:rsid w:val="004758D7"/>
    <w:rsid w:val="00475C33"/>
    <w:rsid w:val="00475C89"/>
    <w:rsid w:val="004762D1"/>
    <w:rsid w:val="004763B1"/>
    <w:rsid w:val="00476479"/>
    <w:rsid w:val="004764DA"/>
    <w:rsid w:val="00476823"/>
    <w:rsid w:val="00476AF4"/>
    <w:rsid w:val="00476AFD"/>
    <w:rsid w:val="00476C27"/>
    <w:rsid w:val="00476E8F"/>
    <w:rsid w:val="00477537"/>
    <w:rsid w:val="00477995"/>
    <w:rsid w:val="00477BA0"/>
    <w:rsid w:val="00477E4D"/>
    <w:rsid w:val="004800B8"/>
    <w:rsid w:val="004801D1"/>
    <w:rsid w:val="004805A4"/>
    <w:rsid w:val="004807E8"/>
    <w:rsid w:val="00480A96"/>
    <w:rsid w:val="00480C1F"/>
    <w:rsid w:val="00480C49"/>
    <w:rsid w:val="00481F12"/>
    <w:rsid w:val="00481F16"/>
    <w:rsid w:val="0048222E"/>
    <w:rsid w:val="0048245E"/>
    <w:rsid w:val="0048255C"/>
    <w:rsid w:val="00482722"/>
    <w:rsid w:val="00482941"/>
    <w:rsid w:val="004829E1"/>
    <w:rsid w:val="00482FCD"/>
    <w:rsid w:val="0048304D"/>
    <w:rsid w:val="00483375"/>
    <w:rsid w:val="00483AC9"/>
    <w:rsid w:val="00483D5C"/>
    <w:rsid w:val="00483EFF"/>
    <w:rsid w:val="00483FAE"/>
    <w:rsid w:val="00483FE1"/>
    <w:rsid w:val="00484443"/>
    <w:rsid w:val="004846B5"/>
    <w:rsid w:val="0048475D"/>
    <w:rsid w:val="004847C3"/>
    <w:rsid w:val="00484A36"/>
    <w:rsid w:val="00484B62"/>
    <w:rsid w:val="00484E3D"/>
    <w:rsid w:val="00485194"/>
    <w:rsid w:val="0048549D"/>
    <w:rsid w:val="004859D7"/>
    <w:rsid w:val="00486149"/>
    <w:rsid w:val="00486602"/>
    <w:rsid w:val="004866B7"/>
    <w:rsid w:val="00486BAF"/>
    <w:rsid w:val="004874D8"/>
    <w:rsid w:val="00487506"/>
    <w:rsid w:val="0048777B"/>
    <w:rsid w:val="004878F3"/>
    <w:rsid w:val="0048790D"/>
    <w:rsid w:val="00487A80"/>
    <w:rsid w:val="00487B8D"/>
    <w:rsid w:val="00487BAA"/>
    <w:rsid w:val="00487D3C"/>
    <w:rsid w:val="004905DF"/>
    <w:rsid w:val="00490602"/>
    <w:rsid w:val="00490AF7"/>
    <w:rsid w:val="00490CE8"/>
    <w:rsid w:val="00491111"/>
    <w:rsid w:val="00491273"/>
    <w:rsid w:val="004914EC"/>
    <w:rsid w:val="0049154C"/>
    <w:rsid w:val="00491C0D"/>
    <w:rsid w:val="00491C2A"/>
    <w:rsid w:val="00491EB5"/>
    <w:rsid w:val="004923FD"/>
    <w:rsid w:val="00492A25"/>
    <w:rsid w:val="00492CB1"/>
    <w:rsid w:val="00492E1B"/>
    <w:rsid w:val="0049303E"/>
    <w:rsid w:val="00493325"/>
    <w:rsid w:val="004934C0"/>
    <w:rsid w:val="0049368C"/>
    <w:rsid w:val="004939FA"/>
    <w:rsid w:val="00493D52"/>
    <w:rsid w:val="00494261"/>
    <w:rsid w:val="00494695"/>
    <w:rsid w:val="00494772"/>
    <w:rsid w:val="00494912"/>
    <w:rsid w:val="00494B1A"/>
    <w:rsid w:val="004951FD"/>
    <w:rsid w:val="004954D7"/>
    <w:rsid w:val="004956AB"/>
    <w:rsid w:val="00495705"/>
    <w:rsid w:val="0049580D"/>
    <w:rsid w:val="0049589C"/>
    <w:rsid w:val="00495A8C"/>
    <w:rsid w:val="00495A9E"/>
    <w:rsid w:val="00495AA4"/>
    <w:rsid w:val="0049698F"/>
    <w:rsid w:val="004969CA"/>
    <w:rsid w:val="00496E64"/>
    <w:rsid w:val="004974C3"/>
    <w:rsid w:val="00497A8D"/>
    <w:rsid w:val="00497C95"/>
    <w:rsid w:val="00497EE8"/>
    <w:rsid w:val="004A007D"/>
    <w:rsid w:val="004A0599"/>
    <w:rsid w:val="004A0848"/>
    <w:rsid w:val="004A084B"/>
    <w:rsid w:val="004A0962"/>
    <w:rsid w:val="004A0C09"/>
    <w:rsid w:val="004A10B3"/>
    <w:rsid w:val="004A15DB"/>
    <w:rsid w:val="004A1A7A"/>
    <w:rsid w:val="004A1E4B"/>
    <w:rsid w:val="004A234D"/>
    <w:rsid w:val="004A271B"/>
    <w:rsid w:val="004A2AED"/>
    <w:rsid w:val="004A2AFE"/>
    <w:rsid w:val="004A2C27"/>
    <w:rsid w:val="004A2D7C"/>
    <w:rsid w:val="004A2ED3"/>
    <w:rsid w:val="004A2F11"/>
    <w:rsid w:val="004A309E"/>
    <w:rsid w:val="004A3416"/>
    <w:rsid w:val="004A36A7"/>
    <w:rsid w:val="004A3BCA"/>
    <w:rsid w:val="004A3ED2"/>
    <w:rsid w:val="004A3F2A"/>
    <w:rsid w:val="004A4CA6"/>
    <w:rsid w:val="004A535F"/>
    <w:rsid w:val="004A5785"/>
    <w:rsid w:val="004A5A13"/>
    <w:rsid w:val="004A5DC4"/>
    <w:rsid w:val="004A5EB8"/>
    <w:rsid w:val="004A6137"/>
    <w:rsid w:val="004A6153"/>
    <w:rsid w:val="004A6983"/>
    <w:rsid w:val="004A69C0"/>
    <w:rsid w:val="004A6B43"/>
    <w:rsid w:val="004A77E4"/>
    <w:rsid w:val="004A7B0B"/>
    <w:rsid w:val="004B01EA"/>
    <w:rsid w:val="004B033E"/>
    <w:rsid w:val="004B03D6"/>
    <w:rsid w:val="004B05DC"/>
    <w:rsid w:val="004B08DD"/>
    <w:rsid w:val="004B0ADD"/>
    <w:rsid w:val="004B0B16"/>
    <w:rsid w:val="004B0D6E"/>
    <w:rsid w:val="004B0DB8"/>
    <w:rsid w:val="004B13AA"/>
    <w:rsid w:val="004B1969"/>
    <w:rsid w:val="004B1BFB"/>
    <w:rsid w:val="004B1CC9"/>
    <w:rsid w:val="004B1E13"/>
    <w:rsid w:val="004B233B"/>
    <w:rsid w:val="004B278F"/>
    <w:rsid w:val="004B288C"/>
    <w:rsid w:val="004B29CB"/>
    <w:rsid w:val="004B2B1E"/>
    <w:rsid w:val="004B2C81"/>
    <w:rsid w:val="004B2C9C"/>
    <w:rsid w:val="004B2CDD"/>
    <w:rsid w:val="004B2E4D"/>
    <w:rsid w:val="004B2EA4"/>
    <w:rsid w:val="004B3081"/>
    <w:rsid w:val="004B34B4"/>
    <w:rsid w:val="004B360F"/>
    <w:rsid w:val="004B3D3C"/>
    <w:rsid w:val="004B3DA1"/>
    <w:rsid w:val="004B3E4C"/>
    <w:rsid w:val="004B3E80"/>
    <w:rsid w:val="004B4B03"/>
    <w:rsid w:val="004B51E8"/>
    <w:rsid w:val="004B52FD"/>
    <w:rsid w:val="004B5846"/>
    <w:rsid w:val="004B5974"/>
    <w:rsid w:val="004B59CA"/>
    <w:rsid w:val="004B5B24"/>
    <w:rsid w:val="004B5BBF"/>
    <w:rsid w:val="004B5F54"/>
    <w:rsid w:val="004B6413"/>
    <w:rsid w:val="004B64D0"/>
    <w:rsid w:val="004B64E2"/>
    <w:rsid w:val="004B6A2D"/>
    <w:rsid w:val="004B7116"/>
    <w:rsid w:val="004B7242"/>
    <w:rsid w:val="004B740D"/>
    <w:rsid w:val="004B7680"/>
    <w:rsid w:val="004B7762"/>
    <w:rsid w:val="004B78CD"/>
    <w:rsid w:val="004B7D09"/>
    <w:rsid w:val="004B7F25"/>
    <w:rsid w:val="004C044C"/>
    <w:rsid w:val="004C0712"/>
    <w:rsid w:val="004C0965"/>
    <w:rsid w:val="004C0CDD"/>
    <w:rsid w:val="004C0DC5"/>
    <w:rsid w:val="004C1206"/>
    <w:rsid w:val="004C1361"/>
    <w:rsid w:val="004C1A2F"/>
    <w:rsid w:val="004C1B86"/>
    <w:rsid w:val="004C2494"/>
    <w:rsid w:val="004C25AD"/>
    <w:rsid w:val="004C263E"/>
    <w:rsid w:val="004C2C6B"/>
    <w:rsid w:val="004C2E75"/>
    <w:rsid w:val="004C3486"/>
    <w:rsid w:val="004C39C8"/>
    <w:rsid w:val="004C3A0A"/>
    <w:rsid w:val="004C3DC1"/>
    <w:rsid w:val="004C3ED5"/>
    <w:rsid w:val="004C400D"/>
    <w:rsid w:val="004C4894"/>
    <w:rsid w:val="004C4C63"/>
    <w:rsid w:val="004C4D1F"/>
    <w:rsid w:val="004C4F06"/>
    <w:rsid w:val="004C54F1"/>
    <w:rsid w:val="004C5FAD"/>
    <w:rsid w:val="004C640E"/>
    <w:rsid w:val="004C64B5"/>
    <w:rsid w:val="004C673F"/>
    <w:rsid w:val="004C6869"/>
    <w:rsid w:val="004C6A3D"/>
    <w:rsid w:val="004C6B02"/>
    <w:rsid w:val="004C6C2E"/>
    <w:rsid w:val="004C70D3"/>
    <w:rsid w:val="004C7484"/>
    <w:rsid w:val="004C76E7"/>
    <w:rsid w:val="004C7750"/>
    <w:rsid w:val="004C78D5"/>
    <w:rsid w:val="004C7B85"/>
    <w:rsid w:val="004D0693"/>
    <w:rsid w:val="004D0851"/>
    <w:rsid w:val="004D0AF7"/>
    <w:rsid w:val="004D0E36"/>
    <w:rsid w:val="004D0EFE"/>
    <w:rsid w:val="004D0F3A"/>
    <w:rsid w:val="004D1131"/>
    <w:rsid w:val="004D1A5D"/>
    <w:rsid w:val="004D1AF4"/>
    <w:rsid w:val="004D1B6A"/>
    <w:rsid w:val="004D1EBE"/>
    <w:rsid w:val="004D1EF7"/>
    <w:rsid w:val="004D1F1E"/>
    <w:rsid w:val="004D1F82"/>
    <w:rsid w:val="004D21A9"/>
    <w:rsid w:val="004D25FF"/>
    <w:rsid w:val="004D28BF"/>
    <w:rsid w:val="004D2C38"/>
    <w:rsid w:val="004D2E41"/>
    <w:rsid w:val="004D321E"/>
    <w:rsid w:val="004D3989"/>
    <w:rsid w:val="004D3B5A"/>
    <w:rsid w:val="004D43A0"/>
    <w:rsid w:val="004D44A4"/>
    <w:rsid w:val="004D4565"/>
    <w:rsid w:val="004D4A6D"/>
    <w:rsid w:val="004D539A"/>
    <w:rsid w:val="004D55B1"/>
    <w:rsid w:val="004D58A7"/>
    <w:rsid w:val="004D5E6D"/>
    <w:rsid w:val="004D5EA5"/>
    <w:rsid w:val="004D5F39"/>
    <w:rsid w:val="004D5FEC"/>
    <w:rsid w:val="004D611B"/>
    <w:rsid w:val="004D640B"/>
    <w:rsid w:val="004D685B"/>
    <w:rsid w:val="004D6DD2"/>
    <w:rsid w:val="004D6E4F"/>
    <w:rsid w:val="004D7756"/>
    <w:rsid w:val="004D7828"/>
    <w:rsid w:val="004D7ACE"/>
    <w:rsid w:val="004D7D26"/>
    <w:rsid w:val="004D7EB1"/>
    <w:rsid w:val="004E012C"/>
    <w:rsid w:val="004E0721"/>
    <w:rsid w:val="004E102E"/>
    <w:rsid w:val="004E105C"/>
    <w:rsid w:val="004E153C"/>
    <w:rsid w:val="004E1D94"/>
    <w:rsid w:val="004E1E0D"/>
    <w:rsid w:val="004E1EDE"/>
    <w:rsid w:val="004E22FF"/>
    <w:rsid w:val="004E27D7"/>
    <w:rsid w:val="004E27ED"/>
    <w:rsid w:val="004E2861"/>
    <w:rsid w:val="004E2925"/>
    <w:rsid w:val="004E2A2F"/>
    <w:rsid w:val="004E2EE1"/>
    <w:rsid w:val="004E3215"/>
    <w:rsid w:val="004E32A6"/>
    <w:rsid w:val="004E33AA"/>
    <w:rsid w:val="004E3D5E"/>
    <w:rsid w:val="004E3DAC"/>
    <w:rsid w:val="004E42C8"/>
    <w:rsid w:val="004E470D"/>
    <w:rsid w:val="004E473C"/>
    <w:rsid w:val="004E4928"/>
    <w:rsid w:val="004E4AE0"/>
    <w:rsid w:val="004E4BC9"/>
    <w:rsid w:val="004E4DDF"/>
    <w:rsid w:val="004E4EC5"/>
    <w:rsid w:val="004E525F"/>
    <w:rsid w:val="004E58C9"/>
    <w:rsid w:val="004E5B47"/>
    <w:rsid w:val="004E5B68"/>
    <w:rsid w:val="004E5B8C"/>
    <w:rsid w:val="004E5EBE"/>
    <w:rsid w:val="004E61E2"/>
    <w:rsid w:val="004E6349"/>
    <w:rsid w:val="004E65EA"/>
    <w:rsid w:val="004E68D2"/>
    <w:rsid w:val="004E6A8F"/>
    <w:rsid w:val="004E6B05"/>
    <w:rsid w:val="004E6D73"/>
    <w:rsid w:val="004E70DF"/>
    <w:rsid w:val="004E738C"/>
    <w:rsid w:val="004F0335"/>
    <w:rsid w:val="004F04DE"/>
    <w:rsid w:val="004F0CB5"/>
    <w:rsid w:val="004F14F7"/>
    <w:rsid w:val="004F167A"/>
    <w:rsid w:val="004F1973"/>
    <w:rsid w:val="004F1A68"/>
    <w:rsid w:val="004F1BBD"/>
    <w:rsid w:val="004F1D0B"/>
    <w:rsid w:val="004F1D1D"/>
    <w:rsid w:val="004F1FEC"/>
    <w:rsid w:val="004F2217"/>
    <w:rsid w:val="004F238C"/>
    <w:rsid w:val="004F242D"/>
    <w:rsid w:val="004F2993"/>
    <w:rsid w:val="004F2CEA"/>
    <w:rsid w:val="004F2D58"/>
    <w:rsid w:val="004F2FD5"/>
    <w:rsid w:val="004F30B1"/>
    <w:rsid w:val="004F3570"/>
    <w:rsid w:val="004F3898"/>
    <w:rsid w:val="004F389F"/>
    <w:rsid w:val="004F4395"/>
    <w:rsid w:val="004F46FC"/>
    <w:rsid w:val="004F4B8C"/>
    <w:rsid w:val="004F532C"/>
    <w:rsid w:val="004F56B4"/>
    <w:rsid w:val="004F56E2"/>
    <w:rsid w:val="004F582E"/>
    <w:rsid w:val="004F5C18"/>
    <w:rsid w:val="004F5C20"/>
    <w:rsid w:val="004F5D8E"/>
    <w:rsid w:val="004F5F43"/>
    <w:rsid w:val="004F6AEE"/>
    <w:rsid w:val="004F6D58"/>
    <w:rsid w:val="004F755B"/>
    <w:rsid w:val="004F75C3"/>
    <w:rsid w:val="004F7788"/>
    <w:rsid w:val="004F7912"/>
    <w:rsid w:val="004F79DD"/>
    <w:rsid w:val="004F7A2C"/>
    <w:rsid w:val="004F7E27"/>
    <w:rsid w:val="004F7EBF"/>
    <w:rsid w:val="00500369"/>
    <w:rsid w:val="005003A2"/>
    <w:rsid w:val="005005C8"/>
    <w:rsid w:val="00500CCA"/>
    <w:rsid w:val="00500F37"/>
    <w:rsid w:val="00500F84"/>
    <w:rsid w:val="00501196"/>
    <w:rsid w:val="00501317"/>
    <w:rsid w:val="0050176D"/>
    <w:rsid w:val="00501839"/>
    <w:rsid w:val="005025AD"/>
    <w:rsid w:val="00502624"/>
    <w:rsid w:val="005026DA"/>
    <w:rsid w:val="005033D0"/>
    <w:rsid w:val="005034E5"/>
    <w:rsid w:val="0050377A"/>
    <w:rsid w:val="00503D7D"/>
    <w:rsid w:val="00503DFA"/>
    <w:rsid w:val="0050410D"/>
    <w:rsid w:val="005046EF"/>
    <w:rsid w:val="005048DF"/>
    <w:rsid w:val="005049EF"/>
    <w:rsid w:val="00505144"/>
    <w:rsid w:val="00505406"/>
    <w:rsid w:val="00505839"/>
    <w:rsid w:val="00505AAD"/>
    <w:rsid w:val="00505E2E"/>
    <w:rsid w:val="00506CC8"/>
    <w:rsid w:val="0050763E"/>
    <w:rsid w:val="0050796C"/>
    <w:rsid w:val="00507E65"/>
    <w:rsid w:val="00510084"/>
    <w:rsid w:val="00510194"/>
    <w:rsid w:val="00510546"/>
    <w:rsid w:val="00510869"/>
    <w:rsid w:val="00510FED"/>
    <w:rsid w:val="00511015"/>
    <w:rsid w:val="00511180"/>
    <w:rsid w:val="005114BA"/>
    <w:rsid w:val="005115B1"/>
    <w:rsid w:val="005115D7"/>
    <w:rsid w:val="00511A11"/>
    <w:rsid w:val="0051224B"/>
    <w:rsid w:val="00512819"/>
    <w:rsid w:val="0051289E"/>
    <w:rsid w:val="005129E1"/>
    <w:rsid w:val="00512A96"/>
    <w:rsid w:val="00512CA7"/>
    <w:rsid w:val="00512D37"/>
    <w:rsid w:val="00513252"/>
    <w:rsid w:val="00513D64"/>
    <w:rsid w:val="00514754"/>
    <w:rsid w:val="005149E6"/>
    <w:rsid w:val="00514C73"/>
    <w:rsid w:val="00514F15"/>
    <w:rsid w:val="00515101"/>
    <w:rsid w:val="00515300"/>
    <w:rsid w:val="00515466"/>
    <w:rsid w:val="005155F2"/>
    <w:rsid w:val="00515CE4"/>
    <w:rsid w:val="00515D2B"/>
    <w:rsid w:val="00516099"/>
    <w:rsid w:val="005160B5"/>
    <w:rsid w:val="005163D1"/>
    <w:rsid w:val="005169E2"/>
    <w:rsid w:val="00516E4C"/>
    <w:rsid w:val="00517315"/>
    <w:rsid w:val="00517637"/>
    <w:rsid w:val="005176B8"/>
    <w:rsid w:val="00517AFE"/>
    <w:rsid w:val="00517EC3"/>
    <w:rsid w:val="005200E0"/>
    <w:rsid w:val="00520202"/>
    <w:rsid w:val="00520806"/>
    <w:rsid w:val="00520875"/>
    <w:rsid w:val="005208E4"/>
    <w:rsid w:val="00520ACE"/>
    <w:rsid w:val="00520BF4"/>
    <w:rsid w:val="00520D7E"/>
    <w:rsid w:val="00520ECE"/>
    <w:rsid w:val="00520F8E"/>
    <w:rsid w:val="00521346"/>
    <w:rsid w:val="0052144A"/>
    <w:rsid w:val="0052161F"/>
    <w:rsid w:val="0052214F"/>
    <w:rsid w:val="00522172"/>
    <w:rsid w:val="00523149"/>
    <w:rsid w:val="0052320C"/>
    <w:rsid w:val="005238AE"/>
    <w:rsid w:val="00523D8B"/>
    <w:rsid w:val="00523DC1"/>
    <w:rsid w:val="005240F6"/>
    <w:rsid w:val="00524510"/>
    <w:rsid w:val="00524675"/>
    <w:rsid w:val="00524714"/>
    <w:rsid w:val="0052471D"/>
    <w:rsid w:val="0052489A"/>
    <w:rsid w:val="00524922"/>
    <w:rsid w:val="00525482"/>
    <w:rsid w:val="00525595"/>
    <w:rsid w:val="005257A7"/>
    <w:rsid w:val="005258F4"/>
    <w:rsid w:val="00525C12"/>
    <w:rsid w:val="00526060"/>
    <w:rsid w:val="0052690A"/>
    <w:rsid w:val="005269FC"/>
    <w:rsid w:val="00526A17"/>
    <w:rsid w:val="00526F4F"/>
    <w:rsid w:val="00527257"/>
    <w:rsid w:val="0052754D"/>
    <w:rsid w:val="00527624"/>
    <w:rsid w:val="00527AF2"/>
    <w:rsid w:val="00527C85"/>
    <w:rsid w:val="00530085"/>
    <w:rsid w:val="005302E6"/>
    <w:rsid w:val="00530ACB"/>
    <w:rsid w:val="00530BB3"/>
    <w:rsid w:val="00530D30"/>
    <w:rsid w:val="0053132E"/>
    <w:rsid w:val="00531330"/>
    <w:rsid w:val="00531F64"/>
    <w:rsid w:val="00532026"/>
    <w:rsid w:val="005320B8"/>
    <w:rsid w:val="00532276"/>
    <w:rsid w:val="00532416"/>
    <w:rsid w:val="00532697"/>
    <w:rsid w:val="0053274B"/>
    <w:rsid w:val="00532DA3"/>
    <w:rsid w:val="00533378"/>
    <w:rsid w:val="00533558"/>
    <w:rsid w:val="00533E5F"/>
    <w:rsid w:val="005340B0"/>
    <w:rsid w:val="005340BE"/>
    <w:rsid w:val="0053416B"/>
    <w:rsid w:val="00534525"/>
    <w:rsid w:val="0053462D"/>
    <w:rsid w:val="00534743"/>
    <w:rsid w:val="005349C0"/>
    <w:rsid w:val="00534B39"/>
    <w:rsid w:val="00534D62"/>
    <w:rsid w:val="005351ED"/>
    <w:rsid w:val="0053536A"/>
    <w:rsid w:val="005357A2"/>
    <w:rsid w:val="00535915"/>
    <w:rsid w:val="00535961"/>
    <w:rsid w:val="00535E45"/>
    <w:rsid w:val="00535EA5"/>
    <w:rsid w:val="0053603B"/>
    <w:rsid w:val="0053633D"/>
    <w:rsid w:val="005367D3"/>
    <w:rsid w:val="005368B2"/>
    <w:rsid w:val="00536932"/>
    <w:rsid w:val="005369FE"/>
    <w:rsid w:val="00536AAD"/>
    <w:rsid w:val="00536D4D"/>
    <w:rsid w:val="00536E77"/>
    <w:rsid w:val="00536EC6"/>
    <w:rsid w:val="005371C0"/>
    <w:rsid w:val="0053725E"/>
    <w:rsid w:val="00537366"/>
    <w:rsid w:val="00537440"/>
    <w:rsid w:val="005374EB"/>
    <w:rsid w:val="00537628"/>
    <w:rsid w:val="00537A5F"/>
    <w:rsid w:val="00537AA2"/>
    <w:rsid w:val="00537F9C"/>
    <w:rsid w:val="00537FDC"/>
    <w:rsid w:val="005402D0"/>
    <w:rsid w:val="0054049D"/>
    <w:rsid w:val="0054082D"/>
    <w:rsid w:val="00540B82"/>
    <w:rsid w:val="00540DF5"/>
    <w:rsid w:val="00540F3D"/>
    <w:rsid w:val="005410B6"/>
    <w:rsid w:val="00541369"/>
    <w:rsid w:val="00541473"/>
    <w:rsid w:val="00541D18"/>
    <w:rsid w:val="0054225F"/>
    <w:rsid w:val="00542AF9"/>
    <w:rsid w:val="00542CE4"/>
    <w:rsid w:val="005432A2"/>
    <w:rsid w:val="005433C0"/>
    <w:rsid w:val="0054356D"/>
    <w:rsid w:val="005435CC"/>
    <w:rsid w:val="00543644"/>
    <w:rsid w:val="00543B54"/>
    <w:rsid w:val="00543DAE"/>
    <w:rsid w:val="00543EA9"/>
    <w:rsid w:val="0054459C"/>
    <w:rsid w:val="005445E0"/>
    <w:rsid w:val="00544BDF"/>
    <w:rsid w:val="00544F2B"/>
    <w:rsid w:val="005450D8"/>
    <w:rsid w:val="0054565F"/>
    <w:rsid w:val="005456F9"/>
    <w:rsid w:val="00545DE4"/>
    <w:rsid w:val="00545E07"/>
    <w:rsid w:val="0054600B"/>
    <w:rsid w:val="00546A42"/>
    <w:rsid w:val="005472BB"/>
    <w:rsid w:val="00547EA8"/>
    <w:rsid w:val="00547ED1"/>
    <w:rsid w:val="00547F48"/>
    <w:rsid w:val="00547F5E"/>
    <w:rsid w:val="005502B5"/>
    <w:rsid w:val="00550D91"/>
    <w:rsid w:val="00550DBC"/>
    <w:rsid w:val="00550E72"/>
    <w:rsid w:val="00550F87"/>
    <w:rsid w:val="00551249"/>
    <w:rsid w:val="0055130C"/>
    <w:rsid w:val="005519BE"/>
    <w:rsid w:val="0055208E"/>
    <w:rsid w:val="005520DA"/>
    <w:rsid w:val="005521AB"/>
    <w:rsid w:val="0055235B"/>
    <w:rsid w:val="005523E1"/>
    <w:rsid w:val="0055251E"/>
    <w:rsid w:val="00552647"/>
    <w:rsid w:val="00552D4A"/>
    <w:rsid w:val="00552D51"/>
    <w:rsid w:val="00552DA8"/>
    <w:rsid w:val="005535F7"/>
    <w:rsid w:val="00553A02"/>
    <w:rsid w:val="005542A8"/>
    <w:rsid w:val="00554903"/>
    <w:rsid w:val="00554EC5"/>
    <w:rsid w:val="00554F89"/>
    <w:rsid w:val="00554F9F"/>
    <w:rsid w:val="00555042"/>
    <w:rsid w:val="00555235"/>
    <w:rsid w:val="005552F7"/>
    <w:rsid w:val="0055549F"/>
    <w:rsid w:val="0055577C"/>
    <w:rsid w:val="00555810"/>
    <w:rsid w:val="00555ADF"/>
    <w:rsid w:val="00555D9D"/>
    <w:rsid w:val="00555E69"/>
    <w:rsid w:val="00555F69"/>
    <w:rsid w:val="00556455"/>
    <w:rsid w:val="005564B6"/>
    <w:rsid w:val="0055659C"/>
    <w:rsid w:val="0055664B"/>
    <w:rsid w:val="00556A53"/>
    <w:rsid w:val="00556A7C"/>
    <w:rsid w:val="00556AB3"/>
    <w:rsid w:val="00556C04"/>
    <w:rsid w:val="00556CE9"/>
    <w:rsid w:val="00557099"/>
    <w:rsid w:val="005570B5"/>
    <w:rsid w:val="0055712B"/>
    <w:rsid w:val="00557217"/>
    <w:rsid w:val="00557238"/>
    <w:rsid w:val="005576E0"/>
    <w:rsid w:val="005579AE"/>
    <w:rsid w:val="005579DD"/>
    <w:rsid w:val="0056028C"/>
    <w:rsid w:val="0056081E"/>
    <w:rsid w:val="00560DE2"/>
    <w:rsid w:val="005610F9"/>
    <w:rsid w:val="0056118B"/>
    <w:rsid w:val="0056127C"/>
    <w:rsid w:val="00561377"/>
    <w:rsid w:val="00561638"/>
    <w:rsid w:val="005618D7"/>
    <w:rsid w:val="00561E28"/>
    <w:rsid w:val="00561E4D"/>
    <w:rsid w:val="0056210B"/>
    <w:rsid w:val="00562BA2"/>
    <w:rsid w:val="00562F7B"/>
    <w:rsid w:val="005633B2"/>
    <w:rsid w:val="005634A2"/>
    <w:rsid w:val="00563535"/>
    <w:rsid w:val="00563700"/>
    <w:rsid w:val="00563853"/>
    <w:rsid w:val="005639C7"/>
    <w:rsid w:val="00563E0F"/>
    <w:rsid w:val="0056470E"/>
    <w:rsid w:val="00564DF0"/>
    <w:rsid w:val="00564F1C"/>
    <w:rsid w:val="00565409"/>
    <w:rsid w:val="005654CD"/>
    <w:rsid w:val="00565650"/>
    <w:rsid w:val="0056578C"/>
    <w:rsid w:val="00565951"/>
    <w:rsid w:val="00565B07"/>
    <w:rsid w:val="00565B2A"/>
    <w:rsid w:val="00566340"/>
    <w:rsid w:val="0056660F"/>
    <w:rsid w:val="0056662C"/>
    <w:rsid w:val="00566802"/>
    <w:rsid w:val="0056684F"/>
    <w:rsid w:val="00566FF4"/>
    <w:rsid w:val="005670CA"/>
    <w:rsid w:val="0056724B"/>
    <w:rsid w:val="005673D8"/>
    <w:rsid w:val="005678D7"/>
    <w:rsid w:val="00567E4B"/>
    <w:rsid w:val="0057093F"/>
    <w:rsid w:val="00570A32"/>
    <w:rsid w:val="00570C52"/>
    <w:rsid w:val="0057153C"/>
    <w:rsid w:val="00571555"/>
    <w:rsid w:val="00571939"/>
    <w:rsid w:val="00571BAE"/>
    <w:rsid w:val="00571D54"/>
    <w:rsid w:val="00571F66"/>
    <w:rsid w:val="00572143"/>
    <w:rsid w:val="00572455"/>
    <w:rsid w:val="005724FC"/>
    <w:rsid w:val="00572557"/>
    <w:rsid w:val="005725C9"/>
    <w:rsid w:val="005725CF"/>
    <w:rsid w:val="005728AF"/>
    <w:rsid w:val="00572982"/>
    <w:rsid w:val="005729A5"/>
    <w:rsid w:val="00572E5D"/>
    <w:rsid w:val="00573525"/>
    <w:rsid w:val="0057369E"/>
    <w:rsid w:val="005736F2"/>
    <w:rsid w:val="00573C8B"/>
    <w:rsid w:val="00573F81"/>
    <w:rsid w:val="00574319"/>
    <w:rsid w:val="005745AD"/>
    <w:rsid w:val="00574679"/>
    <w:rsid w:val="00574750"/>
    <w:rsid w:val="00574936"/>
    <w:rsid w:val="00574EEF"/>
    <w:rsid w:val="00574F59"/>
    <w:rsid w:val="00575352"/>
    <w:rsid w:val="005754D7"/>
    <w:rsid w:val="0057559C"/>
    <w:rsid w:val="005755BE"/>
    <w:rsid w:val="0057561D"/>
    <w:rsid w:val="005757E7"/>
    <w:rsid w:val="00575A2F"/>
    <w:rsid w:val="00575F70"/>
    <w:rsid w:val="0057610C"/>
    <w:rsid w:val="005761B9"/>
    <w:rsid w:val="005762A2"/>
    <w:rsid w:val="0057634B"/>
    <w:rsid w:val="005764E8"/>
    <w:rsid w:val="00576B1D"/>
    <w:rsid w:val="00576DB3"/>
    <w:rsid w:val="00576FE8"/>
    <w:rsid w:val="005771C0"/>
    <w:rsid w:val="0057725C"/>
    <w:rsid w:val="005775C3"/>
    <w:rsid w:val="00577615"/>
    <w:rsid w:val="00577957"/>
    <w:rsid w:val="00577D34"/>
    <w:rsid w:val="00577EEE"/>
    <w:rsid w:val="00577F08"/>
    <w:rsid w:val="0058006D"/>
    <w:rsid w:val="0058035D"/>
    <w:rsid w:val="005803BD"/>
    <w:rsid w:val="0058072A"/>
    <w:rsid w:val="005809A6"/>
    <w:rsid w:val="00580B23"/>
    <w:rsid w:val="00580F30"/>
    <w:rsid w:val="0058140A"/>
    <w:rsid w:val="0058148F"/>
    <w:rsid w:val="005817B3"/>
    <w:rsid w:val="005818D2"/>
    <w:rsid w:val="005818FB"/>
    <w:rsid w:val="00581B79"/>
    <w:rsid w:val="00581C0A"/>
    <w:rsid w:val="00581DBE"/>
    <w:rsid w:val="00581DD6"/>
    <w:rsid w:val="00581E74"/>
    <w:rsid w:val="00581F40"/>
    <w:rsid w:val="005825D9"/>
    <w:rsid w:val="0058275A"/>
    <w:rsid w:val="00582976"/>
    <w:rsid w:val="00582C2E"/>
    <w:rsid w:val="00582F98"/>
    <w:rsid w:val="00583195"/>
    <w:rsid w:val="005834A5"/>
    <w:rsid w:val="005835AC"/>
    <w:rsid w:val="005836A5"/>
    <w:rsid w:val="00583890"/>
    <w:rsid w:val="005838B6"/>
    <w:rsid w:val="00583BD0"/>
    <w:rsid w:val="00584045"/>
    <w:rsid w:val="00584152"/>
    <w:rsid w:val="0058429F"/>
    <w:rsid w:val="00584370"/>
    <w:rsid w:val="00584E0B"/>
    <w:rsid w:val="00585188"/>
    <w:rsid w:val="005851D7"/>
    <w:rsid w:val="00585324"/>
    <w:rsid w:val="0058560D"/>
    <w:rsid w:val="00585A89"/>
    <w:rsid w:val="00585C01"/>
    <w:rsid w:val="00585EAD"/>
    <w:rsid w:val="005865A6"/>
    <w:rsid w:val="00586B27"/>
    <w:rsid w:val="00586C30"/>
    <w:rsid w:val="00590088"/>
    <w:rsid w:val="005905CB"/>
    <w:rsid w:val="005907A0"/>
    <w:rsid w:val="0059080C"/>
    <w:rsid w:val="00590A7B"/>
    <w:rsid w:val="00590AC2"/>
    <w:rsid w:val="00590C4A"/>
    <w:rsid w:val="005910C3"/>
    <w:rsid w:val="00591B6B"/>
    <w:rsid w:val="00591D0B"/>
    <w:rsid w:val="00591F1F"/>
    <w:rsid w:val="00591F23"/>
    <w:rsid w:val="0059238F"/>
    <w:rsid w:val="00592ED2"/>
    <w:rsid w:val="00592F5D"/>
    <w:rsid w:val="005933D1"/>
    <w:rsid w:val="00593DB0"/>
    <w:rsid w:val="00594393"/>
    <w:rsid w:val="00594958"/>
    <w:rsid w:val="00594D75"/>
    <w:rsid w:val="00594F8D"/>
    <w:rsid w:val="005953C9"/>
    <w:rsid w:val="00595545"/>
    <w:rsid w:val="00595927"/>
    <w:rsid w:val="00595AA6"/>
    <w:rsid w:val="00595CFF"/>
    <w:rsid w:val="0059642B"/>
    <w:rsid w:val="0059678D"/>
    <w:rsid w:val="00596824"/>
    <w:rsid w:val="00596A2C"/>
    <w:rsid w:val="00596A33"/>
    <w:rsid w:val="00596F3B"/>
    <w:rsid w:val="00597302"/>
    <w:rsid w:val="0059792B"/>
    <w:rsid w:val="005979BA"/>
    <w:rsid w:val="00597AD4"/>
    <w:rsid w:val="00597C7B"/>
    <w:rsid w:val="005A004D"/>
    <w:rsid w:val="005A04BA"/>
    <w:rsid w:val="005A04F7"/>
    <w:rsid w:val="005A0D14"/>
    <w:rsid w:val="005A0EEC"/>
    <w:rsid w:val="005A103C"/>
    <w:rsid w:val="005A108C"/>
    <w:rsid w:val="005A12F3"/>
    <w:rsid w:val="005A1801"/>
    <w:rsid w:val="005A1A93"/>
    <w:rsid w:val="005A1D44"/>
    <w:rsid w:val="005A2609"/>
    <w:rsid w:val="005A2962"/>
    <w:rsid w:val="005A29C3"/>
    <w:rsid w:val="005A2CC0"/>
    <w:rsid w:val="005A2D74"/>
    <w:rsid w:val="005A3010"/>
    <w:rsid w:val="005A3085"/>
    <w:rsid w:val="005A322E"/>
    <w:rsid w:val="005A33BB"/>
    <w:rsid w:val="005A34FC"/>
    <w:rsid w:val="005A37A0"/>
    <w:rsid w:val="005A399B"/>
    <w:rsid w:val="005A39F7"/>
    <w:rsid w:val="005A3D61"/>
    <w:rsid w:val="005A3E0B"/>
    <w:rsid w:val="005A3E94"/>
    <w:rsid w:val="005A40E3"/>
    <w:rsid w:val="005A4407"/>
    <w:rsid w:val="005A465A"/>
    <w:rsid w:val="005A466C"/>
    <w:rsid w:val="005A46B1"/>
    <w:rsid w:val="005A47F6"/>
    <w:rsid w:val="005A4840"/>
    <w:rsid w:val="005A4873"/>
    <w:rsid w:val="005A4890"/>
    <w:rsid w:val="005A4A34"/>
    <w:rsid w:val="005A4A41"/>
    <w:rsid w:val="005A4B06"/>
    <w:rsid w:val="005A4E19"/>
    <w:rsid w:val="005A553A"/>
    <w:rsid w:val="005A60BF"/>
    <w:rsid w:val="005A6388"/>
    <w:rsid w:val="005A6592"/>
    <w:rsid w:val="005A66BF"/>
    <w:rsid w:val="005A6864"/>
    <w:rsid w:val="005A6BC4"/>
    <w:rsid w:val="005A742E"/>
    <w:rsid w:val="005A7598"/>
    <w:rsid w:val="005A76D5"/>
    <w:rsid w:val="005A79E4"/>
    <w:rsid w:val="005A7A23"/>
    <w:rsid w:val="005A7E5B"/>
    <w:rsid w:val="005B0065"/>
    <w:rsid w:val="005B00CE"/>
    <w:rsid w:val="005B030F"/>
    <w:rsid w:val="005B09C7"/>
    <w:rsid w:val="005B10D8"/>
    <w:rsid w:val="005B111B"/>
    <w:rsid w:val="005B1499"/>
    <w:rsid w:val="005B166B"/>
    <w:rsid w:val="005B1A3D"/>
    <w:rsid w:val="005B1A9E"/>
    <w:rsid w:val="005B291A"/>
    <w:rsid w:val="005B2F72"/>
    <w:rsid w:val="005B301E"/>
    <w:rsid w:val="005B3600"/>
    <w:rsid w:val="005B386A"/>
    <w:rsid w:val="005B4453"/>
    <w:rsid w:val="005B4D81"/>
    <w:rsid w:val="005B4E7F"/>
    <w:rsid w:val="005B4FEE"/>
    <w:rsid w:val="005B5254"/>
    <w:rsid w:val="005B54BD"/>
    <w:rsid w:val="005B5601"/>
    <w:rsid w:val="005B5985"/>
    <w:rsid w:val="005B5C6A"/>
    <w:rsid w:val="005B5C7D"/>
    <w:rsid w:val="005B5FB2"/>
    <w:rsid w:val="005B5FF0"/>
    <w:rsid w:val="005B6767"/>
    <w:rsid w:val="005B6C23"/>
    <w:rsid w:val="005B74E8"/>
    <w:rsid w:val="005B7634"/>
    <w:rsid w:val="005B7879"/>
    <w:rsid w:val="005B788C"/>
    <w:rsid w:val="005B7BA4"/>
    <w:rsid w:val="005B7CBC"/>
    <w:rsid w:val="005C045F"/>
    <w:rsid w:val="005C0711"/>
    <w:rsid w:val="005C089E"/>
    <w:rsid w:val="005C0934"/>
    <w:rsid w:val="005C0C6F"/>
    <w:rsid w:val="005C0D37"/>
    <w:rsid w:val="005C0E32"/>
    <w:rsid w:val="005C0EC7"/>
    <w:rsid w:val="005C10B7"/>
    <w:rsid w:val="005C1153"/>
    <w:rsid w:val="005C1807"/>
    <w:rsid w:val="005C19E9"/>
    <w:rsid w:val="005C1C7E"/>
    <w:rsid w:val="005C1D9A"/>
    <w:rsid w:val="005C1DED"/>
    <w:rsid w:val="005C297E"/>
    <w:rsid w:val="005C2A0F"/>
    <w:rsid w:val="005C31C9"/>
    <w:rsid w:val="005C3B28"/>
    <w:rsid w:val="005C41DE"/>
    <w:rsid w:val="005C426C"/>
    <w:rsid w:val="005C42FC"/>
    <w:rsid w:val="005C4404"/>
    <w:rsid w:val="005C47C4"/>
    <w:rsid w:val="005C486C"/>
    <w:rsid w:val="005C49E5"/>
    <w:rsid w:val="005C4D91"/>
    <w:rsid w:val="005C58DB"/>
    <w:rsid w:val="005C5A6D"/>
    <w:rsid w:val="005C5AE2"/>
    <w:rsid w:val="005C5B27"/>
    <w:rsid w:val="005C5B65"/>
    <w:rsid w:val="005C6363"/>
    <w:rsid w:val="005C6431"/>
    <w:rsid w:val="005C65FE"/>
    <w:rsid w:val="005C6777"/>
    <w:rsid w:val="005C6BFD"/>
    <w:rsid w:val="005C6D8B"/>
    <w:rsid w:val="005C7140"/>
    <w:rsid w:val="005C71B1"/>
    <w:rsid w:val="005C73CD"/>
    <w:rsid w:val="005C75A6"/>
    <w:rsid w:val="005C7697"/>
    <w:rsid w:val="005C782E"/>
    <w:rsid w:val="005D0280"/>
    <w:rsid w:val="005D0A47"/>
    <w:rsid w:val="005D0BB6"/>
    <w:rsid w:val="005D0F46"/>
    <w:rsid w:val="005D14CA"/>
    <w:rsid w:val="005D15F9"/>
    <w:rsid w:val="005D18B3"/>
    <w:rsid w:val="005D1D4B"/>
    <w:rsid w:val="005D1D91"/>
    <w:rsid w:val="005D1E14"/>
    <w:rsid w:val="005D1E1C"/>
    <w:rsid w:val="005D1E9F"/>
    <w:rsid w:val="005D1F12"/>
    <w:rsid w:val="005D1FBE"/>
    <w:rsid w:val="005D2098"/>
    <w:rsid w:val="005D21F2"/>
    <w:rsid w:val="005D26EF"/>
    <w:rsid w:val="005D270E"/>
    <w:rsid w:val="005D27E5"/>
    <w:rsid w:val="005D29B5"/>
    <w:rsid w:val="005D2C95"/>
    <w:rsid w:val="005D2DDB"/>
    <w:rsid w:val="005D3186"/>
    <w:rsid w:val="005D34E2"/>
    <w:rsid w:val="005D3524"/>
    <w:rsid w:val="005D3CF7"/>
    <w:rsid w:val="005D3E4A"/>
    <w:rsid w:val="005D41E2"/>
    <w:rsid w:val="005D4299"/>
    <w:rsid w:val="005D467B"/>
    <w:rsid w:val="005D4A3D"/>
    <w:rsid w:val="005D4DD9"/>
    <w:rsid w:val="005D5054"/>
    <w:rsid w:val="005D5058"/>
    <w:rsid w:val="005D51A1"/>
    <w:rsid w:val="005D51CC"/>
    <w:rsid w:val="005D5541"/>
    <w:rsid w:val="005D55BE"/>
    <w:rsid w:val="005D5C87"/>
    <w:rsid w:val="005D630D"/>
    <w:rsid w:val="005D6771"/>
    <w:rsid w:val="005D69EF"/>
    <w:rsid w:val="005D6D98"/>
    <w:rsid w:val="005D768D"/>
    <w:rsid w:val="005D77F2"/>
    <w:rsid w:val="005D79DF"/>
    <w:rsid w:val="005D7A6C"/>
    <w:rsid w:val="005D7CD1"/>
    <w:rsid w:val="005D7E03"/>
    <w:rsid w:val="005D7F4F"/>
    <w:rsid w:val="005E0407"/>
    <w:rsid w:val="005E080D"/>
    <w:rsid w:val="005E087D"/>
    <w:rsid w:val="005E0A33"/>
    <w:rsid w:val="005E0B57"/>
    <w:rsid w:val="005E0D05"/>
    <w:rsid w:val="005E0E55"/>
    <w:rsid w:val="005E0EFA"/>
    <w:rsid w:val="005E1172"/>
    <w:rsid w:val="005E13C1"/>
    <w:rsid w:val="005E1580"/>
    <w:rsid w:val="005E1582"/>
    <w:rsid w:val="005E1A77"/>
    <w:rsid w:val="005E2298"/>
    <w:rsid w:val="005E2634"/>
    <w:rsid w:val="005E2992"/>
    <w:rsid w:val="005E3250"/>
    <w:rsid w:val="005E326B"/>
    <w:rsid w:val="005E377A"/>
    <w:rsid w:val="005E3794"/>
    <w:rsid w:val="005E3D5A"/>
    <w:rsid w:val="005E3DCE"/>
    <w:rsid w:val="005E3DD3"/>
    <w:rsid w:val="005E4327"/>
    <w:rsid w:val="005E4593"/>
    <w:rsid w:val="005E4659"/>
    <w:rsid w:val="005E4A43"/>
    <w:rsid w:val="005E4A44"/>
    <w:rsid w:val="005E4C95"/>
    <w:rsid w:val="005E5084"/>
    <w:rsid w:val="005E5D58"/>
    <w:rsid w:val="005E63C1"/>
    <w:rsid w:val="005E655E"/>
    <w:rsid w:val="005E6EF7"/>
    <w:rsid w:val="005E6FC0"/>
    <w:rsid w:val="005E7AB2"/>
    <w:rsid w:val="005E7CBF"/>
    <w:rsid w:val="005E7FCD"/>
    <w:rsid w:val="005F006A"/>
    <w:rsid w:val="005F03E6"/>
    <w:rsid w:val="005F06D5"/>
    <w:rsid w:val="005F0726"/>
    <w:rsid w:val="005F0CEA"/>
    <w:rsid w:val="005F0E37"/>
    <w:rsid w:val="005F112C"/>
    <w:rsid w:val="005F11EA"/>
    <w:rsid w:val="005F1549"/>
    <w:rsid w:val="005F249A"/>
    <w:rsid w:val="005F2D77"/>
    <w:rsid w:val="005F30C0"/>
    <w:rsid w:val="005F33F4"/>
    <w:rsid w:val="005F36DB"/>
    <w:rsid w:val="005F3AFB"/>
    <w:rsid w:val="005F3B81"/>
    <w:rsid w:val="005F3E13"/>
    <w:rsid w:val="005F3EF2"/>
    <w:rsid w:val="005F403E"/>
    <w:rsid w:val="005F45E3"/>
    <w:rsid w:val="005F47B6"/>
    <w:rsid w:val="005F47C7"/>
    <w:rsid w:val="005F4989"/>
    <w:rsid w:val="005F4EC2"/>
    <w:rsid w:val="005F563B"/>
    <w:rsid w:val="005F5918"/>
    <w:rsid w:val="005F5A2A"/>
    <w:rsid w:val="005F5F76"/>
    <w:rsid w:val="005F61A0"/>
    <w:rsid w:val="005F6793"/>
    <w:rsid w:val="005F68F3"/>
    <w:rsid w:val="005F69C0"/>
    <w:rsid w:val="005F6AC1"/>
    <w:rsid w:val="005F74BD"/>
    <w:rsid w:val="005F777F"/>
    <w:rsid w:val="005F77F5"/>
    <w:rsid w:val="005F7C42"/>
    <w:rsid w:val="005F7E24"/>
    <w:rsid w:val="005F7F8C"/>
    <w:rsid w:val="00600326"/>
    <w:rsid w:val="0060034B"/>
    <w:rsid w:val="006003A3"/>
    <w:rsid w:val="006008B1"/>
    <w:rsid w:val="00600E9B"/>
    <w:rsid w:val="0060128F"/>
    <w:rsid w:val="00601402"/>
    <w:rsid w:val="00601911"/>
    <w:rsid w:val="00601BA3"/>
    <w:rsid w:val="00601DB2"/>
    <w:rsid w:val="00601E8F"/>
    <w:rsid w:val="00601EBF"/>
    <w:rsid w:val="00601FE5"/>
    <w:rsid w:val="0060220A"/>
    <w:rsid w:val="0060234B"/>
    <w:rsid w:val="00602447"/>
    <w:rsid w:val="0060268B"/>
    <w:rsid w:val="0060275E"/>
    <w:rsid w:val="0060286B"/>
    <w:rsid w:val="0060292F"/>
    <w:rsid w:val="006029A0"/>
    <w:rsid w:val="00602A38"/>
    <w:rsid w:val="00602D5B"/>
    <w:rsid w:val="006032A2"/>
    <w:rsid w:val="0060357F"/>
    <w:rsid w:val="006037CD"/>
    <w:rsid w:val="006040B0"/>
    <w:rsid w:val="00604463"/>
    <w:rsid w:val="006046D2"/>
    <w:rsid w:val="00604858"/>
    <w:rsid w:val="006048A6"/>
    <w:rsid w:val="00605088"/>
    <w:rsid w:val="006052FD"/>
    <w:rsid w:val="0060530A"/>
    <w:rsid w:val="00605519"/>
    <w:rsid w:val="0060558D"/>
    <w:rsid w:val="00605F7B"/>
    <w:rsid w:val="006060F3"/>
    <w:rsid w:val="006062C1"/>
    <w:rsid w:val="00606404"/>
    <w:rsid w:val="0060645A"/>
    <w:rsid w:val="0060667D"/>
    <w:rsid w:val="00606899"/>
    <w:rsid w:val="006069F9"/>
    <w:rsid w:val="00606E5F"/>
    <w:rsid w:val="00606FEE"/>
    <w:rsid w:val="0060734E"/>
    <w:rsid w:val="006073BE"/>
    <w:rsid w:val="00607C87"/>
    <w:rsid w:val="006104C3"/>
    <w:rsid w:val="00610573"/>
    <w:rsid w:val="0061074E"/>
    <w:rsid w:val="00610D24"/>
    <w:rsid w:val="00610E66"/>
    <w:rsid w:val="006111FB"/>
    <w:rsid w:val="00611533"/>
    <w:rsid w:val="006115DB"/>
    <w:rsid w:val="00611693"/>
    <w:rsid w:val="006119B2"/>
    <w:rsid w:val="00611DB7"/>
    <w:rsid w:val="00612BE5"/>
    <w:rsid w:val="00612CF2"/>
    <w:rsid w:val="00612D8B"/>
    <w:rsid w:val="006135C3"/>
    <w:rsid w:val="00613945"/>
    <w:rsid w:val="00613D51"/>
    <w:rsid w:val="00613DB0"/>
    <w:rsid w:val="00613FE6"/>
    <w:rsid w:val="00614221"/>
    <w:rsid w:val="00614349"/>
    <w:rsid w:val="0061456D"/>
    <w:rsid w:val="00614C41"/>
    <w:rsid w:val="00614D6C"/>
    <w:rsid w:val="006152FE"/>
    <w:rsid w:val="006153C8"/>
    <w:rsid w:val="00615763"/>
    <w:rsid w:val="0061597F"/>
    <w:rsid w:val="00615DA5"/>
    <w:rsid w:val="00616D47"/>
    <w:rsid w:val="00616E47"/>
    <w:rsid w:val="00617103"/>
    <w:rsid w:val="0061715B"/>
    <w:rsid w:val="00617379"/>
    <w:rsid w:val="00617439"/>
    <w:rsid w:val="0061761B"/>
    <w:rsid w:val="006178A3"/>
    <w:rsid w:val="00617B47"/>
    <w:rsid w:val="00620611"/>
    <w:rsid w:val="00620980"/>
    <w:rsid w:val="00620989"/>
    <w:rsid w:val="00620B33"/>
    <w:rsid w:val="00620CA2"/>
    <w:rsid w:val="00620E21"/>
    <w:rsid w:val="00620FD6"/>
    <w:rsid w:val="00621373"/>
    <w:rsid w:val="00621CAE"/>
    <w:rsid w:val="006224D0"/>
    <w:rsid w:val="006225C9"/>
    <w:rsid w:val="00622724"/>
    <w:rsid w:val="00622BE7"/>
    <w:rsid w:val="00622C1E"/>
    <w:rsid w:val="00623173"/>
    <w:rsid w:val="00623265"/>
    <w:rsid w:val="006233BB"/>
    <w:rsid w:val="0062349C"/>
    <w:rsid w:val="006235D6"/>
    <w:rsid w:val="00623744"/>
    <w:rsid w:val="00623783"/>
    <w:rsid w:val="0062378B"/>
    <w:rsid w:val="0062389A"/>
    <w:rsid w:val="00623F50"/>
    <w:rsid w:val="006244B0"/>
    <w:rsid w:val="0062461A"/>
    <w:rsid w:val="006248C1"/>
    <w:rsid w:val="00624921"/>
    <w:rsid w:val="0062496D"/>
    <w:rsid w:val="00624E16"/>
    <w:rsid w:val="00625182"/>
    <w:rsid w:val="0062574D"/>
    <w:rsid w:val="00625D39"/>
    <w:rsid w:val="00625F56"/>
    <w:rsid w:val="0062604D"/>
    <w:rsid w:val="006262C0"/>
    <w:rsid w:val="00626871"/>
    <w:rsid w:val="006268B5"/>
    <w:rsid w:val="006269D7"/>
    <w:rsid w:val="00626CAA"/>
    <w:rsid w:val="0062708F"/>
    <w:rsid w:val="0062712A"/>
    <w:rsid w:val="006274F2"/>
    <w:rsid w:val="00627CE7"/>
    <w:rsid w:val="00627E66"/>
    <w:rsid w:val="0063038E"/>
    <w:rsid w:val="00630805"/>
    <w:rsid w:val="00630A43"/>
    <w:rsid w:val="00630AF0"/>
    <w:rsid w:val="00630B21"/>
    <w:rsid w:val="00630DD7"/>
    <w:rsid w:val="006310BE"/>
    <w:rsid w:val="006311D0"/>
    <w:rsid w:val="0063186F"/>
    <w:rsid w:val="00631A6D"/>
    <w:rsid w:val="00631FFC"/>
    <w:rsid w:val="006322D8"/>
    <w:rsid w:val="006331E4"/>
    <w:rsid w:val="0063336C"/>
    <w:rsid w:val="0063356C"/>
    <w:rsid w:val="00633CE4"/>
    <w:rsid w:val="00633FA1"/>
    <w:rsid w:val="00634248"/>
    <w:rsid w:val="00634827"/>
    <w:rsid w:val="00634B17"/>
    <w:rsid w:val="006350B0"/>
    <w:rsid w:val="006356AA"/>
    <w:rsid w:val="00635752"/>
    <w:rsid w:val="00635D44"/>
    <w:rsid w:val="00635E56"/>
    <w:rsid w:val="0063610C"/>
    <w:rsid w:val="00636338"/>
    <w:rsid w:val="00636368"/>
    <w:rsid w:val="006364AA"/>
    <w:rsid w:val="006367C1"/>
    <w:rsid w:val="00636B6A"/>
    <w:rsid w:val="00637072"/>
    <w:rsid w:val="0063722B"/>
    <w:rsid w:val="00637378"/>
    <w:rsid w:val="00637931"/>
    <w:rsid w:val="006379CC"/>
    <w:rsid w:val="00637A33"/>
    <w:rsid w:val="00637DA2"/>
    <w:rsid w:val="00637EC8"/>
    <w:rsid w:val="0064032E"/>
    <w:rsid w:val="006405F8"/>
    <w:rsid w:val="00640CAB"/>
    <w:rsid w:val="00640CB9"/>
    <w:rsid w:val="00640D47"/>
    <w:rsid w:val="00640DE3"/>
    <w:rsid w:val="00640DE5"/>
    <w:rsid w:val="0064102B"/>
    <w:rsid w:val="00641287"/>
    <w:rsid w:val="006412F2"/>
    <w:rsid w:val="00641692"/>
    <w:rsid w:val="0064179D"/>
    <w:rsid w:val="00641A85"/>
    <w:rsid w:val="00641BA3"/>
    <w:rsid w:val="00641D4E"/>
    <w:rsid w:val="00642062"/>
    <w:rsid w:val="0064243C"/>
    <w:rsid w:val="006425AD"/>
    <w:rsid w:val="006425F4"/>
    <w:rsid w:val="00642665"/>
    <w:rsid w:val="00642810"/>
    <w:rsid w:val="0064283A"/>
    <w:rsid w:val="006428AB"/>
    <w:rsid w:val="006429BD"/>
    <w:rsid w:val="00642CE6"/>
    <w:rsid w:val="00642FD8"/>
    <w:rsid w:val="0064314B"/>
    <w:rsid w:val="00643279"/>
    <w:rsid w:val="0064341B"/>
    <w:rsid w:val="00643475"/>
    <w:rsid w:val="00643926"/>
    <w:rsid w:val="00643952"/>
    <w:rsid w:val="00643E6A"/>
    <w:rsid w:val="006441EB"/>
    <w:rsid w:val="00644394"/>
    <w:rsid w:val="00644766"/>
    <w:rsid w:val="00644B90"/>
    <w:rsid w:val="0064533B"/>
    <w:rsid w:val="006459A0"/>
    <w:rsid w:val="00645E94"/>
    <w:rsid w:val="00645EC8"/>
    <w:rsid w:val="00645F1F"/>
    <w:rsid w:val="00646329"/>
    <w:rsid w:val="006464C2"/>
    <w:rsid w:val="0064659B"/>
    <w:rsid w:val="0064664B"/>
    <w:rsid w:val="00646904"/>
    <w:rsid w:val="00646BAD"/>
    <w:rsid w:val="00646FCF"/>
    <w:rsid w:val="00647005"/>
    <w:rsid w:val="006470B9"/>
    <w:rsid w:val="006471FF"/>
    <w:rsid w:val="00647248"/>
    <w:rsid w:val="006474D3"/>
    <w:rsid w:val="0064765E"/>
    <w:rsid w:val="00647860"/>
    <w:rsid w:val="00647A35"/>
    <w:rsid w:val="00647BAA"/>
    <w:rsid w:val="00647BE1"/>
    <w:rsid w:val="00647DAB"/>
    <w:rsid w:val="0065009F"/>
    <w:rsid w:val="00650178"/>
    <w:rsid w:val="00650526"/>
    <w:rsid w:val="0065060A"/>
    <w:rsid w:val="00650867"/>
    <w:rsid w:val="006509DD"/>
    <w:rsid w:val="00650D01"/>
    <w:rsid w:val="00650F5F"/>
    <w:rsid w:val="0065118A"/>
    <w:rsid w:val="00651346"/>
    <w:rsid w:val="0065248F"/>
    <w:rsid w:val="00652587"/>
    <w:rsid w:val="00652722"/>
    <w:rsid w:val="00652804"/>
    <w:rsid w:val="00652B30"/>
    <w:rsid w:val="00652F48"/>
    <w:rsid w:val="006532F2"/>
    <w:rsid w:val="00653591"/>
    <w:rsid w:val="006543F8"/>
    <w:rsid w:val="00654449"/>
    <w:rsid w:val="00654784"/>
    <w:rsid w:val="00654970"/>
    <w:rsid w:val="00654DE2"/>
    <w:rsid w:val="00654E8F"/>
    <w:rsid w:val="00655141"/>
    <w:rsid w:val="00655447"/>
    <w:rsid w:val="00655656"/>
    <w:rsid w:val="00655952"/>
    <w:rsid w:val="00655960"/>
    <w:rsid w:val="006560CC"/>
    <w:rsid w:val="00656BB2"/>
    <w:rsid w:val="00656FCB"/>
    <w:rsid w:val="00657140"/>
    <w:rsid w:val="006574F9"/>
    <w:rsid w:val="00657836"/>
    <w:rsid w:val="00657C50"/>
    <w:rsid w:val="00657E34"/>
    <w:rsid w:val="00657E56"/>
    <w:rsid w:val="00657EB5"/>
    <w:rsid w:val="00657ED4"/>
    <w:rsid w:val="0066010D"/>
    <w:rsid w:val="006602EC"/>
    <w:rsid w:val="0066091F"/>
    <w:rsid w:val="00660BDA"/>
    <w:rsid w:val="00661798"/>
    <w:rsid w:val="0066180C"/>
    <w:rsid w:val="006618CA"/>
    <w:rsid w:val="00661909"/>
    <w:rsid w:val="0066197B"/>
    <w:rsid w:val="006620C0"/>
    <w:rsid w:val="0066232A"/>
    <w:rsid w:val="006624A2"/>
    <w:rsid w:val="00662536"/>
    <w:rsid w:val="00662D95"/>
    <w:rsid w:val="00662ED7"/>
    <w:rsid w:val="0066318E"/>
    <w:rsid w:val="006632C5"/>
    <w:rsid w:val="006634DE"/>
    <w:rsid w:val="00663524"/>
    <w:rsid w:val="00663552"/>
    <w:rsid w:val="006638F0"/>
    <w:rsid w:val="00663A1D"/>
    <w:rsid w:val="00663A48"/>
    <w:rsid w:val="00663BE0"/>
    <w:rsid w:val="00663C15"/>
    <w:rsid w:val="00664559"/>
    <w:rsid w:val="00664B73"/>
    <w:rsid w:val="006650AE"/>
    <w:rsid w:val="006655EA"/>
    <w:rsid w:val="0066577B"/>
    <w:rsid w:val="006659AC"/>
    <w:rsid w:val="00665B17"/>
    <w:rsid w:val="00665EEE"/>
    <w:rsid w:val="00666040"/>
    <w:rsid w:val="0066670D"/>
    <w:rsid w:val="00666762"/>
    <w:rsid w:val="00666A4C"/>
    <w:rsid w:val="00666CB4"/>
    <w:rsid w:val="00667088"/>
    <w:rsid w:val="006671D2"/>
    <w:rsid w:val="00667281"/>
    <w:rsid w:val="006674B5"/>
    <w:rsid w:val="006679DD"/>
    <w:rsid w:val="00667CBB"/>
    <w:rsid w:val="0067029F"/>
    <w:rsid w:val="0067039E"/>
    <w:rsid w:val="00670674"/>
    <w:rsid w:val="00670845"/>
    <w:rsid w:val="00670921"/>
    <w:rsid w:val="00670956"/>
    <w:rsid w:val="00670E79"/>
    <w:rsid w:val="00670F6A"/>
    <w:rsid w:val="00671156"/>
    <w:rsid w:val="006711AB"/>
    <w:rsid w:val="00671570"/>
    <w:rsid w:val="0067161C"/>
    <w:rsid w:val="00671870"/>
    <w:rsid w:val="0067227B"/>
    <w:rsid w:val="00672372"/>
    <w:rsid w:val="00672855"/>
    <w:rsid w:val="0067292A"/>
    <w:rsid w:val="00672A3E"/>
    <w:rsid w:val="00672A6A"/>
    <w:rsid w:val="00672B66"/>
    <w:rsid w:val="00673152"/>
    <w:rsid w:val="006735DD"/>
    <w:rsid w:val="00673A1F"/>
    <w:rsid w:val="00673F03"/>
    <w:rsid w:val="00674326"/>
    <w:rsid w:val="0067456B"/>
    <w:rsid w:val="00674659"/>
    <w:rsid w:val="00674BE8"/>
    <w:rsid w:val="00674CE7"/>
    <w:rsid w:val="00674D2F"/>
    <w:rsid w:val="00674FA7"/>
    <w:rsid w:val="0067502A"/>
    <w:rsid w:val="006750CA"/>
    <w:rsid w:val="006750CB"/>
    <w:rsid w:val="00675FDF"/>
    <w:rsid w:val="00676041"/>
    <w:rsid w:val="00676240"/>
    <w:rsid w:val="006767D6"/>
    <w:rsid w:val="00676965"/>
    <w:rsid w:val="0067697E"/>
    <w:rsid w:val="00676A4C"/>
    <w:rsid w:val="00676A88"/>
    <w:rsid w:val="00676D57"/>
    <w:rsid w:val="006775D7"/>
    <w:rsid w:val="00677EAF"/>
    <w:rsid w:val="00677EEE"/>
    <w:rsid w:val="0068002F"/>
    <w:rsid w:val="0068004E"/>
    <w:rsid w:val="00680158"/>
    <w:rsid w:val="00680304"/>
    <w:rsid w:val="006805ED"/>
    <w:rsid w:val="006807E3"/>
    <w:rsid w:val="00680832"/>
    <w:rsid w:val="00680905"/>
    <w:rsid w:val="00680C73"/>
    <w:rsid w:val="00681247"/>
    <w:rsid w:val="00681260"/>
    <w:rsid w:val="00681711"/>
    <w:rsid w:val="00681B78"/>
    <w:rsid w:val="00681BF5"/>
    <w:rsid w:val="00681CD8"/>
    <w:rsid w:val="00681D1F"/>
    <w:rsid w:val="00681E1B"/>
    <w:rsid w:val="00681EBE"/>
    <w:rsid w:val="00681FC5"/>
    <w:rsid w:val="0068282F"/>
    <w:rsid w:val="006828EF"/>
    <w:rsid w:val="00682B41"/>
    <w:rsid w:val="00682B9E"/>
    <w:rsid w:val="00683157"/>
    <w:rsid w:val="00683382"/>
    <w:rsid w:val="006833B2"/>
    <w:rsid w:val="00683744"/>
    <w:rsid w:val="006837E3"/>
    <w:rsid w:val="00683FCE"/>
    <w:rsid w:val="006842CC"/>
    <w:rsid w:val="00684312"/>
    <w:rsid w:val="006845D6"/>
    <w:rsid w:val="006846DD"/>
    <w:rsid w:val="00684B2A"/>
    <w:rsid w:val="00684B96"/>
    <w:rsid w:val="00684D9B"/>
    <w:rsid w:val="00684DCB"/>
    <w:rsid w:val="00684F11"/>
    <w:rsid w:val="006852BD"/>
    <w:rsid w:val="0068532C"/>
    <w:rsid w:val="00685736"/>
    <w:rsid w:val="006857A2"/>
    <w:rsid w:val="00685988"/>
    <w:rsid w:val="00685ED3"/>
    <w:rsid w:val="00685F3B"/>
    <w:rsid w:val="006864F7"/>
    <w:rsid w:val="0068655D"/>
    <w:rsid w:val="006867FA"/>
    <w:rsid w:val="006872BF"/>
    <w:rsid w:val="006874D1"/>
    <w:rsid w:val="006875BE"/>
    <w:rsid w:val="006875EA"/>
    <w:rsid w:val="00687E69"/>
    <w:rsid w:val="00690083"/>
    <w:rsid w:val="00690268"/>
    <w:rsid w:val="006903A4"/>
    <w:rsid w:val="006908AC"/>
    <w:rsid w:val="0069096B"/>
    <w:rsid w:val="00690994"/>
    <w:rsid w:val="00691191"/>
    <w:rsid w:val="006914E7"/>
    <w:rsid w:val="006916EF"/>
    <w:rsid w:val="00691BB5"/>
    <w:rsid w:val="0069202E"/>
    <w:rsid w:val="00692064"/>
    <w:rsid w:val="006921C5"/>
    <w:rsid w:val="006924B0"/>
    <w:rsid w:val="00692A79"/>
    <w:rsid w:val="00693C03"/>
    <w:rsid w:val="00693C29"/>
    <w:rsid w:val="00693CA1"/>
    <w:rsid w:val="00694134"/>
    <w:rsid w:val="0069416B"/>
    <w:rsid w:val="00694223"/>
    <w:rsid w:val="006942CA"/>
    <w:rsid w:val="0069449D"/>
    <w:rsid w:val="006953DA"/>
    <w:rsid w:val="006955F3"/>
    <w:rsid w:val="00695669"/>
    <w:rsid w:val="00695939"/>
    <w:rsid w:val="0069595E"/>
    <w:rsid w:val="00695A81"/>
    <w:rsid w:val="0069607F"/>
    <w:rsid w:val="006964F0"/>
    <w:rsid w:val="006967F8"/>
    <w:rsid w:val="00696DD5"/>
    <w:rsid w:val="006970E6"/>
    <w:rsid w:val="0069732B"/>
    <w:rsid w:val="0069733C"/>
    <w:rsid w:val="006974AF"/>
    <w:rsid w:val="00697582"/>
    <w:rsid w:val="00697999"/>
    <w:rsid w:val="00697BB4"/>
    <w:rsid w:val="006A0063"/>
    <w:rsid w:val="006A0083"/>
    <w:rsid w:val="006A06FF"/>
    <w:rsid w:val="006A0C7A"/>
    <w:rsid w:val="006A1032"/>
    <w:rsid w:val="006A10DD"/>
    <w:rsid w:val="006A1380"/>
    <w:rsid w:val="006A1668"/>
    <w:rsid w:val="006A1910"/>
    <w:rsid w:val="006A1EFA"/>
    <w:rsid w:val="006A1F1D"/>
    <w:rsid w:val="006A2105"/>
    <w:rsid w:val="006A23D7"/>
    <w:rsid w:val="006A27B0"/>
    <w:rsid w:val="006A282F"/>
    <w:rsid w:val="006A29E1"/>
    <w:rsid w:val="006A2AEB"/>
    <w:rsid w:val="006A2DE9"/>
    <w:rsid w:val="006A30F9"/>
    <w:rsid w:val="006A33D2"/>
    <w:rsid w:val="006A35C3"/>
    <w:rsid w:val="006A3AF6"/>
    <w:rsid w:val="006A3BB1"/>
    <w:rsid w:val="006A3BC3"/>
    <w:rsid w:val="006A3E1F"/>
    <w:rsid w:val="006A41FF"/>
    <w:rsid w:val="006A4474"/>
    <w:rsid w:val="006A4603"/>
    <w:rsid w:val="006A4614"/>
    <w:rsid w:val="006A4A1A"/>
    <w:rsid w:val="006A4ADC"/>
    <w:rsid w:val="006A4BC0"/>
    <w:rsid w:val="006A51B9"/>
    <w:rsid w:val="006A5472"/>
    <w:rsid w:val="006A56B7"/>
    <w:rsid w:val="006A5E41"/>
    <w:rsid w:val="006A5E54"/>
    <w:rsid w:val="006A5EB1"/>
    <w:rsid w:val="006A617F"/>
    <w:rsid w:val="006A639B"/>
    <w:rsid w:val="006A65DB"/>
    <w:rsid w:val="006A683F"/>
    <w:rsid w:val="006A6925"/>
    <w:rsid w:val="006A693B"/>
    <w:rsid w:val="006A6B6A"/>
    <w:rsid w:val="006A6C52"/>
    <w:rsid w:val="006A7327"/>
    <w:rsid w:val="006A785F"/>
    <w:rsid w:val="006A79A4"/>
    <w:rsid w:val="006B0399"/>
    <w:rsid w:val="006B0669"/>
    <w:rsid w:val="006B085E"/>
    <w:rsid w:val="006B0AA8"/>
    <w:rsid w:val="006B0D2F"/>
    <w:rsid w:val="006B0E6D"/>
    <w:rsid w:val="006B0F7A"/>
    <w:rsid w:val="006B1015"/>
    <w:rsid w:val="006B109D"/>
    <w:rsid w:val="006B1467"/>
    <w:rsid w:val="006B16C5"/>
    <w:rsid w:val="006B175C"/>
    <w:rsid w:val="006B23B8"/>
    <w:rsid w:val="006B24FE"/>
    <w:rsid w:val="006B2A84"/>
    <w:rsid w:val="006B2D4A"/>
    <w:rsid w:val="006B2EC2"/>
    <w:rsid w:val="006B354D"/>
    <w:rsid w:val="006B38F1"/>
    <w:rsid w:val="006B3A93"/>
    <w:rsid w:val="006B3EA0"/>
    <w:rsid w:val="006B49FB"/>
    <w:rsid w:val="006B4C59"/>
    <w:rsid w:val="006B4FAA"/>
    <w:rsid w:val="006B5121"/>
    <w:rsid w:val="006B54AC"/>
    <w:rsid w:val="006B588A"/>
    <w:rsid w:val="006B5A76"/>
    <w:rsid w:val="006B5D53"/>
    <w:rsid w:val="006B64A3"/>
    <w:rsid w:val="006B688A"/>
    <w:rsid w:val="006B6D0D"/>
    <w:rsid w:val="006B6FAD"/>
    <w:rsid w:val="006B7291"/>
    <w:rsid w:val="006B735B"/>
    <w:rsid w:val="006B7452"/>
    <w:rsid w:val="006B7645"/>
    <w:rsid w:val="006B7E3C"/>
    <w:rsid w:val="006B7EB3"/>
    <w:rsid w:val="006B7EFF"/>
    <w:rsid w:val="006C009D"/>
    <w:rsid w:val="006C00C8"/>
    <w:rsid w:val="006C015A"/>
    <w:rsid w:val="006C0204"/>
    <w:rsid w:val="006C08DC"/>
    <w:rsid w:val="006C099C"/>
    <w:rsid w:val="006C0AB9"/>
    <w:rsid w:val="006C0EE6"/>
    <w:rsid w:val="006C1159"/>
    <w:rsid w:val="006C163E"/>
    <w:rsid w:val="006C1A89"/>
    <w:rsid w:val="006C1B02"/>
    <w:rsid w:val="006C1BED"/>
    <w:rsid w:val="006C1C82"/>
    <w:rsid w:val="006C1EFF"/>
    <w:rsid w:val="006C2091"/>
    <w:rsid w:val="006C2114"/>
    <w:rsid w:val="006C21B1"/>
    <w:rsid w:val="006C22D5"/>
    <w:rsid w:val="006C2525"/>
    <w:rsid w:val="006C2794"/>
    <w:rsid w:val="006C2A3A"/>
    <w:rsid w:val="006C2AAC"/>
    <w:rsid w:val="006C2E54"/>
    <w:rsid w:val="006C2FAD"/>
    <w:rsid w:val="006C3237"/>
    <w:rsid w:val="006C3298"/>
    <w:rsid w:val="006C3391"/>
    <w:rsid w:val="006C3757"/>
    <w:rsid w:val="006C3C42"/>
    <w:rsid w:val="006C4813"/>
    <w:rsid w:val="006C48A8"/>
    <w:rsid w:val="006C4A08"/>
    <w:rsid w:val="006C4A3E"/>
    <w:rsid w:val="006C4F43"/>
    <w:rsid w:val="006C501F"/>
    <w:rsid w:val="006C5178"/>
    <w:rsid w:val="006C5533"/>
    <w:rsid w:val="006C581B"/>
    <w:rsid w:val="006C5C62"/>
    <w:rsid w:val="006C5F66"/>
    <w:rsid w:val="006C60F0"/>
    <w:rsid w:val="006C6305"/>
    <w:rsid w:val="006C630C"/>
    <w:rsid w:val="006C6351"/>
    <w:rsid w:val="006C63B8"/>
    <w:rsid w:val="006C67BF"/>
    <w:rsid w:val="006C6B2D"/>
    <w:rsid w:val="006C6CDA"/>
    <w:rsid w:val="006D01E1"/>
    <w:rsid w:val="006D0904"/>
    <w:rsid w:val="006D0974"/>
    <w:rsid w:val="006D0CCF"/>
    <w:rsid w:val="006D0DCF"/>
    <w:rsid w:val="006D0E75"/>
    <w:rsid w:val="006D14C8"/>
    <w:rsid w:val="006D1592"/>
    <w:rsid w:val="006D20AF"/>
    <w:rsid w:val="006D218F"/>
    <w:rsid w:val="006D2893"/>
    <w:rsid w:val="006D2953"/>
    <w:rsid w:val="006D2AB9"/>
    <w:rsid w:val="006D2CCA"/>
    <w:rsid w:val="006D2D3D"/>
    <w:rsid w:val="006D2F7C"/>
    <w:rsid w:val="006D3A4A"/>
    <w:rsid w:val="006D3BFC"/>
    <w:rsid w:val="006D3ED8"/>
    <w:rsid w:val="006D4654"/>
    <w:rsid w:val="006D4736"/>
    <w:rsid w:val="006D5304"/>
    <w:rsid w:val="006D56EE"/>
    <w:rsid w:val="006D5826"/>
    <w:rsid w:val="006D5D77"/>
    <w:rsid w:val="006D6623"/>
    <w:rsid w:val="006D6778"/>
    <w:rsid w:val="006D68BC"/>
    <w:rsid w:val="006D6A38"/>
    <w:rsid w:val="006D6C4A"/>
    <w:rsid w:val="006D6D78"/>
    <w:rsid w:val="006D6F8B"/>
    <w:rsid w:val="006D743A"/>
    <w:rsid w:val="006D788B"/>
    <w:rsid w:val="006E0097"/>
    <w:rsid w:val="006E0138"/>
    <w:rsid w:val="006E019D"/>
    <w:rsid w:val="006E04E9"/>
    <w:rsid w:val="006E0508"/>
    <w:rsid w:val="006E052B"/>
    <w:rsid w:val="006E0954"/>
    <w:rsid w:val="006E150F"/>
    <w:rsid w:val="006E1B5A"/>
    <w:rsid w:val="006E1BF3"/>
    <w:rsid w:val="006E1C48"/>
    <w:rsid w:val="006E22EA"/>
    <w:rsid w:val="006E23C8"/>
    <w:rsid w:val="006E26CC"/>
    <w:rsid w:val="006E272A"/>
    <w:rsid w:val="006E2DFC"/>
    <w:rsid w:val="006E2F35"/>
    <w:rsid w:val="006E2F51"/>
    <w:rsid w:val="006E34D5"/>
    <w:rsid w:val="006E36B5"/>
    <w:rsid w:val="006E36E0"/>
    <w:rsid w:val="006E375F"/>
    <w:rsid w:val="006E382A"/>
    <w:rsid w:val="006E3875"/>
    <w:rsid w:val="006E3D2A"/>
    <w:rsid w:val="006E4271"/>
    <w:rsid w:val="006E4343"/>
    <w:rsid w:val="006E4ACE"/>
    <w:rsid w:val="006E4FF1"/>
    <w:rsid w:val="006E5186"/>
    <w:rsid w:val="006E575A"/>
    <w:rsid w:val="006E5763"/>
    <w:rsid w:val="006E5C32"/>
    <w:rsid w:val="006E5F3F"/>
    <w:rsid w:val="006E61F0"/>
    <w:rsid w:val="006E658E"/>
    <w:rsid w:val="006E6862"/>
    <w:rsid w:val="006E6C21"/>
    <w:rsid w:val="006E6F9E"/>
    <w:rsid w:val="006E71E4"/>
    <w:rsid w:val="006E7250"/>
    <w:rsid w:val="006E73DE"/>
    <w:rsid w:val="006E742E"/>
    <w:rsid w:val="006E75E7"/>
    <w:rsid w:val="006E7685"/>
    <w:rsid w:val="006E78F5"/>
    <w:rsid w:val="006E78F6"/>
    <w:rsid w:val="006E7BF9"/>
    <w:rsid w:val="006E7ED6"/>
    <w:rsid w:val="006E7F1F"/>
    <w:rsid w:val="006F00E7"/>
    <w:rsid w:val="006F06C2"/>
    <w:rsid w:val="006F083A"/>
    <w:rsid w:val="006F09F2"/>
    <w:rsid w:val="006F1661"/>
    <w:rsid w:val="006F1940"/>
    <w:rsid w:val="006F19B2"/>
    <w:rsid w:val="006F1B0E"/>
    <w:rsid w:val="006F1BF3"/>
    <w:rsid w:val="006F1DBC"/>
    <w:rsid w:val="006F1E07"/>
    <w:rsid w:val="006F1F76"/>
    <w:rsid w:val="006F1FFB"/>
    <w:rsid w:val="006F2085"/>
    <w:rsid w:val="006F2767"/>
    <w:rsid w:val="006F2CBB"/>
    <w:rsid w:val="006F2D38"/>
    <w:rsid w:val="006F2E2D"/>
    <w:rsid w:val="006F37DF"/>
    <w:rsid w:val="006F3B40"/>
    <w:rsid w:val="006F3D70"/>
    <w:rsid w:val="006F3F8B"/>
    <w:rsid w:val="006F44B6"/>
    <w:rsid w:val="006F4AC1"/>
    <w:rsid w:val="006F4D68"/>
    <w:rsid w:val="006F57C1"/>
    <w:rsid w:val="006F5A50"/>
    <w:rsid w:val="006F5C41"/>
    <w:rsid w:val="006F5E66"/>
    <w:rsid w:val="006F5FA5"/>
    <w:rsid w:val="006F6131"/>
    <w:rsid w:val="006F64E8"/>
    <w:rsid w:val="006F6620"/>
    <w:rsid w:val="006F6863"/>
    <w:rsid w:val="006F6943"/>
    <w:rsid w:val="006F6C8E"/>
    <w:rsid w:val="006F6CF4"/>
    <w:rsid w:val="006F752A"/>
    <w:rsid w:val="006F75D0"/>
    <w:rsid w:val="006F7882"/>
    <w:rsid w:val="00700436"/>
    <w:rsid w:val="007006CB"/>
    <w:rsid w:val="00700CD1"/>
    <w:rsid w:val="00700D93"/>
    <w:rsid w:val="00700F15"/>
    <w:rsid w:val="007010B0"/>
    <w:rsid w:val="007012B3"/>
    <w:rsid w:val="007017B8"/>
    <w:rsid w:val="0070196F"/>
    <w:rsid w:val="00701AC7"/>
    <w:rsid w:val="00701B88"/>
    <w:rsid w:val="00701EB8"/>
    <w:rsid w:val="00702032"/>
    <w:rsid w:val="00702924"/>
    <w:rsid w:val="00702A31"/>
    <w:rsid w:val="00702A32"/>
    <w:rsid w:val="00703510"/>
    <w:rsid w:val="00703579"/>
    <w:rsid w:val="00703742"/>
    <w:rsid w:val="00704160"/>
    <w:rsid w:val="007041C2"/>
    <w:rsid w:val="00704287"/>
    <w:rsid w:val="00704290"/>
    <w:rsid w:val="007045C2"/>
    <w:rsid w:val="00704E87"/>
    <w:rsid w:val="00705321"/>
    <w:rsid w:val="00705638"/>
    <w:rsid w:val="00705709"/>
    <w:rsid w:val="0070581E"/>
    <w:rsid w:val="007061C3"/>
    <w:rsid w:val="00706242"/>
    <w:rsid w:val="00706325"/>
    <w:rsid w:val="00706949"/>
    <w:rsid w:val="00706B02"/>
    <w:rsid w:val="00706DB4"/>
    <w:rsid w:val="00706F13"/>
    <w:rsid w:val="00707382"/>
    <w:rsid w:val="0070757F"/>
    <w:rsid w:val="00707910"/>
    <w:rsid w:val="00707BF1"/>
    <w:rsid w:val="0071005F"/>
    <w:rsid w:val="007100EB"/>
    <w:rsid w:val="00710175"/>
    <w:rsid w:val="00710458"/>
    <w:rsid w:val="00710AF1"/>
    <w:rsid w:val="00710BDA"/>
    <w:rsid w:val="00710FE9"/>
    <w:rsid w:val="00710FF5"/>
    <w:rsid w:val="00711064"/>
    <w:rsid w:val="0071111A"/>
    <w:rsid w:val="00711BD2"/>
    <w:rsid w:val="007120AC"/>
    <w:rsid w:val="0071215B"/>
    <w:rsid w:val="00712615"/>
    <w:rsid w:val="00712672"/>
    <w:rsid w:val="00712763"/>
    <w:rsid w:val="00712793"/>
    <w:rsid w:val="007127D6"/>
    <w:rsid w:val="007128DF"/>
    <w:rsid w:val="00712CC7"/>
    <w:rsid w:val="00712FF9"/>
    <w:rsid w:val="00713ECB"/>
    <w:rsid w:val="00713F00"/>
    <w:rsid w:val="0071474E"/>
    <w:rsid w:val="007148C6"/>
    <w:rsid w:val="007148DF"/>
    <w:rsid w:val="00714CD5"/>
    <w:rsid w:val="00714CEE"/>
    <w:rsid w:val="00714D05"/>
    <w:rsid w:val="00714D51"/>
    <w:rsid w:val="00715135"/>
    <w:rsid w:val="0071513C"/>
    <w:rsid w:val="00715193"/>
    <w:rsid w:val="007156BE"/>
    <w:rsid w:val="007156C6"/>
    <w:rsid w:val="00715909"/>
    <w:rsid w:val="00715C47"/>
    <w:rsid w:val="00715C64"/>
    <w:rsid w:val="00715DEB"/>
    <w:rsid w:val="0071605D"/>
    <w:rsid w:val="007162A5"/>
    <w:rsid w:val="00716403"/>
    <w:rsid w:val="007166A0"/>
    <w:rsid w:val="00716744"/>
    <w:rsid w:val="00716DA9"/>
    <w:rsid w:val="0071737C"/>
    <w:rsid w:val="0071740E"/>
    <w:rsid w:val="007175BB"/>
    <w:rsid w:val="00717F19"/>
    <w:rsid w:val="0072004F"/>
    <w:rsid w:val="007202BC"/>
    <w:rsid w:val="00720996"/>
    <w:rsid w:val="00720DA9"/>
    <w:rsid w:val="00720DBA"/>
    <w:rsid w:val="00720F38"/>
    <w:rsid w:val="0072121F"/>
    <w:rsid w:val="00721240"/>
    <w:rsid w:val="007214AE"/>
    <w:rsid w:val="00721A42"/>
    <w:rsid w:val="00721CE8"/>
    <w:rsid w:val="00721D16"/>
    <w:rsid w:val="00722026"/>
    <w:rsid w:val="00722090"/>
    <w:rsid w:val="007221FB"/>
    <w:rsid w:val="007223CB"/>
    <w:rsid w:val="00722822"/>
    <w:rsid w:val="00722B76"/>
    <w:rsid w:val="00722C8A"/>
    <w:rsid w:val="00722D16"/>
    <w:rsid w:val="00722FD1"/>
    <w:rsid w:val="0072352A"/>
    <w:rsid w:val="00723D07"/>
    <w:rsid w:val="00723E46"/>
    <w:rsid w:val="00724580"/>
    <w:rsid w:val="00724B4F"/>
    <w:rsid w:val="00724BD2"/>
    <w:rsid w:val="00724CD2"/>
    <w:rsid w:val="0072510D"/>
    <w:rsid w:val="007252E8"/>
    <w:rsid w:val="00725A65"/>
    <w:rsid w:val="00725FD9"/>
    <w:rsid w:val="007262DB"/>
    <w:rsid w:val="00726874"/>
    <w:rsid w:val="00726D86"/>
    <w:rsid w:val="0072704F"/>
    <w:rsid w:val="007274A9"/>
    <w:rsid w:val="007276BB"/>
    <w:rsid w:val="00727BCD"/>
    <w:rsid w:val="00727EC3"/>
    <w:rsid w:val="00730034"/>
    <w:rsid w:val="00730753"/>
    <w:rsid w:val="007309CB"/>
    <w:rsid w:val="00730DB7"/>
    <w:rsid w:val="00731032"/>
    <w:rsid w:val="0073116A"/>
    <w:rsid w:val="007313EB"/>
    <w:rsid w:val="0073173B"/>
    <w:rsid w:val="00731941"/>
    <w:rsid w:val="00731ACC"/>
    <w:rsid w:val="00731B97"/>
    <w:rsid w:val="00731CD4"/>
    <w:rsid w:val="00732812"/>
    <w:rsid w:val="0073287B"/>
    <w:rsid w:val="00732930"/>
    <w:rsid w:val="00732A29"/>
    <w:rsid w:val="00732C76"/>
    <w:rsid w:val="00732CF4"/>
    <w:rsid w:val="0073339C"/>
    <w:rsid w:val="0073344D"/>
    <w:rsid w:val="00733643"/>
    <w:rsid w:val="00733ABD"/>
    <w:rsid w:val="00733BFC"/>
    <w:rsid w:val="00734059"/>
    <w:rsid w:val="00734272"/>
    <w:rsid w:val="00734473"/>
    <w:rsid w:val="00734A77"/>
    <w:rsid w:val="00734EF8"/>
    <w:rsid w:val="0073505E"/>
    <w:rsid w:val="00735281"/>
    <w:rsid w:val="00735372"/>
    <w:rsid w:val="007356BD"/>
    <w:rsid w:val="0073576F"/>
    <w:rsid w:val="007358E3"/>
    <w:rsid w:val="00736511"/>
    <w:rsid w:val="00736703"/>
    <w:rsid w:val="00736F30"/>
    <w:rsid w:val="00736F98"/>
    <w:rsid w:val="0073705A"/>
    <w:rsid w:val="0073706B"/>
    <w:rsid w:val="007370E7"/>
    <w:rsid w:val="007374DA"/>
    <w:rsid w:val="00737511"/>
    <w:rsid w:val="00737569"/>
    <w:rsid w:val="00737617"/>
    <w:rsid w:val="007378B1"/>
    <w:rsid w:val="00737CB0"/>
    <w:rsid w:val="007400F5"/>
    <w:rsid w:val="007402DF"/>
    <w:rsid w:val="007402F0"/>
    <w:rsid w:val="007404B1"/>
    <w:rsid w:val="00740552"/>
    <w:rsid w:val="0074067C"/>
    <w:rsid w:val="00740B8D"/>
    <w:rsid w:val="00740D47"/>
    <w:rsid w:val="00740F7A"/>
    <w:rsid w:val="0074178B"/>
    <w:rsid w:val="00741D09"/>
    <w:rsid w:val="007425C7"/>
    <w:rsid w:val="007426CE"/>
    <w:rsid w:val="007427E1"/>
    <w:rsid w:val="00742E34"/>
    <w:rsid w:val="00742E9C"/>
    <w:rsid w:val="00743152"/>
    <w:rsid w:val="007431B7"/>
    <w:rsid w:val="007432D3"/>
    <w:rsid w:val="007434E0"/>
    <w:rsid w:val="007435A9"/>
    <w:rsid w:val="00743611"/>
    <w:rsid w:val="00743642"/>
    <w:rsid w:val="00743714"/>
    <w:rsid w:val="0074385F"/>
    <w:rsid w:val="00743C17"/>
    <w:rsid w:val="00743F53"/>
    <w:rsid w:val="007449C1"/>
    <w:rsid w:val="00744AE2"/>
    <w:rsid w:val="00744DF5"/>
    <w:rsid w:val="00744E74"/>
    <w:rsid w:val="00745013"/>
    <w:rsid w:val="00745221"/>
    <w:rsid w:val="00745249"/>
    <w:rsid w:val="0074545F"/>
    <w:rsid w:val="007455C5"/>
    <w:rsid w:val="00745A90"/>
    <w:rsid w:val="00745B9B"/>
    <w:rsid w:val="00745D52"/>
    <w:rsid w:val="00745DA2"/>
    <w:rsid w:val="00745E9E"/>
    <w:rsid w:val="00746008"/>
    <w:rsid w:val="00746624"/>
    <w:rsid w:val="00746930"/>
    <w:rsid w:val="00746ABD"/>
    <w:rsid w:val="00746CAD"/>
    <w:rsid w:val="00746D90"/>
    <w:rsid w:val="007476EA"/>
    <w:rsid w:val="007476F8"/>
    <w:rsid w:val="00747844"/>
    <w:rsid w:val="00747883"/>
    <w:rsid w:val="00747EB9"/>
    <w:rsid w:val="007506D2"/>
    <w:rsid w:val="00750804"/>
    <w:rsid w:val="00750DD0"/>
    <w:rsid w:val="0075167C"/>
    <w:rsid w:val="007518AC"/>
    <w:rsid w:val="00751A4F"/>
    <w:rsid w:val="00751A81"/>
    <w:rsid w:val="00751BB0"/>
    <w:rsid w:val="00751ED3"/>
    <w:rsid w:val="00751F8D"/>
    <w:rsid w:val="00751FA3"/>
    <w:rsid w:val="00752467"/>
    <w:rsid w:val="00752A75"/>
    <w:rsid w:val="00753009"/>
    <w:rsid w:val="00753089"/>
    <w:rsid w:val="0075332E"/>
    <w:rsid w:val="00753521"/>
    <w:rsid w:val="00753586"/>
    <w:rsid w:val="00753738"/>
    <w:rsid w:val="00753A85"/>
    <w:rsid w:val="00753CCE"/>
    <w:rsid w:val="00753E8E"/>
    <w:rsid w:val="007542E5"/>
    <w:rsid w:val="0075432C"/>
    <w:rsid w:val="00754349"/>
    <w:rsid w:val="00754908"/>
    <w:rsid w:val="0075493D"/>
    <w:rsid w:val="00754A95"/>
    <w:rsid w:val="00754C43"/>
    <w:rsid w:val="00754CC9"/>
    <w:rsid w:val="00754D93"/>
    <w:rsid w:val="00754FB9"/>
    <w:rsid w:val="007551DB"/>
    <w:rsid w:val="00755731"/>
    <w:rsid w:val="0075612B"/>
    <w:rsid w:val="0075637F"/>
    <w:rsid w:val="0075674A"/>
    <w:rsid w:val="00756778"/>
    <w:rsid w:val="00756AD1"/>
    <w:rsid w:val="00756B11"/>
    <w:rsid w:val="00756BF4"/>
    <w:rsid w:val="00756EDB"/>
    <w:rsid w:val="00756F87"/>
    <w:rsid w:val="007570B1"/>
    <w:rsid w:val="007578FB"/>
    <w:rsid w:val="00757E3A"/>
    <w:rsid w:val="00760131"/>
    <w:rsid w:val="0076038F"/>
    <w:rsid w:val="007609D3"/>
    <w:rsid w:val="007609F8"/>
    <w:rsid w:val="00760AA8"/>
    <w:rsid w:val="0076127E"/>
    <w:rsid w:val="007613F0"/>
    <w:rsid w:val="007617B3"/>
    <w:rsid w:val="0076196E"/>
    <w:rsid w:val="00761A64"/>
    <w:rsid w:val="00761C48"/>
    <w:rsid w:val="00762421"/>
    <w:rsid w:val="00762538"/>
    <w:rsid w:val="0076332C"/>
    <w:rsid w:val="0076385F"/>
    <w:rsid w:val="00763AAB"/>
    <w:rsid w:val="00763E0C"/>
    <w:rsid w:val="00764762"/>
    <w:rsid w:val="00764C33"/>
    <w:rsid w:val="0076514B"/>
    <w:rsid w:val="007656AB"/>
    <w:rsid w:val="00765820"/>
    <w:rsid w:val="00765850"/>
    <w:rsid w:val="00766489"/>
    <w:rsid w:val="0076663F"/>
    <w:rsid w:val="00766786"/>
    <w:rsid w:val="007667DF"/>
    <w:rsid w:val="00766AA8"/>
    <w:rsid w:val="00766C2A"/>
    <w:rsid w:val="00766C2B"/>
    <w:rsid w:val="00766CE1"/>
    <w:rsid w:val="00766F2C"/>
    <w:rsid w:val="0076701B"/>
    <w:rsid w:val="00767228"/>
    <w:rsid w:val="00767303"/>
    <w:rsid w:val="00767802"/>
    <w:rsid w:val="00767AB4"/>
    <w:rsid w:val="00767E42"/>
    <w:rsid w:val="00767EFC"/>
    <w:rsid w:val="00770AC5"/>
    <w:rsid w:val="00770E95"/>
    <w:rsid w:val="00770FE4"/>
    <w:rsid w:val="00771440"/>
    <w:rsid w:val="00771599"/>
    <w:rsid w:val="007718E9"/>
    <w:rsid w:val="0077220F"/>
    <w:rsid w:val="007724ED"/>
    <w:rsid w:val="00772518"/>
    <w:rsid w:val="00772552"/>
    <w:rsid w:val="00772569"/>
    <w:rsid w:val="0077273E"/>
    <w:rsid w:val="007728A5"/>
    <w:rsid w:val="00772A49"/>
    <w:rsid w:val="00772AED"/>
    <w:rsid w:val="00772C51"/>
    <w:rsid w:val="00772DF2"/>
    <w:rsid w:val="007731B9"/>
    <w:rsid w:val="00773558"/>
    <w:rsid w:val="00773B70"/>
    <w:rsid w:val="00773CB6"/>
    <w:rsid w:val="00773F53"/>
    <w:rsid w:val="00773F96"/>
    <w:rsid w:val="00774409"/>
    <w:rsid w:val="0077450D"/>
    <w:rsid w:val="00774663"/>
    <w:rsid w:val="0077470E"/>
    <w:rsid w:val="0077502A"/>
    <w:rsid w:val="007751A9"/>
    <w:rsid w:val="007753BB"/>
    <w:rsid w:val="007754AB"/>
    <w:rsid w:val="00775B06"/>
    <w:rsid w:val="00775E36"/>
    <w:rsid w:val="00775F1E"/>
    <w:rsid w:val="00775F34"/>
    <w:rsid w:val="00775FDA"/>
    <w:rsid w:val="00776544"/>
    <w:rsid w:val="00776569"/>
    <w:rsid w:val="007765B1"/>
    <w:rsid w:val="007769DB"/>
    <w:rsid w:val="00777511"/>
    <w:rsid w:val="007777F1"/>
    <w:rsid w:val="007779E1"/>
    <w:rsid w:val="00777A5B"/>
    <w:rsid w:val="00777BC8"/>
    <w:rsid w:val="00777E5C"/>
    <w:rsid w:val="007805BB"/>
    <w:rsid w:val="00780810"/>
    <w:rsid w:val="007809EB"/>
    <w:rsid w:val="00780B3A"/>
    <w:rsid w:val="00780D7F"/>
    <w:rsid w:val="00781026"/>
    <w:rsid w:val="007810E0"/>
    <w:rsid w:val="007812E5"/>
    <w:rsid w:val="00781572"/>
    <w:rsid w:val="00781CF2"/>
    <w:rsid w:val="00782490"/>
    <w:rsid w:val="007827BC"/>
    <w:rsid w:val="0078349D"/>
    <w:rsid w:val="00783936"/>
    <w:rsid w:val="007843BD"/>
    <w:rsid w:val="007846B1"/>
    <w:rsid w:val="007847E5"/>
    <w:rsid w:val="00784B0F"/>
    <w:rsid w:val="0078525C"/>
    <w:rsid w:val="00785349"/>
    <w:rsid w:val="00785C6D"/>
    <w:rsid w:val="0078605C"/>
    <w:rsid w:val="007864B8"/>
    <w:rsid w:val="00786523"/>
    <w:rsid w:val="007865FF"/>
    <w:rsid w:val="007866CF"/>
    <w:rsid w:val="007868BB"/>
    <w:rsid w:val="00786BA1"/>
    <w:rsid w:val="00786FFD"/>
    <w:rsid w:val="00787239"/>
    <w:rsid w:val="007875B8"/>
    <w:rsid w:val="00787736"/>
    <w:rsid w:val="00787B01"/>
    <w:rsid w:val="00787D58"/>
    <w:rsid w:val="007904CA"/>
    <w:rsid w:val="00790699"/>
    <w:rsid w:val="00790864"/>
    <w:rsid w:val="00790987"/>
    <w:rsid w:val="00790E53"/>
    <w:rsid w:val="00791A66"/>
    <w:rsid w:val="00791DAC"/>
    <w:rsid w:val="007920AD"/>
    <w:rsid w:val="00792101"/>
    <w:rsid w:val="007923D7"/>
    <w:rsid w:val="00792707"/>
    <w:rsid w:val="007927BA"/>
    <w:rsid w:val="007928FB"/>
    <w:rsid w:val="00792B6B"/>
    <w:rsid w:val="0079304A"/>
    <w:rsid w:val="0079334C"/>
    <w:rsid w:val="0079390E"/>
    <w:rsid w:val="00793BC6"/>
    <w:rsid w:val="00793C9B"/>
    <w:rsid w:val="00794087"/>
    <w:rsid w:val="00794622"/>
    <w:rsid w:val="00794623"/>
    <w:rsid w:val="007947AB"/>
    <w:rsid w:val="007948CE"/>
    <w:rsid w:val="00794E60"/>
    <w:rsid w:val="00794F5E"/>
    <w:rsid w:val="00795017"/>
    <w:rsid w:val="0079511F"/>
    <w:rsid w:val="00795258"/>
    <w:rsid w:val="00795305"/>
    <w:rsid w:val="0079539C"/>
    <w:rsid w:val="00795473"/>
    <w:rsid w:val="0079587B"/>
    <w:rsid w:val="0079603D"/>
    <w:rsid w:val="007961D8"/>
    <w:rsid w:val="007963DD"/>
    <w:rsid w:val="007969DE"/>
    <w:rsid w:val="00796F33"/>
    <w:rsid w:val="0079720B"/>
    <w:rsid w:val="007973F7"/>
    <w:rsid w:val="007979DB"/>
    <w:rsid w:val="007A0037"/>
    <w:rsid w:val="007A11A3"/>
    <w:rsid w:val="007A1256"/>
    <w:rsid w:val="007A12F2"/>
    <w:rsid w:val="007A1535"/>
    <w:rsid w:val="007A1591"/>
    <w:rsid w:val="007A1789"/>
    <w:rsid w:val="007A1962"/>
    <w:rsid w:val="007A22AF"/>
    <w:rsid w:val="007A234F"/>
    <w:rsid w:val="007A23CB"/>
    <w:rsid w:val="007A26B5"/>
    <w:rsid w:val="007A29CA"/>
    <w:rsid w:val="007A29F9"/>
    <w:rsid w:val="007A2D40"/>
    <w:rsid w:val="007A35B3"/>
    <w:rsid w:val="007A3853"/>
    <w:rsid w:val="007A3927"/>
    <w:rsid w:val="007A3DC0"/>
    <w:rsid w:val="007A3EDB"/>
    <w:rsid w:val="007A40DE"/>
    <w:rsid w:val="007A4218"/>
    <w:rsid w:val="007A47E2"/>
    <w:rsid w:val="007A5012"/>
    <w:rsid w:val="007A5114"/>
    <w:rsid w:val="007A596E"/>
    <w:rsid w:val="007A5A98"/>
    <w:rsid w:val="007A5B84"/>
    <w:rsid w:val="007A5BE3"/>
    <w:rsid w:val="007A631C"/>
    <w:rsid w:val="007A6387"/>
    <w:rsid w:val="007A63BB"/>
    <w:rsid w:val="007A6401"/>
    <w:rsid w:val="007A675D"/>
    <w:rsid w:val="007A7324"/>
    <w:rsid w:val="007A7809"/>
    <w:rsid w:val="007A79AD"/>
    <w:rsid w:val="007B0343"/>
    <w:rsid w:val="007B0474"/>
    <w:rsid w:val="007B0665"/>
    <w:rsid w:val="007B07D1"/>
    <w:rsid w:val="007B0A00"/>
    <w:rsid w:val="007B0E82"/>
    <w:rsid w:val="007B1135"/>
    <w:rsid w:val="007B1383"/>
    <w:rsid w:val="007B13DA"/>
    <w:rsid w:val="007B16B2"/>
    <w:rsid w:val="007B1B19"/>
    <w:rsid w:val="007B1DE2"/>
    <w:rsid w:val="007B2204"/>
    <w:rsid w:val="007B2256"/>
    <w:rsid w:val="007B2710"/>
    <w:rsid w:val="007B27D4"/>
    <w:rsid w:val="007B2DA1"/>
    <w:rsid w:val="007B2E29"/>
    <w:rsid w:val="007B2EF3"/>
    <w:rsid w:val="007B2FD3"/>
    <w:rsid w:val="007B30C1"/>
    <w:rsid w:val="007B332B"/>
    <w:rsid w:val="007B33B4"/>
    <w:rsid w:val="007B361B"/>
    <w:rsid w:val="007B3853"/>
    <w:rsid w:val="007B39B7"/>
    <w:rsid w:val="007B39D1"/>
    <w:rsid w:val="007B3E6F"/>
    <w:rsid w:val="007B3F44"/>
    <w:rsid w:val="007B3FA8"/>
    <w:rsid w:val="007B41E5"/>
    <w:rsid w:val="007B4941"/>
    <w:rsid w:val="007B4BC4"/>
    <w:rsid w:val="007B511E"/>
    <w:rsid w:val="007B5473"/>
    <w:rsid w:val="007B5512"/>
    <w:rsid w:val="007B5A27"/>
    <w:rsid w:val="007B65F6"/>
    <w:rsid w:val="007B6CC6"/>
    <w:rsid w:val="007B6DA0"/>
    <w:rsid w:val="007B6E11"/>
    <w:rsid w:val="007B7109"/>
    <w:rsid w:val="007B716E"/>
    <w:rsid w:val="007B71E0"/>
    <w:rsid w:val="007B73E7"/>
    <w:rsid w:val="007B74DB"/>
    <w:rsid w:val="007B75D2"/>
    <w:rsid w:val="007B7626"/>
    <w:rsid w:val="007B7645"/>
    <w:rsid w:val="007B768D"/>
    <w:rsid w:val="007B782F"/>
    <w:rsid w:val="007B7B42"/>
    <w:rsid w:val="007B7D8D"/>
    <w:rsid w:val="007C0186"/>
    <w:rsid w:val="007C025B"/>
    <w:rsid w:val="007C09E7"/>
    <w:rsid w:val="007C106F"/>
    <w:rsid w:val="007C1258"/>
    <w:rsid w:val="007C14BD"/>
    <w:rsid w:val="007C1528"/>
    <w:rsid w:val="007C166D"/>
    <w:rsid w:val="007C1AD0"/>
    <w:rsid w:val="007C1B86"/>
    <w:rsid w:val="007C1DDA"/>
    <w:rsid w:val="007C1EA7"/>
    <w:rsid w:val="007C1ECA"/>
    <w:rsid w:val="007C1F84"/>
    <w:rsid w:val="007C25BD"/>
    <w:rsid w:val="007C25F2"/>
    <w:rsid w:val="007C2825"/>
    <w:rsid w:val="007C2859"/>
    <w:rsid w:val="007C2AA3"/>
    <w:rsid w:val="007C2E8F"/>
    <w:rsid w:val="007C2EE2"/>
    <w:rsid w:val="007C3576"/>
    <w:rsid w:val="007C38C1"/>
    <w:rsid w:val="007C3A0C"/>
    <w:rsid w:val="007C4188"/>
    <w:rsid w:val="007C41E4"/>
    <w:rsid w:val="007C4ABD"/>
    <w:rsid w:val="007C4D44"/>
    <w:rsid w:val="007C4DB6"/>
    <w:rsid w:val="007C4E43"/>
    <w:rsid w:val="007C5656"/>
    <w:rsid w:val="007C5792"/>
    <w:rsid w:val="007C595A"/>
    <w:rsid w:val="007C5962"/>
    <w:rsid w:val="007C59A9"/>
    <w:rsid w:val="007C6154"/>
    <w:rsid w:val="007C6337"/>
    <w:rsid w:val="007C65C5"/>
    <w:rsid w:val="007C696A"/>
    <w:rsid w:val="007C77DF"/>
    <w:rsid w:val="007C7A30"/>
    <w:rsid w:val="007D0997"/>
    <w:rsid w:val="007D0D72"/>
    <w:rsid w:val="007D1380"/>
    <w:rsid w:val="007D174F"/>
    <w:rsid w:val="007D2315"/>
    <w:rsid w:val="007D2640"/>
    <w:rsid w:val="007D2A8A"/>
    <w:rsid w:val="007D2C25"/>
    <w:rsid w:val="007D2F6B"/>
    <w:rsid w:val="007D3502"/>
    <w:rsid w:val="007D3543"/>
    <w:rsid w:val="007D36DE"/>
    <w:rsid w:val="007D3AA1"/>
    <w:rsid w:val="007D3C8E"/>
    <w:rsid w:val="007D42A6"/>
    <w:rsid w:val="007D4629"/>
    <w:rsid w:val="007D484B"/>
    <w:rsid w:val="007D4D64"/>
    <w:rsid w:val="007D4FCF"/>
    <w:rsid w:val="007D5C15"/>
    <w:rsid w:val="007D6059"/>
    <w:rsid w:val="007D60E8"/>
    <w:rsid w:val="007D642C"/>
    <w:rsid w:val="007D6616"/>
    <w:rsid w:val="007D666E"/>
    <w:rsid w:val="007D6BBC"/>
    <w:rsid w:val="007D7007"/>
    <w:rsid w:val="007D706B"/>
    <w:rsid w:val="007D71C8"/>
    <w:rsid w:val="007D7396"/>
    <w:rsid w:val="007D7CE7"/>
    <w:rsid w:val="007D7F76"/>
    <w:rsid w:val="007E0460"/>
    <w:rsid w:val="007E04FC"/>
    <w:rsid w:val="007E076A"/>
    <w:rsid w:val="007E0D42"/>
    <w:rsid w:val="007E119A"/>
    <w:rsid w:val="007E11DE"/>
    <w:rsid w:val="007E14F3"/>
    <w:rsid w:val="007E16FF"/>
    <w:rsid w:val="007E1884"/>
    <w:rsid w:val="007E1D41"/>
    <w:rsid w:val="007E2008"/>
    <w:rsid w:val="007E2786"/>
    <w:rsid w:val="007E2BCB"/>
    <w:rsid w:val="007E2DB6"/>
    <w:rsid w:val="007E2F0F"/>
    <w:rsid w:val="007E2FA3"/>
    <w:rsid w:val="007E300C"/>
    <w:rsid w:val="007E3213"/>
    <w:rsid w:val="007E35D7"/>
    <w:rsid w:val="007E362F"/>
    <w:rsid w:val="007E3D49"/>
    <w:rsid w:val="007E412D"/>
    <w:rsid w:val="007E413C"/>
    <w:rsid w:val="007E4186"/>
    <w:rsid w:val="007E48C7"/>
    <w:rsid w:val="007E48FE"/>
    <w:rsid w:val="007E4B78"/>
    <w:rsid w:val="007E4C22"/>
    <w:rsid w:val="007E4CE3"/>
    <w:rsid w:val="007E4D23"/>
    <w:rsid w:val="007E4F84"/>
    <w:rsid w:val="007E50E4"/>
    <w:rsid w:val="007E56DF"/>
    <w:rsid w:val="007E5EBB"/>
    <w:rsid w:val="007E6124"/>
    <w:rsid w:val="007E64BC"/>
    <w:rsid w:val="007E6C76"/>
    <w:rsid w:val="007E6FAA"/>
    <w:rsid w:val="007E700A"/>
    <w:rsid w:val="007E7307"/>
    <w:rsid w:val="007E75FE"/>
    <w:rsid w:val="007E7B64"/>
    <w:rsid w:val="007E7F0A"/>
    <w:rsid w:val="007F016D"/>
    <w:rsid w:val="007F0698"/>
    <w:rsid w:val="007F0981"/>
    <w:rsid w:val="007F11C2"/>
    <w:rsid w:val="007F130E"/>
    <w:rsid w:val="007F1318"/>
    <w:rsid w:val="007F1444"/>
    <w:rsid w:val="007F15FB"/>
    <w:rsid w:val="007F19D8"/>
    <w:rsid w:val="007F1E68"/>
    <w:rsid w:val="007F2009"/>
    <w:rsid w:val="007F20F7"/>
    <w:rsid w:val="007F210A"/>
    <w:rsid w:val="007F24A8"/>
    <w:rsid w:val="007F24F0"/>
    <w:rsid w:val="007F27AE"/>
    <w:rsid w:val="007F281A"/>
    <w:rsid w:val="007F2B35"/>
    <w:rsid w:val="007F2B45"/>
    <w:rsid w:val="007F2B59"/>
    <w:rsid w:val="007F362D"/>
    <w:rsid w:val="007F36EE"/>
    <w:rsid w:val="007F38B3"/>
    <w:rsid w:val="007F3908"/>
    <w:rsid w:val="007F3B8F"/>
    <w:rsid w:val="007F3F86"/>
    <w:rsid w:val="007F43DB"/>
    <w:rsid w:val="007F44D7"/>
    <w:rsid w:val="007F4C00"/>
    <w:rsid w:val="007F4E38"/>
    <w:rsid w:val="007F51EA"/>
    <w:rsid w:val="007F5568"/>
    <w:rsid w:val="007F5DFD"/>
    <w:rsid w:val="007F6644"/>
    <w:rsid w:val="007F6875"/>
    <w:rsid w:val="007F68C1"/>
    <w:rsid w:val="007F6DFF"/>
    <w:rsid w:val="007F6EB2"/>
    <w:rsid w:val="007F71A6"/>
    <w:rsid w:val="007F7243"/>
    <w:rsid w:val="007F75F7"/>
    <w:rsid w:val="007F7B53"/>
    <w:rsid w:val="007F7B77"/>
    <w:rsid w:val="007F7CB4"/>
    <w:rsid w:val="007F7E5C"/>
    <w:rsid w:val="007F7F8E"/>
    <w:rsid w:val="007F7FE1"/>
    <w:rsid w:val="00800021"/>
    <w:rsid w:val="00800329"/>
    <w:rsid w:val="00800965"/>
    <w:rsid w:val="00800A07"/>
    <w:rsid w:val="00800A32"/>
    <w:rsid w:val="008017A0"/>
    <w:rsid w:val="00801C52"/>
    <w:rsid w:val="00801E59"/>
    <w:rsid w:val="008020BA"/>
    <w:rsid w:val="008020E4"/>
    <w:rsid w:val="008022B4"/>
    <w:rsid w:val="00802437"/>
    <w:rsid w:val="008033F8"/>
    <w:rsid w:val="0080356A"/>
    <w:rsid w:val="008039FD"/>
    <w:rsid w:val="00803B30"/>
    <w:rsid w:val="0080485C"/>
    <w:rsid w:val="008052F9"/>
    <w:rsid w:val="00805963"/>
    <w:rsid w:val="008059CB"/>
    <w:rsid w:val="00806316"/>
    <w:rsid w:val="008065D4"/>
    <w:rsid w:val="0080680C"/>
    <w:rsid w:val="0080690E"/>
    <w:rsid w:val="00806942"/>
    <w:rsid w:val="00806B77"/>
    <w:rsid w:val="00806D95"/>
    <w:rsid w:val="00807037"/>
    <w:rsid w:val="008071E3"/>
    <w:rsid w:val="008071F7"/>
    <w:rsid w:val="008075CE"/>
    <w:rsid w:val="00807B9C"/>
    <w:rsid w:val="00807D31"/>
    <w:rsid w:val="00810151"/>
    <w:rsid w:val="00810360"/>
    <w:rsid w:val="00810498"/>
    <w:rsid w:val="008105F0"/>
    <w:rsid w:val="00810FC1"/>
    <w:rsid w:val="00811067"/>
    <w:rsid w:val="008110B5"/>
    <w:rsid w:val="00811481"/>
    <w:rsid w:val="008114AE"/>
    <w:rsid w:val="008114E8"/>
    <w:rsid w:val="00811ADE"/>
    <w:rsid w:val="00811E08"/>
    <w:rsid w:val="008122E3"/>
    <w:rsid w:val="008125FD"/>
    <w:rsid w:val="00812913"/>
    <w:rsid w:val="00812EA3"/>
    <w:rsid w:val="008130B8"/>
    <w:rsid w:val="008131E7"/>
    <w:rsid w:val="00813984"/>
    <w:rsid w:val="008139CE"/>
    <w:rsid w:val="00813A0F"/>
    <w:rsid w:val="00813D1A"/>
    <w:rsid w:val="008141AD"/>
    <w:rsid w:val="008143B2"/>
    <w:rsid w:val="008144BA"/>
    <w:rsid w:val="0081460B"/>
    <w:rsid w:val="008146D5"/>
    <w:rsid w:val="00814733"/>
    <w:rsid w:val="00814758"/>
    <w:rsid w:val="00814F05"/>
    <w:rsid w:val="0081505F"/>
    <w:rsid w:val="00815104"/>
    <w:rsid w:val="00815C8D"/>
    <w:rsid w:val="00815D9E"/>
    <w:rsid w:val="00815F85"/>
    <w:rsid w:val="008161F5"/>
    <w:rsid w:val="008165B2"/>
    <w:rsid w:val="008169C4"/>
    <w:rsid w:val="008169EB"/>
    <w:rsid w:val="00816B01"/>
    <w:rsid w:val="0081726E"/>
    <w:rsid w:val="008176B4"/>
    <w:rsid w:val="008177CE"/>
    <w:rsid w:val="0081793F"/>
    <w:rsid w:val="00817969"/>
    <w:rsid w:val="00817E70"/>
    <w:rsid w:val="00817EEB"/>
    <w:rsid w:val="00820145"/>
    <w:rsid w:val="008204D0"/>
    <w:rsid w:val="00820772"/>
    <w:rsid w:val="00820999"/>
    <w:rsid w:val="00820DF4"/>
    <w:rsid w:val="00820E0E"/>
    <w:rsid w:val="00820F7C"/>
    <w:rsid w:val="00821336"/>
    <w:rsid w:val="00821433"/>
    <w:rsid w:val="00821896"/>
    <w:rsid w:val="00821C3D"/>
    <w:rsid w:val="00821F46"/>
    <w:rsid w:val="0082253F"/>
    <w:rsid w:val="008228DB"/>
    <w:rsid w:val="00822CAF"/>
    <w:rsid w:val="0082314C"/>
    <w:rsid w:val="0082328D"/>
    <w:rsid w:val="00823512"/>
    <w:rsid w:val="00823703"/>
    <w:rsid w:val="00823894"/>
    <w:rsid w:val="008238CA"/>
    <w:rsid w:val="00823B69"/>
    <w:rsid w:val="00823BB3"/>
    <w:rsid w:val="00823DA0"/>
    <w:rsid w:val="00823DCE"/>
    <w:rsid w:val="00823EDA"/>
    <w:rsid w:val="0082451D"/>
    <w:rsid w:val="00824680"/>
    <w:rsid w:val="0082472D"/>
    <w:rsid w:val="00824739"/>
    <w:rsid w:val="0082491D"/>
    <w:rsid w:val="008253AD"/>
    <w:rsid w:val="008254A1"/>
    <w:rsid w:val="00825D5E"/>
    <w:rsid w:val="00825DBE"/>
    <w:rsid w:val="00825E46"/>
    <w:rsid w:val="00825E93"/>
    <w:rsid w:val="008265DE"/>
    <w:rsid w:val="00826ABF"/>
    <w:rsid w:val="00826B1F"/>
    <w:rsid w:val="00826F74"/>
    <w:rsid w:val="00826FEC"/>
    <w:rsid w:val="00827061"/>
    <w:rsid w:val="00827495"/>
    <w:rsid w:val="00827D27"/>
    <w:rsid w:val="00827E0D"/>
    <w:rsid w:val="00827F9C"/>
    <w:rsid w:val="008303DE"/>
    <w:rsid w:val="008304B6"/>
    <w:rsid w:val="00830B29"/>
    <w:rsid w:val="00830F81"/>
    <w:rsid w:val="00830FE6"/>
    <w:rsid w:val="0083105C"/>
    <w:rsid w:val="008310EE"/>
    <w:rsid w:val="00831328"/>
    <w:rsid w:val="00831405"/>
    <w:rsid w:val="00831750"/>
    <w:rsid w:val="00831914"/>
    <w:rsid w:val="00831EC4"/>
    <w:rsid w:val="00832688"/>
    <w:rsid w:val="008327B5"/>
    <w:rsid w:val="008328A7"/>
    <w:rsid w:val="00832C5D"/>
    <w:rsid w:val="00832C9C"/>
    <w:rsid w:val="00832E2B"/>
    <w:rsid w:val="00832EE7"/>
    <w:rsid w:val="00833398"/>
    <w:rsid w:val="00833480"/>
    <w:rsid w:val="00833718"/>
    <w:rsid w:val="00833ACB"/>
    <w:rsid w:val="00833E56"/>
    <w:rsid w:val="00833F6C"/>
    <w:rsid w:val="008340D2"/>
    <w:rsid w:val="0083492D"/>
    <w:rsid w:val="0083497C"/>
    <w:rsid w:val="00834C54"/>
    <w:rsid w:val="00834C59"/>
    <w:rsid w:val="00835050"/>
    <w:rsid w:val="00835450"/>
    <w:rsid w:val="00835B9C"/>
    <w:rsid w:val="00835CFE"/>
    <w:rsid w:val="00836208"/>
    <w:rsid w:val="00836293"/>
    <w:rsid w:val="00836412"/>
    <w:rsid w:val="00836477"/>
    <w:rsid w:val="00836499"/>
    <w:rsid w:val="00836914"/>
    <w:rsid w:val="00836ABF"/>
    <w:rsid w:val="00836FF4"/>
    <w:rsid w:val="0083731D"/>
    <w:rsid w:val="008378F5"/>
    <w:rsid w:val="00837910"/>
    <w:rsid w:val="00837EB7"/>
    <w:rsid w:val="00837F79"/>
    <w:rsid w:val="008404E6"/>
    <w:rsid w:val="00840537"/>
    <w:rsid w:val="0084054C"/>
    <w:rsid w:val="008406B6"/>
    <w:rsid w:val="00840864"/>
    <w:rsid w:val="008409CB"/>
    <w:rsid w:val="00840BDB"/>
    <w:rsid w:val="0084114E"/>
    <w:rsid w:val="0084170F"/>
    <w:rsid w:val="00841D52"/>
    <w:rsid w:val="00841FEB"/>
    <w:rsid w:val="0084203F"/>
    <w:rsid w:val="0084263D"/>
    <w:rsid w:val="0084274D"/>
    <w:rsid w:val="008428C0"/>
    <w:rsid w:val="00842AA9"/>
    <w:rsid w:val="00842E24"/>
    <w:rsid w:val="00842E9D"/>
    <w:rsid w:val="008430E1"/>
    <w:rsid w:val="008430EF"/>
    <w:rsid w:val="0084349A"/>
    <w:rsid w:val="008434DF"/>
    <w:rsid w:val="00843A31"/>
    <w:rsid w:val="00844217"/>
    <w:rsid w:val="00844490"/>
    <w:rsid w:val="00844563"/>
    <w:rsid w:val="00844E73"/>
    <w:rsid w:val="00844FA6"/>
    <w:rsid w:val="00845040"/>
    <w:rsid w:val="0084579D"/>
    <w:rsid w:val="00845910"/>
    <w:rsid w:val="00845C1B"/>
    <w:rsid w:val="00846035"/>
    <w:rsid w:val="0084618F"/>
    <w:rsid w:val="008461D7"/>
    <w:rsid w:val="008463B0"/>
    <w:rsid w:val="00846436"/>
    <w:rsid w:val="0084649F"/>
    <w:rsid w:val="008464D4"/>
    <w:rsid w:val="00846CFB"/>
    <w:rsid w:val="00847928"/>
    <w:rsid w:val="00847BF3"/>
    <w:rsid w:val="00847EE0"/>
    <w:rsid w:val="008500FC"/>
    <w:rsid w:val="0085030C"/>
    <w:rsid w:val="008505AB"/>
    <w:rsid w:val="008506C2"/>
    <w:rsid w:val="00851259"/>
    <w:rsid w:val="00851731"/>
    <w:rsid w:val="00851A68"/>
    <w:rsid w:val="00851F72"/>
    <w:rsid w:val="008521F8"/>
    <w:rsid w:val="008522CD"/>
    <w:rsid w:val="0085280C"/>
    <w:rsid w:val="00854258"/>
    <w:rsid w:val="0085457C"/>
    <w:rsid w:val="008547C2"/>
    <w:rsid w:val="00854FA2"/>
    <w:rsid w:val="0085521D"/>
    <w:rsid w:val="0085545B"/>
    <w:rsid w:val="0085569A"/>
    <w:rsid w:val="00855AFD"/>
    <w:rsid w:val="00855F7E"/>
    <w:rsid w:val="00856573"/>
    <w:rsid w:val="0085680B"/>
    <w:rsid w:val="00856D45"/>
    <w:rsid w:val="00856E78"/>
    <w:rsid w:val="00856E7F"/>
    <w:rsid w:val="00856EDC"/>
    <w:rsid w:val="008573BF"/>
    <w:rsid w:val="00857409"/>
    <w:rsid w:val="00857A16"/>
    <w:rsid w:val="00857B06"/>
    <w:rsid w:val="00857F25"/>
    <w:rsid w:val="0086032B"/>
    <w:rsid w:val="008606E7"/>
    <w:rsid w:val="00860707"/>
    <w:rsid w:val="00860CAF"/>
    <w:rsid w:val="00860DE8"/>
    <w:rsid w:val="00861174"/>
    <w:rsid w:val="00861593"/>
    <w:rsid w:val="008615FE"/>
    <w:rsid w:val="008617C3"/>
    <w:rsid w:val="00861886"/>
    <w:rsid w:val="0086200B"/>
    <w:rsid w:val="00862344"/>
    <w:rsid w:val="008623FC"/>
    <w:rsid w:val="0086254E"/>
    <w:rsid w:val="00862621"/>
    <w:rsid w:val="00862877"/>
    <w:rsid w:val="00862A8B"/>
    <w:rsid w:val="00862BF2"/>
    <w:rsid w:val="00863271"/>
    <w:rsid w:val="00863384"/>
    <w:rsid w:val="00863434"/>
    <w:rsid w:val="00863596"/>
    <w:rsid w:val="008637D3"/>
    <w:rsid w:val="00863987"/>
    <w:rsid w:val="00863E14"/>
    <w:rsid w:val="00864162"/>
    <w:rsid w:val="00864C7A"/>
    <w:rsid w:val="00864D62"/>
    <w:rsid w:val="00864FC2"/>
    <w:rsid w:val="0086505C"/>
    <w:rsid w:val="00865770"/>
    <w:rsid w:val="008660C1"/>
    <w:rsid w:val="00866205"/>
    <w:rsid w:val="0086639E"/>
    <w:rsid w:val="0086643E"/>
    <w:rsid w:val="00866B8D"/>
    <w:rsid w:val="00866CE0"/>
    <w:rsid w:val="00866EC6"/>
    <w:rsid w:val="00866F1B"/>
    <w:rsid w:val="008675F6"/>
    <w:rsid w:val="00867902"/>
    <w:rsid w:val="008679FF"/>
    <w:rsid w:val="00867A3D"/>
    <w:rsid w:val="00867C09"/>
    <w:rsid w:val="00867DCB"/>
    <w:rsid w:val="00870126"/>
    <w:rsid w:val="00870286"/>
    <w:rsid w:val="008707E3"/>
    <w:rsid w:val="008709BD"/>
    <w:rsid w:val="00870D82"/>
    <w:rsid w:val="0087151C"/>
    <w:rsid w:val="008715AC"/>
    <w:rsid w:val="0087161F"/>
    <w:rsid w:val="00871653"/>
    <w:rsid w:val="0087178C"/>
    <w:rsid w:val="00871CD4"/>
    <w:rsid w:val="0087202E"/>
    <w:rsid w:val="00872105"/>
    <w:rsid w:val="008721B9"/>
    <w:rsid w:val="00872E0B"/>
    <w:rsid w:val="00872FC3"/>
    <w:rsid w:val="0087306D"/>
    <w:rsid w:val="008734C6"/>
    <w:rsid w:val="00873540"/>
    <w:rsid w:val="00873755"/>
    <w:rsid w:val="00873895"/>
    <w:rsid w:val="0087392E"/>
    <w:rsid w:val="00873FCD"/>
    <w:rsid w:val="008740C3"/>
    <w:rsid w:val="0087456C"/>
    <w:rsid w:val="008746E2"/>
    <w:rsid w:val="00874938"/>
    <w:rsid w:val="00874CD0"/>
    <w:rsid w:val="008755AF"/>
    <w:rsid w:val="00875872"/>
    <w:rsid w:val="00875AA7"/>
    <w:rsid w:val="008760C4"/>
    <w:rsid w:val="00876491"/>
    <w:rsid w:val="008765AE"/>
    <w:rsid w:val="0087684D"/>
    <w:rsid w:val="0087692D"/>
    <w:rsid w:val="00876A53"/>
    <w:rsid w:val="00876AB8"/>
    <w:rsid w:val="00876C45"/>
    <w:rsid w:val="00876CF3"/>
    <w:rsid w:val="00876E4C"/>
    <w:rsid w:val="00877094"/>
    <w:rsid w:val="00877292"/>
    <w:rsid w:val="0087740D"/>
    <w:rsid w:val="0087756E"/>
    <w:rsid w:val="00877A90"/>
    <w:rsid w:val="00877B35"/>
    <w:rsid w:val="00877C6F"/>
    <w:rsid w:val="00877F87"/>
    <w:rsid w:val="008801C5"/>
    <w:rsid w:val="0088034D"/>
    <w:rsid w:val="0088086F"/>
    <w:rsid w:val="0088091D"/>
    <w:rsid w:val="0088095D"/>
    <w:rsid w:val="00880E2C"/>
    <w:rsid w:val="00880F2B"/>
    <w:rsid w:val="00880F4C"/>
    <w:rsid w:val="0088109E"/>
    <w:rsid w:val="00881151"/>
    <w:rsid w:val="00881375"/>
    <w:rsid w:val="00881384"/>
    <w:rsid w:val="0088173B"/>
    <w:rsid w:val="0088174F"/>
    <w:rsid w:val="008821EA"/>
    <w:rsid w:val="008826C5"/>
    <w:rsid w:val="0088295F"/>
    <w:rsid w:val="00882A56"/>
    <w:rsid w:val="00882B88"/>
    <w:rsid w:val="00882C9A"/>
    <w:rsid w:val="00882D59"/>
    <w:rsid w:val="00882D8E"/>
    <w:rsid w:val="00883272"/>
    <w:rsid w:val="008839D2"/>
    <w:rsid w:val="00883ACF"/>
    <w:rsid w:val="00883B03"/>
    <w:rsid w:val="00883C13"/>
    <w:rsid w:val="00883D35"/>
    <w:rsid w:val="00884611"/>
    <w:rsid w:val="00884AD0"/>
    <w:rsid w:val="00884E65"/>
    <w:rsid w:val="00884E66"/>
    <w:rsid w:val="0088504B"/>
    <w:rsid w:val="0088515C"/>
    <w:rsid w:val="00885A92"/>
    <w:rsid w:val="00885C34"/>
    <w:rsid w:val="00885D07"/>
    <w:rsid w:val="00885D28"/>
    <w:rsid w:val="008861E6"/>
    <w:rsid w:val="0088649B"/>
    <w:rsid w:val="008868A6"/>
    <w:rsid w:val="00886A11"/>
    <w:rsid w:val="0088741C"/>
    <w:rsid w:val="00887A56"/>
    <w:rsid w:val="00887C97"/>
    <w:rsid w:val="00891096"/>
    <w:rsid w:val="008911F8"/>
    <w:rsid w:val="00891446"/>
    <w:rsid w:val="0089184F"/>
    <w:rsid w:val="00891C45"/>
    <w:rsid w:val="00891DD1"/>
    <w:rsid w:val="0089220E"/>
    <w:rsid w:val="0089230E"/>
    <w:rsid w:val="0089242F"/>
    <w:rsid w:val="008926E7"/>
    <w:rsid w:val="0089283C"/>
    <w:rsid w:val="008928F5"/>
    <w:rsid w:val="00892BFE"/>
    <w:rsid w:val="00892C2E"/>
    <w:rsid w:val="00893198"/>
    <w:rsid w:val="008931A1"/>
    <w:rsid w:val="00893370"/>
    <w:rsid w:val="0089350E"/>
    <w:rsid w:val="008935D3"/>
    <w:rsid w:val="00893E42"/>
    <w:rsid w:val="00893FD3"/>
    <w:rsid w:val="008940B5"/>
    <w:rsid w:val="008941F9"/>
    <w:rsid w:val="00894353"/>
    <w:rsid w:val="00894386"/>
    <w:rsid w:val="00894392"/>
    <w:rsid w:val="0089452C"/>
    <w:rsid w:val="008949AB"/>
    <w:rsid w:val="00894CAD"/>
    <w:rsid w:val="00895387"/>
    <w:rsid w:val="00895AC5"/>
    <w:rsid w:val="00895C5F"/>
    <w:rsid w:val="00895CC1"/>
    <w:rsid w:val="00896800"/>
    <w:rsid w:val="00896B27"/>
    <w:rsid w:val="00896D80"/>
    <w:rsid w:val="00896E26"/>
    <w:rsid w:val="00896FFF"/>
    <w:rsid w:val="00897373"/>
    <w:rsid w:val="0089746F"/>
    <w:rsid w:val="0089762D"/>
    <w:rsid w:val="008978D8"/>
    <w:rsid w:val="00897A11"/>
    <w:rsid w:val="00897C0F"/>
    <w:rsid w:val="00897E05"/>
    <w:rsid w:val="00897E5D"/>
    <w:rsid w:val="008A0053"/>
    <w:rsid w:val="008A0148"/>
    <w:rsid w:val="008A019D"/>
    <w:rsid w:val="008A0BCF"/>
    <w:rsid w:val="008A117A"/>
    <w:rsid w:val="008A1534"/>
    <w:rsid w:val="008A1A5D"/>
    <w:rsid w:val="008A1D2B"/>
    <w:rsid w:val="008A1EC7"/>
    <w:rsid w:val="008A217F"/>
    <w:rsid w:val="008A24B4"/>
    <w:rsid w:val="008A261B"/>
    <w:rsid w:val="008A2798"/>
    <w:rsid w:val="008A2DE9"/>
    <w:rsid w:val="008A2F38"/>
    <w:rsid w:val="008A313E"/>
    <w:rsid w:val="008A345D"/>
    <w:rsid w:val="008A3653"/>
    <w:rsid w:val="008A383A"/>
    <w:rsid w:val="008A3A8F"/>
    <w:rsid w:val="008A3FAE"/>
    <w:rsid w:val="008A4146"/>
    <w:rsid w:val="008A45B2"/>
    <w:rsid w:val="008A5009"/>
    <w:rsid w:val="008A5114"/>
    <w:rsid w:val="008A521D"/>
    <w:rsid w:val="008A55B1"/>
    <w:rsid w:val="008A59A5"/>
    <w:rsid w:val="008A5B21"/>
    <w:rsid w:val="008A6031"/>
    <w:rsid w:val="008A6137"/>
    <w:rsid w:val="008A66C9"/>
    <w:rsid w:val="008A68F3"/>
    <w:rsid w:val="008A6938"/>
    <w:rsid w:val="008A6B0C"/>
    <w:rsid w:val="008A6CBF"/>
    <w:rsid w:val="008A70A0"/>
    <w:rsid w:val="008A7126"/>
    <w:rsid w:val="008A7156"/>
    <w:rsid w:val="008A71BE"/>
    <w:rsid w:val="008A73EA"/>
    <w:rsid w:val="008A7905"/>
    <w:rsid w:val="008A7AFA"/>
    <w:rsid w:val="008A7C41"/>
    <w:rsid w:val="008B0029"/>
    <w:rsid w:val="008B0078"/>
    <w:rsid w:val="008B0779"/>
    <w:rsid w:val="008B0C0E"/>
    <w:rsid w:val="008B1149"/>
    <w:rsid w:val="008B1293"/>
    <w:rsid w:val="008B134A"/>
    <w:rsid w:val="008B14C7"/>
    <w:rsid w:val="008B14FB"/>
    <w:rsid w:val="008B1759"/>
    <w:rsid w:val="008B1914"/>
    <w:rsid w:val="008B1FD3"/>
    <w:rsid w:val="008B2184"/>
    <w:rsid w:val="008B22DF"/>
    <w:rsid w:val="008B2355"/>
    <w:rsid w:val="008B23C4"/>
    <w:rsid w:val="008B2451"/>
    <w:rsid w:val="008B2556"/>
    <w:rsid w:val="008B2AA1"/>
    <w:rsid w:val="008B2ABE"/>
    <w:rsid w:val="008B2B9C"/>
    <w:rsid w:val="008B2E6B"/>
    <w:rsid w:val="008B320D"/>
    <w:rsid w:val="008B33A9"/>
    <w:rsid w:val="008B381D"/>
    <w:rsid w:val="008B3A9B"/>
    <w:rsid w:val="008B3D08"/>
    <w:rsid w:val="008B3D9E"/>
    <w:rsid w:val="008B423A"/>
    <w:rsid w:val="008B4278"/>
    <w:rsid w:val="008B4442"/>
    <w:rsid w:val="008B47C3"/>
    <w:rsid w:val="008B53D9"/>
    <w:rsid w:val="008B5625"/>
    <w:rsid w:val="008B584D"/>
    <w:rsid w:val="008B591A"/>
    <w:rsid w:val="008B5C6A"/>
    <w:rsid w:val="008B5CFD"/>
    <w:rsid w:val="008B5F6D"/>
    <w:rsid w:val="008B63B6"/>
    <w:rsid w:val="008B6570"/>
    <w:rsid w:val="008B666A"/>
    <w:rsid w:val="008B6761"/>
    <w:rsid w:val="008B69A1"/>
    <w:rsid w:val="008B6A8C"/>
    <w:rsid w:val="008B6CCC"/>
    <w:rsid w:val="008B74FC"/>
    <w:rsid w:val="008B76F3"/>
    <w:rsid w:val="008B7BA0"/>
    <w:rsid w:val="008B7E1B"/>
    <w:rsid w:val="008C0046"/>
    <w:rsid w:val="008C01D6"/>
    <w:rsid w:val="008C067C"/>
    <w:rsid w:val="008C071A"/>
    <w:rsid w:val="008C071C"/>
    <w:rsid w:val="008C0D07"/>
    <w:rsid w:val="008C1199"/>
    <w:rsid w:val="008C1447"/>
    <w:rsid w:val="008C14EC"/>
    <w:rsid w:val="008C17F4"/>
    <w:rsid w:val="008C18BE"/>
    <w:rsid w:val="008C1909"/>
    <w:rsid w:val="008C215F"/>
    <w:rsid w:val="008C2844"/>
    <w:rsid w:val="008C28C8"/>
    <w:rsid w:val="008C2BB3"/>
    <w:rsid w:val="008C2DE6"/>
    <w:rsid w:val="008C36BD"/>
    <w:rsid w:val="008C397E"/>
    <w:rsid w:val="008C3AEE"/>
    <w:rsid w:val="008C3D95"/>
    <w:rsid w:val="008C4139"/>
    <w:rsid w:val="008C4320"/>
    <w:rsid w:val="008C4419"/>
    <w:rsid w:val="008C4579"/>
    <w:rsid w:val="008C460C"/>
    <w:rsid w:val="008C46E3"/>
    <w:rsid w:val="008C47F1"/>
    <w:rsid w:val="008C5656"/>
    <w:rsid w:val="008C597D"/>
    <w:rsid w:val="008C5B73"/>
    <w:rsid w:val="008C5D54"/>
    <w:rsid w:val="008C6A74"/>
    <w:rsid w:val="008C6D08"/>
    <w:rsid w:val="008C6DF3"/>
    <w:rsid w:val="008C6EB8"/>
    <w:rsid w:val="008C7348"/>
    <w:rsid w:val="008C74E9"/>
    <w:rsid w:val="008C789C"/>
    <w:rsid w:val="008C7DC8"/>
    <w:rsid w:val="008C7DDD"/>
    <w:rsid w:val="008C7FE2"/>
    <w:rsid w:val="008D012C"/>
    <w:rsid w:val="008D02C4"/>
    <w:rsid w:val="008D0F1B"/>
    <w:rsid w:val="008D0F37"/>
    <w:rsid w:val="008D1148"/>
    <w:rsid w:val="008D191B"/>
    <w:rsid w:val="008D1BAE"/>
    <w:rsid w:val="008D1E73"/>
    <w:rsid w:val="008D1EC5"/>
    <w:rsid w:val="008D1FA1"/>
    <w:rsid w:val="008D2185"/>
    <w:rsid w:val="008D2494"/>
    <w:rsid w:val="008D2576"/>
    <w:rsid w:val="008D2D62"/>
    <w:rsid w:val="008D2E4D"/>
    <w:rsid w:val="008D2EBA"/>
    <w:rsid w:val="008D2F60"/>
    <w:rsid w:val="008D33C0"/>
    <w:rsid w:val="008D3726"/>
    <w:rsid w:val="008D38C9"/>
    <w:rsid w:val="008D3A75"/>
    <w:rsid w:val="008D3ABB"/>
    <w:rsid w:val="008D3EA2"/>
    <w:rsid w:val="008D4B0E"/>
    <w:rsid w:val="008D4D25"/>
    <w:rsid w:val="008D4FB0"/>
    <w:rsid w:val="008D53E0"/>
    <w:rsid w:val="008D589C"/>
    <w:rsid w:val="008D58D7"/>
    <w:rsid w:val="008D62F7"/>
    <w:rsid w:val="008D6317"/>
    <w:rsid w:val="008D65A6"/>
    <w:rsid w:val="008D69DB"/>
    <w:rsid w:val="008D6D3E"/>
    <w:rsid w:val="008D758F"/>
    <w:rsid w:val="008D780F"/>
    <w:rsid w:val="008D7C0B"/>
    <w:rsid w:val="008D7D5E"/>
    <w:rsid w:val="008D7FAE"/>
    <w:rsid w:val="008E009A"/>
    <w:rsid w:val="008E0654"/>
    <w:rsid w:val="008E077E"/>
    <w:rsid w:val="008E08E2"/>
    <w:rsid w:val="008E0990"/>
    <w:rsid w:val="008E0CD0"/>
    <w:rsid w:val="008E0D78"/>
    <w:rsid w:val="008E10E4"/>
    <w:rsid w:val="008E15F5"/>
    <w:rsid w:val="008E1E2E"/>
    <w:rsid w:val="008E1EB9"/>
    <w:rsid w:val="008E2570"/>
    <w:rsid w:val="008E2D48"/>
    <w:rsid w:val="008E3700"/>
    <w:rsid w:val="008E373E"/>
    <w:rsid w:val="008E3C69"/>
    <w:rsid w:val="008E3D7E"/>
    <w:rsid w:val="008E40D3"/>
    <w:rsid w:val="008E4301"/>
    <w:rsid w:val="008E4784"/>
    <w:rsid w:val="008E47D0"/>
    <w:rsid w:val="008E48A3"/>
    <w:rsid w:val="008E48CA"/>
    <w:rsid w:val="008E4BCA"/>
    <w:rsid w:val="008E4C5B"/>
    <w:rsid w:val="008E4CDE"/>
    <w:rsid w:val="008E57F6"/>
    <w:rsid w:val="008E5D6C"/>
    <w:rsid w:val="008E651B"/>
    <w:rsid w:val="008E6C13"/>
    <w:rsid w:val="008E6C39"/>
    <w:rsid w:val="008E6CC3"/>
    <w:rsid w:val="008E71DD"/>
    <w:rsid w:val="008E7757"/>
    <w:rsid w:val="008E7CE5"/>
    <w:rsid w:val="008E7E94"/>
    <w:rsid w:val="008E7EF1"/>
    <w:rsid w:val="008F02B7"/>
    <w:rsid w:val="008F0851"/>
    <w:rsid w:val="008F0CBB"/>
    <w:rsid w:val="008F0D50"/>
    <w:rsid w:val="008F13FE"/>
    <w:rsid w:val="008F16E8"/>
    <w:rsid w:val="008F17FB"/>
    <w:rsid w:val="008F1FDF"/>
    <w:rsid w:val="008F2737"/>
    <w:rsid w:val="008F276A"/>
    <w:rsid w:val="008F3197"/>
    <w:rsid w:val="008F352D"/>
    <w:rsid w:val="008F355E"/>
    <w:rsid w:val="008F3B2E"/>
    <w:rsid w:val="008F3CDD"/>
    <w:rsid w:val="008F3E85"/>
    <w:rsid w:val="008F3E8D"/>
    <w:rsid w:val="008F3EBA"/>
    <w:rsid w:val="008F43BF"/>
    <w:rsid w:val="008F4845"/>
    <w:rsid w:val="008F4991"/>
    <w:rsid w:val="008F4E30"/>
    <w:rsid w:val="008F4EB8"/>
    <w:rsid w:val="008F4ECB"/>
    <w:rsid w:val="008F529E"/>
    <w:rsid w:val="008F545E"/>
    <w:rsid w:val="008F5808"/>
    <w:rsid w:val="008F5B72"/>
    <w:rsid w:val="008F5F86"/>
    <w:rsid w:val="008F6073"/>
    <w:rsid w:val="008F662F"/>
    <w:rsid w:val="008F66FE"/>
    <w:rsid w:val="008F6AD5"/>
    <w:rsid w:val="008F718F"/>
    <w:rsid w:val="008F7607"/>
    <w:rsid w:val="008F791C"/>
    <w:rsid w:val="008F79B2"/>
    <w:rsid w:val="008F7B07"/>
    <w:rsid w:val="008F7BD0"/>
    <w:rsid w:val="008F7CC1"/>
    <w:rsid w:val="008F7ED3"/>
    <w:rsid w:val="009004E5"/>
    <w:rsid w:val="009005C4"/>
    <w:rsid w:val="009007D1"/>
    <w:rsid w:val="009009DB"/>
    <w:rsid w:val="009010AF"/>
    <w:rsid w:val="00901483"/>
    <w:rsid w:val="00901F2F"/>
    <w:rsid w:val="0090212E"/>
    <w:rsid w:val="009022F2"/>
    <w:rsid w:val="00902321"/>
    <w:rsid w:val="00902AB0"/>
    <w:rsid w:val="00902C47"/>
    <w:rsid w:val="00902F91"/>
    <w:rsid w:val="0090325D"/>
    <w:rsid w:val="009032AA"/>
    <w:rsid w:val="00903579"/>
    <w:rsid w:val="00903A6B"/>
    <w:rsid w:val="00903B3D"/>
    <w:rsid w:val="00903DF2"/>
    <w:rsid w:val="00904255"/>
    <w:rsid w:val="0090438B"/>
    <w:rsid w:val="00904969"/>
    <w:rsid w:val="00904CC8"/>
    <w:rsid w:val="00904CD9"/>
    <w:rsid w:val="00905501"/>
    <w:rsid w:val="0090595A"/>
    <w:rsid w:val="00905DC7"/>
    <w:rsid w:val="009062AE"/>
    <w:rsid w:val="00906F00"/>
    <w:rsid w:val="00907103"/>
    <w:rsid w:val="00907563"/>
    <w:rsid w:val="00907A6A"/>
    <w:rsid w:val="00907AC7"/>
    <w:rsid w:val="00907C9C"/>
    <w:rsid w:val="00907E06"/>
    <w:rsid w:val="00907EA4"/>
    <w:rsid w:val="00910189"/>
    <w:rsid w:val="00910732"/>
    <w:rsid w:val="00910890"/>
    <w:rsid w:val="00910BA8"/>
    <w:rsid w:val="00910CFD"/>
    <w:rsid w:val="00911605"/>
    <w:rsid w:val="00911805"/>
    <w:rsid w:val="00912165"/>
    <w:rsid w:val="009121C2"/>
    <w:rsid w:val="009127DA"/>
    <w:rsid w:val="009127F2"/>
    <w:rsid w:val="00912901"/>
    <w:rsid w:val="00912986"/>
    <w:rsid w:val="00912BEE"/>
    <w:rsid w:val="00912CD6"/>
    <w:rsid w:val="00912E8E"/>
    <w:rsid w:val="00912EB0"/>
    <w:rsid w:val="0091322B"/>
    <w:rsid w:val="0091337B"/>
    <w:rsid w:val="009134F2"/>
    <w:rsid w:val="00913B19"/>
    <w:rsid w:val="00913C4A"/>
    <w:rsid w:val="009140E3"/>
    <w:rsid w:val="0091415C"/>
    <w:rsid w:val="00914261"/>
    <w:rsid w:val="00914467"/>
    <w:rsid w:val="0091456B"/>
    <w:rsid w:val="0091473D"/>
    <w:rsid w:val="00914AB9"/>
    <w:rsid w:val="0091590A"/>
    <w:rsid w:val="00915E65"/>
    <w:rsid w:val="0091611D"/>
    <w:rsid w:val="00916135"/>
    <w:rsid w:val="009161ED"/>
    <w:rsid w:val="009162E6"/>
    <w:rsid w:val="009165E3"/>
    <w:rsid w:val="009169FA"/>
    <w:rsid w:val="00916D1A"/>
    <w:rsid w:val="00916D9F"/>
    <w:rsid w:val="00916F50"/>
    <w:rsid w:val="00917007"/>
    <w:rsid w:val="00917136"/>
    <w:rsid w:val="00917708"/>
    <w:rsid w:val="009179EF"/>
    <w:rsid w:val="00917A10"/>
    <w:rsid w:val="00917D03"/>
    <w:rsid w:val="00917EF9"/>
    <w:rsid w:val="009207E9"/>
    <w:rsid w:val="009208C2"/>
    <w:rsid w:val="00920BEE"/>
    <w:rsid w:val="00920C72"/>
    <w:rsid w:val="009215DD"/>
    <w:rsid w:val="009217CD"/>
    <w:rsid w:val="0092182C"/>
    <w:rsid w:val="00921841"/>
    <w:rsid w:val="009219A9"/>
    <w:rsid w:val="009219F0"/>
    <w:rsid w:val="00921A07"/>
    <w:rsid w:val="00921C9B"/>
    <w:rsid w:val="00921D48"/>
    <w:rsid w:val="00922645"/>
    <w:rsid w:val="00922DEC"/>
    <w:rsid w:val="00923CB7"/>
    <w:rsid w:val="00923D97"/>
    <w:rsid w:val="0092410C"/>
    <w:rsid w:val="00924DDA"/>
    <w:rsid w:val="00924EC5"/>
    <w:rsid w:val="00924F74"/>
    <w:rsid w:val="00924FA0"/>
    <w:rsid w:val="00925AA7"/>
    <w:rsid w:val="00925C2F"/>
    <w:rsid w:val="00925C88"/>
    <w:rsid w:val="00925CC1"/>
    <w:rsid w:val="00925D38"/>
    <w:rsid w:val="00925E57"/>
    <w:rsid w:val="009263C9"/>
    <w:rsid w:val="00926408"/>
    <w:rsid w:val="009264BB"/>
    <w:rsid w:val="00926575"/>
    <w:rsid w:val="00926754"/>
    <w:rsid w:val="0092698D"/>
    <w:rsid w:val="00926FFB"/>
    <w:rsid w:val="009270AF"/>
    <w:rsid w:val="00927649"/>
    <w:rsid w:val="00927802"/>
    <w:rsid w:val="00927888"/>
    <w:rsid w:val="00927CB3"/>
    <w:rsid w:val="00930054"/>
    <w:rsid w:val="00930F64"/>
    <w:rsid w:val="009314E3"/>
    <w:rsid w:val="0093191A"/>
    <w:rsid w:val="00931AFB"/>
    <w:rsid w:val="00932060"/>
    <w:rsid w:val="0093207D"/>
    <w:rsid w:val="0093227B"/>
    <w:rsid w:val="009323A6"/>
    <w:rsid w:val="00932501"/>
    <w:rsid w:val="00932657"/>
    <w:rsid w:val="00932CA2"/>
    <w:rsid w:val="00932DE2"/>
    <w:rsid w:val="00933076"/>
    <w:rsid w:val="00933CF3"/>
    <w:rsid w:val="00933EAD"/>
    <w:rsid w:val="0093426D"/>
    <w:rsid w:val="00934463"/>
    <w:rsid w:val="009345EA"/>
    <w:rsid w:val="0093482A"/>
    <w:rsid w:val="00934904"/>
    <w:rsid w:val="00934F74"/>
    <w:rsid w:val="009350A3"/>
    <w:rsid w:val="009352EE"/>
    <w:rsid w:val="0093555A"/>
    <w:rsid w:val="0093602E"/>
    <w:rsid w:val="009360E9"/>
    <w:rsid w:val="00936B2F"/>
    <w:rsid w:val="00936B75"/>
    <w:rsid w:val="00936BA4"/>
    <w:rsid w:val="00936EB6"/>
    <w:rsid w:val="009371C7"/>
    <w:rsid w:val="009371F4"/>
    <w:rsid w:val="009371F9"/>
    <w:rsid w:val="009373E6"/>
    <w:rsid w:val="00937482"/>
    <w:rsid w:val="00937879"/>
    <w:rsid w:val="00937A1E"/>
    <w:rsid w:val="00937DEF"/>
    <w:rsid w:val="00937F83"/>
    <w:rsid w:val="00940043"/>
    <w:rsid w:val="009404BC"/>
    <w:rsid w:val="009404C3"/>
    <w:rsid w:val="009405AE"/>
    <w:rsid w:val="00940880"/>
    <w:rsid w:val="0094096D"/>
    <w:rsid w:val="00940C82"/>
    <w:rsid w:val="0094107D"/>
    <w:rsid w:val="0094156F"/>
    <w:rsid w:val="009415E6"/>
    <w:rsid w:val="009416FB"/>
    <w:rsid w:val="0094190C"/>
    <w:rsid w:val="00941B65"/>
    <w:rsid w:val="00941D0D"/>
    <w:rsid w:val="009421EE"/>
    <w:rsid w:val="009426EC"/>
    <w:rsid w:val="00942800"/>
    <w:rsid w:val="00942B4A"/>
    <w:rsid w:val="00943447"/>
    <w:rsid w:val="009435AC"/>
    <w:rsid w:val="0094411A"/>
    <w:rsid w:val="0094422B"/>
    <w:rsid w:val="0094424E"/>
    <w:rsid w:val="009442F6"/>
    <w:rsid w:val="0094457B"/>
    <w:rsid w:val="009446E4"/>
    <w:rsid w:val="0094473B"/>
    <w:rsid w:val="00944819"/>
    <w:rsid w:val="009449A5"/>
    <w:rsid w:val="00944C99"/>
    <w:rsid w:val="00944D93"/>
    <w:rsid w:val="00945047"/>
    <w:rsid w:val="00945106"/>
    <w:rsid w:val="00945C5B"/>
    <w:rsid w:val="00945FCA"/>
    <w:rsid w:val="0094601F"/>
    <w:rsid w:val="009464E9"/>
    <w:rsid w:val="00946766"/>
    <w:rsid w:val="009467C2"/>
    <w:rsid w:val="0094699C"/>
    <w:rsid w:val="00946DE4"/>
    <w:rsid w:val="009471C3"/>
    <w:rsid w:val="00947453"/>
    <w:rsid w:val="009475AE"/>
    <w:rsid w:val="00947760"/>
    <w:rsid w:val="0094780A"/>
    <w:rsid w:val="00947AF1"/>
    <w:rsid w:val="00947DE1"/>
    <w:rsid w:val="00947E61"/>
    <w:rsid w:val="00950149"/>
    <w:rsid w:val="00950594"/>
    <w:rsid w:val="009508AE"/>
    <w:rsid w:val="00950A88"/>
    <w:rsid w:val="00950DA1"/>
    <w:rsid w:val="00950DE3"/>
    <w:rsid w:val="00951229"/>
    <w:rsid w:val="00951314"/>
    <w:rsid w:val="0095142D"/>
    <w:rsid w:val="00951511"/>
    <w:rsid w:val="0095187D"/>
    <w:rsid w:val="0095197D"/>
    <w:rsid w:val="00951B40"/>
    <w:rsid w:val="00951DBE"/>
    <w:rsid w:val="00952407"/>
    <w:rsid w:val="0095268D"/>
    <w:rsid w:val="0095280A"/>
    <w:rsid w:val="009529FD"/>
    <w:rsid w:val="00952E66"/>
    <w:rsid w:val="00952F7D"/>
    <w:rsid w:val="00953775"/>
    <w:rsid w:val="009537CF"/>
    <w:rsid w:val="009538BF"/>
    <w:rsid w:val="00953A0A"/>
    <w:rsid w:val="00953CFD"/>
    <w:rsid w:val="00953DC3"/>
    <w:rsid w:val="00953E1C"/>
    <w:rsid w:val="00953EC4"/>
    <w:rsid w:val="009540CF"/>
    <w:rsid w:val="009541DB"/>
    <w:rsid w:val="00954232"/>
    <w:rsid w:val="00954627"/>
    <w:rsid w:val="00954668"/>
    <w:rsid w:val="00954FD7"/>
    <w:rsid w:val="009550CB"/>
    <w:rsid w:val="009550E6"/>
    <w:rsid w:val="009557C5"/>
    <w:rsid w:val="00955936"/>
    <w:rsid w:val="00955AA7"/>
    <w:rsid w:val="00955FFB"/>
    <w:rsid w:val="009560AB"/>
    <w:rsid w:val="00956891"/>
    <w:rsid w:val="00956F4D"/>
    <w:rsid w:val="009570C5"/>
    <w:rsid w:val="009574C4"/>
    <w:rsid w:val="00957522"/>
    <w:rsid w:val="0095796A"/>
    <w:rsid w:val="00957F22"/>
    <w:rsid w:val="009601E8"/>
    <w:rsid w:val="009605B4"/>
    <w:rsid w:val="0096089D"/>
    <w:rsid w:val="00960AD5"/>
    <w:rsid w:val="00960CDD"/>
    <w:rsid w:val="00960FF8"/>
    <w:rsid w:val="00961266"/>
    <w:rsid w:val="009613B8"/>
    <w:rsid w:val="009615DD"/>
    <w:rsid w:val="009616CC"/>
    <w:rsid w:val="009616DA"/>
    <w:rsid w:val="009618D3"/>
    <w:rsid w:val="00961ADD"/>
    <w:rsid w:val="009620D7"/>
    <w:rsid w:val="0096214D"/>
    <w:rsid w:val="009621D1"/>
    <w:rsid w:val="0096238C"/>
    <w:rsid w:val="00962A68"/>
    <w:rsid w:val="00962E80"/>
    <w:rsid w:val="00962F0E"/>
    <w:rsid w:val="00962FBB"/>
    <w:rsid w:val="009630CE"/>
    <w:rsid w:val="00963190"/>
    <w:rsid w:val="00963488"/>
    <w:rsid w:val="0096399F"/>
    <w:rsid w:val="00963C8B"/>
    <w:rsid w:val="0096404D"/>
    <w:rsid w:val="009648B9"/>
    <w:rsid w:val="009649EA"/>
    <w:rsid w:val="00964ABC"/>
    <w:rsid w:val="00965262"/>
    <w:rsid w:val="00965386"/>
    <w:rsid w:val="00965664"/>
    <w:rsid w:val="00965BB6"/>
    <w:rsid w:val="00965FC6"/>
    <w:rsid w:val="00966027"/>
    <w:rsid w:val="0096632E"/>
    <w:rsid w:val="0096639E"/>
    <w:rsid w:val="00966510"/>
    <w:rsid w:val="00966A96"/>
    <w:rsid w:val="00966B3A"/>
    <w:rsid w:val="009670C6"/>
    <w:rsid w:val="009670D3"/>
    <w:rsid w:val="0096744C"/>
    <w:rsid w:val="009674A8"/>
    <w:rsid w:val="00967A2A"/>
    <w:rsid w:val="00967C2E"/>
    <w:rsid w:val="00970053"/>
    <w:rsid w:val="009700A6"/>
    <w:rsid w:val="0097098F"/>
    <w:rsid w:val="00970ACD"/>
    <w:rsid w:val="00970C50"/>
    <w:rsid w:val="00970D0C"/>
    <w:rsid w:val="00970E92"/>
    <w:rsid w:val="00970F52"/>
    <w:rsid w:val="00971848"/>
    <w:rsid w:val="00971AFC"/>
    <w:rsid w:val="00971C67"/>
    <w:rsid w:val="00971DE4"/>
    <w:rsid w:val="0097240A"/>
    <w:rsid w:val="00972466"/>
    <w:rsid w:val="0097278F"/>
    <w:rsid w:val="00972A0B"/>
    <w:rsid w:val="00972B39"/>
    <w:rsid w:val="0097302D"/>
    <w:rsid w:val="009735E3"/>
    <w:rsid w:val="009737A5"/>
    <w:rsid w:val="00973D3A"/>
    <w:rsid w:val="00973E48"/>
    <w:rsid w:val="00973F9E"/>
    <w:rsid w:val="009742F3"/>
    <w:rsid w:val="0097447C"/>
    <w:rsid w:val="00974BFA"/>
    <w:rsid w:val="009750C4"/>
    <w:rsid w:val="0097540C"/>
    <w:rsid w:val="009754BC"/>
    <w:rsid w:val="0097576E"/>
    <w:rsid w:val="00975892"/>
    <w:rsid w:val="00975BB2"/>
    <w:rsid w:val="00975C87"/>
    <w:rsid w:val="00975DA8"/>
    <w:rsid w:val="00975ED5"/>
    <w:rsid w:val="0097643B"/>
    <w:rsid w:val="009764C0"/>
    <w:rsid w:val="009765DB"/>
    <w:rsid w:val="00976829"/>
    <w:rsid w:val="0097685E"/>
    <w:rsid w:val="0097698A"/>
    <w:rsid w:val="00976B8A"/>
    <w:rsid w:val="00976F47"/>
    <w:rsid w:val="0097711A"/>
    <w:rsid w:val="00977506"/>
    <w:rsid w:val="00977581"/>
    <w:rsid w:val="00977B30"/>
    <w:rsid w:val="00977B9D"/>
    <w:rsid w:val="00977BD7"/>
    <w:rsid w:val="009800A6"/>
    <w:rsid w:val="009806F6"/>
    <w:rsid w:val="009806FC"/>
    <w:rsid w:val="00980AE1"/>
    <w:rsid w:val="00980D9F"/>
    <w:rsid w:val="00980E0F"/>
    <w:rsid w:val="009814D2"/>
    <w:rsid w:val="0098159E"/>
    <w:rsid w:val="00981C98"/>
    <w:rsid w:val="00981F5F"/>
    <w:rsid w:val="00982178"/>
    <w:rsid w:val="0098237C"/>
    <w:rsid w:val="009823DD"/>
    <w:rsid w:val="009826B3"/>
    <w:rsid w:val="0098282B"/>
    <w:rsid w:val="00982A53"/>
    <w:rsid w:val="00982C71"/>
    <w:rsid w:val="0098308B"/>
    <w:rsid w:val="0098328A"/>
    <w:rsid w:val="00983399"/>
    <w:rsid w:val="0098356A"/>
    <w:rsid w:val="00983892"/>
    <w:rsid w:val="0098389A"/>
    <w:rsid w:val="00983D6B"/>
    <w:rsid w:val="00983E29"/>
    <w:rsid w:val="00984001"/>
    <w:rsid w:val="0098432F"/>
    <w:rsid w:val="00984510"/>
    <w:rsid w:val="00984D38"/>
    <w:rsid w:val="00984E41"/>
    <w:rsid w:val="00984E60"/>
    <w:rsid w:val="00985788"/>
    <w:rsid w:val="009858FD"/>
    <w:rsid w:val="00985B62"/>
    <w:rsid w:val="009861DC"/>
    <w:rsid w:val="00986C61"/>
    <w:rsid w:val="00987256"/>
    <w:rsid w:val="009877F6"/>
    <w:rsid w:val="0098791D"/>
    <w:rsid w:val="0098791E"/>
    <w:rsid w:val="00987B09"/>
    <w:rsid w:val="00987C4D"/>
    <w:rsid w:val="00987C85"/>
    <w:rsid w:val="00987DA5"/>
    <w:rsid w:val="00987EB8"/>
    <w:rsid w:val="0099002B"/>
    <w:rsid w:val="009904BE"/>
    <w:rsid w:val="009904F1"/>
    <w:rsid w:val="00990E35"/>
    <w:rsid w:val="00990E5A"/>
    <w:rsid w:val="0099127D"/>
    <w:rsid w:val="009914C0"/>
    <w:rsid w:val="0099198B"/>
    <w:rsid w:val="009919D0"/>
    <w:rsid w:val="00991BB7"/>
    <w:rsid w:val="00991BD5"/>
    <w:rsid w:val="00991CE1"/>
    <w:rsid w:val="00991F04"/>
    <w:rsid w:val="009922ED"/>
    <w:rsid w:val="00992478"/>
    <w:rsid w:val="009924B6"/>
    <w:rsid w:val="0099306A"/>
    <w:rsid w:val="0099342B"/>
    <w:rsid w:val="00993859"/>
    <w:rsid w:val="00993B70"/>
    <w:rsid w:val="00994025"/>
    <w:rsid w:val="0099458B"/>
    <w:rsid w:val="00994BA3"/>
    <w:rsid w:val="00994C00"/>
    <w:rsid w:val="00994E7E"/>
    <w:rsid w:val="00994FD5"/>
    <w:rsid w:val="009952E7"/>
    <w:rsid w:val="009957D9"/>
    <w:rsid w:val="00995810"/>
    <w:rsid w:val="00995834"/>
    <w:rsid w:val="00995A53"/>
    <w:rsid w:val="00995A7C"/>
    <w:rsid w:val="00995B1C"/>
    <w:rsid w:val="00995C9F"/>
    <w:rsid w:val="00995CB5"/>
    <w:rsid w:val="009961B4"/>
    <w:rsid w:val="00996278"/>
    <w:rsid w:val="00996A20"/>
    <w:rsid w:val="00996BC8"/>
    <w:rsid w:val="00996C95"/>
    <w:rsid w:val="00996F45"/>
    <w:rsid w:val="009970B8"/>
    <w:rsid w:val="0099721D"/>
    <w:rsid w:val="00997475"/>
    <w:rsid w:val="009977D6"/>
    <w:rsid w:val="00997A17"/>
    <w:rsid w:val="00997A95"/>
    <w:rsid w:val="00997BC3"/>
    <w:rsid w:val="009A0089"/>
    <w:rsid w:val="009A00DA"/>
    <w:rsid w:val="009A0461"/>
    <w:rsid w:val="009A0662"/>
    <w:rsid w:val="009A0814"/>
    <w:rsid w:val="009A0F9A"/>
    <w:rsid w:val="009A13A8"/>
    <w:rsid w:val="009A14AD"/>
    <w:rsid w:val="009A1A7C"/>
    <w:rsid w:val="009A1CC8"/>
    <w:rsid w:val="009A24CB"/>
    <w:rsid w:val="009A26BF"/>
    <w:rsid w:val="009A2B94"/>
    <w:rsid w:val="009A2F4B"/>
    <w:rsid w:val="009A3020"/>
    <w:rsid w:val="009A307E"/>
    <w:rsid w:val="009A3393"/>
    <w:rsid w:val="009A3793"/>
    <w:rsid w:val="009A3DE9"/>
    <w:rsid w:val="009A436A"/>
    <w:rsid w:val="009A462D"/>
    <w:rsid w:val="009A47DE"/>
    <w:rsid w:val="009A48FB"/>
    <w:rsid w:val="009A4BD4"/>
    <w:rsid w:val="009A4C22"/>
    <w:rsid w:val="009A4EE8"/>
    <w:rsid w:val="009A4FCB"/>
    <w:rsid w:val="009A63B5"/>
    <w:rsid w:val="009A67F1"/>
    <w:rsid w:val="009A6865"/>
    <w:rsid w:val="009A6A6E"/>
    <w:rsid w:val="009A6A73"/>
    <w:rsid w:val="009A6E68"/>
    <w:rsid w:val="009A704D"/>
    <w:rsid w:val="009A706D"/>
    <w:rsid w:val="009A7473"/>
    <w:rsid w:val="009A79A4"/>
    <w:rsid w:val="009B02C1"/>
    <w:rsid w:val="009B03CE"/>
    <w:rsid w:val="009B0559"/>
    <w:rsid w:val="009B0686"/>
    <w:rsid w:val="009B094A"/>
    <w:rsid w:val="009B09BC"/>
    <w:rsid w:val="009B0EC9"/>
    <w:rsid w:val="009B111A"/>
    <w:rsid w:val="009B1290"/>
    <w:rsid w:val="009B1447"/>
    <w:rsid w:val="009B14C8"/>
    <w:rsid w:val="009B1911"/>
    <w:rsid w:val="009B1C50"/>
    <w:rsid w:val="009B1DA9"/>
    <w:rsid w:val="009B1DBB"/>
    <w:rsid w:val="009B1EE9"/>
    <w:rsid w:val="009B2441"/>
    <w:rsid w:val="009B263D"/>
    <w:rsid w:val="009B275C"/>
    <w:rsid w:val="009B29B8"/>
    <w:rsid w:val="009B2B02"/>
    <w:rsid w:val="009B2F4C"/>
    <w:rsid w:val="009B2FA1"/>
    <w:rsid w:val="009B321A"/>
    <w:rsid w:val="009B3386"/>
    <w:rsid w:val="009B3729"/>
    <w:rsid w:val="009B3A31"/>
    <w:rsid w:val="009B3B98"/>
    <w:rsid w:val="009B3E12"/>
    <w:rsid w:val="009B46CC"/>
    <w:rsid w:val="009B479D"/>
    <w:rsid w:val="009B48EA"/>
    <w:rsid w:val="009B519C"/>
    <w:rsid w:val="009B5274"/>
    <w:rsid w:val="009B52A1"/>
    <w:rsid w:val="009B53D0"/>
    <w:rsid w:val="009B59F4"/>
    <w:rsid w:val="009B5B56"/>
    <w:rsid w:val="009B6D40"/>
    <w:rsid w:val="009B6EB1"/>
    <w:rsid w:val="009B73DC"/>
    <w:rsid w:val="009B73DE"/>
    <w:rsid w:val="009B775E"/>
    <w:rsid w:val="009B7988"/>
    <w:rsid w:val="009B7AA7"/>
    <w:rsid w:val="009C083A"/>
    <w:rsid w:val="009C0BA7"/>
    <w:rsid w:val="009C0EE0"/>
    <w:rsid w:val="009C0F96"/>
    <w:rsid w:val="009C113D"/>
    <w:rsid w:val="009C14F3"/>
    <w:rsid w:val="009C15F4"/>
    <w:rsid w:val="009C16B9"/>
    <w:rsid w:val="009C197C"/>
    <w:rsid w:val="009C19BC"/>
    <w:rsid w:val="009C1CE2"/>
    <w:rsid w:val="009C20D2"/>
    <w:rsid w:val="009C2148"/>
    <w:rsid w:val="009C21D9"/>
    <w:rsid w:val="009C241F"/>
    <w:rsid w:val="009C2D70"/>
    <w:rsid w:val="009C30F9"/>
    <w:rsid w:val="009C382A"/>
    <w:rsid w:val="009C3D47"/>
    <w:rsid w:val="009C3DD0"/>
    <w:rsid w:val="009C4005"/>
    <w:rsid w:val="009C411E"/>
    <w:rsid w:val="009C413C"/>
    <w:rsid w:val="009C4682"/>
    <w:rsid w:val="009C4900"/>
    <w:rsid w:val="009C4A03"/>
    <w:rsid w:val="009C4B0D"/>
    <w:rsid w:val="009C4B57"/>
    <w:rsid w:val="009C4ECC"/>
    <w:rsid w:val="009C4F9D"/>
    <w:rsid w:val="009C5479"/>
    <w:rsid w:val="009C5488"/>
    <w:rsid w:val="009C54BD"/>
    <w:rsid w:val="009C560B"/>
    <w:rsid w:val="009C5B59"/>
    <w:rsid w:val="009C5B6B"/>
    <w:rsid w:val="009C5C70"/>
    <w:rsid w:val="009C5C71"/>
    <w:rsid w:val="009C5D20"/>
    <w:rsid w:val="009C5E93"/>
    <w:rsid w:val="009C644F"/>
    <w:rsid w:val="009C689A"/>
    <w:rsid w:val="009C6943"/>
    <w:rsid w:val="009C6A46"/>
    <w:rsid w:val="009C6ABC"/>
    <w:rsid w:val="009C6CF7"/>
    <w:rsid w:val="009C6F3B"/>
    <w:rsid w:val="009C6FB3"/>
    <w:rsid w:val="009C71F8"/>
    <w:rsid w:val="009C720C"/>
    <w:rsid w:val="009C720F"/>
    <w:rsid w:val="009C7231"/>
    <w:rsid w:val="009C7570"/>
    <w:rsid w:val="009D0013"/>
    <w:rsid w:val="009D030E"/>
    <w:rsid w:val="009D123F"/>
    <w:rsid w:val="009D1369"/>
    <w:rsid w:val="009D171E"/>
    <w:rsid w:val="009D1A3C"/>
    <w:rsid w:val="009D1B14"/>
    <w:rsid w:val="009D2143"/>
    <w:rsid w:val="009D253D"/>
    <w:rsid w:val="009D2666"/>
    <w:rsid w:val="009D2D88"/>
    <w:rsid w:val="009D2FE3"/>
    <w:rsid w:val="009D313F"/>
    <w:rsid w:val="009D362D"/>
    <w:rsid w:val="009D3920"/>
    <w:rsid w:val="009D3FCA"/>
    <w:rsid w:val="009D45F3"/>
    <w:rsid w:val="009D48F3"/>
    <w:rsid w:val="009D576C"/>
    <w:rsid w:val="009D582F"/>
    <w:rsid w:val="009D5B22"/>
    <w:rsid w:val="009D60CF"/>
    <w:rsid w:val="009D60F5"/>
    <w:rsid w:val="009D6243"/>
    <w:rsid w:val="009D6412"/>
    <w:rsid w:val="009D66FA"/>
    <w:rsid w:val="009D6877"/>
    <w:rsid w:val="009D6886"/>
    <w:rsid w:val="009D6AED"/>
    <w:rsid w:val="009D6CDA"/>
    <w:rsid w:val="009D6D3F"/>
    <w:rsid w:val="009D6E4F"/>
    <w:rsid w:val="009D6E66"/>
    <w:rsid w:val="009D6E9A"/>
    <w:rsid w:val="009D6F9D"/>
    <w:rsid w:val="009D7091"/>
    <w:rsid w:val="009D7B08"/>
    <w:rsid w:val="009D7D7A"/>
    <w:rsid w:val="009D7D8A"/>
    <w:rsid w:val="009E0622"/>
    <w:rsid w:val="009E06C0"/>
    <w:rsid w:val="009E08A7"/>
    <w:rsid w:val="009E09A2"/>
    <w:rsid w:val="009E0A1E"/>
    <w:rsid w:val="009E0DF5"/>
    <w:rsid w:val="009E0E58"/>
    <w:rsid w:val="009E0EDE"/>
    <w:rsid w:val="009E0F6D"/>
    <w:rsid w:val="009E12FF"/>
    <w:rsid w:val="009E1EDC"/>
    <w:rsid w:val="009E2083"/>
    <w:rsid w:val="009E21CD"/>
    <w:rsid w:val="009E21DC"/>
    <w:rsid w:val="009E2727"/>
    <w:rsid w:val="009E2A86"/>
    <w:rsid w:val="009E2E72"/>
    <w:rsid w:val="009E30D6"/>
    <w:rsid w:val="009E3183"/>
    <w:rsid w:val="009E3623"/>
    <w:rsid w:val="009E37DA"/>
    <w:rsid w:val="009E3948"/>
    <w:rsid w:val="009E3A1C"/>
    <w:rsid w:val="009E3B3B"/>
    <w:rsid w:val="009E42C4"/>
    <w:rsid w:val="009E4C26"/>
    <w:rsid w:val="009E570F"/>
    <w:rsid w:val="009E60B7"/>
    <w:rsid w:val="009E6516"/>
    <w:rsid w:val="009E6716"/>
    <w:rsid w:val="009E686F"/>
    <w:rsid w:val="009E6B53"/>
    <w:rsid w:val="009E6EAA"/>
    <w:rsid w:val="009E6F63"/>
    <w:rsid w:val="009E6FFC"/>
    <w:rsid w:val="009E71C9"/>
    <w:rsid w:val="009E7441"/>
    <w:rsid w:val="009E74B2"/>
    <w:rsid w:val="009E7725"/>
    <w:rsid w:val="009E7A7C"/>
    <w:rsid w:val="009E7BD4"/>
    <w:rsid w:val="009E7C40"/>
    <w:rsid w:val="009E7DC7"/>
    <w:rsid w:val="009F01AB"/>
    <w:rsid w:val="009F082E"/>
    <w:rsid w:val="009F0A44"/>
    <w:rsid w:val="009F0A4E"/>
    <w:rsid w:val="009F0CC7"/>
    <w:rsid w:val="009F12DA"/>
    <w:rsid w:val="009F1325"/>
    <w:rsid w:val="009F13C7"/>
    <w:rsid w:val="009F15B4"/>
    <w:rsid w:val="009F15E8"/>
    <w:rsid w:val="009F2F06"/>
    <w:rsid w:val="009F30B4"/>
    <w:rsid w:val="009F345C"/>
    <w:rsid w:val="009F3909"/>
    <w:rsid w:val="009F440F"/>
    <w:rsid w:val="009F514B"/>
    <w:rsid w:val="009F5181"/>
    <w:rsid w:val="009F52CC"/>
    <w:rsid w:val="009F539B"/>
    <w:rsid w:val="009F54A8"/>
    <w:rsid w:val="009F5961"/>
    <w:rsid w:val="009F5CE0"/>
    <w:rsid w:val="009F5CF5"/>
    <w:rsid w:val="009F623E"/>
    <w:rsid w:val="009F640A"/>
    <w:rsid w:val="009F64F5"/>
    <w:rsid w:val="009F66FF"/>
    <w:rsid w:val="009F6DED"/>
    <w:rsid w:val="009F6F58"/>
    <w:rsid w:val="009F7151"/>
    <w:rsid w:val="009F763B"/>
    <w:rsid w:val="009F76F5"/>
    <w:rsid w:val="009F7A57"/>
    <w:rsid w:val="009F7AC9"/>
    <w:rsid w:val="009F7EB3"/>
    <w:rsid w:val="00A00019"/>
    <w:rsid w:val="00A0026A"/>
    <w:rsid w:val="00A00669"/>
    <w:rsid w:val="00A008A2"/>
    <w:rsid w:val="00A00A6C"/>
    <w:rsid w:val="00A00C56"/>
    <w:rsid w:val="00A00F2E"/>
    <w:rsid w:val="00A011A2"/>
    <w:rsid w:val="00A0135A"/>
    <w:rsid w:val="00A015C8"/>
    <w:rsid w:val="00A0177A"/>
    <w:rsid w:val="00A01C9E"/>
    <w:rsid w:val="00A02328"/>
    <w:rsid w:val="00A023C1"/>
    <w:rsid w:val="00A02620"/>
    <w:rsid w:val="00A02766"/>
    <w:rsid w:val="00A0280F"/>
    <w:rsid w:val="00A02D71"/>
    <w:rsid w:val="00A02E06"/>
    <w:rsid w:val="00A02FA1"/>
    <w:rsid w:val="00A0358F"/>
    <w:rsid w:val="00A038EE"/>
    <w:rsid w:val="00A03F47"/>
    <w:rsid w:val="00A040B3"/>
    <w:rsid w:val="00A045E3"/>
    <w:rsid w:val="00A046A2"/>
    <w:rsid w:val="00A046A6"/>
    <w:rsid w:val="00A04746"/>
    <w:rsid w:val="00A05246"/>
    <w:rsid w:val="00A054D7"/>
    <w:rsid w:val="00A058D2"/>
    <w:rsid w:val="00A05B2C"/>
    <w:rsid w:val="00A05CA3"/>
    <w:rsid w:val="00A05F9F"/>
    <w:rsid w:val="00A06231"/>
    <w:rsid w:val="00A06377"/>
    <w:rsid w:val="00A0647A"/>
    <w:rsid w:val="00A06570"/>
    <w:rsid w:val="00A0665E"/>
    <w:rsid w:val="00A06701"/>
    <w:rsid w:val="00A067BD"/>
    <w:rsid w:val="00A07849"/>
    <w:rsid w:val="00A079EA"/>
    <w:rsid w:val="00A07AED"/>
    <w:rsid w:val="00A07C38"/>
    <w:rsid w:val="00A1004A"/>
    <w:rsid w:val="00A103EA"/>
    <w:rsid w:val="00A1060C"/>
    <w:rsid w:val="00A10632"/>
    <w:rsid w:val="00A1069E"/>
    <w:rsid w:val="00A10A4B"/>
    <w:rsid w:val="00A10A59"/>
    <w:rsid w:val="00A10D29"/>
    <w:rsid w:val="00A110FA"/>
    <w:rsid w:val="00A11211"/>
    <w:rsid w:val="00A11243"/>
    <w:rsid w:val="00A11472"/>
    <w:rsid w:val="00A11490"/>
    <w:rsid w:val="00A1157F"/>
    <w:rsid w:val="00A11665"/>
    <w:rsid w:val="00A11B71"/>
    <w:rsid w:val="00A11D53"/>
    <w:rsid w:val="00A11E0F"/>
    <w:rsid w:val="00A11F89"/>
    <w:rsid w:val="00A12070"/>
    <w:rsid w:val="00A12206"/>
    <w:rsid w:val="00A12339"/>
    <w:rsid w:val="00A12434"/>
    <w:rsid w:val="00A12D6E"/>
    <w:rsid w:val="00A12F0C"/>
    <w:rsid w:val="00A130A4"/>
    <w:rsid w:val="00A130A5"/>
    <w:rsid w:val="00A134A5"/>
    <w:rsid w:val="00A13960"/>
    <w:rsid w:val="00A13B06"/>
    <w:rsid w:val="00A14512"/>
    <w:rsid w:val="00A145AC"/>
    <w:rsid w:val="00A14B5D"/>
    <w:rsid w:val="00A14E12"/>
    <w:rsid w:val="00A15250"/>
    <w:rsid w:val="00A15354"/>
    <w:rsid w:val="00A153AC"/>
    <w:rsid w:val="00A153D3"/>
    <w:rsid w:val="00A15A0B"/>
    <w:rsid w:val="00A1618E"/>
    <w:rsid w:val="00A16437"/>
    <w:rsid w:val="00A1647E"/>
    <w:rsid w:val="00A16C2A"/>
    <w:rsid w:val="00A1704E"/>
    <w:rsid w:val="00A17878"/>
    <w:rsid w:val="00A17A68"/>
    <w:rsid w:val="00A20205"/>
    <w:rsid w:val="00A20814"/>
    <w:rsid w:val="00A20913"/>
    <w:rsid w:val="00A2112D"/>
    <w:rsid w:val="00A21377"/>
    <w:rsid w:val="00A21471"/>
    <w:rsid w:val="00A21835"/>
    <w:rsid w:val="00A21907"/>
    <w:rsid w:val="00A21B45"/>
    <w:rsid w:val="00A21C63"/>
    <w:rsid w:val="00A2222A"/>
    <w:rsid w:val="00A225DD"/>
    <w:rsid w:val="00A225DF"/>
    <w:rsid w:val="00A22CF8"/>
    <w:rsid w:val="00A234B0"/>
    <w:rsid w:val="00A234B3"/>
    <w:rsid w:val="00A238BF"/>
    <w:rsid w:val="00A23D42"/>
    <w:rsid w:val="00A23E63"/>
    <w:rsid w:val="00A240B1"/>
    <w:rsid w:val="00A241FD"/>
    <w:rsid w:val="00A244AD"/>
    <w:rsid w:val="00A246EC"/>
    <w:rsid w:val="00A24854"/>
    <w:rsid w:val="00A248DF"/>
    <w:rsid w:val="00A24CEE"/>
    <w:rsid w:val="00A2555F"/>
    <w:rsid w:val="00A257F7"/>
    <w:rsid w:val="00A258F3"/>
    <w:rsid w:val="00A25994"/>
    <w:rsid w:val="00A25AF5"/>
    <w:rsid w:val="00A2622D"/>
    <w:rsid w:val="00A26316"/>
    <w:rsid w:val="00A2641B"/>
    <w:rsid w:val="00A2657C"/>
    <w:rsid w:val="00A2676E"/>
    <w:rsid w:val="00A26CFD"/>
    <w:rsid w:val="00A26DD8"/>
    <w:rsid w:val="00A270DA"/>
    <w:rsid w:val="00A27116"/>
    <w:rsid w:val="00A2718A"/>
    <w:rsid w:val="00A279F4"/>
    <w:rsid w:val="00A27AF6"/>
    <w:rsid w:val="00A27CB1"/>
    <w:rsid w:val="00A30008"/>
    <w:rsid w:val="00A30184"/>
    <w:rsid w:val="00A301BA"/>
    <w:rsid w:val="00A304C9"/>
    <w:rsid w:val="00A30A46"/>
    <w:rsid w:val="00A30BB2"/>
    <w:rsid w:val="00A30CCF"/>
    <w:rsid w:val="00A31167"/>
    <w:rsid w:val="00A311A6"/>
    <w:rsid w:val="00A3182C"/>
    <w:rsid w:val="00A31B50"/>
    <w:rsid w:val="00A31C65"/>
    <w:rsid w:val="00A31F35"/>
    <w:rsid w:val="00A32199"/>
    <w:rsid w:val="00A32A37"/>
    <w:rsid w:val="00A3306C"/>
    <w:rsid w:val="00A33072"/>
    <w:rsid w:val="00A333FD"/>
    <w:rsid w:val="00A33559"/>
    <w:rsid w:val="00A33977"/>
    <w:rsid w:val="00A33C57"/>
    <w:rsid w:val="00A33D9B"/>
    <w:rsid w:val="00A345BC"/>
    <w:rsid w:val="00A3493F"/>
    <w:rsid w:val="00A34AB5"/>
    <w:rsid w:val="00A34C46"/>
    <w:rsid w:val="00A34D1B"/>
    <w:rsid w:val="00A34FD5"/>
    <w:rsid w:val="00A351F1"/>
    <w:rsid w:val="00A3554C"/>
    <w:rsid w:val="00A35DFA"/>
    <w:rsid w:val="00A360B1"/>
    <w:rsid w:val="00A364AB"/>
    <w:rsid w:val="00A36502"/>
    <w:rsid w:val="00A365EF"/>
    <w:rsid w:val="00A36779"/>
    <w:rsid w:val="00A36E07"/>
    <w:rsid w:val="00A36EFA"/>
    <w:rsid w:val="00A36F4A"/>
    <w:rsid w:val="00A3713D"/>
    <w:rsid w:val="00A37547"/>
    <w:rsid w:val="00A375F2"/>
    <w:rsid w:val="00A3782E"/>
    <w:rsid w:val="00A37890"/>
    <w:rsid w:val="00A37969"/>
    <w:rsid w:val="00A40158"/>
    <w:rsid w:val="00A4090C"/>
    <w:rsid w:val="00A411C8"/>
    <w:rsid w:val="00A4157A"/>
    <w:rsid w:val="00A418E2"/>
    <w:rsid w:val="00A4219A"/>
    <w:rsid w:val="00A42785"/>
    <w:rsid w:val="00A42827"/>
    <w:rsid w:val="00A42D64"/>
    <w:rsid w:val="00A42EC2"/>
    <w:rsid w:val="00A4352E"/>
    <w:rsid w:val="00A436BF"/>
    <w:rsid w:val="00A43949"/>
    <w:rsid w:val="00A43CD8"/>
    <w:rsid w:val="00A43D5B"/>
    <w:rsid w:val="00A446EB"/>
    <w:rsid w:val="00A446FB"/>
    <w:rsid w:val="00A44760"/>
    <w:rsid w:val="00A448C7"/>
    <w:rsid w:val="00A44905"/>
    <w:rsid w:val="00A44ADE"/>
    <w:rsid w:val="00A44C25"/>
    <w:rsid w:val="00A44EC6"/>
    <w:rsid w:val="00A4571A"/>
    <w:rsid w:val="00A45BDA"/>
    <w:rsid w:val="00A45C05"/>
    <w:rsid w:val="00A45CF0"/>
    <w:rsid w:val="00A45E75"/>
    <w:rsid w:val="00A4606F"/>
    <w:rsid w:val="00A46579"/>
    <w:rsid w:val="00A467E9"/>
    <w:rsid w:val="00A46CF1"/>
    <w:rsid w:val="00A46D93"/>
    <w:rsid w:val="00A46E60"/>
    <w:rsid w:val="00A46EAD"/>
    <w:rsid w:val="00A46FD1"/>
    <w:rsid w:val="00A471FE"/>
    <w:rsid w:val="00A47BFA"/>
    <w:rsid w:val="00A50197"/>
    <w:rsid w:val="00A504AB"/>
    <w:rsid w:val="00A50D30"/>
    <w:rsid w:val="00A50F75"/>
    <w:rsid w:val="00A51231"/>
    <w:rsid w:val="00A51262"/>
    <w:rsid w:val="00A512D2"/>
    <w:rsid w:val="00A52161"/>
    <w:rsid w:val="00A52AE0"/>
    <w:rsid w:val="00A533CB"/>
    <w:rsid w:val="00A53529"/>
    <w:rsid w:val="00A541B8"/>
    <w:rsid w:val="00A5440E"/>
    <w:rsid w:val="00A54440"/>
    <w:rsid w:val="00A5476C"/>
    <w:rsid w:val="00A548A0"/>
    <w:rsid w:val="00A54C29"/>
    <w:rsid w:val="00A54D81"/>
    <w:rsid w:val="00A54D9C"/>
    <w:rsid w:val="00A551B8"/>
    <w:rsid w:val="00A5523F"/>
    <w:rsid w:val="00A55701"/>
    <w:rsid w:val="00A5572D"/>
    <w:rsid w:val="00A558AD"/>
    <w:rsid w:val="00A55AE0"/>
    <w:rsid w:val="00A55B2D"/>
    <w:rsid w:val="00A55B82"/>
    <w:rsid w:val="00A564F4"/>
    <w:rsid w:val="00A56571"/>
    <w:rsid w:val="00A566D9"/>
    <w:rsid w:val="00A56791"/>
    <w:rsid w:val="00A567D2"/>
    <w:rsid w:val="00A56A6A"/>
    <w:rsid w:val="00A56AC4"/>
    <w:rsid w:val="00A56B14"/>
    <w:rsid w:val="00A56E97"/>
    <w:rsid w:val="00A56FD6"/>
    <w:rsid w:val="00A571AF"/>
    <w:rsid w:val="00A57384"/>
    <w:rsid w:val="00A576CE"/>
    <w:rsid w:val="00A57717"/>
    <w:rsid w:val="00A57886"/>
    <w:rsid w:val="00A57A34"/>
    <w:rsid w:val="00A57DE0"/>
    <w:rsid w:val="00A60005"/>
    <w:rsid w:val="00A600B7"/>
    <w:rsid w:val="00A603F2"/>
    <w:rsid w:val="00A6062B"/>
    <w:rsid w:val="00A60A00"/>
    <w:rsid w:val="00A60BB7"/>
    <w:rsid w:val="00A60F31"/>
    <w:rsid w:val="00A61272"/>
    <w:rsid w:val="00A61431"/>
    <w:rsid w:val="00A61874"/>
    <w:rsid w:val="00A618D3"/>
    <w:rsid w:val="00A618F1"/>
    <w:rsid w:val="00A61991"/>
    <w:rsid w:val="00A61A63"/>
    <w:rsid w:val="00A61FFA"/>
    <w:rsid w:val="00A62130"/>
    <w:rsid w:val="00A6253A"/>
    <w:rsid w:val="00A62B9C"/>
    <w:rsid w:val="00A63580"/>
    <w:rsid w:val="00A6376C"/>
    <w:rsid w:val="00A639AD"/>
    <w:rsid w:val="00A63BE0"/>
    <w:rsid w:val="00A63CF1"/>
    <w:rsid w:val="00A64160"/>
    <w:rsid w:val="00A64CF1"/>
    <w:rsid w:val="00A64FD4"/>
    <w:rsid w:val="00A650A3"/>
    <w:rsid w:val="00A65174"/>
    <w:rsid w:val="00A65189"/>
    <w:rsid w:val="00A654E2"/>
    <w:rsid w:val="00A65587"/>
    <w:rsid w:val="00A65C7E"/>
    <w:rsid w:val="00A66121"/>
    <w:rsid w:val="00A66155"/>
    <w:rsid w:val="00A665D5"/>
    <w:rsid w:val="00A6667E"/>
    <w:rsid w:val="00A669E5"/>
    <w:rsid w:val="00A66A0B"/>
    <w:rsid w:val="00A66B42"/>
    <w:rsid w:val="00A66E6A"/>
    <w:rsid w:val="00A6738B"/>
    <w:rsid w:val="00A67604"/>
    <w:rsid w:val="00A67752"/>
    <w:rsid w:val="00A67921"/>
    <w:rsid w:val="00A67A32"/>
    <w:rsid w:val="00A703A4"/>
    <w:rsid w:val="00A70AA9"/>
    <w:rsid w:val="00A70B90"/>
    <w:rsid w:val="00A7133F"/>
    <w:rsid w:val="00A7155A"/>
    <w:rsid w:val="00A716B1"/>
    <w:rsid w:val="00A71890"/>
    <w:rsid w:val="00A71ADB"/>
    <w:rsid w:val="00A72007"/>
    <w:rsid w:val="00A72201"/>
    <w:rsid w:val="00A72420"/>
    <w:rsid w:val="00A72E11"/>
    <w:rsid w:val="00A72E54"/>
    <w:rsid w:val="00A73193"/>
    <w:rsid w:val="00A7371F"/>
    <w:rsid w:val="00A73D96"/>
    <w:rsid w:val="00A73F80"/>
    <w:rsid w:val="00A74077"/>
    <w:rsid w:val="00A741A3"/>
    <w:rsid w:val="00A7457A"/>
    <w:rsid w:val="00A749DE"/>
    <w:rsid w:val="00A75184"/>
    <w:rsid w:val="00A75282"/>
    <w:rsid w:val="00A75362"/>
    <w:rsid w:val="00A754A2"/>
    <w:rsid w:val="00A754E3"/>
    <w:rsid w:val="00A75521"/>
    <w:rsid w:val="00A756BB"/>
    <w:rsid w:val="00A757B7"/>
    <w:rsid w:val="00A75B59"/>
    <w:rsid w:val="00A75CC4"/>
    <w:rsid w:val="00A7632F"/>
    <w:rsid w:val="00A7638E"/>
    <w:rsid w:val="00A76412"/>
    <w:rsid w:val="00A767EA"/>
    <w:rsid w:val="00A769E3"/>
    <w:rsid w:val="00A770B3"/>
    <w:rsid w:val="00A77394"/>
    <w:rsid w:val="00A774CF"/>
    <w:rsid w:val="00A77699"/>
    <w:rsid w:val="00A7783B"/>
    <w:rsid w:val="00A77E65"/>
    <w:rsid w:val="00A77F98"/>
    <w:rsid w:val="00A77FBC"/>
    <w:rsid w:val="00A77FD4"/>
    <w:rsid w:val="00A8039A"/>
    <w:rsid w:val="00A80511"/>
    <w:rsid w:val="00A807FB"/>
    <w:rsid w:val="00A80907"/>
    <w:rsid w:val="00A80B09"/>
    <w:rsid w:val="00A80BB8"/>
    <w:rsid w:val="00A80F3D"/>
    <w:rsid w:val="00A81055"/>
    <w:rsid w:val="00A8106D"/>
    <w:rsid w:val="00A81097"/>
    <w:rsid w:val="00A81CFD"/>
    <w:rsid w:val="00A81DF6"/>
    <w:rsid w:val="00A81E57"/>
    <w:rsid w:val="00A81E7B"/>
    <w:rsid w:val="00A81F49"/>
    <w:rsid w:val="00A822C1"/>
    <w:rsid w:val="00A82666"/>
    <w:rsid w:val="00A82939"/>
    <w:rsid w:val="00A82B43"/>
    <w:rsid w:val="00A82CD1"/>
    <w:rsid w:val="00A82D4C"/>
    <w:rsid w:val="00A83A03"/>
    <w:rsid w:val="00A83D4C"/>
    <w:rsid w:val="00A83E53"/>
    <w:rsid w:val="00A84338"/>
    <w:rsid w:val="00A84347"/>
    <w:rsid w:val="00A84582"/>
    <w:rsid w:val="00A84B3C"/>
    <w:rsid w:val="00A84CC3"/>
    <w:rsid w:val="00A84DB1"/>
    <w:rsid w:val="00A84F00"/>
    <w:rsid w:val="00A84F2E"/>
    <w:rsid w:val="00A84F9F"/>
    <w:rsid w:val="00A857BB"/>
    <w:rsid w:val="00A85809"/>
    <w:rsid w:val="00A859A7"/>
    <w:rsid w:val="00A85DA8"/>
    <w:rsid w:val="00A8634C"/>
    <w:rsid w:val="00A86385"/>
    <w:rsid w:val="00A8662D"/>
    <w:rsid w:val="00A86AE7"/>
    <w:rsid w:val="00A86AFB"/>
    <w:rsid w:val="00A86D00"/>
    <w:rsid w:val="00A86DBD"/>
    <w:rsid w:val="00A86FEF"/>
    <w:rsid w:val="00A877E7"/>
    <w:rsid w:val="00A879BE"/>
    <w:rsid w:val="00A87CF5"/>
    <w:rsid w:val="00A9026B"/>
    <w:rsid w:val="00A90AF9"/>
    <w:rsid w:val="00A9174F"/>
    <w:rsid w:val="00A9178F"/>
    <w:rsid w:val="00A918FE"/>
    <w:rsid w:val="00A91935"/>
    <w:rsid w:val="00A91AB5"/>
    <w:rsid w:val="00A9210E"/>
    <w:rsid w:val="00A921E9"/>
    <w:rsid w:val="00A92484"/>
    <w:rsid w:val="00A926FF"/>
    <w:rsid w:val="00A92853"/>
    <w:rsid w:val="00A928F0"/>
    <w:rsid w:val="00A92906"/>
    <w:rsid w:val="00A92B2D"/>
    <w:rsid w:val="00A92BC4"/>
    <w:rsid w:val="00A92C2F"/>
    <w:rsid w:val="00A92C46"/>
    <w:rsid w:val="00A93019"/>
    <w:rsid w:val="00A931A8"/>
    <w:rsid w:val="00A936ED"/>
    <w:rsid w:val="00A93F0E"/>
    <w:rsid w:val="00A94761"/>
    <w:rsid w:val="00A94920"/>
    <w:rsid w:val="00A94C9C"/>
    <w:rsid w:val="00A94DB7"/>
    <w:rsid w:val="00A94DEE"/>
    <w:rsid w:val="00A94F37"/>
    <w:rsid w:val="00A95095"/>
    <w:rsid w:val="00A95BEE"/>
    <w:rsid w:val="00A95E58"/>
    <w:rsid w:val="00A96112"/>
    <w:rsid w:val="00A96230"/>
    <w:rsid w:val="00A96381"/>
    <w:rsid w:val="00A96465"/>
    <w:rsid w:val="00A96E28"/>
    <w:rsid w:val="00A9702A"/>
    <w:rsid w:val="00A9709B"/>
    <w:rsid w:val="00A971EC"/>
    <w:rsid w:val="00A9755E"/>
    <w:rsid w:val="00A975B5"/>
    <w:rsid w:val="00A97AEA"/>
    <w:rsid w:val="00AA03F9"/>
    <w:rsid w:val="00AA05B1"/>
    <w:rsid w:val="00AA09F8"/>
    <w:rsid w:val="00AA0A31"/>
    <w:rsid w:val="00AA0ABE"/>
    <w:rsid w:val="00AA0C4A"/>
    <w:rsid w:val="00AA1966"/>
    <w:rsid w:val="00AA1B2D"/>
    <w:rsid w:val="00AA1D72"/>
    <w:rsid w:val="00AA2092"/>
    <w:rsid w:val="00AA252C"/>
    <w:rsid w:val="00AA2625"/>
    <w:rsid w:val="00AA2637"/>
    <w:rsid w:val="00AA265B"/>
    <w:rsid w:val="00AA26A8"/>
    <w:rsid w:val="00AA2BC9"/>
    <w:rsid w:val="00AA3464"/>
    <w:rsid w:val="00AA3EEE"/>
    <w:rsid w:val="00AA4318"/>
    <w:rsid w:val="00AA4754"/>
    <w:rsid w:val="00AA4C2B"/>
    <w:rsid w:val="00AA54D9"/>
    <w:rsid w:val="00AA5B80"/>
    <w:rsid w:val="00AA6199"/>
    <w:rsid w:val="00AA62F6"/>
    <w:rsid w:val="00AA659A"/>
    <w:rsid w:val="00AA68C6"/>
    <w:rsid w:val="00AA6958"/>
    <w:rsid w:val="00AA6E94"/>
    <w:rsid w:val="00AA7300"/>
    <w:rsid w:val="00AA74BE"/>
    <w:rsid w:val="00AA76C3"/>
    <w:rsid w:val="00AA77B2"/>
    <w:rsid w:val="00AA788F"/>
    <w:rsid w:val="00AA78B4"/>
    <w:rsid w:val="00AA7938"/>
    <w:rsid w:val="00AA7CFE"/>
    <w:rsid w:val="00AB0240"/>
    <w:rsid w:val="00AB06EF"/>
    <w:rsid w:val="00AB0B99"/>
    <w:rsid w:val="00AB0BBA"/>
    <w:rsid w:val="00AB10CF"/>
    <w:rsid w:val="00AB149B"/>
    <w:rsid w:val="00AB14A2"/>
    <w:rsid w:val="00AB158F"/>
    <w:rsid w:val="00AB159C"/>
    <w:rsid w:val="00AB1827"/>
    <w:rsid w:val="00AB19C2"/>
    <w:rsid w:val="00AB218E"/>
    <w:rsid w:val="00AB23AE"/>
    <w:rsid w:val="00AB2B2D"/>
    <w:rsid w:val="00AB2E83"/>
    <w:rsid w:val="00AB30F8"/>
    <w:rsid w:val="00AB327C"/>
    <w:rsid w:val="00AB3819"/>
    <w:rsid w:val="00AB3986"/>
    <w:rsid w:val="00AB40C3"/>
    <w:rsid w:val="00AB43FC"/>
    <w:rsid w:val="00AB4466"/>
    <w:rsid w:val="00AB5269"/>
    <w:rsid w:val="00AB54D5"/>
    <w:rsid w:val="00AB5DA3"/>
    <w:rsid w:val="00AB650A"/>
    <w:rsid w:val="00AB657B"/>
    <w:rsid w:val="00AB66EA"/>
    <w:rsid w:val="00AB6FFE"/>
    <w:rsid w:val="00AB73C5"/>
    <w:rsid w:val="00AB749A"/>
    <w:rsid w:val="00AB7634"/>
    <w:rsid w:val="00AB7824"/>
    <w:rsid w:val="00AB7E1D"/>
    <w:rsid w:val="00AB7F52"/>
    <w:rsid w:val="00AC01D2"/>
    <w:rsid w:val="00AC0398"/>
    <w:rsid w:val="00AC0A18"/>
    <w:rsid w:val="00AC0A8E"/>
    <w:rsid w:val="00AC1083"/>
    <w:rsid w:val="00AC10C6"/>
    <w:rsid w:val="00AC125A"/>
    <w:rsid w:val="00AC14D5"/>
    <w:rsid w:val="00AC15CC"/>
    <w:rsid w:val="00AC2560"/>
    <w:rsid w:val="00AC2F24"/>
    <w:rsid w:val="00AC33FE"/>
    <w:rsid w:val="00AC4102"/>
    <w:rsid w:val="00AC4198"/>
    <w:rsid w:val="00AC41F3"/>
    <w:rsid w:val="00AC41FD"/>
    <w:rsid w:val="00AC46AB"/>
    <w:rsid w:val="00AC48A9"/>
    <w:rsid w:val="00AC4BD7"/>
    <w:rsid w:val="00AC4D94"/>
    <w:rsid w:val="00AC4EAB"/>
    <w:rsid w:val="00AC527B"/>
    <w:rsid w:val="00AC5564"/>
    <w:rsid w:val="00AC562F"/>
    <w:rsid w:val="00AC5652"/>
    <w:rsid w:val="00AC634D"/>
    <w:rsid w:val="00AC6770"/>
    <w:rsid w:val="00AC67A3"/>
    <w:rsid w:val="00AC6DBA"/>
    <w:rsid w:val="00AC726C"/>
    <w:rsid w:val="00AC73E2"/>
    <w:rsid w:val="00AC74FF"/>
    <w:rsid w:val="00AC7888"/>
    <w:rsid w:val="00AC799B"/>
    <w:rsid w:val="00AC7DC8"/>
    <w:rsid w:val="00AC7F4D"/>
    <w:rsid w:val="00AD028B"/>
    <w:rsid w:val="00AD0A2A"/>
    <w:rsid w:val="00AD0EAD"/>
    <w:rsid w:val="00AD0EB7"/>
    <w:rsid w:val="00AD0F49"/>
    <w:rsid w:val="00AD1541"/>
    <w:rsid w:val="00AD174F"/>
    <w:rsid w:val="00AD1B46"/>
    <w:rsid w:val="00AD1BDD"/>
    <w:rsid w:val="00AD1EDF"/>
    <w:rsid w:val="00AD21C6"/>
    <w:rsid w:val="00AD2849"/>
    <w:rsid w:val="00AD2AB5"/>
    <w:rsid w:val="00AD2BB9"/>
    <w:rsid w:val="00AD2E57"/>
    <w:rsid w:val="00AD2F34"/>
    <w:rsid w:val="00AD3532"/>
    <w:rsid w:val="00AD3632"/>
    <w:rsid w:val="00AD379C"/>
    <w:rsid w:val="00AD383F"/>
    <w:rsid w:val="00AD385A"/>
    <w:rsid w:val="00AD3928"/>
    <w:rsid w:val="00AD3A2F"/>
    <w:rsid w:val="00AD3BA4"/>
    <w:rsid w:val="00AD3BBB"/>
    <w:rsid w:val="00AD3C15"/>
    <w:rsid w:val="00AD3F35"/>
    <w:rsid w:val="00AD420E"/>
    <w:rsid w:val="00AD47B3"/>
    <w:rsid w:val="00AD48EC"/>
    <w:rsid w:val="00AD4AF9"/>
    <w:rsid w:val="00AD4C20"/>
    <w:rsid w:val="00AD4E82"/>
    <w:rsid w:val="00AD5293"/>
    <w:rsid w:val="00AD5315"/>
    <w:rsid w:val="00AD53F9"/>
    <w:rsid w:val="00AD54DE"/>
    <w:rsid w:val="00AD5822"/>
    <w:rsid w:val="00AD58C1"/>
    <w:rsid w:val="00AD58F3"/>
    <w:rsid w:val="00AD5C2D"/>
    <w:rsid w:val="00AD5FEF"/>
    <w:rsid w:val="00AD60C1"/>
    <w:rsid w:val="00AD6189"/>
    <w:rsid w:val="00AD6614"/>
    <w:rsid w:val="00AD6C91"/>
    <w:rsid w:val="00AD6D96"/>
    <w:rsid w:val="00AD744A"/>
    <w:rsid w:val="00AD75B6"/>
    <w:rsid w:val="00AD75EF"/>
    <w:rsid w:val="00AD77E7"/>
    <w:rsid w:val="00AD7BE2"/>
    <w:rsid w:val="00AD7DA1"/>
    <w:rsid w:val="00AD7E35"/>
    <w:rsid w:val="00AE0761"/>
    <w:rsid w:val="00AE0767"/>
    <w:rsid w:val="00AE0A0F"/>
    <w:rsid w:val="00AE0ADF"/>
    <w:rsid w:val="00AE0B9B"/>
    <w:rsid w:val="00AE0BBE"/>
    <w:rsid w:val="00AE0CE9"/>
    <w:rsid w:val="00AE0CF1"/>
    <w:rsid w:val="00AE0D47"/>
    <w:rsid w:val="00AE0EEF"/>
    <w:rsid w:val="00AE10F2"/>
    <w:rsid w:val="00AE11CB"/>
    <w:rsid w:val="00AE12A9"/>
    <w:rsid w:val="00AE133B"/>
    <w:rsid w:val="00AE1357"/>
    <w:rsid w:val="00AE1677"/>
    <w:rsid w:val="00AE1FF5"/>
    <w:rsid w:val="00AE2322"/>
    <w:rsid w:val="00AE2CEC"/>
    <w:rsid w:val="00AE2FC6"/>
    <w:rsid w:val="00AE2FD7"/>
    <w:rsid w:val="00AE348A"/>
    <w:rsid w:val="00AE3641"/>
    <w:rsid w:val="00AE385C"/>
    <w:rsid w:val="00AE3953"/>
    <w:rsid w:val="00AE3BCA"/>
    <w:rsid w:val="00AE3C2D"/>
    <w:rsid w:val="00AE3F76"/>
    <w:rsid w:val="00AE401E"/>
    <w:rsid w:val="00AE4322"/>
    <w:rsid w:val="00AE479B"/>
    <w:rsid w:val="00AE48BE"/>
    <w:rsid w:val="00AE48DE"/>
    <w:rsid w:val="00AE4C25"/>
    <w:rsid w:val="00AE5017"/>
    <w:rsid w:val="00AE515C"/>
    <w:rsid w:val="00AE5167"/>
    <w:rsid w:val="00AE5D4B"/>
    <w:rsid w:val="00AE5E2D"/>
    <w:rsid w:val="00AE6577"/>
    <w:rsid w:val="00AE658D"/>
    <w:rsid w:val="00AE6BBC"/>
    <w:rsid w:val="00AE7218"/>
    <w:rsid w:val="00AE737A"/>
    <w:rsid w:val="00AE77CC"/>
    <w:rsid w:val="00AE7914"/>
    <w:rsid w:val="00AE7B22"/>
    <w:rsid w:val="00AE7EF2"/>
    <w:rsid w:val="00AF010A"/>
    <w:rsid w:val="00AF0558"/>
    <w:rsid w:val="00AF0584"/>
    <w:rsid w:val="00AF09E7"/>
    <w:rsid w:val="00AF0D08"/>
    <w:rsid w:val="00AF0ED5"/>
    <w:rsid w:val="00AF1CE8"/>
    <w:rsid w:val="00AF2070"/>
    <w:rsid w:val="00AF23AC"/>
    <w:rsid w:val="00AF270A"/>
    <w:rsid w:val="00AF2A90"/>
    <w:rsid w:val="00AF2B49"/>
    <w:rsid w:val="00AF2CF2"/>
    <w:rsid w:val="00AF2F8D"/>
    <w:rsid w:val="00AF34F5"/>
    <w:rsid w:val="00AF3592"/>
    <w:rsid w:val="00AF3667"/>
    <w:rsid w:val="00AF376A"/>
    <w:rsid w:val="00AF37E0"/>
    <w:rsid w:val="00AF4145"/>
    <w:rsid w:val="00AF477D"/>
    <w:rsid w:val="00AF4F2B"/>
    <w:rsid w:val="00AF520B"/>
    <w:rsid w:val="00AF52BB"/>
    <w:rsid w:val="00AF546B"/>
    <w:rsid w:val="00AF5473"/>
    <w:rsid w:val="00AF54F3"/>
    <w:rsid w:val="00AF57B4"/>
    <w:rsid w:val="00AF57EE"/>
    <w:rsid w:val="00AF5A05"/>
    <w:rsid w:val="00AF5C45"/>
    <w:rsid w:val="00AF6B71"/>
    <w:rsid w:val="00AF6CB5"/>
    <w:rsid w:val="00AF7543"/>
    <w:rsid w:val="00B009E4"/>
    <w:rsid w:val="00B00D04"/>
    <w:rsid w:val="00B00F1D"/>
    <w:rsid w:val="00B0101F"/>
    <w:rsid w:val="00B011E2"/>
    <w:rsid w:val="00B01330"/>
    <w:rsid w:val="00B01652"/>
    <w:rsid w:val="00B01943"/>
    <w:rsid w:val="00B01D25"/>
    <w:rsid w:val="00B020D0"/>
    <w:rsid w:val="00B022B4"/>
    <w:rsid w:val="00B023F1"/>
    <w:rsid w:val="00B030BD"/>
    <w:rsid w:val="00B031EE"/>
    <w:rsid w:val="00B035B3"/>
    <w:rsid w:val="00B03A46"/>
    <w:rsid w:val="00B03AB2"/>
    <w:rsid w:val="00B03B6B"/>
    <w:rsid w:val="00B03CE7"/>
    <w:rsid w:val="00B0417A"/>
    <w:rsid w:val="00B041AB"/>
    <w:rsid w:val="00B041FE"/>
    <w:rsid w:val="00B04590"/>
    <w:rsid w:val="00B04F6E"/>
    <w:rsid w:val="00B05074"/>
    <w:rsid w:val="00B057B1"/>
    <w:rsid w:val="00B0615D"/>
    <w:rsid w:val="00B061F2"/>
    <w:rsid w:val="00B0670A"/>
    <w:rsid w:val="00B0680E"/>
    <w:rsid w:val="00B0691F"/>
    <w:rsid w:val="00B06D2B"/>
    <w:rsid w:val="00B073AA"/>
    <w:rsid w:val="00B07A3E"/>
    <w:rsid w:val="00B07B78"/>
    <w:rsid w:val="00B07B83"/>
    <w:rsid w:val="00B07E78"/>
    <w:rsid w:val="00B1022E"/>
    <w:rsid w:val="00B10681"/>
    <w:rsid w:val="00B10689"/>
    <w:rsid w:val="00B108B3"/>
    <w:rsid w:val="00B10C7E"/>
    <w:rsid w:val="00B10CD6"/>
    <w:rsid w:val="00B11075"/>
    <w:rsid w:val="00B117DB"/>
    <w:rsid w:val="00B11991"/>
    <w:rsid w:val="00B11DB4"/>
    <w:rsid w:val="00B11DE9"/>
    <w:rsid w:val="00B12640"/>
    <w:rsid w:val="00B12856"/>
    <w:rsid w:val="00B12FF3"/>
    <w:rsid w:val="00B1309B"/>
    <w:rsid w:val="00B13BA3"/>
    <w:rsid w:val="00B13EE3"/>
    <w:rsid w:val="00B146E6"/>
    <w:rsid w:val="00B14706"/>
    <w:rsid w:val="00B147CA"/>
    <w:rsid w:val="00B14C32"/>
    <w:rsid w:val="00B14CC7"/>
    <w:rsid w:val="00B1500A"/>
    <w:rsid w:val="00B15124"/>
    <w:rsid w:val="00B15597"/>
    <w:rsid w:val="00B159A7"/>
    <w:rsid w:val="00B15A08"/>
    <w:rsid w:val="00B15D43"/>
    <w:rsid w:val="00B1634A"/>
    <w:rsid w:val="00B16860"/>
    <w:rsid w:val="00B16DE1"/>
    <w:rsid w:val="00B1709B"/>
    <w:rsid w:val="00B17338"/>
    <w:rsid w:val="00B173E7"/>
    <w:rsid w:val="00B17617"/>
    <w:rsid w:val="00B17B52"/>
    <w:rsid w:val="00B17CA9"/>
    <w:rsid w:val="00B17DCC"/>
    <w:rsid w:val="00B2002B"/>
    <w:rsid w:val="00B2027C"/>
    <w:rsid w:val="00B20388"/>
    <w:rsid w:val="00B20B4C"/>
    <w:rsid w:val="00B20F52"/>
    <w:rsid w:val="00B21218"/>
    <w:rsid w:val="00B2137E"/>
    <w:rsid w:val="00B21980"/>
    <w:rsid w:val="00B2282E"/>
    <w:rsid w:val="00B229E1"/>
    <w:rsid w:val="00B22E2B"/>
    <w:rsid w:val="00B22E71"/>
    <w:rsid w:val="00B23570"/>
    <w:rsid w:val="00B238F4"/>
    <w:rsid w:val="00B23AC3"/>
    <w:rsid w:val="00B23AE2"/>
    <w:rsid w:val="00B24151"/>
    <w:rsid w:val="00B24261"/>
    <w:rsid w:val="00B244A2"/>
    <w:rsid w:val="00B24819"/>
    <w:rsid w:val="00B2494D"/>
    <w:rsid w:val="00B24A18"/>
    <w:rsid w:val="00B24A8D"/>
    <w:rsid w:val="00B24E78"/>
    <w:rsid w:val="00B24EF9"/>
    <w:rsid w:val="00B24FA0"/>
    <w:rsid w:val="00B24FC5"/>
    <w:rsid w:val="00B25113"/>
    <w:rsid w:val="00B25625"/>
    <w:rsid w:val="00B25772"/>
    <w:rsid w:val="00B25794"/>
    <w:rsid w:val="00B25D83"/>
    <w:rsid w:val="00B25E86"/>
    <w:rsid w:val="00B26062"/>
    <w:rsid w:val="00B268BA"/>
    <w:rsid w:val="00B26941"/>
    <w:rsid w:val="00B26B84"/>
    <w:rsid w:val="00B26F72"/>
    <w:rsid w:val="00B271C7"/>
    <w:rsid w:val="00B272A7"/>
    <w:rsid w:val="00B27306"/>
    <w:rsid w:val="00B27332"/>
    <w:rsid w:val="00B2755E"/>
    <w:rsid w:val="00B275A6"/>
    <w:rsid w:val="00B27746"/>
    <w:rsid w:val="00B277C5"/>
    <w:rsid w:val="00B27AA1"/>
    <w:rsid w:val="00B27C7E"/>
    <w:rsid w:val="00B27DDB"/>
    <w:rsid w:val="00B30025"/>
    <w:rsid w:val="00B303D1"/>
    <w:rsid w:val="00B30441"/>
    <w:rsid w:val="00B3062D"/>
    <w:rsid w:val="00B30D16"/>
    <w:rsid w:val="00B30FD4"/>
    <w:rsid w:val="00B310D1"/>
    <w:rsid w:val="00B31755"/>
    <w:rsid w:val="00B318B7"/>
    <w:rsid w:val="00B3257F"/>
    <w:rsid w:val="00B32729"/>
    <w:rsid w:val="00B327CC"/>
    <w:rsid w:val="00B32E9E"/>
    <w:rsid w:val="00B32EAB"/>
    <w:rsid w:val="00B32F94"/>
    <w:rsid w:val="00B33103"/>
    <w:rsid w:val="00B3375E"/>
    <w:rsid w:val="00B33835"/>
    <w:rsid w:val="00B338A2"/>
    <w:rsid w:val="00B33AB0"/>
    <w:rsid w:val="00B33B2B"/>
    <w:rsid w:val="00B33DB5"/>
    <w:rsid w:val="00B3435E"/>
    <w:rsid w:val="00B34434"/>
    <w:rsid w:val="00B34841"/>
    <w:rsid w:val="00B34CD2"/>
    <w:rsid w:val="00B3559B"/>
    <w:rsid w:val="00B35823"/>
    <w:rsid w:val="00B35E63"/>
    <w:rsid w:val="00B36585"/>
    <w:rsid w:val="00B36777"/>
    <w:rsid w:val="00B3683A"/>
    <w:rsid w:val="00B36AA0"/>
    <w:rsid w:val="00B36EE6"/>
    <w:rsid w:val="00B36EEE"/>
    <w:rsid w:val="00B37057"/>
    <w:rsid w:val="00B371BC"/>
    <w:rsid w:val="00B371C9"/>
    <w:rsid w:val="00B372AC"/>
    <w:rsid w:val="00B37452"/>
    <w:rsid w:val="00B374C3"/>
    <w:rsid w:val="00B37586"/>
    <w:rsid w:val="00B37964"/>
    <w:rsid w:val="00B37AAB"/>
    <w:rsid w:val="00B40716"/>
    <w:rsid w:val="00B407EC"/>
    <w:rsid w:val="00B40A36"/>
    <w:rsid w:val="00B40A78"/>
    <w:rsid w:val="00B40C98"/>
    <w:rsid w:val="00B40E02"/>
    <w:rsid w:val="00B40F07"/>
    <w:rsid w:val="00B41063"/>
    <w:rsid w:val="00B4107C"/>
    <w:rsid w:val="00B413BE"/>
    <w:rsid w:val="00B419A2"/>
    <w:rsid w:val="00B41EDE"/>
    <w:rsid w:val="00B41FBE"/>
    <w:rsid w:val="00B42533"/>
    <w:rsid w:val="00B428B8"/>
    <w:rsid w:val="00B42E17"/>
    <w:rsid w:val="00B43083"/>
    <w:rsid w:val="00B4349C"/>
    <w:rsid w:val="00B43754"/>
    <w:rsid w:val="00B43C9D"/>
    <w:rsid w:val="00B43D22"/>
    <w:rsid w:val="00B43E04"/>
    <w:rsid w:val="00B44238"/>
    <w:rsid w:val="00B455C8"/>
    <w:rsid w:val="00B4582F"/>
    <w:rsid w:val="00B45902"/>
    <w:rsid w:val="00B45A8D"/>
    <w:rsid w:val="00B45F07"/>
    <w:rsid w:val="00B45FCA"/>
    <w:rsid w:val="00B46273"/>
    <w:rsid w:val="00B4665B"/>
    <w:rsid w:val="00B46EC9"/>
    <w:rsid w:val="00B47258"/>
    <w:rsid w:val="00B47A05"/>
    <w:rsid w:val="00B5010C"/>
    <w:rsid w:val="00B5025C"/>
    <w:rsid w:val="00B50297"/>
    <w:rsid w:val="00B50B99"/>
    <w:rsid w:val="00B514F5"/>
    <w:rsid w:val="00B51C7E"/>
    <w:rsid w:val="00B51CF6"/>
    <w:rsid w:val="00B51D52"/>
    <w:rsid w:val="00B520D3"/>
    <w:rsid w:val="00B521AC"/>
    <w:rsid w:val="00B524BD"/>
    <w:rsid w:val="00B527DD"/>
    <w:rsid w:val="00B528CE"/>
    <w:rsid w:val="00B52D19"/>
    <w:rsid w:val="00B5358E"/>
    <w:rsid w:val="00B53635"/>
    <w:rsid w:val="00B537A8"/>
    <w:rsid w:val="00B53816"/>
    <w:rsid w:val="00B542EE"/>
    <w:rsid w:val="00B5436F"/>
    <w:rsid w:val="00B5443B"/>
    <w:rsid w:val="00B546DF"/>
    <w:rsid w:val="00B54A02"/>
    <w:rsid w:val="00B54B75"/>
    <w:rsid w:val="00B554E4"/>
    <w:rsid w:val="00B55822"/>
    <w:rsid w:val="00B5597B"/>
    <w:rsid w:val="00B559F6"/>
    <w:rsid w:val="00B55CAF"/>
    <w:rsid w:val="00B55DF0"/>
    <w:rsid w:val="00B561A3"/>
    <w:rsid w:val="00B56593"/>
    <w:rsid w:val="00B56613"/>
    <w:rsid w:val="00B56F7B"/>
    <w:rsid w:val="00B57408"/>
    <w:rsid w:val="00B57833"/>
    <w:rsid w:val="00B57B2A"/>
    <w:rsid w:val="00B609D5"/>
    <w:rsid w:val="00B60B0A"/>
    <w:rsid w:val="00B60CF9"/>
    <w:rsid w:val="00B60D2C"/>
    <w:rsid w:val="00B613A9"/>
    <w:rsid w:val="00B61AE6"/>
    <w:rsid w:val="00B61B46"/>
    <w:rsid w:val="00B61C96"/>
    <w:rsid w:val="00B61D01"/>
    <w:rsid w:val="00B61D2A"/>
    <w:rsid w:val="00B61E71"/>
    <w:rsid w:val="00B62B3E"/>
    <w:rsid w:val="00B63317"/>
    <w:rsid w:val="00B644AE"/>
    <w:rsid w:val="00B64992"/>
    <w:rsid w:val="00B657A8"/>
    <w:rsid w:val="00B659A6"/>
    <w:rsid w:val="00B65B6C"/>
    <w:rsid w:val="00B65E48"/>
    <w:rsid w:val="00B6620D"/>
    <w:rsid w:val="00B667E3"/>
    <w:rsid w:val="00B66B5F"/>
    <w:rsid w:val="00B66E89"/>
    <w:rsid w:val="00B66F35"/>
    <w:rsid w:val="00B6751C"/>
    <w:rsid w:val="00B67A52"/>
    <w:rsid w:val="00B700C1"/>
    <w:rsid w:val="00B705B7"/>
    <w:rsid w:val="00B705EE"/>
    <w:rsid w:val="00B70949"/>
    <w:rsid w:val="00B70A8F"/>
    <w:rsid w:val="00B70B50"/>
    <w:rsid w:val="00B71393"/>
    <w:rsid w:val="00B713B4"/>
    <w:rsid w:val="00B7143B"/>
    <w:rsid w:val="00B71474"/>
    <w:rsid w:val="00B71B29"/>
    <w:rsid w:val="00B71CCB"/>
    <w:rsid w:val="00B71EC1"/>
    <w:rsid w:val="00B72029"/>
    <w:rsid w:val="00B721C9"/>
    <w:rsid w:val="00B723C2"/>
    <w:rsid w:val="00B72933"/>
    <w:rsid w:val="00B73424"/>
    <w:rsid w:val="00B73690"/>
    <w:rsid w:val="00B73B73"/>
    <w:rsid w:val="00B74155"/>
    <w:rsid w:val="00B74479"/>
    <w:rsid w:val="00B74695"/>
    <w:rsid w:val="00B747A6"/>
    <w:rsid w:val="00B74B0D"/>
    <w:rsid w:val="00B74B4C"/>
    <w:rsid w:val="00B74EB4"/>
    <w:rsid w:val="00B7514B"/>
    <w:rsid w:val="00B75A62"/>
    <w:rsid w:val="00B75A8D"/>
    <w:rsid w:val="00B75B0E"/>
    <w:rsid w:val="00B75DB2"/>
    <w:rsid w:val="00B75F12"/>
    <w:rsid w:val="00B761C9"/>
    <w:rsid w:val="00B761EB"/>
    <w:rsid w:val="00B76652"/>
    <w:rsid w:val="00B76F51"/>
    <w:rsid w:val="00B76F59"/>
    <w:rsid w:val="00B7708F"/>
    <w:rsid w:val="00B777EA"/>
    <w:rsid w:val="00B778AA"/>
    <w:rsid w:val="00B7793E"/>
    <w:rsid w:val="00B77B3F"/>
    <w:rsid w:val="00B77B6A"/>
    <w:rsid w:val="00B77D03"/>
    <w:rsid w:val="00B8000A"/>
    <w:rsid w:val="00B8048C"/>
    <w:rsid w:val="00B805E1"/>
    <w:rsid w:val="00B80929"/>
    <w:rsid w:val="00B80977"/>
    <w:rsid w:val="00B81011"/>
    <w:rsid w:val="00B81070"/>
    <w:rsid w:val="00B81543"/>
    <w:rsid w:val="00B81651"/>
    <w:rsid w:val="00B816E9"/>
    <w:rsid w:val="00B81DA5"/>
    <w:rsid w:val="00B81ECB"/>
    <w:rsid w:val="00B81F1C"/>
    <w:rsid w:val="00B8207A"/>
    <w:rsid w:val="00B82D41"/>
    <w:rsid w:val="00B8314C"/>
    <w:rsid w:val="00B83272"/>
    <w:rsid w:val="00B83415"/>
    <w:rsid w:val="00B83B1E"/>
    <w:rsid w:val="00B83B7C"/>
    <w:rsid w:val="00B83C38"/>
    <w:rsid w:val="00B83C56"/>
    <w:rsid w:val="00B83D23"/>
    <w:rsid w:val="00B83E65"/>
    <w:rsid w:val="00B83E83"/>
    <w:rsid w:val="00B8463C"/>
    <w:rsid w:val="00B848B6"/>
    <w:rsid w:val="00B848E1"/>
    <w:rsid w:val="00B84B7D"/>
    <w:rsid w:val="00B84BE4"/>
    <w:rsid w:val="00B84CE1"/>
    <w:rsid w:val="00B8523F"/>
    <w:rsid w:val="00B852AD"/>
    <w:rsid w:val="00B857BF"/>
    <w:rsid w:val="00B8581E"/>
    <w:rsid w:val="00B85961"/>
    <w:rsid w:val="00B85BCD"/>
    <w:rsid w:val="00B85BE8"/>
    <w:rsid w:val="00B85F7B"/>
    <w:rsid w:val="00B86022"/>
    <w:rsid w:val="00B862EC"/>
    <w:rsid w:val="00B863E7"/>
    <w:rsid w:val="00B867FD"/>
    <w:rsid w:val="00B86849"/>
    <w:rsid w:val="00B86CC6"/>
    <w:rsid w:val="00B871D1"/>
    <w:rsid w:val="00B87254"/>
    <w:rsid w:val="00B872C7"/>
    <w:rsid w:val="00B876BD"/>
    <w:rsid w:val="00B878B2"/>
    <w:rsid w:val="00B87D5B"/>
    <w:rsid w:val="00B87DED"/>
    <w:rsid w:val="00B900FC"/>
    <w:rsid w:val="00B9042F"/>
    <w:rsid w:val="00B904D0"/>
    <w:rsid w:val="00B906D2"/>
    <w:rsid w:val="00B907E8"/>
    <w:rsid w:val="00B907EF"/>
    <w:rsid w:val="00B90977"/>
    <w:rsid w:val="00B90C2B"/>
    <w:rsid w:val="00B90F9F"/>
    <w:rsid w:val="00B91381"/>
    <w:rsid w:val="00B9181A"/>
    <w:rsid w:val="00B91CE4"/>
    <w:rsid w:val="00B920B6"/>
    <w:rsid w:val="00B92261"/>
    <w:rsid w:val="00B9243B"/>
    <w:rsid w:val="00B9279E"/>
    <w:rsid w:val="00B928FE"/>
    <w:rsid w:val="00B92F83"/>
    <w:rsid w:val="00B92FA8"/>
    <w:rsid w:val="00B9305C"/>
    <w:rsid w:val="00B933B3"/>
    <w:rsid w:val="00B93441"/>
    <w:rsid w:val="00B93E8D"/>
    <w:rsid w:val="00B94240"/>
    <w:rsid w:val="00B9499D"/>
    <w:rsid w:val="00B949E9"/>
    <w:rsid w:val="00B94E8E"/>
    <w:rsid w:val="00B94F98"/>
    <w:rsid w:val="00B952E7"/>
    <w:rsid w:val="00B955E1"/>
    <w:rsid w:val="00B95736"/>
    <w:rsid w:val="00B959CE"/>
    <w:rsid w:val="00B95D40"/>
    <w:rsid w:val="00B95D70"/>
    <w:rsid w:val="00B960AE"/>
    <w:rsid w:val="00B96113"/>
    <w:rsid w:val="00B961E4"/>
    <w:rsid w:val="00B96260"/>
    <w:rsid w:val="00B96291"/>
    <w:rsid w:val="00B96340"/>
    <w:rsid w:val="00B966CD"/>
    <w:rsid w:val="00B96745"/>
    <w:rsid w:val="00B96763"/>
    <w:rsid w:val="00B96885"/>
    <w:rsid w:val="00B96AB3"/>
    <w:rsid w:val="00B96B9D"/>
    <w:rsid w:val="00B97083"/>
    <w:rsid w:val="00B97352"/>
    <w:rsid w:val="00B973A8"/>
    <w:rsid w:val="00B9799F"/>
    <w:rsid w:val="00B97BD9"/>
    <w:rsid w:val="00B97C3D"/>
    <w:rsid w:val="00B97C93"/>
    <w:rsid w:val="00B97CC7"/>
    <w:rsid w:val="00B97D67"/>
    <w:rsid w:val="00B97D9F"/>
    <w:rsid w:val="00BA0172"/>
    <w:rsid w:val="00BA01AF"/>
    <w:rsid w:val="00BA0529"/>
    <w:rsid w:val="00BA0560"/>
    <w:rsid w:val="00BA0633"/>
    <w:rsid w:val="00BA0965"/>
    <w:rsid w:val="00BA191D"/>
    <w:rsid w:val="00BA19F6"/>
    <w:rsid w:val="00BA1AD3"/>
    <w:rsid w:val="00BA1C01"/>
    <w:rsid w:val="00BA1EF7"/>
    <w:rsid w:val="00BA1F69"/>
    <w:rsid w:val="00BA20A0"/>
    <w:rsid w:val="00BA2535"/>
    <w:rsid w:val="00BA279F"/>
    <w:rsid w:val="00BA27F3"/>
    <w:rsid w:val="00BA29D9"/>
    <w:rsid w:val="00BA2BA3"/>
    <w:rsid w:val="00BA302F"/>
    <w:rsid w:val="00BA336C"/>
    <w:rsid w:val="00BA33B2"/>
    <w:rsid w:val="00BA364F"/>
    <w:rsid w:val="00BA368A"/>
    <w:rsid w:val="00BA3801"/>
    <w:rsid w:val="00BA3844"/>
    <w:rsid w:val="00BA3A94"/>
    <w:rsid w:val="00BA4287"/>
    <w:rsid w:val="00BA460C"/>
    <w:rsid w:val="00BA4AE0"/>
    <w:rsid w:val="00BA4EC7"/>
    <w:rsid w:val="00BA4F19"/>
    <w:rsid w:val="00BA4F4F"/>
    <w:rsid w:val="00BA53EB"/>
    <w:rsid w:val="00BA5CF0"/>
    <w:rsid w:val="00BA5E5A"/>
    <w:rsid w:val="00BA612E"/>
    <w:rsid w:val="00BA627F"/>
    <w:rsid w:val="00BA6310"/>
    <w:rsid w:val="00BA66ED"/>
    <w:rsid w:val="00BA676D"/>
    <w:rsid w:val="00BA67CF"/>
    <w:rsid w:val="00BA6A26"/>
    <w:rsid w:val="00BA7267"/>
    <w:rsid w:val="00BA76D2"/>
    <w:rsid w:val="00BB0150"/>
    <w:rsid w:val="00BB0226"/>
    <w:rsid w:val="00BB034B"/>
    <w:rsid w:val="00BB0484"/>
    <w:rsid w:val="00BB06E2"/>
    <w:rsid w:val="00BB0934"/>
    <w:rsid w:val="00BB09EF"/>
    <w:rsid w:val="00BB0A47"/>
    <w:rsid w:val="00BB0ADF"/>
    <w:rsid w:val="00BB0E27"/>
    <w:rsid w:val="00BB1523"/>
    <w:rsid w:val="00BB1BF0"/>
    <w:rsid w:val="00BB1C07"/>
    <w:rsid w:val="00BB242B"/>
    <w:rsid w:val="00BB25AD"/>
    <w:rsid w:val="00BB2912"/>
    <w:rsid w:val="00BB2BE4"/>
    <w:rsid w:val="00BB2C8E"/>
    <w:rsid w:val="00BB2DC9"/>
    <w:rsid w:val="00BB2E93"/>
    <w:rsid w:val="00BB3105"/>
    <w:rsid w:val="00BB32E9"/>
    <w:rsid w:val="00BB34BD"/>
    <w:rsid w:val="00BB3549"/>
    <w:rsid w:val="00BB3CC1"/>
    <w:rsid w:val="00BB3ED8"/>
    <w:rsid w:val="00BB4032"/>
    <w:rsid w:val="00BB436C"/>
    <w:rsid w:val="00BB4A7E"/>
    <w:rsid w:val="00BB4C74"/>
    <w:rsid w:val="00BB4E18"/>
    <w:rsid w:val="00BB4FA9"/>
    <w:rsid w:val="00BB515B"/>
    <w:rsid w:val="00BB523C"/>
    <w:rsid w:val="00BB53DF"/>
    <w:rsid w:val="00BB5476"/>
    <w:rsid w:val="00BB557F"/>
    <w:rsid w:val="00BB5670"/>
    <w:rsid w:val="00BB5980"/>
    <w:rsid w:val="00BB5C09"/>
    <w:rsid w:val="00BB5CFD"/>
    <w:rsid w:val="00BB5DAC"/>
    <w:rsid w:val="00BB5FC0"/>
    <w:rsid w:val="00BB60F0"/>
    <w:rsid w:val="00BB643D"/>
    <w:rsid w:val="00BB6A0D"/>
    <w:rsid w:val="00BB6A7C"/>
    <w:rsid w:val="00BB6B4B"/>
    <w:rsid w:val="00BB6BD0"/>
    <w:rsid w:val="00BB6C52"/>
    <w:rsid w:val="00BB6CAA"/>
    <w:rsid w:val="00BB70CD"/>
    <w:rsid w:val="00BB70E1"/>
    <w:rsid w:val="00BB72D8"/>
    <w:rsid w:val="00BB72E0"/>
    <w:rsid w:val="00BB7D21"/>
    <w:rsid w:val="00BC02FB"/>
    <w:rsid w:val="00BC04D9"/>
    <w:rsid w:val="00BC130A"/>
    <w:rsid w:val="00BC1343"/>
    <w:rsid w:val="00BC14CE"/>
    <w:rsid w:val="00BC15B9"/>
    <w:rsid w:val="00BC163E"/>
    <w:rsid w:val="00BC1647"/>
    <w:rsid w:val="00BC16D6"/>
    <w:rsid w:val="00BC1BFD"/>
    <w:rsid w:val="00BC2067"/>
    <w:rsid w:val="00BC2154"/>
    <w:rsid w:val="00BC22AB"/>
    <w:rsid w:val="00BC22E9"/>
    <w:rsid w:val="00BC261B"/>
    <w:rsid w:val="00BC2A49"/>
    <w:rsid w:val="00BC2C4C"/>
    <w:rsid w:val="00BC2D3B"/>
    <w:rsid w:val="00BC2F21"/>
    <w:rsid w:val="00BC3093"/>
    <w:rsid w:val="00BC3466"/>
    <w:rsid w:val="00BC355E"/>
    <w:rsid w:val="00BC4079"/>
    <w:rsid w:val="00BC409E"/>
    <w:rsid w:val="00BC43D2"/>
    <w:rsid w:val="00BC457A"/>
    <w:rsid w:val="00BC47F5"/>
    <w:rsid w:val="00BC4A9B"/>
    <w:rsid w:val="00BC4B2C"/>
    <w:rsid w:val="00BC4B51"/>
    <w:rsid w:val="00BC4B68"/>
    <w:rsid w:val="00BC4BC9"/>
    <w:rsid w:val="00BC4C2E"/>
    <w:rsid w:val="00BC5126"/>
    <w:rsid w:val="00BC52AA"/>
    <w:rsid w:val="00BC552A"/>
    <w:rsid w:val="00BC5971"/>
    <w:rsid w:val="00BC5A08"/>
    <w:rsid w:val="00BC64FC"/>
    <w:rsid w:val="00BC65A4"/>
    <w:rsid w:val="00BC6851"/>
    <w:rsid w:val="00BC728A"/>
    <w:rsid w:val="00BC7633"/>
    <w:rsid w:val="00BC7AE7"/>
    <w:rsid w:val="00BD0202"/>
    <w:rsid w:val="00BD030E"/>
    <w:rsid w:val="00BD084C"/>
    <w:rsid w:val="00BD0A5C"/>
    <w:rsid w:val="00BD0B5B"/>
    <w:rsid w:val="00BD0CF2"/>
    <w:rsid w:val="00BD0D1A"/>
    <w:rsid w:val="00BD0E2B"/>
    <w:rsid w:val="00BD1226"/>
    <w:rsid w:val="00BD1788"/>
    <w:rsid w:val="00BD1D40"/>
    <w:rsid w:val="00BD1F1C"/>
    <w:rsid w:val="00BD1FB4"/>
    <w:rsid w:val="00BD20AA"/>
    <w:rsid w:val="00BD22E6"/>
    <w:rsid w:val="00BD230F"/>
    <w:rsid w:val="00BD23E5"/>
    <w:rsid w:val="00BD29B8"/>
    <w:rsid w:val="00BD3289"/>
    <w:rsid w:val="00BD3BEA"/>
    <w:rsid w:val="00BD3C46"/>
    <w:rsid w:val="00BD3FBC"/>
    <w:rsid w:val="00BD411E"/>
    <w:rsid w:val="00BD4508"/>
    <w:rsid w:val="00BD4842"/>
    <w:rsid w:val="00BD4AF2"/>
    <w:rsid w:val="00BD5418"/>
    <w:rsid w:val="00BD5986"/>
    <w:rsid w:val="00BD5AAD"/>
    <w:rsid w:val="00BD5CB2"/>
    <w:rsid w:val="00BD5CC6"/>
    <w:rsid w:val="00BD5CFA"/>
    <w:rsid w:val="00BD67B4"/>
    <w:rsid w:val="00BD6F7F"/>
    <w:rsid w:val="00BD7171"/>
    <w:rsid w:val="00BD7682"/>
    <w:rsid w:val="00BD7689"/>
    <w:rsid w:val="00BD76A9"/>
    <w:rsid w:val="00BD7AD2"/>
    <w:rsid w:val="00BD7B57"/>
    <w:rsid w:val="00BE014D"/>
    <w:rsid w:val="00BE04C7"/>
    <w:rsid w:val="00BE0519"/>
    <w:rsid w:val="00BE07CE"/>
    <w:rsid w:val="00BE0C56"/>
    <w:rsid w:val="00BE0D0D"/>
    <w:rsid w:val="00BE0E1B"/>
    <w:rsid w:val="00BE0EAC"/>
    <w:rsid w:val="00BE12CE"/>
    <w:rsid w:val="00BE1403"/>
    <w:rsid w:val="00BE1B65"/>
    <w:rsid w:val="00BE1BCD"/>
    <w:rsid w:val="00BE1EF3"/>
    <w:rsid w:val="00BE2010"/>
    <w:rsid w:val="00BE20BC"/>
    <w:rsid w:val="00BE2B57"/>
    <w:rsid w:val="00BE2C48"/>
    <w:rsid w:val="00BE2D6E"/>
    <w:rsid w:val="00BE2E5D"/>
    <w:rsid w:val="00BE2F1C"/>
    <w:rsid w:val="00BE33F4"/>
    <w:rsid w:val="00BE371F"/>
    <w:rsid w:val="00BE38C6"/>
    <w:rsid w:val="00BE3C75"/>
    <w:rsid w:val="00BE43FD"/>
    <w:rsid w:val="00BE4588"/>
    <w:rsid w:val="00BE4A7D"/>
    <w:rsid w:val="00BE4AAE"/>
    <w:rsid w:val="00BE4FBE"/>
    <w:rsid w:val="00BE52DF"/>
    <w:rsid w:val="00BE53B9"/>
    <w:rsid w:val="00BE5853"/>
    <w:rsid w:val="00BE5D26"/>
    <w:rsid w:val="00BE5F9D"/>
    <w:rsid w:val="00BE5FBC"/>
    <w:rsid w:val="00BE617C"/>
    <w:rsid w:val="00BE6243"/>
    <w:rsid w:val="00BE62AA"/>
    <w:rsid w:val="00BE647C"/>
    <w:rsid w:val="00BE6BEC"/>
    <w:rsid w:val="00BE6C40"/>
    <w:rsid w:val="00BE6CE7"/>
    <w:rsid w:val="00BE74F9"/>
    <w:rsid w:val="00BE766D"/>
    <w:rsid w:val="00BE7AA2"/>
    <w:rsid w:val="00BE7B49"/>
    <w:rsid w:val="00BE7C72"/>
    <w:rsid w:val="00BE7D18"/>
    <w:rsid w:val="00BF03A6"/>
    <w:rsid w:val="00BF0975"/>
    <w:rsid w:val="00BF0BBE"/>
    <w:rsid w:val="00BF0C62"/>
    <w:rsid w:val="00BF0EF9"/>
    <w:rsid w:val="00BF0F25"/>
    <w:rsid w:val="00BF12E1"/>
    <w:rsid w:val="00BF1544"/>
    <w:rsid w:val="00BF1BE7"/>
    <w:rsid w:val="00BF227D"/>
    <w:rsid w:val="00BF22EF"/>
    <w:rsid w:val="00BF254A"/>
    <w:rsid w:val="00BF27A7"/>
    <w:rsid w:val="00BF27B6"/>
    <w:rsid w:val="00BF27EF"/>
    <w:rsid w:val="00BF27F4"/>
    <w:rsid w:val="00BF2B08"/>
    <w:rsid w:val="00BF2EF3"/>
    <w:rsid w:val="00BF3076"/>
    <w:rsid w:val="00BF3118"/>
    <w:rsid w:val="00BF3760"/>
    <w:rsid w:val="00BF3DE9"/>
    <w:rsid w:val="00BF40AC"/>
    <w:rsid w:val="00BF43CC"/>
    <w:rsid w:val="00BF4520"/>
    <w:rsid w:val="00BF45B5"/>
    <w:rsid w:val="00BF4FC6"/>
    <w:rsid w:val="00BF532B"/>
    <w:rsid w:val="00BF56F1"/>
    <w:rsid w:val="00BF581F"/>
    <w:rsid w:val="00BF5A02"/>
    <w:rsid w:val="00BF5C87"/>
    <w:rsid w:val="00BF5F2E"/>
    <w:rsid w:val="00BF6105"/>
    <w:rsid w:val="00BF6487"/>
    <w:rsid w:val="00BF6741"/>
    <w:rsid w:val="00BF7731"/>
    <w:rsid w:val="00BF78B0"/>
    <w:rsid w:val="00BF78E6"/>
    <w:rsid w:val="00BF7A75"/>
    <w:rsid w:val="00BF7C0A"/>
    <w:rsid w:val="00C00E9B"/>
    <w:rsid w:val="00C010B5"/>
    <w:rsid w:val="00C01350"/>
    <w:rsid w:val="00C013BB"/>
    <w:rsid w:val="00C0152E"/>
    <w:rsid w:val="00C01572"/>
    <w:rsid w:val="00C01742"/>
    <w:rsid w:val="00C018A4"/>
    <w:rsid w:val="00C01C71"/>
    <w:rsid w:val="00C01FD0"/>
    <w:rsid w:val="00C021CB"/>
    <w:rsid w:val="00C026D8"/>
    <w:rsid w:val="00C028C2"/>
    <w:rsid w:val="00C02947"/>
    <w:rsid w:val="00C02C08"/>
    <w:rsid w:val="00C02C35"/>
    <w:rsid w:val="00C030F0"/>
    <w:rsid w:val="00C03121"/>
    <w:rsid w:val="00C031A1"/>
    <w:rsid w:val="00C031CA"/>
    <w:rsid w:val="00C032D9"/>
    <w:rsid w:val="00C0378B"/>
    <w:rsid w:val="00C037D9"/>
    <w:rsid w:val="00C0390D"/>
    <w:rsid w:val="00C03CFA"/>
    <w:rsid w:val="00C03E1A"/>
    <w:rsid w:val="00C03F68"/>
    <w:rsid w:val="00C045E4"/>
    <w:rsid w:val="00C04A6B"/>
    <w:rsid w:val="00C04C0E"/>
    <w:rsid w:val="00C04C25"/>
    <w:rsid w:val="00C0529B"/>
    <w:rsid w:val="00C052D2"/>
    <w:rsid w:val="00C05BDB"/>
    <w:rsid w:val="00C05E7B"/>
    <w:rsid w:val="00C05EF7"/>
    <w:rsid w:val="00C061D7"/>
    <w:rsid w:val="00C062C1"/>
    <w:rsid w:val="00C06958"/>
    <w:rsid w:val="00C072A7"/>
    <w:rsid w:val="00C10277"/>
    <w:rsid w:val="00C103E7"/>
    <w:rsid w:val="00C108B6"/>
    <w:rsid w:val="00C10B31"/>
    <w:rsid w:val="00C10B4B"/>
    <w:rsid w:val="00C10B70"/>
    <w:rsid w:val="00C11086"/>
    <w:rsid w:val="00C110C1"/>
    <w:rsid w:val="00C11ADC"/>
    <w:rsid w:val="00C11BFE"/>
    <w:rsid w:val="00C11D53"/>
    <w:rsid w:val="00C12436"/>
    <w:rsid w:val="00C127FA"/>
    <w:rsid w:val="00C1281A"/>
    <w:rsid w:val="00C12F4A"/>
    <w:rsid w:val="00C130B0"/>
    <w:rsid w:val="00C130EA"/>
    <w:rsid w:val="00C1342F"/>
    <w:rsid w:val="00C13951"/>
    <w:rsid w:val="00C13DEC"/>
    <w:rsid w:val="00C14255"/>
    <w:rsid w:val="00C14507"/>
    <w:rsid w:val="00C14787"/>
    <w:rsid w:val="00C147F1"/>
    <w:rsid w:val="00C150DE"/>
    <w:rsid w:val="00C1589B"/>
    <w:rsid w:val="00C15F6A"/>
    <w:rsid w:val="00C16025"/>
    <w:rsid w:val="00C160FC"/>
    <w:rsid w:val="00C166B2"/>
    <w:rsid w:val="00C16A26"/>
    <w:rsid w:val="00C16BAE"/>
    <w:rsid w:val="00C16DB8"/>
    <w:rsid w:val="00C16EA1"/>
    <w:rsid w:val="00C177AA"/>
    <w:rsid w:val="00C17861"/>
    <w:rsid w:val="00C17E92"/>
    <w:rsid w:val="00C17ED1"/>
    <w:rsid w:val="00C201C8"/>
    <w:rsid w:val="00C2078F"/>
    <w:rsid w:val="00C2096F"/>
    <w:rsid w:val="00C20AD2"/>
    <w:rsid w:val="00C210B8"/>
    <w:rsid w:val="00C2169C"/>
    <w:rsid w:val="00C217C5"/>
    <w:rsid w:val="00C218FE"/>
    <w:rsid w:val="00C21B56"/>
    <w:rsid w:val="00C21F6A"/>
    <w:rsid w:val="00C21F9C"/>
    <w:rsid w:val="00C220F1"/>
    <w:rsid w:val="00C22155"/>
    <w:rsid w:val="00C2249E"/>
    <w:rsid w:val="00C224DF"/>
    <w:rsid w:val="00C226C2"/>
    <w:rsid w:val="00C22C22"/>
    <w:rsid w:val="00C230FF"/>
    <w:rsid w:val="00C23AB1"/>
    <w:rsid w:val="00C23C9A"/>
    <w:rsid w:val="00C23CBE"/>
    <w:rsid w:val="00C23CCC"/>
    <w:rsid w:val="00C24288"/>
    <w:rsid w:val="00C242DE"/>
    <w:rsid w:val="00C24521"/>
    <w:rsid w:val="00C24796"/>
    <w:rsid w:val="00C247D6"/>
    <w:rsid w:val="00C248C7"/>
    <w:rsid w:val="00C249A4"/>
    <w:rsid w:val="00C2597F"/>
    <w:rsid w:val="00C25B49"/>
    <w:rsid w:val="00C25C49"/>
    <w:rsid w:val="00C25CB1"/>
    <w:rsid w:val="00C25D8F"/>
    <w:rsid w:val="00C26089"/>
    <w:rsid w:val="00C260AF"/>
    <w:rsid w:val="00C26348"/>
    <w:rsid w:val="00C26788"/>
    <w:rsid w:val="00C269FA"/>
    <w:rsid w:val="00C26B99"/>
    <w:rsid w:val="00C26BC8"/>
    <w:rsid w:val="00C27020"/>
    <w:rsid w:val="00C270CD"/>
    <w:rsid w:val="00C271EA"/>
    <w:rsid w:val="00C272C5"/>
    <w:rsid w:val="00C27CEE"/>
    <w:rsid w:val="00C27D25"/>
    <w:rsid w:val="00C30336"/>
    <w:rsid w:val="00C3034A"/>
    <w:rsid w:val="00C30953"/>
    <w:rsid w:val="00C30B35"/>
    <w:rsid w:val="00C30ED3"/>
    <w:rsid w:val="00C310F5"/>
    <w:rsid w:val="00C3118B"/>
    <w:rsid w:val="00C31356"/>
    <w:rsid w:val="00C315CD"/>
    <w:rsid w:val="00C318A6"/>
    <w:rsid w:val="00C31BE6"/>
    <w:rsid w:val="00C31C57"/>
    <w:rsid w:val="00C31DDD"/>
    <w:rsid w:val="00C325AB"/>
    <w:rsid w:val="00C32A27"/>
    <w:rsid w:val="00C32D5E"/>
    <w:rsid w:val="00C32FAC"/>
    <w:rsid w:val="00C33451"/>
    <w:rsid w:val="00C33917"/>
    <w:rsid w:val="00C33DCA"/>
    <w:rsid w:val="00C33E3C"/>
    <w:rsid w:val="00C3491A"/>
    <w:rsid w:val="00C34C38"/>
    <w:rsid w:val="00C34ECF"/>
    <w:rsid w:val="00C34EE5"/>
    <w:rsid w:val="00C351C9"/>
    <w:rsid w:val="00C35229"/>
    <w:rsid w:val="00C35287"/>
    <w:rsid w:val="00C35466"/>
    <w:rsid w:val="00C3589B"/>
    <w:rsid w:val="00C35A76"/>
    <w:rsid w:val="00C35E52"/>
    <w:rsid w:val="00C35F1C"/>
    <w:rsid w:val="00C361B4"/>
    <w:rsid w:val="00C3662B"/>
    <w:rsid w:val="00C36758"/>
    <w:rsid w:val="00C367A5"/>
    <w:rsid w:val="00C36B36"/>
    <w:rsid w:val="00C36D7C"/>
    <w:rsid w:val="00C3713B"/>
    <w:rsid w:val="00C377B7"/>
    <w:rsid w:val="00C377F6"/>
    <w:rsid w:val="00C37B1C"/>
    <w:rsid w:val="00C37B3D"/>
    <w:rsid w:val="00C37FAD"/>
    <w:rsid w:val="00C4003D"/>
    <w:rsid w:val="00C400AC"/>
    <w:rsid w:val="00C40443"/>
    <w:rsid w:val="00C404F5"/>
    <w:rsid w:val="00C406F2"/>
    <w:rsid w:val="00C408DC"/>
    <w:rsid w:val="00C40E1E"/>
    <w:rsid w:val="00C41649"/>
    <w:rsid w:val="00C4164F"/>
    <w:rsid w:val="00C41757"/>
    <w:rsid w:val="00C41C14"/>
    <w:rsid w:val="00C41DA7"/>
    <w:rsid w:val="00C42202"/>
    <w:rsid w:val="00C42297"/>
    <w:rsid w:val="00C42DC3"/>
    <w:rsid w:val="00C42E42"/>
    <w:rsid w:val="00C431E7"/>
    <w:rsid w:val="00C433A1"/>
    <w:rsid w:val="00C43B58"/>
    <w:rsid w:val="00C43F76"/>
    <w:rsid w:val="00C43FE1"/>
    <w:rsid w:val="00C44970"/>
    <w:rsid w:val="00C451B6"/>
    <w:rsid w:val="00C452B7"/>
    <w:rsid w:val="00C45C1E"/>
    <w:rsid w:val="00C45C47"/>
    <w:rsid w:val="00C45CD3"/>
    <w:rsid w:val="00C4643D"/>
    <w:rsid w:val="00C465FA"/>
    <w:rsid w:val="00C46A48"/>
    <w:rsid w:val="00C46B3C"/>
    <w:rsid w:val="00C46BD4"/>
    <w:rsid w:val="00C46E01"/>
    <w:rsid w:val="00C46F8B"/>
    <w:rsid w:val="00C47810"/>
    <w:rsid w:val="00C478E3"/>
    <w:rsid w:val="00C47B40"/>
    <w:rsid w:val="00C47F4C"/>
    <w:rsid w:val="00C47F6B"/>
    <w:rsid w:val="00C50029"/>
    <w:rsid w:val="00C50173"/>
    <w:rsid w:val="00C50454"/>
    <w:rsid w:val="00C507E0"/>
    <w:rsid w:val="00C50956"/>
    <w:rsid w:val="00C50A2B"/>
    <w:rsid w:val="00C50B5A"/>
    <w:rsid w:val="00C50D4D"/>
    <w:rsid w:val="00C50E54"/>
    <w:rsid w:val="00C516E4"/>
    <w:rsid w:val="00C51840"/>
    <w:rsid w:val="00C51E6D"/>
    <w:rsid w:val="00C51FF1"/>
    <w:rsid w:val="00C522C7"/>
    <w:rsid w:val="00C52351"/>
    <w:rsid w:val="00C52832"/>
    <w:rsid w:val="00C52EBF"/>
    <w:rsid w:val="00C53039"/>
    <w:rsid w:val="00C530FD"/>
    <w:rsid w:val="00C53931"/>
    <w:rsid w:val="00C53A35"/>
    <w:rsid w:val="00C53D35"/>
    <w:rsid w:val="00C541F4"/>
    <w:rsid w:val="00C54AEF"/>
    <w:rsid w:val="00C54BBE"/>
    <w:rsid w:val="00C54E26"/>
    <w:rsid w:val="00C54ED0"/>
    <w:rsid w:val="00C54F20"/>
    <w:rsid w:val="00C554A3"/>
    <w:rsid w:val="00C554B0"/>
    <w:rsid w:val="00C55510"/>
    <w:rsid w:val="00C55830"/>
    <w:rsid w:val="00C55B24"/>
    <w:rsid w:val="00C55DF4"/>
    <w:rsid w:val="00C55E90"/>
    <w:rsid w:val="00C55F40"/>
    <w:rsid w:val="00C56147"/>
    <w:rsid w:val="00C56241"/>
    <w:rsid w:val="00C56748"/>
    <w:rsid w:val="00C56A09"/>
    <w:rsid w:val="00C56D92"/>
    <w:rsid w:val="00C57369"/>
    <w:rsid w:val="00C573A5"/>
    <w:rsid w:val="00C575B7"/>
    <w:rsid w:val="00C575BB"/>
    <w:rsid w:val="00C578D8"/>
    <w:rsid w:val="00C6047D"/>
    <w:rsid w:val="00C60495"/>
    <w:rsid w:val="00C60615"/>
    <w:rsid w:val="00C6090F"/>
    <w:rsid w:val="00C60A73"/>
    <w:rsid w:val="00C60D8E"/>
    <w:rsid w:val="00C60F19"/>
    <w:rsid w:val="00C613D6"/>
    <w:rsid w:val="00C617FC"/>
    <w:rsid w:val="00C61C18"/>
    <w:rsid w:val="00C61C67"/>
    <w:rsid w:val="00C61EA8"/>
    <w:rsid w:val="00C61F2A"/>
    <w:rsid w:val="00C6251A"/>
    <w:rsid w:val="00C627D0"/>
    <w:rsid w:val="00C630AC"/>
    <w:rsid w:val="00C638C6"/>
    <w:rsid w:val="00C63A20"/>
    <w:rsid w:val="00C63A48"/>
    <w:rsid w:val="00C63BBB"/>
    <w:rsid w:val="00C63D22"/>
    <w:rsid w:val="00C63E20"/>
    <w:rsid w:val="00C63E56"/>
    <w:rsid w:val="00C63FF1"/>
    <w:rsid w:val="00C64209"/>
    <w:rsid w:val="00C64292"/>
    <w:rsid w:val="00C642C6"/>
    <w:rsid w:val="00C64D80"/>
    <w:rsid w:val="00C65012"/>
    <w:rsid w:val="00C65286"/>
    <w:rsid w:val="00C655E8"/>
    <w:rsid w:val="00C655F9"/>
    <w:rsid w:val="00C65832"/>
    <w:rsid w:val="00C65E7E"/>
    <w:rsid w:val="00C66072"/>
    <w:rsid w:val="00C6633A"/>
    <w:rsid w:val="00C667F9"/>
    <w:rsid w:val="00C66AB6"/>
    <w:rsid w:val="00C66DA0"/>
    <w:rsid w:val="00C67016"/>
    <w:rsid w:val="00C6709A"/>
    <w:rsid w:val="00C672B4"/>
    <w:rsid w:val="00C67638"/>
    <w:rsid w:val="00C703DE"/>
    <w:rsid w:val="00C709A2"/>
    <w:rsid w:val="00C70DE8"/>
    <w:rsid w:val="00C71084"/>
    <w:rsid w:val="00C71314"/>
    <w:rsid w:val="00C71349"/>
    <w:rsid w:val="00C71935"/>
    <w:rsid w:val="00C71EFB"/>
    <w:rsid w:val="00C72504"/>
    <w:rsid w:val="00C725D7"/>
    <w:rsid w:val="00C7270B"/>
    <w:rsid w:val="00C72919"/>
    <w:rsid w:val="00C72B6D"/>
    <w:rsid w:val="00C72C0B"/>
    <w:rsid w:val="00C72D28"/>
    <w:rsid w:val="00C72F1E"/>
    <w:rsid w:val="00C7303C"/>
    <w:rsid w:val="00C7337E"/>
    <w:rsid w:val="00C7393D"/>
    <w:rsid w:val="00C73F75"/>
    <w:rsid w:val="00C742CE"/>
    <w:rsid w:val="00C745A2"/>
    <w:rsid w:val="00C7461E"/>
    <w:rsid w:val="00C74CB2"/>
    <w:rsid w:val="00C74CBA"/>
    <w:rsid w:val="00C74CC6"/>
    <w:rsid w:val="00C74F3E"/>
    <w:rsid w:val="00C75484"/>
    <w:rsid w:val="00C75B01"/>
    <w:rsid w:val="00C75CE1"/>
    <w:rsid w:val="00C75FB8"/>
    <w:rsid w:val="00C7609E"/>
    <w:rsid w:val="00C76134"/>
    <w:rsid w:val="00C76247"/>
    <w:rsid w:val="00C7638A"/>
    <w:rsid w:val="00C76706"/>
    <w:rsid w:val="00C76AA9"/>
    <w:rsid w:val="00C76B2C"/>
    <w:rsid w:val="00C76CE5"/>
    <w:rsid w:val="00C76EAD"/>
    <w:rsid w:val="00C76F20"/>
    <w:rsid w:val="00C7744C"/>
    <w:rsid w:val="00C778CE"/>
    <w:rsid w:val="00C77985"/>
    <w:rsid w:val="00C77C64"/>
    <w:rsid w:val="00C80004"/>
    <w:rsid w:val="00C80091"/>
    <w:rsid w:val="00C8012F"/>
    <w:rsid w:val="00C80517"/>
    <w:rsid w:val="00C80794"/>
    <w:rsid w:val="00C80CFB"/>
    <w:rsid w:val="00C80F7B"/>
    <w:rsid w:val="00C81109"/>
    <w:rsid w:val="00C81286"/>
    <w:rsid w:val="00C8137A"/>
    <w:rsid w:val="00C814A7"/>
    <w:rsid w:val="00C819A2"/>
    <w:rsid w:val="00C81B1A"/>
    <w:rsid w:val="00C81F42"/>
    <w:rsid w:val="00C81F4D"/>
    <w:rsid w:val="00C824C7"/>
    <w:rsid w:val="00C82AD1"/>
    <w:rsid w:val="00C82F79"/>
    <w:rsid w:val="00C83250"/>
    <w:rsid w:val="00C832BD"/>
    <w:rsid w:val="00C83651"/>
    <w:rsid w:val="00C837AF"/>
    <w:rsid w:val="00C8394C"/>
    <w:rsid w:val="00C839A9"/>
    <w:rsid w:val="00C839BD"/>
    <w:rsid w:val="00C83B06"/>
    <w:rsid w:val="00C8405F"/>
    <w:rsid w:val="00C84356"/>
    <w:rsid w:val="00C8435D"/>
    <w:rsid w:val="00C8469C"/>
    <w:rsid w:val="00C849DC"/>
    <w:rsid w:val="00C84B59"/>
    <w:rsid w:val="00C84ED1"/>
    <w:rsid w:val="00C84EE2"/>
    <w:rsid w:val="00C84FAB"/>
    <w:rsid w:val="00C85508"/>
    <w:rsid w:val="00C8556C"/>
    <w:rsid w:val="00C85598"/>
    <w:rsid w:val="00C85603"/>
    <w:rsid w:val="00C856F6"/>
    <w:rsid w:val="00C8579F"/>
    <w:rsid w:val="00C859DD"/>
    <w:rsid w:val="00C85B31"/>
    <w:rsid w:val="00C862C7"/>
    <w:rsid w:val="00C86469"/>
    <w:rsid w:val="00C864BF"/>
    <w:rsid w:val="00C86753"/>
    <w:rsid w:val="00C86929"/>
    <w:rsid w:val="00C86B68"/>
    <w:rsid w:val="00C86E24"/>
    <w:rsid w:val="00C86ED8"/>
    <w:rsid w:val="00C8758E"/>
    <w:rsid w:val="00C87790"/>
    <w:rsid w:val="00C8785A"/>
    <w:rsid w:val="00C87961"/>
    <w:rsid w:val="00C87B07"/>
    <w:rsid w:val="00C9000F"/>
    <w:rsid w:val="00C9005F"/>
    <w:rsid w:val="00C901F5"/>
    <w:rsid w:val="00C9020A"/>
    <w:rsid w:val="00C90906"/>
    <w:rsid w:val="00C90AE6"/>
    <w:rsid w:val="00C90DE7"/>
    <w:rsid w:val="00C9107C"/>
    <w:rsid w:val="00C9108B"/>
    <w:rsid w:val="00C912E3"/>
    <w:rsid w:val="00C9160E"/>
    <w:rsid w:val="00C9162F"/>
    <w:rsid w:val="00C9163E"/>
    <w:rsid w:val="00C91668"/>
    <w:rsid w:val="00C9193D"/>
    <w:rsid w:val="00C91AB6"/>
    <w:rsid w:val="00C91B43"/>
    <w:rsid w:val="00C91C51"/>
    <w:rsid w:val="00C91E9D"/>
    <w:rsid w:val="00C9224F"/>
    <w:rsid w:val="00C924A8"/>
    <w:rsid w:val="00C92A15"/>
    <w:rsid w:val="00C92A33"/>
    <w:rsid w:val="00C92CE7"/>
    <w:rsid w:val="00C92F7B"/>
    <w:rsid w:val="00C92FAB"/>
    <w:rsid w:val="00C9313F"/>
    <w:rsid w:val="00C934D0"/>
    <w:rsid w:val="00C935AC"/>
    <w:rsid w:val="00C93C58"/>
    <w:rsid w:val="00C93CE2"/>
    <w:rsid w:val="00C9445A"/>
    <w:rsid w:val="00C9450E"/>
    <w:rsid w:val="00C9479A"/>
    <w:rsid w:val="00C947A3"/>
    <w:rsid w:val="00C948AC"/>
    <w:rsid w:val="00C94AE1"/>
    <w:rsid w:val="00C94D48"/>
    <w:rsid w:val="00C94D80"/>
    <w:rsid w:val="00C94EF8"/>
    <w:rsid w:val="00C95124"/>
    <w:rsid w:val="00C95614"/>
    <w:rsid w:val="00C9563C"/>
    <w:rsid w:val="00C95728"/>
    <w:rsid w:val="00C95732"/>
    <w:rsid w:val="00C9577E"/>
    <w:rsid w:val="00C9583E"/>
    <w:rsid w:val="00C9584C"/>
    <w:rsid w:val="00C959B8"/>
    <w:rsid w:val="00C96230"/>
    <w:rsid w:val="00C964B8"/>
    <w:rsid w:val="00C968A1"/>
    <w:rsid w:val="00C96A42"/>
    <w:rsid w:val="00C96EE2"/>
    <w:rsid w:val="00C97044"/>
    <w:rsid w:val="00C97149"/>
    <w:rsid w:val="00C9717B"/>
    <w:rsid w:val="00C971D5"/>
    <w:rsid w:val="00C97545"/>
    <w:rsid w:val="00C97833"/>
    <w:rsid w:val="00C97F41"/>
    <w:rsid w:val="00CA0061"/>
    <w:rsid w:val="00CA0072"/>
    <w:rsid w:val="00CA007D"/>
    <w:rsid w:val="00CA01E7"/>
    <w:rsid w:val="00CA043E"/>
    <w:rsid w:val="00CA04E8"/>
    <w:rsid w:val="00CA06C5"/>
    <w:rsid w:val="00CA0FEA"/>
    <w:rsid w:val="00CA1219"/>
    <w:rsid w:val="00CA14F1"/>
    <w:rsid w:val="00CA1829"/>
    <w:rsid w:val="00CA1A5D"/>
    <w:rsid w:val="00CA1F5F"/>
    <w:rsid w:val="00CA1F85"/>
    <w:rsid w:val="00CA213C"/>
    <w:rsid w:val="00CA2446"/>
    <w:rsid w:val="00CA2685"/>
    <w:rsid w:val="00CA26CE"/>
    <w:rsid w:val="00CA2976"/>
    <w:rsid w:val="00CA2B2C"/>
    <w:rsid w:val="00CA2B55"/>
    <w:rsid w:val="00CA2C5E"/>
    <w:rsid w:val="00CA2E49"/>
    <w:rsid w:val="00CA363F"/>
    <w:rsid w:val="00CA3E68"/>
    <w:rsid w:val="00CA3ED4"/>
    <w:rsid w:val="00CA4277"/>
    <w:rsid w:val="00CA48DB"/>
    <w:rsid w:val="00CA4960"/>
    <w:rsid w:val="00CA4F1B"/>
    <w:rsid w:val="00CA4F58"/>
    <w:rsid w:val="00CA52B1"/>
    <w:rsid w:val="00CA56AC"/>
    <w:rsid w:val="00CA592A"/>
    <w:rsid w:val="00CA5B5B"/>
    <w:rsid w:val="00CA5EC3"/>
    <w:rsid w:val="00CA629A"/>
    <w:rsid w:val="00CA6768"/>
    <w:rsid w:val="00CA68DA"/>
    <w:rsid w:val="00CA6AFB"/>
    <w:rsid w:val="00CA6C8A"/>
    <w:rsid w:val="00CA6C95"/>
    <w:rsid w:val="00CA6DCC"/>
    <w:rsid w:val="00CA7062"/>
    <w:rsid w:val="00CA7167"/>
    <w:rsid w:val="00CA76B9"/>
    <w:rsid w:val="00CA7752"/>
    <w:rsid w:val="00CB03B4"/>
    <w:rsid w:val="00CB0509"/>
    <w:rsid w:val="00CB0773"/>
    <w:rsid w:val="00CB0BAE"/>
    <w:rsid w:val="00CB1AC0"/>
    <w:rsid w:val="00CB1D76"/>
    <w:rsid w:val="00CB1DCD"/>
    <w:rsid w:val="00CB1E09"/>
    <w:rsid w:val="00CB1E0E"/>
    <w:rsid w:val="00CB222A"/>
    <w:rsid w:val="00CB2894"/>
    <w:rsid w:val="00CB2B6C"/>
    <w:rsid w:val="00CB2CD2"/>
    <w:rsid w:val="00CB2CF2"/>
    <w:rsid w:val="00CB312F"/>
    <w:rsid w:val="00CB31D1"/>
    <w:rsid w:val="00CB32FA"/>
    <w:rsid w:val="00CB34AA"/>
    <w:rsid w:val="00CB34E5"/>
    <w:rsid w:val="00CB3857"/>
    <w:rsid w:val="00CB3867"/>
    <w:rsid w:val="00CB393A"/>
    <w:rsid w:val="00CB3ABF"/>
    <w:rsid w:val="00CB3ED5"/>
    <w:rsid w:val="00CB3FD0"/>
    <w:rsid w:val="00CB4635"/>
    <w:rsid w:val="00CB4679"/>
    <w:rsid w:val="00CB46D6"/>
    <w:rsid w:val="00CB476D"/>
    <w:rsid w:val="00CB4795"/>
    <w:rsid w:val="00CB4AE4"/>
    <w:rsid w:val="00CB5135"/>
    <w:rsid w:val="00CB5137"/>
    <w:rsid w:val="00CB560C"/>
    <w:rsid w:val="00CB56DA"/>
    <w:rsid w:val="00CB5D93"/>
    <w:rsid w:val="00CB5F06"/>
    <w:rsid w:val="00CB606F"/>
    <w:rsid w:val="00CB6733"/>
    <w:rsid w:val="00CB6824"/>
    <w:rsid w:val="00CB6A15"/>
    <w:rsid w:val="00CB6E7B"/>
    <w:rsid w:val="00CB7096"/>
    <w:rsid w:val="00CB7132"/>
    <w:rsid w:val="00CB7498"/>
    <w:rsid w:val="00CB751D"/>
    <w:rsid w:val="00CB77BC"/>
    <w:rsid w:val="00CB7BDF"/>
    <w:rsid w:val="00CB7CCE"/>
    <w:rsid w:val="00CC0217"/>
    <w:rsid w:val="00CC052B"/>
    <w:rsid w:val="00CC082F"/>
    <w:rsid w:val="00CC098A"/>
    <w:rsid w:val="00CC0D8E"/>
    <w:rsid w:val="00CC0DB2"/>
    <w:rsid w:val="00CC19A6"/>
    <w:rsid w:val="00CC1B1B"/>
    <w:rsid w:val="00CC1CEE"/>
    <w:rsid w:val="00CC2223"/>
    <w:rsid w:val="00CC287D"/>
    <w:rsid w:val="00CC2A02"/>
    <w:rsid w:val="00CC2D42"/>
    <w:rsid w:val="00CC2DE9"/>
    <w:rsid w:val="00CC2EB9"/>
    <w:rsid w:val="00CC32DC"/>
    <w:rsid w:val="00CC388E"/>
    <w:rsid w:val="00CC3B32"/>
    <w:rsid w:val="00CC3B42"/>
    <w:rsid w:val="00CC3EE7"/>
    <w:rsid w:val="00CC43D7"/>
    <w:rsid w:val="00CC452B"/>
    <w:rsid w:val="00CC45AD"/>
    <w:rsid w:val="00CC4FCE"/>
    <w:rsid w:val="00CC5058"/>
    <w:rsid w:val="00CC54AF"/>
    <w:rsid w:val="00CC5505"/>
    <w:rsid w:val="00CC551B"/>
    <w:rsid w:val="00CC56E9"/>
    <w:rsid w:val="00CC5ABF"/>
    <w:rsid w:val="00CC5B38"/>
    <w:rsid w:val="00CC5ED6"/>
    <w:rsid w:val="00CC5FD7"/>
    <w:rsid w:val="00CC6486"/>
    <w:rsid w:val="00CC679E"/>
    <w:rsid w:val="00CC698A"/>
    <w:rsid w:val="00CC6E15"/>
    <w:rsid w:val="00CC7346"/>
    <w:rsid w:val="00CC765D"/>
    <w:rsid w:val="00CC7720"/>
    <w:rsid w:val="00CC7C0A"/>
    <w:rsid w:val="00CC7CA0"/>
    <w:rsid w:val="00CC7E47"/>
    <w:rsid w:val="00CD019E"/>
    <w:rsid w:val="00CD02C9"/>
    <w:rsid w:val="00CD047E"/>
    <w:rsid w:val="00CD0730"/>
    <w:rsid w:val="00CD0794"/>
    <w:rsid w:val="00CD0C3E"/>
    <w:rsid w:val="00CD0C79"/>
    <w:rsid w:val="00CD0DE8"/>
    <w:rsid w:val="00CD0E19"/>
    <w:rsid w:val="00CD0E2F"/>
    <w:rsid w:val="00CD1220"/>
    <w:rsid w:val="00CD1701"/>
    <w:rsid w:val="00CD19B1"/>
    <w:rsid w:val="00CD1D3D"/>
    <w:rsid w:val="00CD1FD2"/>
    <w:rsid w:val="00CD231F"/>
    <w:rsid w:val="00CD25EF"/>
    <w:rsid w:val="00CD26E2"/>
    <w:rsid w:val="00CD2827"/>
    <w:rsid w:val="00CD2BA0"/>
    <w:rsid w:val="00CD2D9F"/>
    <w:rsid w:val="00CD2E11"/>
    <w:rsid w:val="00CD2FDA"/>
    <w:rsid w:val="00CD3408"/>
    <w:rsid w:val="00CD342F"/>
    <w:rsid w:val="00CD34EA"/>
    <w:rsid w:val="00CD36FD"/>
    <w:rsid w:val="00CD4061"/>
    <w:rsid w:val="00CD413E"/>
    <w:rsid w:val="00CD4626"/>
    <w:rsid w:val="00CD4920"/>
    <w:rsid w:val="00CD497F"/>
    <w:rsid w:val="00CD4A8E"/>
    <w:rsid w:val="00CD4CF1"/>
    <w:rsid w:val="00CD4F35"/>
    <w:rsid w:val="00CD5096"/>
    <w:rsid w:val="00CD534F"/>
    <w:rsid w:val="00CD5C23"/>
    <w:rsid w:val="00CD5F01"/>
    <w:rsid w:val="00CD5FC3"/>
    <w:rsid w:val="00CD6298"/>
    <w:rsid w:val="00CD648E"/>
    <w:rsid w:val="00CD64A7"/>
    <w:rsid w:val="00CD6871"/>
    <w:rsid w:val="00CD6F92"/>
    <w:rsid w:val="00CD776F"/>
    <w:rsid w:val="00CD77BE"/>
    <w:rsid w:val="00CE003D"/>
    <w:rsid w:val="00CE038F"/>
    <w:rsid w:val="00CE0563"/>
    <w:rsid w:val="00CE06AE"/>
    <w:rsid w:val="00CE073F"/>
    <w:rsid w:val="00CE0C52"/>
    <w:rsid w:val="00CE0D89"/>
    <w:rsid w:val="00CE0E7C"/>
    <w:rsid w:val="00CE15E9"/>
    <w:rsid w:val="00CE18B7"/>
    <w:rsid w:val="00CE1C62"/>
    <w:rsid w:val="00CE1D18"/>
    <w:rsid w:val="00CE1F2B"/>
    <w:rsid w:val="00CE2646"/>
    <w:rsid w:val="00CE27CB"/>
    <w:rsid w:val="00CE2B2B"/>
    <w:rsid w:val="00CE2C44"/>
    <w:rsid w:val="00CE2CFC"/>
    <w:rsid w:val="00CE324F"/>
    <w:rsid w:val="00CE3A62"/>
    <w:rsid w:val="00CE3BDC"/>
    <w:rsid w:val="00CE3D11"/>
    <w:rsid w:val="00CE4058"/>
    <w:rsid w:val="00CE40CC"/>
    <w:rsid w:val="00CE40CE"/>
    <w:rsid w:val="00CE41E6"/>
    <w:rsid w:val="00CE4B46"/>
    <w:rsid w:val="00CE4CCB"/>
    <w:rsid w:val="00CE4F5E"/>
    <w:rsid w:val="00CE4FE4"/>
    <w:rsid w:val="00CE5012"/>
    <w:rsid w:val="00CE51CD"/>
    <w:rsid w:val="00CE5657"/>
    <w:rsid w:val="00CE5C57"/>
    <w:rsid w:val="00CE613A"/>
    <w:rsid w:val="00CE6B55"/>
    <w:rsid w:val="00CE6C88"/>
    <w:rsid w:val="00CE78D9"/>
    <w:rsid w:val="00CE790A"/>
    <w:rsid w:val="00CE7AB0"/>
    <w:rsid w:val="00CF07F2"/>
    <w:rsid w:val="00CF126C"/>
    <w:rsid w:val="00CF129E"/>
    <w:rsid w:val="00CF2AD8"/>
    <w:rsid w:val="00CF2BB8"/>
    <w:rsid w:val="00CF2F3B"/>
    <w:rsid w:val="00CF32CA"/>
    <w:rsid w:val="00CF39B5"/>
    <w:rsid w:val="00CF3AEF"/>
    <w:rsid w:val="00CF4605"/>
    <w:rsid w:val="00CF46AC"/>
    <w:rsid w:val="00CF4704"/>
    <w:rsid w:val="00CF4F98"/>
    <w:rsid w:val="00CF53C6"/>
    <w:rsid w:val="00CF5492"/>
    <w:rsid w:val="00CF5612"/>
    <w:rsid w:val="00CF5658"/>
    <w:rsid w:val="00CF5855"/>
    <w:rsid w:val="00CF5A32"/>
    <w:rsid w:val="00CF6062"/>
    <w:rsid w:val="00CF638D"/>
    <w:rsid w:val="00CF64BB"/>
    <w:rsid w:val="00CF6581"/>
    <w:rsid w:val="00CF6E8F"/>
    <w:rsid w:val="00CF6ECA"/>
    <w:rsid w:val="00CF6F04"/>
    <w:rsid w:val="00CF70B2"/>
    <w:rsid w:val="00CF7161"/>
    <w:rsid w:val="00CF718F"/>
    <w:rsid w:val="00CF7277"/>
    <w:rsid w:val="00CF72BD"/>
    <w:rsid w:val="00CF72E9"/>
    <w:rsid w:val="00CF74E8"/>
    <w:rsid w:val="00CF7715"/>
    <w:rsid w:val="00CF7760"/>
    <w:rsid w:val="00CF7C57"/>
    <w:rsid w:val="00D002A2"/>
    <w:rsid w:val="00D003DD"/>
    <w:rsid w:val="00D00899"/>
    <w:rsid w:val="00D00BB8"/>
    <w:rsid w:val="00D00E7E"/>
    <w:rsid w:val="00D01018"/>
    <w:rsid w:val="00D012CD"/>
    <w:rsid w:val="00D01485"/>
    <w:rsid w:val="00D01729"/>
    <w:rsid w:val="00D01F9E"/>
    <w:rsid w:val="00D01FB2"/>
    <w:rsid w:val="00D01FEC"/>
    <w:rsid w:val="00D0209D"/>
    <w:rsid w:val="00D02668"/>
    <w:rsid w:val="00D02869"/>
    <w:rsid w:val="00D02870"/>
    <w:rsid w:val="00D02AC9"/>
    <w:rsid w:val="00D02D42"/>
    <w:rsid w:val="00D03030"/>
    <w:rsid w:val="00D03164"/>
    <w:rsid w:val="00D0345F"/>
    <w:rsid w:val="00D0378A"/>
    <w:rsid w:val="00D03D86"/>
    <w:rsid w:val="00D03FBD"/>
    <w:rsid w:val="00D04127"/>
    <w:rsid w:val="00D04590"/>
    <w:rsid w:val="00D04854"/>
    <w:rsid w:val="00D04961"/>
    <w:rsid w:val="00D04F54"/>
    <w:rsid w:val="00D04FCF"/>
    <w:rsid w:val="00D0547F"/>
    <w:rsid w:val="00D05534"/>
    <w:rsid w:val="00D05835"/>
    <w:rsid w:val="00D05C87"/>
    <w:rsid w:val="00D05C8B"/>
    <w:rsid w:val="00D06075"/>
    <w:rsid w:val="00D06200"/>
    <w:rsid w:val="00D062F3"/>
    <w:rsid w:val="00D0630B"/>
    <w:rsid w:val="00D06712"/>
    <w:rsid w:val="00D067E6"/>
    <w:rsid w:val="00D069B7"/>
    <w:rsid w:val="00D06A58"/>
    <w:rsid w:val="00D06B19"/>
    <w:rsid w:val="00D06F0E"/>
    <w:rsid w:val="00D07082"/>
    <w:rsid w:val="00D072C2"/>
    <w:rsid w:val="00D072D1"/>
    <w:rsid w:val="00D0736D"/>
    <w:rsid w:val="00D075CB"/>
    <w:rsid w:val="00D07D04"/>
    <w:rsid w:val="00D07DFE"/>
    <w:rsid w:val="00D07E3B"/>
    <w:rsid w:val="00D10304"/>
    <w:rsid w:val="00D10634"/>
    <w:rsid w:val="00D106EF"/>
    <w:rsid w:val="00D10A2B"/>
    <w:rsid w:val="00D10ADB"/>
    <w:rsid w:val="00D10B18"/>
    <w:rsid w:val="00D10B97"/>
    <w:rsid w:val="00D10CA9"/>
    <w:rsid w:val="00D10FAC"/>
    <w:rsid w:val="00D11531"/>
    <w:rsid w:val="00D11719"/>
    <w:rsid w:val="00D12083"/>
    <w:rsid w:val="00D1270F"/>
    <w:rsid w:val="00D12E4A"/>
    <w:rsid w:val="00D12ED5"/>
    <w:rsid w:val="00D13B25"/>
    <w:rsid w:val="00D13B45"/>
    <w:rsid w:val="00D13C36"/>
    <w:rsid w:val="00D13F6E"/>
    <w:rsid w:val="00D14005"/>
    <w:rsid w:val="00D1418E"/>
    <w:rsid w:val="00D14F88"/>
    <w:rsid w:val="00D14FFE"/>
    <w:rsid w:val="00D1508C"/>
    <w:rsid w:val="00D152EB"/>
    <w:rsid w:val="00D155E9"/>
    <w:rsid w:val="00D1597B"/>
    <w:rsid w:val="00D15F8D"/>
    <w:rsid w:val="00D162CE"/>
    <w:rsid w:val="00D1642D"/>
    <w:rsid w:val="00D16433"/>
    <w:rsid w:val="00D168CE"/>
    <w:rsid w:val="00D16AB2"/>
    <w:rsid w:val="00D16DD7"/>
    <w:rsid w:val="00D174CE"/>
    <w:rsid w:val="00D17524"/>
    <w:rsid w:val="00D178DF"/>
    <w:rsid w:val="00D17BA4"/>
    <w:rsid w:val="00D17E93"/>
    <w:rsid w:val="00D17EE6"/>
    <w:rsid w:val="00D20041"/>
    <w:rsid w:val="00D20207"/>
    <w:rsid w:val="00D205AA"/>
    <w:rsid w:val="00D20B3B"/>
    <w:rsid w:val="00D20B5D"/>
    <w:rsid w:val="00D20B66"/>
    <w:rsid w:val="00D20C52"/>
    <w:rsid w:val="00D20DB4"/>
    <w:rsid w:val="00D20EA8"/>
    <w:rsid w:val="00D20F56"/>
    <w:rsid w:val="00D20FA3"/>
    <w:rsid w:val="00D21751"/>
    <w:rsid w:val="00D21E60"/>
    <w:rsid w:val="00D21EAD"/>
    <w:rsid w:val="00D21F2C"/>
    <w:rsid w:val="00D22170"/>
    <w:rsid w:val="00D22298"/>
    <w:rsid w:val="00D222FD"/>
    <w:rsid w:val="00D22522"/>
    <w:rsid w:val="00D22546"/>
    <w:rsid w:val="00D22B2D"/>
    <w:rsid w:val="00D22D91"/>
    <w:rsid w:val="00D22E27"/>
    <w:rsid w:val="00D22E48"/>
    <w:rsid w:val="00D22ECF"/>
    <w:rsid w:val="00D23146"/>
    <w:rsid w:val="00D236B2"/>
    <w:rsid w:val="00D23769"/>
    <w:rsid w:val="00D23AC2"/>
    <w:rsid w:val="00D23CBA"/>
    <w:rsid w:val="00D24317"/>
    <w:rsid w:val="00D2469B"/>
    <w:rsid w:val="00D246C1"/>
    <w:rsid w:val="00D24739"/>
    <w:rsid w:val="00D24FA4"/>
    <w:rsid w:val="00D25038"/>
    <w:rsid w:val="00D25685"/>
    <w:rsid w:val="00D2568D"/>
    <w:rsid w:val="00D25773"/>
    <w:rsid w:val="00D25F94"/>
    <w:rsid w:val="00D26235"/>
    <w:rsid w:val="00D269D1"/>
    <w:rsid w:val="00D26A50"/>
    <w:rsid w:val="00D26C20"/>
    <w:rsid w:val="00D26E02"/>
    <w:rsid w:val="00D270EF"/>
    <w:rsid w:val="00D27129"/>
    <w:rsid w:val="00D2760B"/>
    <w:rsid w:val="00D27B28"/>
    <w:rsid w:val="00D27C5A"/>
    <w:rsid w:val="00D30199"/>
    <w:rsid w:val="00D309A9"/>
    <w:rsid w:val="00D30FC9"/>
    <w:rsid w:val="00D31005"/>
    <w:rsid w:val="00D31020"/>
    <w:rsid w:val="00D31672"/>
    <w:rsid w:val="00D316B4"/>
    <w:rsid w:val="00D317B2"/>
    <w:rsid w:val="00D31912"/>
    <w:rsid w:val="00D31C95"/>
    <w:rsid w:val="00D320C9"/>
    <w:rsid w:val="00D3225E"/>
    <w:rsid w:val="00D32477"/>
    <w:rsid w:val="00D32B2F"/>
    <w:rsid w:val="00D32F61"/>
    <w:rsid w:val="00D332F6"/>
    <w:rsid w:val="00D33B4B"/>
    <w:rsid w:val="00D33BBD"/>
    <w:rsid w:val="00D33BEA"/>
    <w:rsid w:val="00D3447D"/>
    <w:rsid w:val="00D3482E"/>
    <w:rsid w:val="00D3487C"/>
    <w:rsid w:val="00D3526B"/>
    <w:rsid w:val="00D35364"/>
    <w:rsid w:val="00D353EF"/>
    <w:rsid w:val="00D35413"/>
    <w:rsid w:val="00D35658"/>
    <w:rsid w:val="00D359C8"/>
    <w:rsid w:val="00D359D4"/>
    <w:rsid w:val="00D35B84"/>
    <w:rsid w:val="00D35FF4"/>
    <w:rsid w:val="00D361E8"/>
    <w:rsid w:val="00D362D6"/>
    <w:rsid w:val="00D36377"/>
    <w:rsid w:val="00D364DB"/>
    <w:rsid w:val="00D36735"/>
    <w:rsid w:val="00D36AF7"/>
    <w:rsid w:val="00D37354"/>
    <w:rsid w:val="00D3749F"/>
    <w:rsid w:val="00D400C9"/>
    <w:rsid w:val="00D402A4"/>
    <w:rsid w:val="00D40697"/>
    <w:rsid w:val="00D407E9"/>
    <w:rsid w:val="00D41BA5"/>
    <w:rsid w:val="00D41D4B"/>
    <w:rsid w:val="00D42059"/>
    <w:rsid w:val="00D42278"/>
    <w:rsid w:val="00D422E1"/>
    <w:rsid w:val="00D42A59"/>
    <w:rsid w:val="00D42B6C"/>
    <w:rsid w:val="00D42D4C"/>
    <w:rsid w:val="00D42FD8"/>
    <w:rsid w:val="00D4331A"/>
    <w:rsid w:val="00D43856"/>
    <w:rsid w:val="00D43A37"/>
    <w:rsid w:val="00D43BE4"/>
    <w:rsid w:val="00D43CB8"/>
    <w:rsid w:val="00D43CF5"/>
    <w:rsid w:val="00D43D5F"/>
    <w:rsid w:val="00D44D93"/>
    <w:rsid w:val="00D44E39"/>
    <w:rsid w:val="00D44FFF"/>
    <w:rsid w:val="00D45062"/>
    <w:rsid w:val="00D458AF"/>
    <w:rsid w:val="00D46054"/>
    <w:rsid w:val="00D460B6"/>
    <w:rsid w:val="00D462E5"/>
    <w:rsid w:val="00D46343"/>
    <w:rsid w:val="00D4673A"/>
    <w:rsid w:val="00D46868"/>
    <w:rsid w:val="00D469D5"/>
    <w:rsid w:val="00D46B49"/>
    <w:rsid w:val="00D46CD7"/>
    <w:rsid w:val="00D46DE9"/>
    <w:rsid w:val="00D46E1D"/>
    <w:rsid w:val="00D4716F"/>
    <w:rsid w:val="00D47306"/>
    <w:rsid w:val="00D47774"/>
    <w:rsid w:val="00D477AA"/>
    <w:rsid w:val="00D47814"/>
    <w:rsid w:val="00D47D5F"/>
    <w:rsid w:val="00D47DA3"/>
    <w:rsid w:val="00D47E5B"/>
    <w:rsid w:val="00D47F38"/>
    <w:rsid w:val="00D50209"/>
    <w:rsid w:val="00D5041E"/>
    <w:rsid w:val="00D504CC"/>
    <w:rsid w:val="00D5064E"/>
    <w:rsid w:val="00D507A6"/>
    <w:rsid w:val="00D50C5C"/>
    <w:rsid w:val="00D50D81"/>
    <w:rsid w:val="00D5104F"/>
    <w:rsid w:val="00D512E2"/>
    <w:rsid w:val="00D5178B"/>
    <w:rsid w:val="00D521D7"/>
    <w:rsid w:val="00D525C0"/>
    <w:rsid w:val="00D52917"/>
    <w:rsid w:val="00D52A23"/>
    <w:rsid w:val="00D52BDF"/>
    <w:rsid w:val="00D52DE0"/>
    <w:rsid w:val="00D530FA"/>
    <w:rsid w:val="00D5319F"/>
    <w:rsid w:val="00D539D0"/>
    <w:rsid w:val="00D53A86"/>
    <w:rsid w:val="00D540EC"/>
    <w:rsid w:val="00D542F3"/>
    <w:rsid w:val="00D54535"/>
    <w:rsid w:val="00D5476C"/>
    <w:rsid w:val="00D54D38"/>
    <w:rsid w:val="00D55005"/>
    <w:rsid w:val="00D551F1"/>
    <w:rsid w:val="00D554D1"/>
    <w:rsid w:val="00D5555C"/>
    <w:rsid w:val="00D55A50"/>
    <w:rsid w:val="00D55E3A"/>
    <w:rsid w:val="00D55F93"/>
    <w:rsid w:val="00D574BF"/>
    <w:rsid w:val="00D5769F"/>
    <w:rsid w:val="00D57B43"/>
    <w:rsid w:val="00D57D96"/>
    <w:rsid w:val="00D60847"/>
    <w:rsid w:val="00D609DD"/>
    <w:rsid w:val="00D60B13"/>
    <w:rsid w:val="00D60C34"/>
    <w:rsid w:val="00D61BC6"/>
    <w:rsid w:val="00D62034"/>
    <w:rsid w:val="00D620E8"/>
    <w:rsid w:val="00D624B3"/>
    <w:rsid w:val="00D624CC"/>
    <w:rsid w:val="00D624F2"/>
    <w:rsid w:val="00D62C54"/>
    <w:rsid w:val="00D630DC"/>
    <w:rsid w:val="00D6326C"/>
    <w:rsid w:val="00D63790"/>
    <w:rsid w:val="00D63CFB"/>
    <w:rsid w:val="00D63DB3"/>
    <w:rsid w:val="00D64397"/>
    <w:rsid w:val="00D64684"/>
    <w:rsid w:val="00D64BF0"/>
    <w:rsid w:val="00D64C75"/>
    <w:rsid w:val="00D6502F"/>
    <w:rsid w:val="00D65425"/>
    <w:rsid w:val="00D655F1"/>
    <w:rsid w:val="00D65681"/>
    <w:rsid w:val="00D658AA"/>
    <w:rsid w:val="00D6593C"/>
    <w:rsid w:val="00D65A2A"/>
    <w:rsid w:val="00D65CFD"/>
    <w:rsid w:val="00D65E69"/>
    <w:rsid w:val="00D6605F"/>
    <w:rsid w:val="00D667EE"/>
    <w:rsid w:val="00D66D1A"/>
    <w:rsid w:val="00D66D60"/>
    <w:rsid w:val="00D66E0E"/>
    <w:rsid w:val="00D67195"/>
    <w:rsid w:val="00D67994"/>
    <w:rsid w:val="00D67B97"/>
    <w:rsid w:val="00D67EF9"/>
    <w:rsid w:val="00D70639"/>
    <w:rsid w:val="00D708D1"/>
    <w:rsid w:val="00D70B38"/>
    <w:rsid w:val="00D70C8D"/>
    <w:rsid w:val="00D7100B"/>
    <w:rsid w:val="00D711BC"/>
    <w:rsid w:val="00D713AB"/>
    <w:rsid w:val="00D713E0"/>
    <w:rsid w:val="00D71BAB"/>
    <w:rsid w:val="00D71C0B"/>
    <w:rsid w:val="00D71F83"/>
    <w:rsid w:val="00D721F0"/>
    <w:rsid w:val="00D72217"/>
    <w:rsid w:val="00D7237C"/>
    <w:rsid w:val="00D72524"/>
    <w:rsid w:val="00D7286F"/>
    <w:rsid w:val="00D7311E"/>
    <w:rsid w:val="00D733BE"/>
    <w:rsid w:val="00D7381F"/>
    <w:rsid w:val="00D739EA"/>
    <w:rsid w:val="00D73BB9"/>
    <w:rsid w:val="00D73CA3"/>
    <w:rsid w:val="00D73EC5"/>
    <w:rsid w:val="00D747AB"/>
    <w:rsid w:val="00D74CCB"/>
    <w:rsid w:val="00D7533C"/>
    <w:rsid w:val="00D75388"/>
    <w:rsid w:val="00D753A9"/>
    <w:rsid w:val="00D753B8"/>
    <w:rsid w:val="00D75AF5"/>
    <w:rsid w:val="00D75F75"/>
    <w:rsid w:val="00D768B9"/>
    <w:rsid w:val="00D76F82"/>
    <w:rsid w:val="00D771EB"/>
    <w:rsid w:val="00D7733F"/>
    <w:rsid w:val="00D80869"/>
    <w:rsid w:val="00D80DE1"/>
    <w:rsid w:val="00D81201"/>
    <w:rsid w:val="00D81352"/>
    <w:rsid w:val="00D81628"/>
    <w:rsid w:val="00D8187E"/>
    <w:rsid w:val="00D81947"/>
    <w:rsid w:val="00D81A05"/>
    <w:rsid w:val="00D81A36"/>
    <w:rsid w:val="00D81B3F"/>
    <w:rsid w:val="00D81B91"/>
    <w:rsid w:val="00D81E4C"/>
    <w:rsid w:val="00D82013"/>
    <w:rsid w:val="00D822A6"/>
    <w:rsid w:val="00D822C7"/>
    <w:rsid w:val="00D82B78"/>
    <w:rsid w:val="00D83552"/>
    <w:rsid w:val="00D83761"/>
    <w:rsid w:val="00D83F12"/>
    <w:rsid w:val="00D84062"/>
    <w:rsid w:val="00D840BF"/>
    <w:rsid w:val="00D848D1"/>
    <w:rsid w:val="00D851C1"/>
    <w:rsid w:val="00D85515"/>
    <w:rsid w:val="00D85C64"/>
    <w:rsid w:val="00D85C6A"/>
    <w:rsid w:val="00D85E5B"/>
    <w:rsid w:val="00D8613C"/>
    <w:rsid w:val="00D8634C"/>
    <w:rsid w:val="00D8636B"/>
    <w:rsid w:val="00D8642D"/>
    <w:rsid w:val="00D865B0"/>
    <w:rsid w:val="00D86A1B"/>
    <w:rsid w:val="00D86B1C"/>
    <w:rsid w:val="00D86E31"/>
    <w:rsid w:val="00D870D3"/>
    <w:rsid w:val="00D870E8"/>
    <w:rsid w:val="00D8722B"/>
    <w:rsid w:val="00D8729D"/>
    <w:rsid w:val="00D872FE"/>
    <w:rsid w:val="00D873C3"/>
    <w:rsid w:val="00D8794A"/>
    <w:rsid w:val="00D9050A"/>
    <w:rsid w:val="00D90765"/>
    <w:rsid w:val="00D90A18"/>
    <w:rsid w:val="00D90A26"/>
    <w:rsid w:val="00D90A89"/>
    <w:rsid w:val="00D90B6E"/>
    <w:rsid w:val="00D90C52"/>
    <w:rsid w:val="00D90CA4"/>
    <w:rsid w:val="00D90D7D"/>
    <w:rsid w:val="00D90DA8"/>
    <w:rsid w:val="00D911CE"/>
    <w:rsid w:val="00D9125B"/>
    <w:rsid w:val="00D91294"/>
    <w:rsid w:val="00D91C48"/>
    <w:rsid w:val="00D91C4F"/>
    <w:rsid w:val="00D91CCC"/>
    <w:rsid w:val="00D91CD1"/>
    <w:rsid w:val="00D91D84"/>
    <w:rsid w:val="00D92141"/>
    <w:rsid w:val="00D93C5D"/>
    <w:rsid w:val="00D93E73"/>
    <w:rsid w:val="00D93F16"/>
    <w:rsid w:val="00D93F4D"/>
    <w:rsid w:val="00D93F9C"/>
    <w:rsid w:val="00D93FAD"/>
    <w:rsid w:val="00D940A2"/>
    <w:rsid w:val="00D9414F"/>
    <w:rsid w:val="00D94542"/>
    <w:rsid w:val="00D9460D"/>
    <w:rsid w:val="00D94685"/>
    <w:rsid w:val="00D94765"/>
    <w:rsid w:val="00D95178"/>
    <w:rsid w:val="00D952C3"/>
    <w:rsid w:val="00D954A7"/>
    <w:rsid w:val="00D956DA"/>
    <w:rsid w:val="00D956F4"/>
    <w:rsid w:val="00D95BA3"/>
    <w:rsid w:val="00D95FCD"/>
    <w:rsid w:val="00D96897"/>
    <w:rsid w:val="00D9753D"/>
    <w:rsid w:val="00D97577"/>
    <w:rsid w:val="00D979CA"/>
    <w:rsid w:val="00D97B84"/>
    <w:rsid w:val="00D97C90"/>
    <w:rsid w:val="00D97E17"/>
    <w:rsid w:val="00D97EDA"/>
    <w:rsid w:val="00D97FD4"/>
    <w:rsid w:val="00DA0049"/>
    <w:rsid w:val="00DA06ED"/>
    <w:rsid w:val="00DA09EB"/>
    <w:rsid w:val="00DA0D3C"/>
    <w:rsid w:val="00DA0E45"/>
    <w:rsid w:val="00DA1036"/>
    <w:rsid w:val="00DA156E"/>
    <w:rsid w:val="00DA168E"/>
    <w:rsid w:val="00DA1B8E"/>
    <w:rsid w:val="00DA24A0"/>
    <w:rsid w:val="00DA2720"/>
    <w:rsid w:val="00DA279E"/>
    <w:rsid w:val="00DA27F5"/>
    <w:rsid w:val="00DA3496"/>
    <w:rsid w:val="00DA3BF2"/>
    <w:rsid w:val="00DA3DF9"/>
    <w:rsid w:val="00DA42DC"/>
    <w:rsid w:val="00DA468A"/>
    <w:rsid w:val="00DA477A"/>
    <w:rsid w:val="00DA4790"/>
    <w:rsid w:val="00DA48D8"/>
    <w:rsid w:val="00DA491E"/>
    <w:rsid w:val="00DA4A68"/>
    <w:rsid w:val="00DA5AE7"/>
    <w:rsid w:val="00DA5C71"/>
    <w:rsid w:val="00DA62B4"/>
    <w:rsid w:val="00DA634C"/>
    <w:rsid w:val="00DA6945"/>
    <w:rsid w:val="00DA6D14"/>
    <w:rsid w:val="00DA6DEA"/>
    <w:rsid w:val="00DA7213"/>
    <w:rsid w:val="00DA76A1"/>
    <w:rsid w:val="00DA77F1"/>
    <w:rsid w:val="00DB073C"/>
    <w:rsid w:val="00DB0B6C"/>
    <w:rsid w:val="00DB0DB6"/>
    <w:rsid w:val="00DB0F46"/>
    <w:rsid w:val="00DB102C"/>
    <w:rsid w:val="00DB106B"/>
    <w:rsid w:val="00DB17EA"/>
    <w:rsid w:val="00DB20E2"/>
    <w:rsid w:val="00DB2928"/>
    <w:rsid w:val="00DB2BBF"/>
    <w:rsid w:val="00DB3159"/>
    <w:rsid w:val="00DB36DA"/>
    <w:rsid w:val="00DB37F0"/>
    <w:rsid w:val="00DB3BA5"/>
    <w:rsid w:val="00DB414C"/>
    <w:rsid w:val="00DB47D7"/>
    <w:rsid w:val="00DB49C1"/>
    <w:rsid w:val="00DB4AA9"/>
    <w:rsid w:val="00DB4EDE"/>
    <w:rsid w:val="00DB5116"/>
    <w:rsid w:val="00DB53F5"/>
    <w:rsid w:val="00DB5687"/>
    <w:rsid w:val="00DB5B77"/>
    <w:rsid w:val="00DB5CD3"/>
    <w:rsid w:val="00DB5F13"/>
    <w:rsid w:val="00DB604C"/>
    <w:rsid w:val="00DB61F7"/>
    <w:rsid w:val="00DB625A"/>
    <w:rsid w:val="00DB637E"/>
    <w:rsid w:val="00DB63DF"/>
    <w:rsid w:val="00DB6559"/>
    <w:rsid w:val="00DB656A"/>
    <w:rsid w:val="00DB6B1E"/>
    <w:rsid w:val="00DB6B59"/>
    <w:rsid w:val="00DB6BB8"/>
    <w:rsid w:val="00DB6DA5"/>
    <w:rsid w:val="00DB7710"/>
    <w:rsid w:val="00DC0030"/>
    <w:rsid w:val="00DC01E9"/>
    <w:rsid w:val="00DC026F"/>
    <w:rsid w:val="00DC065B"/>
    <w:rsid w:val="00DC07A0"/>
    <w:rsid w:val="00DC0840"/>
    <w:rsid w:val="00DC08F7"/>
    <w:rsid w:val="00DC0929"/>
    <w:rsid w:val="00DC0B3A"/>
    <w:rsid w:val="00DC0EA9"/>
    <w:rsid w:val="00DC0F68"/>
    <w:rsid w:val="00DC1269"/>
    <w:rsid w:val="00DC1925"/>
    <w:rsid w:val="00DC1ED8"/>
    <w:rsid w:val="00DC2482"/>
    <w:rsid w:val="00DC2662"/>
    <w:rsid w:val="00DC29FE"/>
    <w:rsid w:val="00DC2AF0"/>
    <w:rsid w:val="00DC34DF"/>
    <w:rsid w:val="00DC36BB"/>
    <w:rsid w:val="00DC3D84"/>
    <w:rsid w:val="00DC4646"/>
    <w:rsid w:val="00DC48F9"/>
    <w:rsid w:val="00DC496C"/>
    <w:rsid w:val="00DC4B33"/>
    <w:rsid w:val="00DC4B61"/>
    <w:rsid w:val="00DC4CBD"/>
    <w:rsid w:val="00DC57F2"/>
    <w:rsid w:val="00DC5D91"/>
    <w:rsid w:val="00DC6236"/>
    <w:rsid w:val="00DC647C"/>
    <w:rsid w:val="00DC6738"/>
    <w:rsid w:val="00DC6900"/>
    <w:rsid w:val="00DC6C27"/>
    <w:rsid w:val="00DC6D92"/>
    <w:rsid w:val="00DC70C5"/>
    <w:rsid w:val="00DC70CC"/>
    <w:rsid w:val="00DC7226"/>
    <w:rsid w:val="00DC74A3"/>
    <w:rsid w:val="00DC74ED"/>
    <w:rsid w:val="00DC7653"/>
    <w:rsid w:val="00DC76A1"/>
    <w:rsid w:val="00DC7715"/>
    <w:rsid w:val="00DC7900"/>
    <w:rsid w:val="00DC7C60"/>
    <w:rsid w:val="00DD00B8"/>
    <w:rsid w:val="00DD011A"/>
    <w:rsid w:val="00DD0484"/>
    <w:rsid w:val="00DD04E9"/>
    <w:rsid w:val="00DD05FE"/>
    <w:rsid w:val="00DD0811"/>
    <w:rsid w:val="00DD083A"/>
    <w:rsid w:val="00DD0B85"/>
    <w:rsid w:val="00DD117B"/>
    <w:rsid w:val="00DD11AC"/>
    <w:rsid w:val="00DD12A0"/>
    <w:rsid w:val="00DD1471"/>
    <w:rsid w:val="00DD14EA"/>
    <w:rsid w:val="00DD19F8"/>
    <w:rsid w:val="00DD1D68"/>
    <w:rsid w:val="00DD1DB8"/>
    <w:rsid w:val="00DD1E47"/>
    <w:rsid w:val="00DD26A5"/>
    <w:rsid w:val="00DD26D6"/>
    <w:rsid w:val="00DD29D6"/>
    <w:rsid w:val="00DD2B19"/>
    <w:rsid w:val="00DD2FB3"/>
    <w:rsid w:val="00DD3CA4"/>
    <w:rsid w:val="00DD3CF4"/>
    <w:rsid w:val="00DD3D6A"/>
    <w:rsid w:val="00DD3EA7"/>
    <w:rsid w:val="00DD3F44"/>
    <w:rsid w:val="00DD3F85"/>
    <w:rsid w:val="00DD4125"/>
    <w:rsid w:val="00DD45A7"/>
    <w:rsid w:val="00DD4922"/>
    <w:rsid w:val="00DD495F"/>
    <w:rsid w:val="00DD4D2A"/>
    <w:rsid w:val="00DD5487"/>
    <w:rsid w:val="00DD54A7"/>
    <w:rsid w:val="00DD577B"/>
    <w:rsid w:val="00DD5A66"/>
    <w:rsid w:val="00DD5B70"/>
    <w:rsid w:val="00DD5E5F"/>
    <w:rsid w:val="00DD60B5"/>
    <w:rsid w:val="00DD60D5"/>
    <w:rsid w:val="00DD6445"/>
    <w:rsid w:val="00DD6B02"/>
    <w:rsid w:val="00DD7F6C"/>
    <w:rsid w:val="00DE02CE"/>
    <w:rsid w:val="00DE0486"/>
    <w:rsid w:val="00DE04AD"/>
    <w:rsid w:val="00DE0731"/>
    <w:rsid w:val="00DE0779"/>
    <w:rsid w:val="00DE0986"/>
    <w:rsid w:val="00DE09D5"/>
    <w:rsid w:val="00DE0A31"/>
    <w:rsid w:val="00DE0B19"/>
    <w:rsid w:val="00DE0BF3"/>
    <w:rsid w:val="00DE11F3"/>
    <w:rsid w:val="00DE124C"/>
    <w:rsid w:val="00DE1425"/>
    <w:rsid w:val="00DE1647"/>
    <w:rsid w:val="00DE165C"/>
    <w:rsid w:val="00DE1665"/>
    <w:rsid w:val="00DE1A14"/>
    <w:rsid w:val="00DE1B5A"/>
    <w:rsid w:val="00DE1EFC"/>
    <w:rsid w:val="00DE1F43"/>
    <w:rsid w:val="00DE213A"/>
    <w:rsid w:val="00DE2179"/>
    <w:rsid w:val="00DE2400"/>
    <w:rsid w:val="00DE2470"/>
    <w:rsid w:val="00DE282A"/>
    <w:rsid w:val="00DE2D8D"/>
    <w:rsid w:val="00DE2F1E"/>
    <w:rsid w:val="00DE3162"/>
    <w:rsid w:val="00DE33AE"/>
    <w:rsid w:val="00DE34EC"/>
    <w:rsid w:val="00DE3A1C"/>
    <w:rsid w:val="00DE40A7"/>
    <w:rsid w:val="00DE4173"/>
    <w:rsid w:val="00DE41D8"/>
    <w:rsid w:val="00DE4810"/>
    <w:rsid w:val="00DE4A8A"/>
    <w:rsid w:val="00DE4B4B"/>
    <w:rsid w:val="00DE4EA8"/>
    <w:rsid w:val="00DE4F4F"/>
    <w:rsid w:val="00DE5827"/>
    <w:rsid w:val="00DE590B"/>
    <w:rsid w:val="00DE594D"/>
    <w:rsid w:val="00DE5E27"/>
    <w:rsid w:val="00DE6282"/>
    <w:rsid w:val="00DE6757"/>
    <w:rsid w:val="00DE6BDD"/>
    <w:rsid w:val="00DE6C6E"/>
    <w:rsid w:val="00DE6E13"/>
    <w:rsid w:val="00DE74E1"/>
    <w:rsid w:val="00DE7712"/>
    <w:rsid w:val="00DE782B"/>
    <w:rsid w:val="00DE7BDF"/>
    <w:rsid w:val="00DE7CB3"/>
    <w:rsid w:val="00DE7DE4"/>
    <w:rsid w:val="00DF014A"/>
    <w:rsid w:val="00DF03CC"/>
    <w:rsid w:val="00DF0914"/>
    <w:rsid w:val="00DF0DEB"/>
    <w:rsid w:val="00DF165C"/>
    <w:rsid w:val="00DF17A6"/>
    <w:rsid w:val="00DF1A2F"/>
    <w:rsid w:val="00DF1EE9"/>
    <w:rsid w:val="00DF1FDD"/>
    <w:rsid w:val="00DF24BB"/>
    <w:rsid w:val="00DF291C"/>
    <w:rsid w:val="00DF38A4"/>
    <w:rsid w:val="00DF3CFE"/>
    <w:rsid w:val="00DF3D68"/>
    <w:rsid w:val="00DF3F85"/>
    <w:rsid w:val="00DF41A7"/>
    <w:rsid w:val="00DF4612"/>
    <w:rsid w:val="00DF47F5"/>
    <w:rsid w:val="00DF488A"/>
    <w:rsid w:val="00DF49DC"/>
    <w:rsid w:val="00DF49E0"/>
    <w:rsid w:val="00DF4D14"/>
    <w:rsid w:val="00DF4F3C"/>
    <w:rsid w:val="00DF5032"/>
    <w:rsid w:val="00DF568C"/>
    <w:rsid w:val="00DF58AC"/>
    <w:rsid w:val="00DF5A5C"/>
    <w:rsid w:val="00DF5B70"/>
    <w:rsid w:val="00DF5FC7"/>
    <w:rsid w:val="00DF698E"/>
    <w:rsid w:val="00DF742D"/>
    <w:rsid w:val="00DF74F2"/>
    <w:rsid w:val="00DF7553"/>
    <w:rsid w:val="00DF777C"/>
    <w:rsid w:val="00DF7D2A"/>
    <w:rsid w:val="00E00036"/>
    <w:rsid w:val="00E000A6"/>
    <w:rsid w:val="00E00A89"/>
    <w:rsid w:val="00E00DEC"/>
    <w:rsid w:val="00E00F9C"/>
    <w:rsid w:val="00E013C4"/>
    <w:rsid w:val="00E01428"/>
    <w:rsid w:val="00E015E0"/>
    <w:rsid w:val="00E016FD"/>
    <w:rsid w:val="00E01711"/>
    <w:rsid w:val="00E0177B"/>
    <w:rsid w:val="00E01AD8"/>
    <w:rsid w:val="00E020D0"/>
    <w:rsid w:val="00E02722"/>
    <w:rsid w:val="00E0287C"/>
    <w:rsid w:val="00E029DA"/>
    <w:rsid w:val="00E02BD0"/>
    <w:rsid w:val="00E02E5D"/>
    <w:rsid w:val="00E02EE7"/>
    <w:rsid w:val="00E031C6"/>
    <w:rsid w:val="00E0360B"/>
    <w:rsid w:val="00E03686"/>
    <w:rsid w:val="00E03C31"/>
    <w:rsid w:val="00E03C85"/>
    <w:rsid w:val="00E04225"/>
    <w:rsid w:val="00E045DD"/>
    <w:rsid w:val="00E04644"/>
    <w:rsid w:val="00E047E3"/>
    <w:rsid w:val="00E04AA6"/>
    <w:rsid w:val="00E04AE6"/>
    <w:rsid w:val="00E04C71"/>
    <w:rsid w:val="00E05616"/>
    <w:rsid w:val="00E0561C"/>
    <w:rsid w:val="00E058F3"/>
    <w:rsid w:val="00E0598C"/>
    <w:rsid w:val="00E05C28"/>
    <w:rsid w:val="00E06061"/>
    <w:rsid w:val="00E06313"/>
    <w:rsid w:val="00E064D0"/>
    <w:rsid w:val="00E06A68"/>
    <w:rsid w:val="00E070EF"/>
    <w:rsid w:val="00E07195"/>
    <w:rsid w:val="00E07965"/>
    <w:rsid w:val="00E0797A"/>
    <w:rsid w:val="00E07A0D"/>
    <w:rsid w:val="00E07B92"/>
    <w:rsid w:val="00E07CF7"/>
    <w:rsid w:val="00E07EEF"/>
    <w:rsid w:val="00E07F42"/>
    <w:rsid w:val="00E108D9"/>
    <w:rsid w:val="00E10902"/>
    <w:rsid w:val="00E1095D"/>
    <w:rsid w:val="00E10AC2"/>
    <w:rsid w:val="00E10E11"/>
    <w:rsid w:val="00E116F2"/>
    <w:rsid w:val="00E1172F"/>
    <w:rsid w:val="00E11A95"/>
    <w:rsid w:val="00E11AD8"/>
    <w:rsid w:val="00E11DE2"/>
    <w:rsid w:val="00E12413"/>
    <w:rsid w:val="00E1245C"/>
    <w:rsid w:val="00E1248D"/>
    <w:rsid w:val="00E12F14"/>
    <w:rsid w:val="00E12F51"/>
    <w:rsid w:val="00E132D3"/>
    <w:rsid w:val="00E132F0"/>
    <w:rsid w:val="00E13338"/>
    <w:rsid w:val="00E13413"/>
    <w:rsid w:val="00E138A7"/>
    <w:rsid w:val="00E13ED1"/>
    <w:rsid w:val="00E14231"/>
    <w:rsid w:val="00E14874"/>
    <w:rsid w:val="00E1498A"/>
    <w:rsid w:val="00E14C6D"/>
    <w:rsid w:val="00E14FAD"/>
    <w:rsid w:val="00E155FA"/>
    <w:rsid w:val="00E15A52"/>
    <w:rsid w:val="00E15AB6"/>
    <w:rsid w:val="00E15EDE"/>
    <w:rsid w:val="00E160F6"/>
    <w:rsid w:val="00E16116"/>
    <w:rsid w:val="00E16419"/>
    <w:rsid w:val="00E16447"/>
    <w:rsid w:val="00E1659C"/>
    <w:rsid w:val="00E165B2"/>
    <w:rsid w:val="00E165EB"/>
    <w:rsid w:val="00E16704"/>
    <w:rsid w:val="00E16732"/>
    <w:rsid w:val="00E16851"/>
    <w:rsid w:val="00E16951"/>
    <w:rsid w:val="00E16970"/>
    <w:rsid w:val="00E16EC8"/>
    <w:rsid w:val="00E16F3F"/>
    <w:rsid w:val="00E1782A"/>
    <w:rsid w:val="00E17DE5"/>
    <w:rsid w:val="00E20664"/>
    <w:rsid w:val="00E2082F"/>
    <w:rsid w:val="00E20CE9"/>
    <w:rsid w:val="00E20F45"/>
    <w:rsid w:val="00E2142A"/>
    <w:rsid w:val="00E221D5"/>
    <w:rsid w:val="00E223BB"/>
    <w:rsid w:val="00E224BB"/>
    <w:rsid w:val="00E22882"/>
    <w:rsid w:val="00E23113"/>
    <w:rsid w:val="00E239A8"/>
    <w:rsid w:val="00E23B94"/>
    <w:rsid w:val="00E23F3E"/>
    <w:rsid w:val="00E244A6"/>
    <w:rsid w:val="00E24558"/>
    <w:rsid w:val="00E24574"/>
    <w:rsid w:val="00E24A87"/>
    <w:rsid w:val="00E24B14"/>
    <w:rsid w:val="00E24B56"/>
    <w:rsid w:val="00E24CAD"/>
    <w:rsid w:val="00E24E13"/>
    <w:rsid w:val="00E25246"/>
    <w:rsid w:val="00E257A6"/>
    <w:rsid w:val="00E25D39"/>
    <w:rsid w:val="00E25E94"/>
    <w:rsid w:val="00E2614F"/>
    <w:rsid w:val="00E266B9"/>
    <w:rsid w:val="00E26D36"/>
    <w:rsid w:val="00E26D67"/>
    <w:rsid w:val="00E26E73"/>
    <w:rsid w:val="00E27661"/>
    <w:rsid w:val="00E27A02"/>
    <w:rsid w:val="00E30524"/>
    <w:rsid w:val="00E30546"/>
    <w:rsid w:val="00E30D0E"/>
    <w:rsid w:val="00E31216"/>
    <w:rsid w:val="00E313F1"/>
    <w:rsid w:val="00E3140C"/>
    <w:rsid w:val="00E316A5"/>
    <w:rsid w:val="00E31DB5"/>
    <w:rsid w:val="00E32296"/>
    <w:rsid w:val="00E32385"/>
    <w:rsid w:val="00E325BE"/>
    <w:rsid w:val="00E32AD9"/>
    <w:rsid w:val="00E32C0C"/>
    <w:rsid w:val="00E32D5C"/>
    <w:rsid w:val="00E333AD"/>
    <w:rsid w:val="00E33442"/>
    <w:rsid w:val="00E3372F"/>
    <w:rsid w:val="00E33BF3"/>
    <w:rsid w:val="00E33F5B"/>
    <w:rsid w:val="00E340CB"/>
    <w:rsid w:val="00E34337"/>
    <w:rsid w:val="00E3438B"/>
    <w:rsid w:val="00E345DB"/>
    <w:rsid w:val="00E3488B"/>
    <w:rsid w:val="00E34C36"/>
    <w:rsid w:val="00E34CE8"/>
    <w:rsid w:val="00E35017"/>
    <w:rsid w:val="00E35516"/>
    <w:rsid w:val="00E35889"/>
    <w:rsid w:val="00E35915"/>
    <w:rsid w:val="00E35991"/>
    <w:rsid w:val="00E35ABB"/>
    <w:rsid w:val="00E35B66"/>
    <w:rsid w:val="00E35D55"/>
    <w:rsid w:val="00E36836"/>
    <w:rsid w:val="00E36A59"/>
    <w:rsid w:val="00E36B8B"/>
    <w:rsid w:val="00E372EF"/>
    <w:rsid w:val="00E37314"/>
    <w:rsid w:val="00E37533"/>
    <w:rsid w:val="00E37637"/>
    <w:rsid w:val="00E376A9"/>
    <w:rsid w:val="00E376D0"/>
    <w:rsid w:val="00E4015B"/>
    <w:rsid w:val="00E40B27"/>
    <w:rsid w:val="00E40B67"/>
    <w:rsid w:val="00E40E19"/>
    <w:rsid w:val="00E414CA"/>
    <w:rsid w:val="00E41620"/>
    <w:rsid w:val="00E41B57"/>
    <w:rsid w:val="00E4214F"/>
    <w:rsid w:val="00E425D2"/>
    <w:rsid w:val="00E42703"/>
    <w:rsid w:val="00E42B45"/>
    <w:rsid w:val="00E42C8D"/>
    <w:rsid w:val="00E433F5"/>
    <w:rsid w:val="00E44268"/>
    <w:rsid w:val="00E44C09"/>
    <w:rsid w:val="00E45275"/>
    <w:rsid w:val="00E454E3"/>
    <w:rsid w:val="00E45794"/>
    <w:rsid w:val="00E462A3"/>
    <w:rsid w:val="00E462D3"/>
    <w:rsid w:val="00E4636F"/>
    <w:rsid w:val="00E463BF"/>
    <w:rsid w:val="00E46B70"/>
    <w:rsid w:val="00E471B4"/>
    <w:rsid w:val="00E4755F"/>
    <w:rsid w:val="00E47908"/>
    <w:rsid w:val="00E47B32"/>
    <w:rsid w:val="00E47DD3"/>
    <w:rsid w:val="00E50272"/>
    <w:rsid w:val="00E50430"/>
    <w:rsid w:val="00E50917"/>
    <w:rsid w:val="00E50981"/>
    <w:rsid w:val="00E509EF"/>
    <w:rsid w:val="00E50BB2"/>
    <w:rsid w:val="00E50C88"/>
    <w:rsid w:val="00E50C97"/>
    <w:rsid w:val="00E50D65"/>
    <w:rsid w:val="00E51514"/>
    <w:rsid w:val="00E515B1"/>
    <w:rsid w:val="00E515FB"/>
    <w:rsid w:val="00E5162F"/>
    <w:rsid w:val="00E51952"/>
    <w:rsid w:val="00E5196D"/>
    <w:rsid w:val="00E519D8"/>
    <w:rsid w:val="00E51F86"/>
    <w:rsid w:val="00E5217C"/>
    <w:rsid w:val="00E525EF"/>
    <w:rsid w:val="00E52657"/>
    <w:rsid w:val="00E52866"/>
    <w:rsid w:val="00E52ED7"/>
    <w:rsid w:val="00E531A3"/>
    <w:rsid w:val="00E5343F"/>
    <w:rsid w:val="00E53586"/>
    <w:rsid w:val="00E5367F"/>
    <w:rsid w:val="00E53736"/>
    <w:rsid w:val="00E539C9"/>
    <w:rsid w:val="00E53FF3"/>
    <w:rsid w:val="00E5498D"/>
    <w:rsid w:val="00E549D7"/>
    <w:rsid w:val="00E54C0C"/>
    <w:rsid w:val="00E54E9E"/>
    <w:rsid w:val="00E552DC"/>
    <w:rsid w:val="00E5562A"/>
    <w:rsid w:val="00E55B47"/>
    <w:rsid w:val="00E55E8C"/>
    <w:rsid w:val="00E562E6"/>
    <w:rsid w:val="00E56303"/>
    <w:rsid w:val="00E56D4C"/>
    <w:rsid w:val="00E5717B"/>
    <w:rsid w:val="00E578DE"/>
    <w:rsid w:val="00E579C4"/>
    <w:rsid w:val="00E57AD9"/>
    <w:rsid w:val="00E601A7"/>
    <w:rsid w:val="00E60870"/>
    <w:rsid w:val="00E608D1"/>
    <w:rsid w:val="00E6106C"/>
    <w:rsid w:val="00E612B9"/>
    <w:rsid w:val="00E614FE"/>
    <w:rsid w:val="00E61575"/>
    <w:rsid w:val="00E618A5"/>
    <w:rsid w:val="00E6199E"/>
    <w:rsid w:val="00E61A73"/>
    <w:rsid w:val="00E624E0"/>
    <w:rsid w:val="00E62591"/>
    <w:rsid w:val="00E628FA"/>
    <w:rsid w:val="00E62B33"/>
    <w:rsid w:val="00E62CA1"/>
    <w:rsid w:val="00E63818"/>
    <w:rsid w:val="00E63BC6"/>
    <w:rsid w:val="00E63DAD"/>
    <w:rsid w:val="00E64074"/>
    <w:rsid w:val="00E6484C"/>
    <w:rsid w:val="00E64E0F"/>
    <w:rsid w:val="00E651B3"/>
    <w:rsid w:val="00E65477"/>
    <w:rsid w:val="00E6567B"/>
    <w:rsid w:val="00E65C66"/>
    <w:rsid w:val="00E65E9A"/>
    <w:rsid w:val="00E65F28"/>
    <w:rsid w:val="00E663B4"/>
    <w:rsid w:val="00E672D8"/>
    <w:rsid w:val="00E676FD"/>
    <w:rsid w:val="00E6788B"/>
    <w:rsid w:val="00E67993"/>
    <w:rsid w:val="00E67D74"/>
    <w:rsid w:val="00E7009E"/>
    <w:rsid w:val="00E703E0"/>
    <w:rsid w:val="00E706C6"/>
    <w:rsid w:val="00E70A4E"/>
    <w:rsid w:val="00E70A7B"/>
    <w:rsid w:val="00E70E4D"/>
    <w:rsid w:val="00E70E7C"/>
    <w:rsid w:val="00E71035"/>
    <w:rsid w:val="00E7149A"/>
    <w:rsid w:val="00E714C9"/>
    <w:rsid w:val="00E7198A"/>
    <w:rsid w:val="00E71B78"/>
    <w:rsid w:val="00E71C88"/>
    <w:rsid w:val="00E72055"/>
    <w:rsid w:val="00E721EE"/>
    <w:rsid w:val="00E725A4"/>
    <w:rsid w:val="00E725F0"/>
    <w:rsid w:val="00E72C4D"/>
    <w:rsid w:val="00E730F5"/>
    <w:rsid w:val="00E7396D"/>
    <w:rsid w:val="00E739AB"/>
    <w:rsid w:val="00E74049"/>
    <w:rsid w:val="00E741B7"/>
    <w:rsid w:val="00E74300"/>
    <w:rsid w:val="00E745C3"/>
    <w:rsid w:val="00E747F9"/>
    <w:rsid w:val="00E748B9"/>
    <w:rsid w:val="00E74941"/>
    <w:rsid w:val="00E749C7"/>
    <w:rsid w:val="00E74E54"/>
    <w:rsid w:val="00E75217"/>
    <w:rsid w:val="00E756CD"/>
    <w:rsid w:val="00E7597D"/>
    <w:rsid w:val="00E75DB9"/>
    <w:rsid w:val="00E76372"/>
    <w:rsid w:val="00E765E6"/>
    <w:rsid w:val="00E76F29"/>
    <w:rsid w:val="00E77E67"/>
    <w:rsid w:val="00E80099"/>
    <w:rsid w:val="00E807CC"/>
    <w:rsid w:val="00E80C1F"/>
    <w:rsid w:val="00E80E31"/>
    <w:rsid w:val="00E8149F"/>
    <w:rsid w:val="00E815CC"/>
    <w:rsid w:val="00E815D5"/>
    <w:rsid w:val="00E81707"/>
    <w:rsid w:val="00E81825"/>
    <w:rsid w:val="00E81952"/>
    <w:rsid w:val="00E81B08"/>
    <w:rsid w:val="00E8218B"/>
    <w:rsid w:val="00E8238B"/>
    <w:rsid w:val="00E82889"/>
    <w:rsid w:val="00E828E2"/>
    <w:rsid w:val="00E83053"/>
    <w:rsid w:val="00E83061"/>
    <w:rsid w:val="00E83679"/>
    <w:rsid w:val="00E837E1"/>
    <w:rsid w:val="00E83898"/>
    <w:rsid w:val="00E83AA3"/>
    <w:rsid w:val="00E83B76"/>
    <w:rsid w:val="00E83C41"/>
    <w:rsid w:val="00E83F60"/>
    <w:rsid w:val="00E83FA2"/>
    <w:rsid w:val="00E844BD"/>
    <w:rsid w:val="00E845BD"/>
    <w:rsid w:val="00E846BB"/>
    <w:rsid w:val="00E8484B"/>
    <w:rsid w:val="00E8539D"/>
    <w:rsid w:val="00E85511"/>
    <w:rsid w:val="00E862A0"/>
    <w:rsid w:val="00E86770"/>
    <w:rsid w:val="00E869FA"/>
    <w:rsid w:val="00E86A88"/>
    <w:rsid w:val="00E86E15"/>
    <w:rsid w:val="00E8712C"/>
    <w:rsid w:val="00E87254"/>
    <w:rsid w:val="00E872D5"/>
    <w:rsid w:val="00E87696"/>
    <w:rsid w:val="00E90ACB"/>
    <w:rsid w:val="00E90E80"/>
    <w:rsid w:val="00E91476"/>
    <w:rsid w:val="00E918C4"/>
    <w:rsid w:val="00E91A86"/>
    <w:rsid w:val="00E91BF0"/>
    <w:rsid w:val="00E91C2E"/>
    <w:rsid w:val="00E91E2A"/>
    <w:rsid w:val="00E91E50"/>
    <w:rsid w:val="00E91E9B"/>
    <w:rsid w:val="00E91F72"/>
    <w:rsid w:val="00E9298C"/>
    <w:rsid w:val="00E92FBC"/>
    <w:rsid w:val="00E93130"/>
    <w:rsid w:val="00E93164"/>
    <w:rsid w:val="00E93813"/>
    <w:rsid w:val="00E93BAC"/>
    <w:rsid w:val="00E93EEF"/>
    <w:rsid w:val="00E93F37"/>
    <w:rsid w:val="00E94036"/>
    <w:rsid w:val="00E946ED"/>
    <w:rsid w:val="00E94D02"/>
    <w:rsid w:val="00E958EC"/>
    <w:rsid w:val="00E95A9F"/>
    <w:rsid w:val="00E960BD"/>
    <w:rsid w:val="00E96517"/>
    <w:rsid w:val="00E97185"/>
    <w:rsid w:val="00E97282"/>
    <w:rsid w:val="00E973DC"/>
    <w:rsid w:val="00E973E3"/>
    <w:rsid w:val="00E97539"/>
    <w:rsid w:val="00E97E97"/>
    <w:rsid w:val="00E97F3C"/>
    <w:rsid w:val="00EA02FE"/>
    <w:rsid w:val="00EA0453"/>
    <w:rsid w:val="00EA04CE"/>
    <w:rsid w:val="00EA0627"/>
    <w:rsid w:val="00EA065C"/>
    <w:rsid w:val="00EA0A4E"/>
    <w:rsid w:val="00EA0CFA"/>
    <w:rsid w:val="00EA0E6F"/>
    <w:rsid w:val="00EA160C"/>
    <w:rsid w:val="00EA19B9"/>
    <w:rsid w:val="00EA215F"/>
    <w:rsid w:val="00EA242D"/>
    <w:rsid w:val="00EA2FBC"/>
    <w:rsid w:val="00EA3550"/>
    <w:rsid w:val="00EA4051"/>
    <w:rsid w:val="00EA496D"/>
    <w:rsid w:val="00EA4B81"/>
    <w:rsid w:val="00EA4CC2"/>
    <w:rsid w:val="00EA4D3E"/>
    <w:rsid w:val="00EA5197"/>
    <w:rsid w:val="00EA5BD9"/>
    <w:rsid w:val="00EA6249"/>
    <w:rsid w:val="00EA662C"/>
    <w:rsid w:val="00EA7418"/>
    <w:rsid w:val="00EA7508"/>
    <w:rsid w:val="00EA75E0"/>
    <w:rsid w:val="00EA75FD"/>
    <w:rsid w:val="00EA778B"/>
    <w:rsid w:val="00EA7817"/>
    <w:rsid w:val="00EB0560"/>
    <w:rsid w:val="00EB0848"/>
    <w:rsid w:val="00EB0A1E"/>
    <w:rsid w:val="00EB0C33"/>
    <w:rsid w:val="00EB0E54"/>
    <w:rsid w:val="00EB0F70"/>
    <w:rsid w:val="00EB1198"/>
    <w:rsid w:val="00EB1479"/>
    <w:rsid w:val="00EB1820"/>
    <w:rsid w:val="00EB1BCF"/>
    <w:rsid w:val="00EB293F"/>
    <w:rsid w:val="00EB2A04"/>
    <w:rsid w:val="00EB2A0B"/>
    <w:rsid w:val="00EB2BEF"/>
    <w:rsid w:val="00EB2DBD"/>
    <w:rsid w:val="00EB2F0C"/>
    <w:rsid w:val="00EB2F65"/>
    <w:rsid w:val="00EB369C"/>
    <w:rsid w:val="00EB39A3"/>
    <w:rsid w:val="00EB3ACF"/>
    <w:rsid w:val="00EB3DCF"/>
    <w:rsid w:val="00EB3E27"/>
    <w:rsid w:val="00EB4115"/>
    <w:rsid w:val="00EB422C"/>
    <w:rsid w:val="00EB440B"/>
    <w:rsid w:val="00EB4765"/>
    <w:rsid w:val="00EB4CC5"/>
    <w:rsid w:val="00EB4F52"/>
    <w:rsid w:val="00EB505F"/>
    <w:rsid w:val="00EB5298"/>
    <w:rsid w:val="00EB530F"/>
    <w:rsid w:val="00EB55CA"/>
    <w:rsid w:val="00EB5811"/>
    <w:rsid w:val="00EB5921"/>
    <w:rsid w:val="00EB5E41"/>
    <w:rsid w:val="00EB6329"/>
    <w:rsid w:val="00EB66E8"/>
    <w:rsid w:val="00EB6801"/>
    <w:rsid w:val="00EB73B8"/>
    <w:rsid w:val="00EB744D"/>
    <w:rsid w:val="00EB749C"/>
    <w:rsid w:val="00EB77D6"/>
    <w:rsid w:val="00EB7C77"/>
    <w:rsid w:val="00EB7DBA"/>
    <w:rsid w:val="00EB7E41"/>
    <w:rsid w:val="00EC0017"/>
    <w:rsid w:val="00EC02FE"/>
    <w:rsid w:val="00EC03EC"/>
    <w:rsid w:val="00EC0780"/>
    <w:rsid w:val="00EC0B4F"/>
    <w:rsid w:val="00EC0C45"/>
    <w:rsid w:val="00EC13C9"/>
    <w:rsid w:val="00EC147D"/>
    <w:rsid w:val="00EC1566"/>
    <w:rsid w:val="00EC1754"/>
    <w:rsid w:val="00EC1EA5"/>
    <w:rsid w:val="00EC22F3"/>
    <w:rsid w:val="00EC2491"/>
    <w:rsid w:val="00EC26E3"/>
    <w:rsid w:val="00EC2C45"/>
    <w:rsid w:val="00EC2CB8"/>
    <w:rsid w:val="00EC31D9"/>
    <w:rsid w:val="00EC31E4"/>
    <w:rsid w:val="00EC374F"/>
    <w:rsid w:val="00EC387C"/>
    <w:rsid w:val="00EC3D49"/>
    <w:rsid w:val="00EC3F97"/>
    <w:rsid w:val="00EC40D8"/>
    <w:rsid w:val="00EC41CF"/>
    <w:rsid w:val="00EC426B"/>
    <w:rsid w:val="00EC4541"/>
    <w:rsid w:val="00EC48BE"/>
    <w:rsid w:val="00EC4C38"/>
    <w:rsid w:val="00EC5FBC"/>
    <w:rsid w:val="00EC630B"/>
    <w:rsid w:val="00EC6341"/>
    <w:rsid w:val="00EC6528"/>
    <w:rsid w:val="00EC66F4"/>
    <w:rsid w:val="00EC6F1B"/>
    <w:rsid w:val="00EC7531"/>
    <w:rsid w:val="00EC762E"/>
    <w:rsid w:val="00ED007C"/>
    <w:rsid w:val="00ED013C"/>
    <w:rsid w:val="00ED054E"/>
    <w:rsid w:val="00ED05D6"/>
    <w:rsid w:val="00ED0636"/>
    <w:rsid w:val="00ED083A"/>
    <w:rsid w:val="00ED09A0"/>
    <w:rsid w:val="00ED0C91"/>
    <w:rsid w:val="00ED1173"/>
    <w:rsid w:val="00ED11A6"/>
    <w:rsid w:val="00ED12C8"/>
    <w:rsid w:val="00ED1839"/>
    <w:rsid w:val="00ED18B4"/>
    <w:rsid w:val="00ED1CAF"/>
    <w:rsid w:val="00ED2804"/>
    <w:rsid w:val="00ED2F0B"/>
    <w:rsid w:val="00ED307D"/>
    <w:rsid w:val="00ED30A6"/>
    <w:rsid w:val="00ED3318"/>
    <w:rsid w:val="00ED3523"/>
    <w:rsid w:val="00ED367E"/>
    <w:rsid w:val="00ED390B"/>
    <w:rsid w:val="00ED3A5A"/>
    <w:rsid w:val="00ED3F49"/>
    <w:rsid w:val="00ED4085"/>
    <w:rsid w:val="00ED40DA"/>
    <w:rsid w:val="00ED4298"/>
    <w:rsid w:val="00ED42A8"/>
    <w:rsid w:val="00ED432C"/>
    <w:rsid w:val="00ED45BA"/>
    <w:rsid w:val="00ED4728"/>
    <w:rsid w:val="00ED4F90"/>
    <w:rsid w:val="00ED5488"/>
    <w:rsid w:val="00ED5587"/>
    <w:rsid w:val="00ED57E4"/>
    <w:rsid w:val="00ED58BA"/>
    <w:rsid w:val="00ED5AA7"/>
    <w:rsid w:val="00ED5E27"/>
    <w:rsid w:val="00ED6327"/>
    <w:rsid w:val="00ED63C1"/>
    <w:rsid w:val="00ED67F7"/>
    <w:rsid w:val="00ED6A8A"/>
    <w:rsid w:val="00ED6B91"/>
    <w:rsid w:val="00ED6C49"/>
    <w:rsid w:val="00ED6C96"/>
    <w:rsid w:val="00ED72A9"/>
    <w:rsid w:val="00ED7450"/>
    <w:rsid w:val="00ED75B8"/>
    <w:rsid w:val="00ED770E"/>
    <w:rsid w:val="00ED7B88"/>
    <w:rsid w:val="00ED7BE6"/>
    <w:rsid w:val="00ED7F2F"/>
    <w:rsid w:val="00ED7F48"/>
    <w:rsid w:val="00ED7F6C"/>
    <w:rsid w:val="00EE00A9"/>
    <w:rsid w:val="00EE00AE"/>
    <w:rsid w:val="00EE0239"/>
    <w:rsid w:val="00EE0339"/>
    <w:rsid w:val="00EE03D8"/>
    <w:rsid w:val="00EE0653"/>
    <w:rsid w:val="00EE0959"/>
    <w:rsid w:val="00EE0A25"/>
    <w:rsid w:val="00EE0D87"/>
    <w:rsid w:val="00EE0ED7"/>
    <w:rsid w:val="00EE0EFB"/>
    <w:rsid w:val="00EE1173"/>
    <w:rsid w:val="00EE1215"/>
    <w:rsid w:val="00EE16C1"/>
    <w:rsid w:val="00EE188E"/>
    <w:rsid w:val="00EE196F"/>
    <w:rsid w:val="00EE1A3E"/>
    <w:rsid w:val="00EE1E67"/>
    <w:rsid w:val="00EE1EC5"/>
    <w:rsid w:val="00EE1F1B"/>
    <w:rsid w:val="00EE1FF4"/>
    <w:rsid w:val="00EE2C79"/>
    <w:rsid w:val="00EE37A3"/>
    <w:rsid w:val="00EE38B5"/>
    <w:rsid w:val="00EE38F2"/>
    <w:rsid w:val="00EE3B13"/>
    <w:rsid w:val="00EE3DE4"/>
    <w:rsid w:val="00EE3E5C"/>
    <w:rsid w:val="00EE40CF"/>
    <w:rsid w:val="00EE40D3"/>
    <w:rsid w:val="00EE47A4"/>
    <w:rsid w:val="00EE49D6"/>
    <w:rsid w:val="00EE4ABC"/>
    <w:rsid w:val="00EE4E53"/>
    <w:rsid w:val="00EE4E54"/>
    <w:rsid w:val="00EE52CD"/>
    <w:rsid w:val="00EE554E"/>
    <w:rsid w:val="00EE56CA"/>
    <w:rsid w:val="00EE57CD"/>
    <w:rsid w:val="00EE5A47"/>
    <w:rsid w:val="00EE5A63"/>
    <w:rsid w:val="00EE5BAC"/>
    <w:rsid w:val="00EE5C1D"/>
    <w:rsid w:val="00EE5DB6"/>
    <w:rsid w:val="00EE5FED"/>
    <w:rsid w:val="00EE624A"/>
    <w:rsid w:val="00EE62A1"/>
    <w:rsid w:val="00EE662B"/>
    <w:rsid w:val="00EE669D"/>
    <w:rsid w:val="00EE676B"/>
    <w:rsid w:val="00EE6C9E"/>
    <w:rsid w:val="00EE6E1D"/>
    <w:rsid w:val="00EE7388"/>
    <w:rsid w:val="00EE751E"/>
    <w:rsid w:val="00EE7D0B"/>
    <w:rsid w:val="00EF0280"/>
    <w:rsid w:val="00EF0A7D"/>
    <w:rsid w:val="00EF0BB2"/>
    <w:rsid w:val="00EF0EA9"/>
    <w:rsid w:val="00EF0EB5"/>
    <w:rsid w:val="00EF0FF2"/>
    <w:rsid w:val="00EF1152"/>
    <w:rsid w:val="00EF115F"/>
    <w:rsid w:val="00EF176D"/>
    <w:rsid w:val="00EF1A7A"/>
    <w:rsid w:val="00EF1E1E"/>
    <w:rsid w:val="00EF2333"/>
    <w:rsid w:val="00EF254B"/>
    <w:rsid w:val="00EF2824"/>
    <w:rsid w:val="00EF2C70"/>
    <w:rsid w:val="00EF35AC"/>
    <w:rsid w:val="00EF37EF"/>
    <w:rsid w:val="00EF38F2"/>
    <w:rsid w:val="00EF3940"/>
    <w:rsid w:val="00EF3D2A"/>
    <w:rsid w:val="00EF3E00"/>
    <w:rsid w:val="00EF3E5F"/>
    <w:rsid w:val="00EF4096"/>
    <w:rsid w:val="00EF4437"/>
    <w:rsid w:val="00EF4596"/>
    <w:rsid w:val="00EF4B1C"/>
    <w:rsid w:val="00EF4CB7"/>
    <w:rsid w:val="00EF51C9"/>
    <w:rsid w:val="00EF5D22"/>
    <w:rsid w:val="00EF61D9"/>
    <w:rsid w:val="00EF632E"/>
    <w:rsid w:val="00EF64D3"/>
    <w:rsid w:val="00EF6A83"/>
    <w:rsid w:val="00EF6B2C"/>
    <w:rsid w:val="00EF71CB"/>
    <w:rsid w:val="00EF72FB"/>
    <w:rsid w:val="00EF743B"/>
    <w:rsid w:val="00EF77EE"/>
    <w:rsid w:val="00EF7C0C"/>
    <w:rsid w:val="00EF7DD0"/>
    <w:rsid w:val="00EF7E2F"/>
    <w:rsid w:val="00EF7FF8"/>
    <w:rsid w:val="00F0031C"/>
    <w:rsid w:val="00F00481"/>
    <w:rsid w:val="00F0097B"/>
    <w:rsid w:val="00F01064"/>
    <w:rsid w:val="00F010AD"/>
    <w:rsid w:val="00F01338"/>
    <w:rsid w:val="00F0136F"/>
    <w:rsid w:val="00F0147B"/>
    <w:rsid w:val="00F01569"/>
    <w:rsid w:val="00F01686"/>
    <w:rsid w:val="00F01B2D"/>
    <w:rsid w:val="00F01F5F"/>
    <w:rsid w:val="00F02C1B"/>
    <w:rsid w:val="00F02DF0"/>
    <w:rsid w:val="00F02E48"/>
    <w:rsid w:val="00F02F81"/>
    <w:rsid w:val="00F032AC"/>
    <w:rsid w:val="00F03510"/>
    <w:rsid w:val="00F03DC4"/>
    <w:rsid w:val="00F03DDD"/>
    <w:rsid w:val="00F04228"/>
    <w:rsid w:val="00F04737"/>
    <w:rsid w:val="00F04790"/>
    <w:rsid w:val="00F04864"/>
    <w:rsid w:val="00F04929"/>
    <w:rsid w:val="00F049C9"/>
    <w:rsid w:val="00F0549F"/>
    <w:rsid w:val="00F0584D"/>
    <w:rsid w:val="00F0596C"/>
    <w:rsid w:val="00F05B88"/>
    <w:rsid w:val="00F05E60"/>
    <w:rsid w:val="00F05F80"/>
    <w:rsid w:val="00F060BC"/>
    <w:rsid w:val="00F060F8"/>
    <w:rsid w:val="00F061BB"/>
    <w:rsid w:val="00F063D4"/>
    <w:rsid w:val="00F06552"/>
    <w:rsid w:val="00F06758"/>
    <w:rsid w:val="00F06C8A"/>
    <w:rsid w:val="00F07594"/>
    <w:rsid w:val="00F077CC"/>
    <w:rsid w:val="00F0780A"/>
    <w:rsid w:val="00F0781A"/>
    <w:rsid w:val="00F07873"/>
    <w:rsid w:val="00F078F5"/>
    <w:rsid w:val="00F07B0C"/>
    <w:rsid w:val="00F10037"/>
    <w:rsid w:val="00F100F8"/>
    <w:rsid w:val="00F10104"/>
    <w:rsid w:val="00F10643"/>
    <w:rsid w:val="00F1068A"/>
    <w:rsid w:val="00F10715"/>
    <w:rsid w:val="00F107CC"/>
    <w:rsid w:val="00F10881"/>
    <w:rsid w:val="00F10E4B"/>
    <w:rsid w:val="00F1108F"/>
    <w:rsid w:val="00F11171"/>
    <w:rsid w:val="00F112AA"/>
    <w:rsid w:val="00F112E5"/>
    <w:rsid w:val="00F11802"/>
    <w:rsid w:val="00F1191E"/>
    <w:rsid w:val="00F11A88"/>
    <w:rsid w:val="00F11B9B"/>
    <w:rsid w:val="00F12072"/>
    <w:rsid w:val="00F12491"/>
    <w:rsid w:val="00F1250A"/>
    <w:rsid w:val="00F1263C"/>
    <w:rsid w:val="00F13451"/>
    <w:rsid w:val="00F13757"/>
    <w:rsid w:val="00F139F8"/>
    <w:rsid w:val="00F13A2C"/>
    <w:rsid w:val="00F13F43"/>
    <w:rsid w:val="00F1422E"/>
    <w:rsid w:val="00F144BB"/>
    <w:rsid w:val="00F14CD1"/>
    <w:rsid w:val="00F1526E"/>
    <w:rsid w:val="00F152F1"/>
    <w:rsid w:val="00F155E7"/>
    <w:rsid w:val="00F15666"/>
    <w:rsid w:val="00F15736"/>
    <w:rsid w:val="00F1583B"/>
    <w:rsid w:val="00F15A90"/>
    <w:rsid w:val="00F15BD0"/>
    <w:rsid w:val="00F16006"/>
    <w:rsid w:val="00F16156"/>
    <w:rsid w:val="00F16DBD"/>
    <w:rsid w:val="00F16DE5"/>
    <w:rsid w:val="00F16FE1"/>
    <w:rsid w:val="00F17082"/>
    <w:rsid w:val="00F171A6"/>
    <w:rsid w:val="00F171C3"/>
    <w:rsid w:val="00F17300"/>
    <w:rsid w:val="00F17435"/>
    <w:rsid w:val="00F1747B"/>
    <w:rsid w:val="00F17482"/>
    <w:rsid w:val="00F17A0C"/>
    <w:rsid w:val="00F17B37"/>
    <w:rsid w:val="00F200B3"/>
    <w:rsid w:val="00F20546"/>
    <w:rsid w:val="00F2061F"/>
    <w:rsid w:val="00F20687"/>
    <w:rsid w:val="00F206ED"/>
    <w:rsid w:val="00F2090E"/>
    <w:rsid w:val="00F20A1D"/>
    <w:rsid w:val="00F20C94"/>
    <w:rsid w:val="00F21192"/>
    <w:rsid w:val="00F21233"/>
    <w:rsid w:val="00F213D1"/>
    <w:rsid w:val="00F2190D"/>
    <w:rsid w:val="00F21AA4"/>
    <w:rsid w:val="00F21CF0"/>
    <w:rsid w:val="00F21D75"/>
    <w:rsid w:val="00F224E5"/>
    <w:rsid w:val="00F22573"/>
    <w:rsid w:val="00F22757"/>
    <w:rsid w:val="00F22E21"/>
    <w:rsid w:val="00F22F59"/>
    <w:rsid w:val="00F2318D"/>
    <w:rsid w:val="00F232B6"/>
    <w:rsid w:val="00F23547"/>
    <w:rsid w:val="00F23644"/>
    <w:rsid w:val="00F2369B"/>
    <w:rsid w:val="00F23841"/>
    <w:rsid w:val="00F247E8"/>
    <w:rsid w:val="00F24988"/>
    <w:rsid w:val="00F249CD"/>
    <w:rsid w:val="00F24B9C"/>
    <w:rsid w:val="00F2511E"/>
    <w:rsid w:val="00F25278"/>
    <w:rsid w:val="00F2527F"/>
    <w:rsid w:val="00F2551B"/>
    <w:rsid w:val="00F25624"/>
    <w:rsid w:val="00F2574D"/>
    <w:rsid w:val="00F257B6"/>
    <w:rsid w:val="00F25AC8"/>
    <w:rsid w:val="00F25ADD"/>
    <w:rsid w:val="00F25B18"/>
    <w:rsid w:val="00F25D1C"/>
    <w:rsid w:val="00F26163"/>
    <w:rsid w:val="00F264A2"/>
    <w:rsid w:val="00F2685B"/>
    <w:rsid w:val="00F26973"/>
    <w:rsid w:val="00F26A65"/>
    <w:rsid w:val="00F26CAE"/>
    <w:rsid w:val="00F27058"/>
    <w:rsid w:val="00F2715F"/>
    <w:rsid w:val="00F27361"/>
    <w:rsid w:val="00F2755C"/>
    <w:rsid w:val="00F2786A"/>
    <w:rsid w:val="00F27A46"/>
    <w:rsid w:val="00F27B9A"/>
    <w:rsid w:val="00F27CF1"/>
    <w:rsid w:val="00F30017"/>
    <w:rsid w:val="00F30AA5"/>
    <w:rsid w:val="00F30CBC"/>
    <w:rsid w:val="00F310BC"/>
    <w:rsid w:val="00F31289"/>
    <w:rsid w:val="00F3136F"/>
    <w:rsid w:val="00F313CA"/>
    <w:rsid w:val="00F3168F"/>
    <w:rsid w:val="00F318B6"/>
    <w:rsid w:val="00F319A3"/>
    <w:rsid w:val="00F31B7F"/>
    <w:rsid w:val="00F32052"/>
    <w:rsid w:val="00F325BC"/>
    <w:rsid w:val="00F32BAE"/>
    <w:rsid w:val="00F332D9"/>
    <w:rsid w:val="00F33540"/>
    <w:rsid w:val="00F33650"/>
    <w:rsid w:val="00F33788"/>
    <w:rsid w:val="00F339DF"/>
    <w:rsid w:val="00F33A83"/>
    <w:rsid w:val="00F33AFD"/>
    <w:rsid w:val="00F33E98"/>
    <w:rsid w:val="00F33F23"/>
    <w:rsid w:val="00F347F0"/>
    <w:rsid w:val="00F34BC3"/>
    <w:rsid w:val="00F35CCB"/>
    <w:rsid w:val="00F35EAC"/>
    <w:rsid w:val="00F36225"/>
    <w:rsid w:val="00F3649A"/>
    <w:rsid w:val="00F365C7"/>
    <w:rsid w:val="00F36779"/>
    <w:rsid w:val="00F37079"/>
    <w:rsid w:val="00F37126"/>
    <w:rsid w:val="00F37615"/>
    <w:rsid w:val="00F377DF"/>
    <w:rsid w:val="00F378CE"/>
    <w:rsid w:val="00F3799C"/>
    <w:rsid w:val="00F37FD1"/>
    <w:rsid w:val="00F40385"/>
    <w:rsid w:val="00F4046A"/>
    <w:rsid w:val="00F40795"/>
    <w:rsid w:val="00F4102F"/>
    <w:rsid w:val="00F411A8"/>
    <w:rsid w:val="00F416C7"/>
    <w:rsid w:val="00F417D6"/>
    <w:rsid w:val="00F419F0"/>
    <w:rsid w:val="00F41EF2"/>
    <w:rsid w:val="00F423C4"/>
    <w:rsid w:val="00F429A6"/>
    <w:rsid w:val="00F42AA8"/>
    <w:rsid w:val="00F42B06"/>
    <w:rsid w:val="00F42EC4"/>
    <w:rsid w:val="00F42ED8"/>
    <w:rsid w:val="00F43568"/>
    <w:rsid w:val="00F43E64"/>
    <w:rsid w:val="00F43F85"/>
    <w:rsid w:val="00F45100"/>
    <w:rsid w:val="00F4515C"/>
    <w:rsid w:val="00F45233"/>
    <w:rsid w:val="00F452A0"/>
    <w:rsid w:val="00F457A4"/>
    <w:rsid w:val="00F45A65"/>
    <w:rsid w:val="00F45BBC"/>
    <w:rsid w:val="00F45CB2"/>
    <w:rsid w:val="00F461B8"/>
    <w:rsid w:val="00F46231"/>
    <w:rsid w:val="00F4657C"/>
    <w:rsid w:val="00F46F2C"/>
    <w:rsid w:val="00F47256"/>
    <w:rsid w:val="00F4730A"/>
    <w:rsid w:val="00F475DD"/>
    <w:rsid w:val="00F47B15"/>
    <w:rsid w:val="00F47D8B"/>
    <w:rsid w:val="00F500EB"/>
    <w:rsid w:val="00F502A9"/>
    <w:rsid w:val="00F505E0"/>
    <w:rsid w:val="00F50C93"/>
    <w:rsid w:val="00F50FED"/>
    <w:rsid w:val="00F510E1"/>
    <w:rsid w:val="00F510FB"/>
    <w:rsid w:val="00F51A83"/>
    <w:rsid w:val="00F51BDF"/>
    <w:rsid w:val="00F52116"/>
    <w:rsid w:val="00F52166"/>
    <w:rsid w:val="00F521A9"/>
    <w:rsid w:val="00F52393"/>
    <w:rsid w:val="00F523A1"/>
    <w:rsid w:val="00F5253C"/>
    <w:rsid w:val="00F52AA6"/>
    <w:rsid w:val="00F52ED5"/>
    <w:rsid w:val="00F53151"/>
    <w:rsid w:val="00F534F6"/>
    <w:rsid w:val="00F539C9"/>
    <w:rsid w:val="00F53A2B"/>
    <w:rsid w:val="00F53BF7"/>
    <w:rsid w:val="00F53C65"/>
    <w:rsid w:val="00F53E1F"/>
    <w:rsid w:val="00F54BB0"/>
    <w:rsid w:val="00F54DB1"/>
    <w:rsid w:val="00F550FD"/>
    <w:rsid w:val="00F5559A"/>
    <w:rsid w:val="00F561AC"/>
    <w:rsid w:val="00F563EC"/>
    <w:rsid w:val="00F56DF5"/>
    <w:rsid w:val="00F5732F"/>
    <w:rsid w:val="00F5763A"/>
    <w:rsid w:val="00F57A4B"/>
    <w:rsid w:val="00F57AD2"/>
    <w:rsid w:val="00F60306"/>
    <w:rsid w:val="00F6035B"/>
    <w:rsid w:val="00F6039D"/>
    <w:rsid w:val="00F60516"/>
    <w:rsid w:val="00F60539"/>
    <w:rsid w:val="00F60715"/>
    <w:rsid w:val="00F608B1"/>
    <w:rsid w:val="00F608F1"/>
    <w:rsid w:val="00F60AA4"/>
    <w:rsid w:val="00F60E80"/>
    <w:rsid w:val="00F60EBA"/>
    <w:rsid w:val="00F60FA9"/>
    <w:rsid w:val="00F611B6"/>
    <w:rsid w:val="00F611E9"/>
    <w:rsid w:val="00F6142E"/>
    <w:rsid w:val="00F6145C"/>
    <w:rsid w:val="00F614E9"/>
    <w:rsid w:val="00F61BDF"/>
    <w:rsid w:val="00F61CA9"/>
    <w:rsid w:val="00F61F17"/>
    <w:rsid w:val="00F61F2A"/>
    <w:rsid w:val="00F62241"/>
    <w:rsid w:val="00F62375"/>
    <w:rsid w:val="00F62CA1"/>
    <w:rsid w:val="00F62E27"/>
    <w:rsid w:val="00F62E6A"/>
    <w:rsid w:val="00F6303F"/>
    <w:rsid w:val="00F63902"/>
    <w:rsid w:val="00F63C79"/>
    <w:rsid w:val="00F63D10"/>
    <w:rsid w:val="00F63D59"/>
    <w:rsid w:val="00F64026"/>
    <w:rsid w:val="00F641F9"/>
    <w:rsid w:val="00F64247"/>
    <w:rsid w:val="00F642E2"/>
    <w:rsid w:val="00F6477B"/>
    <w:rsid w:val="00F64A25"/>
    <w:rsid w:val="00F64E11"/>
    <w:rsid w:val="00F650BF"/>
    <w:rsid w:val="00F651A4"/>
    <w:rsid w:val="00F651A7"/>
    <w:rsid w:val="00F651B4"/>
    <w:rsid w:val="00F6521F"/>
    <w:rsid w:val="00F65473"/>
    <w:rsid w:val="00F65BF5"/>
    <w:rsid w:val="00F66232"/>
    <w:rsid w:val="00F664C4"/>
    <w:rsid w:val="00F666C3"/>
    <w:rsid w:val="00F66747"/>
    <w:rsid w:val="00F66A89"/>
    <w:rsid w:val="00F66D1B"/>
    <w:rsid w:val="00F672F7"/>
    <w:rsid w:val="00F67650"/>
    <w:rsid w:val="00F67654"/>
    <w:rsid w:val="00F67664"/>
    <w:rsid w:val="00F67708"/>
    <w:rsid w:val="00F6792D"/>
    <w:rsid w:val="00F67931"/>
    <w:rsid w:val="00F67DE6"/>
    <w:rsid w:val="00F71195"/>
    <w:rsid w:val="00F714BD"/>
    <w:rsid w:val="00F716EB"/>
    <w:rsid w:val="00F71CA3"/>
    <w:rsid w:val="00F7220F"/>
    <w:rsid w:val="00F72243"/>
    <w:rsid w:val="00F7289A"/>
    <w:rsid w:val="00F7291B"/>
    <w:rsid w:val="00F72BC3"/>
    <w:rsid w:val="00F72BD0"/>
    <w:rsid w:val="00F7304F"/>
    <w:rsid w:val="00F73108"/>
    <w:rsid w:val="00F735E7"/>
    <w:rsid w:val="00F73ECF"/>
    <w:rsid w:val="00F7448C"/>
    <w:rsid w:val="00F746DA"/>
    <w:rsid w:val="00F74A0A"/>
    <w:rsid w:val="00F74AEA"/>
    <w:rsid w:val="00F74B84"/>
    <w:rsid w:val="00F74D28"/>
    <w:rsid w:val="00F7507E"/>
    <w:rsid w:val="00F7524C"/>
    <w:rsid w:val="00F752DE"/>
    <w:rsid w:val="00F75330"/>
    <w:rsid w:val="00F75390"/>
    <w:rsid w:val="00F757EC"/>
    <w:rsid w:val="00F75A1C"/>
    <w:rsid w:val="00F766DD"/>
    <w:rsid w:val="00F76B9C"/>
    <w:rsid w:val="00F76DC6"/>
    <w:rsid w:val="00F76F36"/>
    <w:rsid w:val="00F772D8"/>
    <w:rsid w:val="00F776A8"/>
    <w:rsid w:val="00F7787A"/>
    <w:rsid w:val="00F77D71"/>
    <w:rsid w:val="00F77E72"/>
    <w:rsid w:val="00F80305"/>
    <w:rsid w:val="00F80AA4"/>
    <w:rsid w:val="00F80B98"/>
    <w:rsid w:val="00F80EBE"/>
    <w:rsid w:val="00F80ED8"/>
    <w:rsid w:val="00F81003"/>
    <w:rsid w:val="00F8131C"/>
    <w:rsid w:val="00F817BC"/>
    <w:rsid w:val="00F82002"/>
    <w:rsid w:val="00F82B27"/>
    <w:rsid w:val="00F82B50"/>
    <w:rsid w:val="00F82CE4"/>
    <w:rsid w:val="00F83122"/>
    <w:rsid w:val="00F83342"/>
    <w:rsid w:val="00F8335A"/>
    <w:rsid w:val="00F83400"/>
    <w:rsid w:val="00F835CD"/>
    <w:rsid w:val="00F8382C"/>
    <w:rsid w:val="00F839B2"/>
    <w:rsid w:val="00F83F30"/>
    <w:rsid w:val="00F83F6B"/>
    <w:rsid w:val="00F8455B"/>
    <w:rsid w:val="00F8472C"/>
    <w:rsid w:val="00F848A4"/>
    <w:rsid w:val="00F84B10"/>
    <w:rsid w:val="00F84B92"/>
    <w:rsid w:val="00F84E2B"/>
    <w:rsid w:val="00F8516F"/>
    <w:rsid w:val="00F85D4A"/>
    <w:rsid w:val="00F86102"/>
    <w:rsid w:val="00F8649B"/>
    <w:rsid w:val="00F864F9"/>
    <w:rsid w:val="00F86AA5"/>
    <w:rsid w:val="00F87325"/>
    <w:rsid w:val="00F874EB"/>
    <w:rsid w:val="00F87553"/>
    <w:rsid w:val="00F87584"/>
    <w:rsid w:val="00F8789E"/>
    <w:rsid w:val="00F90020"/>
    <w:rsid w:val="00F90051"/>
    <w:rsid w:val="00F9046B"/>
    <w:rsid w:val="00F907BB"/>
    <w:rsid w:val="00F90E1F"/>
    <w:rsid w:val="00F90FD3"/>
    <w:rsid w:val="00F911E0"/>
    <w:rsid w:val="00F9137A"/>
    <w:rsid w:val="00F913A0"/>
    <w:rsid w:val="00F91B63"/>
    <w:rsid w:val="00F92887"/>
    <w:rsid w:val="00F92C04"/>
    <w:rsid w:val="00F93999"/>
    <w:rsid w:val="00F93BC6"/>
    <w:rsid w:val="00F93D37"/>
    <w:rsid w:val="00F942C6"/>
    <w:rsid w:val="00F94C6B"/>
    <w:rsid w:val="00F94E93"/>
    <w:rsid w:val="00F9527E"/>
    <w:rsid w:val="00F9554E"/>
    <w:rsid w:val="00F95CFE"/>
    <w:rsid w:val="00F95D7A"/>
    <w:rsid w:val="00F960A5"/>
    <w:rsid w:val="00F961CA"/>
    <w:rsid w:val="00F9625E"/>
    <w:rsid w:val="00F962FC"/>
    <w:rsid w:val="00F9643B"/>
    <w:rsid w:val="00F96511"/>
    <w:rsid w:val="00F96B6E"/>
    <w:rsid w:val="00F96E54"/>
    <w:rsid w:val="00F9718B"/>
    <w:rsid w:val="00F975A0"/>
    <w:rsid w:val="00F97903"/>
    <w:rsid w:val="00F97C4C"/>
    <w:rsid w:val="00FA0254"/>
    <w:rsid w:val="00FA04FB"/>
    <w:rsid w:val="00FA091D"/>
    <w:rsid w:val="00FA09CF"/>
    <w:rsid w:val="00FA0DFC"/>
    <w:rsid w:val="00FA14F3"/>
    <w:rsid w:val="00FA1869"/>
    <w:rsid w:val="00FA196E"/>
    <w:rsid w:val="00FA1B79"/>
    <w:rsid w:val="00FA1CFB"/>
    <w:rsid w:val="00FA1F49"/>
    <w:rsid w:val="00FA2501"/>
    <w:rsid w:val="00FA25D5"/>
    <w:rsid w:val="00FA27CE"/>
    <w:rsid w:val="00FA289E"/>
    <w:rsid w:val="00FA2912"/>
    <w:rsid w:val="00FA2A67"/>
    <w:rsid w:val="00FA2B4E"/>
    <w:rsid w:val="00FA32EB"/>
    <w:rsid w:val="00FA3894"/>
    <w:rsid w:val="00FA3EA3"/>
    <w:rsid w:val="00FA435C"/>
    <w:rsid w:val="00FA4696"/>
    <w:rsid w:val="00FA48E3"/>
    <w:rsid w:val="00FA4AEF"/>
    <w:rsid w:val="00FA4B09"/>
    <w:rsid w:val="00FA51A4"/>
    <w:rsid w:val="00FA54B6"/>
    <w:rsid w:val="00FA55D7"/>
    <w:rsid w:val="00FA591E"/>
    <w:rsid w:val="00FA5F56"/>
    <w:rsid w:val="00FA62F8"/>
    <w:rsid w:val="00FA6399"/>
    <w:rsid w:val="00FA668A"/>
    <w:rsid w:val="00FA66A3"/>
    <w:rsid w:val="00FA6AC9"/>
    <w:rsid w:val="00FA6E0E"/>
    <w:rsid w:val="00FA6F0E"/>
    <w:rsid w:val="00FA7AFC"/>
    <w:rsid w:val="00FA7B01"/>
    <w:rsid w:val="00FA7BBB"/>
    <w:rsid w:val="00FA7E05"/>
    <w:rsid w:val="00FA7EE4"/>
    <w:rsid w:val="00FB0019"/>
    <w:rsid w:val="00FB0BCE"/>
    <w:rsid w:val="00FB146F"/>
    <w:rsid w:val="00FB165B"/>
    <w:rsid w:val="00FB18A5"/>
    <w:rsid w:val="00FB1A14"/>
    <w:rsid w:val="00FB1BD8"/>
    <w:rsid w:val="00FB2038"/>
    <w:rsid w:val="00FB240A"/>
    <w:rsid w:val="00FB2578"/>
    <w:rsid w:val="00FB295D"/>
    <w:rsid w:val="00FB2E5D"/>
    <w:rsid w:val="00FB33CC"/>
    <w:rsid w:val="00FB3443"/>
    <w:rsid w:val="00FB3543"/>
    <w:rsid w:val="00FB38F6"/>
    <w:rsid w:val="00FB3DDE"/>
    <w:rsid w:val="00FB3EB0"/>
    <w:rsid w:val="00FB3FF0"/>
    <w:rsid w:val="00FB40AD"/>
    <w:rsid w:val="00FB452F"/>
    <w:rsid w:val="00FB48C3"/>
    <w:rsid w:val="00FB49FC"/>
    <w:rsid w:val="00FB4D59"/>
    <w:rsid w:val="00FB5289"/>
    <w:rsid w:val="00FB56A1"/>
    <w:rsid w:val="00FB570F"/>
    <w:rsid w:val="00FB5771"/>
    <w:rsid w:val="00FB5BFB"/>
    <w:rsid w:val="00FB5CC9"/>
    <w:rsid w:val="00FB5D59"/>
    <w:rsid w:val="00FB60B5"/>
    <w:rsid w:val="00FB610A"/>
    <w:rsid w:val="00FB642D"/>
    <w:rsid w:val="00FB66C1"/>
    <w:rsid w:val="00FB6776"/>
    <w:rsid w:val="00FB71C9"/>
    <w:rsid w:val="00FB722D"/>
    <w:rsid w:val="00FB746D"/>
    <w:rsid w:val="00FB79B1"/>
    <w:rsid w:val="00FB79F0"/>
    <w:rsid w:val="00FB7B2C"/>
    <w:rsid w:val="00FB7C91"/>
    <w:rsid w:val="00FB7DD3"/>
    <w:rsid w:val="00FB7EB9"/>
    <w:rsid w:val="00FC0291"/>
    <w:rsid w:val="00FC04B0"/>
    <w:rsid w:val="00FC0875"/>
    <w:rsid w:val="00FC09E4"/>
    <w:rsid w:val="00FC11A2"/>
    <w:rsid w:val="00FC1333"/>
    <w:rsid w:val="00FC158A"/>
    <w:rsid w:val="00FC173A"/>
    <w:rsid w:val="00FC1AD3"/>
    <w:rsid w:val="00FC1ADB"/>
    <w:rsid w:val="00FC1C5D"/>
    <w:rsid w:val="00FC1E2E"/>
    <w:rsid w:val="00FC2481"/>
    <w:rsid w:val="00FC267C"/>
    <w:rsid w:val="00FC29B2"/>
    <w:rsid w:val="00FC2AED"/>
    <w:rsid w:val="00FC2AF7"/>
    <w:rsid w:val="00FC2E65"/>
    <w:rsid w:val="00FC325F"/>
    <w:rsid w:val="00FC33EC"/>
    <w:rsid w:val="00FC34E7"/>
    <w:rsid w:val="00FC378E"/>
    <w:rsid w:val="00FC3BD6"/>
    <w:rsid w:val="00FC3C04"/>
    <w:rsid w:val="00FC3EB8"/>
    <w:rsid w:val="00FC3F23"/>
    <w:rsid w:val="00FC3FAD"/>
    <w:rsid w:val="00FC4134"/>
    <w:rsid w:val="00FC41BD"/>
    <w:rsid w:val="00FC41C0"/>
    <w:rsid w:val="00FC45D6"/>
    <w:rsid w:val="00FC4DD9"/>
    <w:rsid w:val="00FC531E"/>
    <w:rsid w:val="00FC5630"/>
    <w:rsid w:val="00FC5E9D"/>
    <w:rsid w:val="00FC5FE3"/>
    <w:rsid w:val="00FC6279"/>
    <w:rsid w:val="00FC69FD"/>
    <w:rsid w:val="00FC6B66"/>
    <w:rsid w:val="00FC700E"/>
    <w:rsid w:val="00FC7543"/>
    <w:rsid w:val="00FC7F03"/>
    <w:rsid w:val="00FD034E"/>
    <w:rsid w:val="00FD09C5"/>
    <w:rsid w:val="00FD0AB4"/>
    <w:rsid w:val="00FD1030"/>
    <w:rsid w:val="00FD1053"/>
    <w:rsid w:val="00FD1463"/>
    <w:rsid w:val="00FD1C35"/>
    <w:rsid w:val="00FD2249"/>
    <w:rsid w:val="00FD243A"/>
    <w:rsid w:val="00FD2662"/>
    <w:rsid w:val="00FD28DC"/>
    <w:rsid w:val="00FD347E"/>
    <w:rsid w:val="00FD37BA"/>
    <w:rsid w:val="00FD3C7A"/>
    <w:rsid w:val="00FD4399"/>
    <w:rsid w:val="00FD439A"/>
    <w:rsid w:val="00FD449F"/>
    <w:rsid w:val="00FD45B2"/>
    <w:rsid w:val="00FD47EE"/>
    <w:rsid w:val="00FD4898"/>
    <w:rsid w:val="00FD4B40"/>
    <w:rsid w:val="00FD4BC2"/>
    <w:rsid w:val="00FD4E50"/>
    <w:rsid w:val="00FD5165"/>
    <w:rsid w:val="00FD54DA"/>
    <w:rsid w:val="00FD5CE5"/>
    <w:rsid w:val="00FD5CFD"/>
    <w:rsid w:val="00FD623A"/>
    <w:rsid w:val="00FD6AB0"/>
    <w:rsid w:val="00FD6B04"/>
    <w:rsid w:val="00FD7100"/>
    <w:rsid w:val="00FD7481"/>
    <w:rsid w:val="00FD74B6"/>
    <w:rsid w:val="00FD755E"/>
    <w:rsid w:val="00FD773E"/>
    <w:rsid w:val="00FE00AA"/>
    <w:rsid w:val="00FE0422"/>
    <w:rsid w:val="00FE0552"/>
    <w:rsid w:val="00FE0584"/>
    <w:rsid w:val="00FE06E6"/>
    <w:rsid w:val="00FE085D"/>
    <w:rsid w:val="00FE0868"/>
    <w:rsid w:val="00FE0C1D"/>
    <w:rsid w:val="00FE0D8C"/>
    <w:rsid w:val="00FE11BC"/>
    <w:rsid w:val="00FE122F"/>
    <w:rsid w:val="00FE12AC"/>
    <w:rsid w:val="00FE2105"/>
    <w:rsid w:val="00FE226D"/>
    <w:rsid w:val="00FE2421"/>
    <w:rsid w:val="00FE25ED"/>
    <w:rsid w:val="00FE28DF"/>
    <w:rsid w:val="00FE28E7"/>
    <w:rsid w:val="00FE2C9B"/>
    <w:rsid w:val="00FE3069"/>
    <w:rsid w:val="00FE30A2"/>
    <w:rsid w:val="00FE30A8"/>
    <w:rsid w:val="00FE33DD"/>
    <w:rsid w:val="00FE3745"/>
    <w:rsid w:val="00FE39A8"/>
    <w:rsid w:val="00FE3AA9"/>
    <w:rsid w:val="00FE3CEA"/>
    <w:rsid w:val="00FE3D6A"/>
    <w:rsid w:val="00FE4101"/>
    <w:rsid w:val="00FE410D"/>
    <w:rsid w:val="00FE47C5"/>
    <w:rsid w:val="00FE4955"/>
    <w:rsid w:val="00FE4C5B"/>
    <w:rsid w:val="00FE5053"/>
    <w:rsid w:val="00FE5C4F"/>
    <w:rsid w:val="00FE62D8"/>
    <w:rsid w:val="00FE6B3B"/>
    <w:rsid w:val="00FE6C20"/>
    <w:rsid w:val="00FF0352"/>
    <w:rsid w:val="00FF037A"/>
    <w:rsid w:val="00FF0C0C"/>
    <w:rsid w:val="00FF18BF"/>
    <w:rsid w:val="00FF1C07"/>
    <w:rsid w:val="00FF1DBE"/>
    <w:rsid w:val="00FF274E"/>
    <w:rsid w:val="00FF2A82"/>
    <w:rsid w:val="00FF3062"/>
    <w:rsid w:val="00FF3251"/>
    <w:rsid w:val="00FF3311"/>
    <w:rsid w:val="00FF3386"/>
    <w:rsid w:val="00FF3451"/>
    <w:rsid w:val="00FF38CB"/>
    <w:rsid w:val="00FF3B64"/>
    <w:rsid w:val="00FF3B8C"/>
    <w:rsid w:val="00FF3BF7"/>
    <w:rsid w:val="00FF4739"/>
    <w:rsid w:val="00FF4EE4"/>
    <w:rsid w:val="00FF51CA"/>
    <w:rsid w:val="00FF52E3"/>
    <w:rsid w:val="00FF55F1"/>
    <w:rsid w:val="00FF5649"/>
    <w:rsid w:val="00FF5EAC"/>
    <w:rsid w:val="00FF6382"/>
    <w:rsid w:val="00FF6665"/>
    <w:rsid w:val="00FF66A7"/>
    <w:rsid w:val="00FF683A"/>
    <w:rsid w:val="00FF6AC9"/>
    <w:rsid w:val="00FF6B0D"/>
    <w:rsid w:val="00FF6D8F"/>
    <w:rsid w:val="00FF6F46"/>
    <w:rsid w:val="00FF72A4"/>
    <w:rsid w:val="00FF761D"/>
    <w:rsid w:val="00FF7CA9"/>
    <w:rsid w:val="00FF7DC0"/>
    <w:rsid w:val="00FF7E83"/>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7B743A"/>
  <w15:chartTrackingRefBased/>
  <w15:docId w15:val="{DA63B7B8-B36D-4CF0-9703-14B9731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6B4"/>
  </w:style>
  <w:style w:type="paragraph" w:styleId="Nagwek1">
    <w:name w:val="heading 1"/>
    <w:basedOn w:val="Normalny"/>
    <w:next w:val="Normalny"/>
    <w:link w:val="Nagwek1Znak"/>
    <w:uiPriority w:val="9"/>
    <w:qFormat/>
    <w:rsid w:val="000A3C07"/>
    <w:pPr>
      <w:keepNext/>
      <w:jc w:val="both"/>
      <w:outlineLvl w:val="0"/>
    </w:pPr>
    <w:rPr>
      <w:rFonts w:ascii="Arial" w:hAnsi="Arial"/>
      <w:b/>
      <w:sz w:val="24"/>
    </w:rPr>
  </w:style>
  <w:style w:type="paragraph" w:styleId="Nagwek2">
    <w:name w:val="heading 2"/>
    <w:aliases w:val="Paragraaf,Podtytuł1,Heading 2 AGT ESIA"/>
    <w:basedOn w:val="Normalny"/>
    <w:next w:val="Normalny"/>
    <w:link w:val="Nagwek2Znak"/>
    <w:qFormat/>
    <w:rsid w:val="000407C9"/>
    <w:pPr>
      <w:keepNext/>
      <w:outlineLvl w:val="1"/>
    </w:pPr>
    <w:rPr>
      <w:rFonts w:ascii="Arial" w:hAnsi="Arial" w:cs="Arial"/>
      <w:sz w:val="24"/>
    </w:rPr>
  </w:style>
  <w:style w:type="paragraph" w:styleId="Nagwek3">
    <w:name w:val="heading 3"/>
    <w:aliases w:val="Subparagraaf,Podtytuł2"/>
    <w:basedOn w:val="Normalny"/>
    <w:next w:val="Normalny"/>
    <w:link w:val="Nagwek3Znak"/>
    <w:qFormat/>
    <w:rsid w:val="000A3C07"/>
    <w:pPr>
      <w:keepNext/>
      <w:jc w:val="both"/>
      <w:outlineLvl w:val="2"/>
    </w:pPr>
    <w:rPr>
      <w:rFonts w:ascii="Arial" w:hAnsi="Arial"/>
      <w:b/>
      <w:sz w:val="24"/>
    </w:rPr>
  </w:style>
  <w:style w:type="paragraph" w:styleId="Nagwek4">
    <w:name w:val="heading 4"/>
    <w:basedOn w:val="Normalny"/>
    <w:next w:val="Normalny"/>
    <w:link w:val="Nagwek4Znak"/>
    <w:uiPriority w:val="99"/>
    <w:qFormat/>
    <w:rsid w:val="00D316B4"/>
    <w:pPr>
      <w:keepNext/>
      <w:jc w:val="center"/>
      <w:outlineLvl w:val="3"/>
    </w:pPr>
    <w:rPr>
      <w:rFonts w:ascii="Arial" w:hAnsi="Arial" w:cs="Arial"/>
      <w:b/>
    </w:rPr>
  </w:style>
  <w:style w:type="paragraph" w:styleId="Nagwek5">
    <w:name w:val="heading 5"/>
    <w:basedOn w:val="Normalny"/>
    <w:next w:val="Normalny"/>
    <w:link w:val="Nagwek5Znak"/>
    <w:uiPriority w:val="99"/>
    <w:qFormat/>
    <w:rsid w:val="00D316B4"/>
    <w:pPr>
      <w:spacing w:before="240" w:after="60"/>
      <w:outlineLvl w:val="4"/>
    </w:pPr>
    <w:rPr>
      <w:b/>
      <w:bCs/>
      <w:i/>
      <w:iCs/>
      <w:sz w:val="26"/>
      <w:szCs w:val="26"/>
    </w:rPr>
  </w:style>
  <w:style w:type="paragraph" w:styleId="Nagwek6">
    <w:name w:val="heading 6"/>
    <w:basedOn w:val="Normalny"/>
    <w:next w:val="Normalny"/>
    <w:link w:val="Nagwek6Znak"/>
    <w:qFormat/>
    <w:rsid w:val="00D316B4"/>
    <w:pPr>
      <w:keepNext/>
      <w:outlineLvl w:val="5"/>
    </w:pPr>
    <w:rPr>
      <w:rFonts w:ascii="Arial" w:hAnsi="Arial"/>
      <w:color w:val="000000"/>
      <w:szCs w:val="18"/>
      <w:u w:val="single"/>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cs="Arial"/>
      <w:sz w:val="24"/>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ascii="Arial" w:hAnsi="Arial" w:cs="Arial"/>
      <w:b/>
      <w:bCs/>
      <w:sz w:val="24"/>
      <w:szCs w:val="24"/>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ascii="Arial"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A3C07"/>
    <w:rPr>
      <w:rFonts w:ascii="Arial" w:hAnsi="Arial"/>
      <w:b/>
      <w:sz w:val="24"/>
    </w:rPr>
  </w:style>
  <w:style w:type="character" w:customStyle="1" w:styleId="Nagwek2Znak">
    <w:name w:val="Nagłówek 2 Znak"/>
    <w:aliases w:val="Paragraaf Znak,Podtytuł1 Znak,Heading 2 AGT ESIA Znak"/>
    <w:link w:val="Nagwek2"/>
    <w:locked/>
    <w:rsid w:val="000407C9"/>
    <w:rPr>
      <w:rFonts w:ascii="Arial" w:hAnsi="Arial" w:cs="Arial"/>
      <w:sz w:val="24"/>
    </w:rPr>
  </w:style>
  <w:style w:type="character" w:customStyle="1" w:styleId="Nagwek3Znak">
    <w:name w:val="Nagłówek 3 Znak"/>
    <w:aliases w:val="Subparagraaf Znak,Podtytuł2 Znak"/>
    <w:link w:val="Nagwek3"/>
    <w:rsid w:val="000A3C07"/>
    <w:rPr>
      <w:rFonts w:ascii="Arial" w:hAnsi="Arial"/>
      <w:b/>
      <w:sz w:val="24"/>
    </w:rPr>
  </w:style>
  <w:style w:type="character" w:customStyle="1" w:styleId="Nagwek4Znak">
    <w:name w:val="Nagłówek 4 Znak"/>
    <w:link w:val="Nagwek4"/>
    <w:locked/>
    <w:rsid w:val="00D768B9"/>
    <w:rPr>
      <w:rFonts w:ascii="Arial" w:hAnsi="Arial" w:cs="Arial"/>
      <w:b/>
    </w:rPr>
  </w:style>
  <w:style w:type="character" w:customStyle="1" w:styleId="Nagwek5Znak">
    <w:name w:val="Nagłówek 5 Znak"/>
    <w:link w:val="Nagwek5"/>
    <w:uiPriority w:val="9"/>
    <w:rsid w:val="00832E96"/>
    <w:rPr>
      <w:rFonts w:ascii="Calibri" w:eastAsia="Times New Roman" w:hAnsi="Calibri" w:cs="Times New Roman"/>
      <w:b/>
      <w:bCs/>
      <w:i/>
      <w:iCs/>
      <w:sz w:val="26"/>
      <w:szCs w:val="26"/>
    </w:rPr>
  </w:style>
  <w:style w:type="character" w:customStyle="1" w:styleId="Nagwek6Znak">
    <w:name w:val="Nagłówek 6 Znak"/>
    <w:link w:val="Nagwek6"/>
    <w:uiPriority w:val="9"/>
    <w:rsid w:val="00832E96"/>
    <w:rPr>
      <w:rFonts w:ascii="Calibri" w:eastAsia="Times New Roman" w:hAnsi="Calibri" w:cs="Times New Roman"/>
      <w:b/>
      <w:bCs/>
      <w:sz w:val="22"/>
      <w:szCs w:val="22"/>
    </w:rPr>
  </w:style>
  <w:style w:type="character" w:customStyle="1" w:styleId="Nagwek7Znak">
    <w:name w:val="Nagłówek 7 Znak"/>
    <w:link w:val="Nagwek7"/>
    <w:locked/>
    <w:rsid w:val="00B009E4"/>
    <w:rPr>
      <w:rFonts w:ascii="Arial" w:hAnsi="Arial" w:cs="Arial"/>
      <w:sz w:val="24"/>
    </w:rPr>
  </w:style>
  <w:style w:type="character" w:customStyle="1" w:styleId="Nagwek8Znak">
    <w:name w:val="Nagłówek 8 Znak"/>
    <w:link w:val="Nagwek8"/>
    <w:uiPriority w:val="9"/>
    <w:rsid w:val="00832E96"/>
    <w:rPr>
      <w:rFonts w:ascii="Calibri" w:eastAsia="Times New Roman" w:hAnsi="Calibri" w:cs="Times New Roman"/>
      <w:i/>
      <w:iCs/>
      <w:sz w:val="24"/>
      <w:szCs w:val="24"/>
    </w:rPr>
  </w:style>
  <w:style w:type="character" w:customStyle="1" w:styleId="Nagwek9Znak">
    <w:name w:val="Nagłówek 9 Znak"/>
    <w:link w:val="Nagwek9"/>
    <w:uiPriority w:val="9"/>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
    <w:basedOn w:val="Normalny"/>
    <w:link w:val="TekstpodstawowyZnak2"/>
    <w:rsid w:val="00D316B4"/>
    <w:pPr>
      <w:jc w:val="both"/>
    </w:pPr>
    <w:rPr>
      <w:rFonts w:ascii="CG Times" w:hAnsi="CG Times"/>
      <w:sz w:val="24"/>
    </w:rPr>
  </w:style>
  <w:style w:type="character" w:customStyle="1" w:styleId="TekstpodstawowyZnak2">
    <w:name w:val="Tekst podstawowy Znak2"/>
    <w:aliases w:val="Tekst podstawowy Znak Znak1,Odstęp Znak1,Tekst podstawowy  Ja Znak1,anita1 Znak1,a2 Znak1,block style Znak1"/>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rPr>
  </w:style>
  <w:style w:type="character" w:customStyle="1" w:styleId="Tekstpodstawowy3Znak">
    <w:name w:val="Tekst podstawowy 3 Znak"/>
    <w:aliases w:val="Podpis rys Znak"/>
    <w:link w:val="Tekstpodstawowy3"/>
    <w:locked/>
    <w:rsid w:val="00310EF7"/>
    <w:rPr>
      <w:rFonts w:cs="Times New Roman"/>
      <w:sz w:val="16"/>
      <w:szCs w:val="16"/>
    </w:rPr>
  </w:style>
  <w:style w:type="paragraph" w:styleId="Tekstpodstawowywcity2">
    <w:name w:val="Body Text Indent 2"/>
    <w:basedOn w:val="Normalny"/>
    <w:link w:val="Tekstpodstawowywcity2Znak1"/>
    <w:uiPriority w:val="99"/>
    <w:semiHidden/>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uiPriority w:val="99"/>
    <w:semiHidden/>
    <w:rsid w:val="00D316B4"/>
    <w:pPr>
      <w:spacing w:after="120" w:line="480" w:lineRule="auto"/>
    </w:pPr>
    <w:rPr>
      <w:sz w:val="24"/>
      <w:szCs w:val="24"/>
    </w:rPr>
  </w:style>
  <w:style w:type="character" w:customStyle="1" w:styleId="Tekstpodstawowy2Znak">
    <w:name w:val="Tekst podstawowy 2 Znak"/>
    <w:link w:val="Tekstpodstawowy2"/>
    <w:uiPriority w:val="99"/>
    <w:semiHidden/>
    <w:locked/>
    <w:rsid w:val="00D768B9"/>
    <w:rPr>
      <w:rFonts w:cs="Times New Roman"/>
      <w:sz w:val="24"/>
      <w:szCs w:val="24"/>
    </w:rPr>
  </w:style>
  <w:style w:type="paragraph" w:styleId="Nagwek">
    <w:name w:val="header"/>
    <w:aliases w:val="Nagłówek strony Znak,Nagłówek strony"/>
    <w:basedOn w:val="Normalny"/>
    <w:link w:val="NagwekZnak"/>
    <w:uiPriority w:val="99"/>
    <w:rsid w:val="00D316B4"/>
    <w:pPr>
      <w:tabs>
        <w:tab w:val="center" w:pos="4536"/>
        <w:tab w:val="right" w:pos="9072"/>
      </w:tabs>
    </w:pPr>
  </w:style>
  <w:style w:type="character" w:customStyle="1" w:styleId="NagwekZnak">
    <w:name w:val="Nagłówek Znak"/>
    <w:aliases w:val="Nagłówek strony Znak Znak,Nagłówek strony Znak1"/>
    <w:link w:val="Nagwek"/>
    <w:uiPriority w:val="99"/>
    <w:locked/>
    <w:rsid w:val="00F45100"/>
    <w:rPr>
      <w:rFonts w:cs="Times New Roman"/>
    </w:rPr>
  </w:style>
  <w:style w:type="paragraph" w:styleId="Stopka">
    <w:name w:val="footer"/>
    <w:basedOn w:val="Normalny"/>
    <w:link w:val="StopkaZnak1"/>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uiPriority w:val="99"/>
    <w:semiHidden/>
    <w:rsid w:val="00D316B4"/>
    <w:pPr>
      <w:ind w:left="360"/>
    </w:pPr>
    <w:rPr>
      <w:rFonts w:ascii="Arial" w:hAnsi="Arial" w:cs="Arial"/>
    </w:rPr>
  </w:style>
  <w:style w:type="character" w:customStyle="1" w:styleId="Tekstpodstawowywcity3Znak">
    <w:name w:val="Tekst podstawowy wcięty 3 Znak"/>
    <w:link w:val="Tekstpodstawowywcity3"/>
    <w:uiPriority w:val="99"/>
    <w:semiHidden/>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semiHidden/>
    <w:rsid w:val="00D316B4"/>
    <w:rPr>
      <w:rFonts w:cs="Times New Roman"/>
    </w:rPr>
  </w:style>
  <w:style w:type="character" w:styleId="Odwoanieprzypisudolnego">
    <w:name w:val="footnote reference"/>
    <w:uiPriority w:val="99"/>
    <w:semiHidden/>
    <w:rsid w:val="00D316B4"/>
    <w:rPr>
      <w:rFonts w:cs="Times New Roman"/>
      <w:vertAlign w:val="superscript"/>
    </w:rPr>
  </w:style>
  <w:style w:type="character" w:customStyle="1" w:styleId="StopkaZnak">
    <w:name w:val="Stopka Znak"/>
    <w:rsid w:val="00D316B4"/>
    <w:rPr>
      <w:rFonts w:cs="Times New Roman"/>
    </w:rPr>
  </w:style>
  <w:style w:type="paragraph" w:styleId="Tekstdymka">
    <w:name w:val="Balloon Text"/>
    <w:basedOn w:val="Normalny"/>
    <w:link w:val="TekstdymkaZnak1"/>
    <w:uiPriority w:val="99"/>
    <w:semiHidden/>
    <w:unhideWhenUsed/>
    <w:rsid w:val="00D316B4"/>
    <w:rPr>
      <w:rFonts w:ascii="Tahoma" w:hAnsi="Tahoma" w:cs="Tahoma"/>
      <w:sz w:val="16"/>
      <w:szCs w:val="16"/>
    </w:rPr>
  </w:style>
  <w:style w:type="character" w:customStyle="1" w:styleId="TekstdymkaZnak1">
    <w:name w:val="Tekst dymka Znak1"/>
    <w:link w:val="Tekstdymka"/>
    <w:uiPriority w:val="99"/>
    <w:semiHidden/>
    <w:rsid w:val="00832E96"/>
    <w:rPr>
      <w:sz w:val="0"/>
      <w:szCs w:val="0"/>
    </w:rPr>
  </w:style>
  <w:style w:type="character" w:customStyle="1" w:styleId="TekstdymkaZnak">
    <w:name w:val="Tekst dymka Znak"/>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uiPriority w:val="99"/>
    <w:rsid w:val="00832E96"/>
  </w:style>
  <w:style w:type="character" w:customStyle="1" w:styleId="TekstpodstawowywcityZnak">
    <w:name w:val="Tekst podstawowy wcięty Znak"/>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sz w:val="28"/>
      <w:szCs w:val="24"/>
    </w:rPr>
  </w:style>
  <w:style w:type="character" w:customStyle="1" w:styleId="TytuZnak1">
    <w:name w:val="Tytuł Znak1"/>
    <w:link w:val="Tytu"/>
    <w:uiPriority w:val="10"/>
    <w:rsid w:val="00832E96"/>
    <w:rPr>
      <w:rFonts w:ascii="Cambria" w:eastAsia="Times New Roman" w:hAnsi="Cambria" w:cs="Times New Roman"/>
      <w:b/>
      <w:bCs/>
      <w:kern w:val="28"/>
      <w:sz w:val="32"/>
      <w:szCs w:val="32"/>
    </w:rPr>
  </w:style>
  <w:style w:type="character" w:customStyle="1" w:styleId="TytuZnak">
    <w:name w:val="Tytuł Znak"/>
    <w:rsid w:val="00D316B4"/>
    <w:rPr>
      <w:rFonts w:cs="Times New Roman"/>
      <w:sz w:val="24"/>
      <w:szCs w:val="24"/>
    </w:rPr>
  </w:style>
  <w:style w:type="paragraph" w:styleId="Listanumerowana">
    <w:name w:val="List Number"/>
    <w:basedOn w:val="Normalny"/>
    <w:uiPriority w:val="99"/>
    <w:semiHidden/>
    <w:unhideWhenUsed/>
    <w:rsid w:val="00D316B4"/>
    <w:pPr>
      <w:tabs>
        <w:tab w:val="num" w:pos="360"/>
      </w:tabs>
      <w:ind w:left="360" w:hanging="360"/>
      <w:contextualSpacing/>
    </w:pPr>
  </w:style>
  <w:style w:type="character" w:customStyle="1" w:styleId="Tekstpodstawowywcity2Znak">
    <w:name w:val="Tekst podstawowy wcięty 2 Znak"/>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uiPriority w:val="99"/>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uiPriority w:val="99"/>
    <w:semiHidden/>
    <w:rsid w:val="00D316B4"/>
  </w:style>
  <w:style w:type="character" w:customStyle="1" w:styleId="TekstprzypisukocowegoZnak">
    <w:name w:val="Tekst przypisu końcowego Znak"/>
    <w:link w:val="Tekstprzypisukocowego"/>
    <w:uiPriority w:val="99"/>
    <w:semiHidden/>
    <w:locked/>
    <w:rsid w:val="00FA54B6"/>
    <w:rPr>
      <w:rFonts w:cs="Times New Roman"/>
    </w:rPr>
  </w:style>
  <w:style w:type="paragraph" w:styleId="Legenda">
    <w:name w:val="caption"/>
    <w:basedOn w:val="Normalny"/>
    <w:next w:val="Normalny"/>
    <w:uiPriority w:val="35"/>
    <w:qFormat/>
    <w:rsid w:val="00D316B4"/>
    <w:pPr>
      <w:spacing w:before="120" w:after="120"/>
    </w:pPr>
    <w:rPr>
      <w:b/>
      <w:bCs/>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jc w:val="both"/>
    </w:pPr>
    <w:rPr>
      <w:b/>
      <w:sz w:val="24"/>
      <w:lang w:eastAsia="ar-SA"/>
    </w:rPr>
  </w:style>
  <w:style w:type="paragraph" w:styleId="NormalnyWeb">
    <w:name w:val="Normal (Web)"/>
    <w:basedOn w:val="Normalny"/>
    <w:link w:val="NormalnyWebZnak"/>
    <w:uiPriority w:val="99"/>
    <w:rsid w:val="00D316B4"/>
    <w:pPr>
      <w:spacing w:before="100" w:beforeAutospacing="1" w:after="100" w:afterAutospacing="1"/>
    </w:pPr>
    <w:rPr>
      <w:sz w:val="24"/>
      <w:szCs w:val="24"/>
    </w:rPr>
  </w:style>
  <w:style w:type="paragraph" w:customStyle="1" w:styleId="Akapitzlist1">
    <w:name w:val="Akapit z listą1"/>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uiPriority w:val="22"/>
    <w:qFormat/>
    <w:rsid w:val="00C46F8B"/>
    <w:rPr>
      <w:rFonts w:cs="Times New Roman"/>
      <w:b/>
      <w:bCs/>
    </w:rPr>
  </w:style>
  <w:style w:type="character" w:styleId="Odwoanieprzypisukocowego">
    <w:name w:val="endnote reference"/>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rsid w:val="00234EBB"/>
    <w:pPr>
      <w:tabs>
        <w:tab w:val="left" w:pos="993"/>
      </w:tabs>
      <w:suppressAutoHyphens/>
      <w:ind w:firstLine="397"/>
      <w:jc w:val="both"/>
    </w:pPr>
    <w:rPr>
      <w:sz w:val="24"/>
      <w:lang w:eastAsia="ar-SA"/>
    </w:rPr>
  </w:style>
  <w:style w:type="character" w:styleId="Odwoaniedokomentarza">
    <w:name w:val="annotation reference"/>
    <w:uiPriority w:val="99"/>
    <w:semiHidden/>
    <w:unhideWhenUsed/>
    <w:rsid w:val="006C009D"/>
    <w:rPr>
      <w:rFonts w:cs="Times New Roman"/>
      <w:sz w:val="16"/>
      <w:szCs w:val="16"/>
    </w:rPr>
  </w:style>
  <w:style w:type="paragraph" w:styleId="Tekstkomentarza">
    <w:name w:val="annotation text"/>
    <w:basedOn w:val="Normalny"/>
    <w:link w:val="TekstkomentarzaZnak"/>
    <w:uiPriority w:val="99"/>
    <w:unhideWhenUsed/>
    <w:rsid w:val="006C009D"/>
  </w:style>
  <w:style w:type="character" w:customStyle="1" w:styleId="TekstkomentarzaZnak">
    <w:name w:val="Tekst komentarza Znak"/>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6029A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semiHidden/>
    <w:locked/>
    <w:rsid w:val="00ED5488"/>
    <w:rPr>
      <w:rFonts w:ascii="CG Times" w:hAnsi="CG Times" w:cs="Times New Roman"/>
      <w:sz w:val="24"/>
    </w:rPr>
  </w:style>
  <w:style w:type="paragraph" w:styleId="Lista">
    <w:name w:val="List"/>
    <w:basedOn w:val="Normalny"/>
    <w:uiPriority w:val="99"/>
    <w:semiHidden/>
    <w:unhideWhenUsed/>
    <w:rsid w:val="001701C4"/>
    <w:pPr>
      <w:ind w:left="283" w:hanging="283"/>
      <w:contextualSpacing/>
    </w:pPr>
  </w:style>
  <w:style w:type="table" w:styleId="Tabela-Siatka">
    <w:name w:val="Table Grid"/>
    <w:basedOn w:val="Standardowy"/>
    <w:uiPriority w:val="59"/>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8E08E2"/>
    <w:pPr>
      <w:ind w:firstLine="340"/>
      <w:jc w:val="both"/>
    </w:pPr>
    <w:rPr>
      <w:rFonts w:ascii="Arial" w:hAnsi="Arial" w:cs="Arial"/>
      <w:iCs/>
      <w:color w:val="000000"/>
      <w:sz w:val="21"/>
      <w:szCs w:val="24"/>
    </w:rPr>
  </w:style>
  <w:style w:type="character" w:customStyle="1" w:styleId="ZwykytekstZnak">
    <w:name w:val="Zwykły tekst Znak"/>
    <w:link w:val="Zwykytekst"/>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1"/>
      </w:numPr>
    </w:pPr>
  </w:style>
  <w:style w:type="paragraph" w:customStyle="1" w:styleId="Plandokumentu">
    <w:name w:val="Plan dokumentu"/>
    <w:aliases w:val=" Znak"/>
    <w:basedOn w:val="Normalny"/>
    <w:link w:val="PlandokumentuZnak"/>
    <w:uiPriority w:val="99"/>
    <w:semiHidden/>
    <w:rsid w:val="00654449"/>
    <w:pPr>
      <w:shd w:val="clear" w:color="auto" w:fill="000080"/>
    </w:pPr>
    <w:rPr>
      <w:rFonts w:ascii="Tahoma" w:hAnsi="Tahoma" w:cs="Tahoma"/>
      <w:sz w:val="24"/>
      <w:szCs w:val="24"/>
    </w:rPr>
  </w:style>
  <w:style w:type="character" w:customStyle="1" w:styleId="PlandokumentuZnak">
    <w:name w:val="Plan dokumentu Znak"/>
    <w:aliases w:val=" Znak Znak"/>
    <w:link w:val="Plandokumentu"/>
    <w:uiPriority w:val="99"/>
    <w:semiHidden/>
    <w:rsid w:val="00832E96"/>
    <w:rPr>
      <w:sz w:val="0"/>
      <w:szCs w:val="0"/>
    </w:rPr>
  </w:style>
  <w:style w:type="paragraph" w:customStyle="1" w:styleId="a-kreska">
    <w:name w:val="a-kreska"/>
    <w:basedOn w:val="Normalny"/>
    <w:rsid w:val="0088649B"/>
    <w:pPr>
      <w:numPr>
        <w:numId w:val="2"/>
      </w:numPr>
      <w:jc w:val="both"/>
    </w:pPr>
    <w:rPr>
      <w:rFonts w:ascii="Arial" w:hAnsi="Arial"/>
      <w:iCs/>
      <w:sz w:val="21"/>
      <w:szCs w:val="24"/>
    </w:rPr>
  </w:style>
  <w:style w:type="character" w:customStyle="1" w:styleId="st1">
    <w:name w:val="st1"/>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uiPriority w:val="99"/>
    <w:rsid w:val="000C6094"/>
    <w:rPr>
      <w:rFonts w:ascii="Times New Roman" w:hAnsi="Times New Roman" w:cs="Times New Roman"/>
      <w:color w:val="0000FF"/>
      <w:u w:val="single"/>
    </w:rPr>
  </w:style>
  <w:style w:type="paragraph" w:customStyle="1" w:styleId="Akapitzlist10">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rsid w:val="00007FAF"/>
    <w:rPr>
      <w:rFonts w:ascii="Arial" w:hAnsi="Arial" w:cs="Times New Roman"/>
      <w:sz w:val="24"/>
      <w:lang w:val="pl-PL" w:eastAsia="pl-PL" w:bidi="ar-SA"/>
    </w:rPr>
  </w:style>
  <w:style w:type="paragraph" w:styleId="Akapitzlist">
    <w:name w:val="List Paragraph"/>
    <w:aliases w:val="Akapit z listą3,normalny tekst,Normal,Akapit z listą31,Punktator,tekst normalny,List Paragraph,Asia 2  Akapit z listą,Wypunktowanie,Normal2,Eko punkty,podpunkt,NOWY,Kolorowa lista — akcent 11,Numerowanie"/>
    <w:basedOn w:val="Normalny"/>
    <w:link w:val="AkapitzlistZnak"/>
    <w:uiPriority w:val="34"/>
    <w:qFormat/>
    <w:rsid w:val="00822CAF"/>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Bezodstpw1">
    <w:name w:val="Bez odstępów1"/>
    <w:rsid w:val="00A40158"/>
    <w:rPr>
      <w:rFonts w:eastAsia="Calibri"/>
      <w:sz w:val="24"/>
      <w:szCs w:val="24"/>
    </w:rPr>
  </w:style>
  <w:style w:type="paragraph" w:customStyle="1" w:styleId="Ostatniozapisanyprzez">
    <w:name w:val="Ostatnio zapisany przez:"/>
    <w:rsid w:val="00676A4C"/>
    <w:pPr>
      <w:jc w:val="both"/>
    </w:pPr>
  </w:style>
  <w:style w:type="paragraph" w:customStyle="1" w:styleId="Tekstpodstawowy23">
    <w:name w:val="Tekst podstawowy 23"/>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 w:type="paragraph" w:customStyle="1" w:styleId="Punktgwny">
    <w:name w:val="Punkt główny"/>
    <w:basedOn w:val="Normalny"/>
    <w:qFormat/>
    <w:rsid w:val="00CC7E47"/>
    <w:pPr>
      <w:numPr>
        <w:numId w:val="10"/>
      </w:numPr>
      <w:spacing w:after="240"/>
      <w:ind w:left="357" w:hanging="357"/>
      <w:jc w:val="both"/>
    </w:pPr>
    <w:rPr>
      <w:rFonts w:ascii="Calibri" w:eastAsia="Calibri" w:hAnsi="Calibri"/>
      <w:b/>
      <w:sz w:val="26"/>
      <w:szCs w:val="22"/>
      <w:lang w:eastAsia="en-US"/>
    </w:rPr>
  </w:style>
  <w:style w:type="paragraph" w:customStyle="1" w:styleId="PunktgwnypoziomII">
    <w:name w:val="Punkt główny poziom II"/>
    <w:basedOn w:val="Akapitzlist"/>
    <w:qFormat/>
    <w:rsid w:val="00CC7E47"/>
    <w:pPr>
      <w:numPr>
        <w:ilvl w:val="1"/>
        <w:numId w:val="10"/>
      </w:numPr>
      <w:spacing w:after="120" w:afterAutospacing="0"/>
      <w:ind w:left="0" w:firstLine="0"/>
      <w:contextualSpacing/>
    </w:pPr>
    <w:rPr>
      <w:b/>
      <w:sz w:val="24"/>
    </w:rPr>
  </w:style>
  <w:style w:type="paragraph" w:customStyle="1" w:styleId="PunktgwnypoziomIII">
    <w:name w:val="Punkt główny poziom III"/>
    <w:basedOn w:val="PunktgwnypoziomII"/>
    <w:qFormat/>
    <w:rsid w:val="00CC7E47"/>
    <w:pPr>
      <w:numPr>
        <w:ilvl w:val="2"/>
      </w:numPr>
      <w:spacing w:after="0" w:line="360" w:lineRule="auto"/>
      <w:ind w:left="0" w:firstLine="0"/>
    </w:pPr>
  </w:style>
  <w:style w:type="paragraph" w:customStyle="1" w:styleId="PunktgwnypoziomIVa">
    <w:name w:val="Punkt główny poziom IVa"/>
    <w:basedOn w:val="Normalny"/>
    <w:qFormat/>
    <w:rsid w:val="00CC7E47"/>
    <w:pPr>
      <w:numPr>
        <w:ilvl w:val="3"/>
        <w:numId w:val="10"/>
      </w:numPr>
      <w:spacing w:after="120"/>
      <w:ind w:left="720"/>
      <w:contextualSpacing/>
      <w:jc w:val="both"/>
    </w:pPr>
    <w:rPr>
      <w:rFonts w:ascii="Calibri" w:eastAsia="Calibri" w:hAnsi="Calibri"/>
      <w:b/>
      <w:sz w:val="24"/>
      <w:szCs w:val="22"/>
      <w:lang w:eastAsia="en-US"/>
    </w:rPr>
  </w:style>
  <w:style w:type="paragraph" w:customStyle="1" w:styleId="PunktgwnypoziomV">
    <w:name w:val="Punkt główny poziom V"/>
    <w:basedOn w:val="PunktgwnypoziomIII"/>
    <w:qFormat/>
    <w:rsid w:val="00CC7E47"/>
    <w:pPr>
      <w:numPr>
        <w:ilvl w:val="4"/>
      </w:numPr>
      <w:spacing w:after="240" w:line="240" w:lineRule="auto"/>
      <w:ind w:left="1077" w:hanging="1077"/>
    </w:pPr>
  </w:style>
  <w:style w:type="paragraph" w:styleId="Bezodstpw">
    <w:name w:val="No Spacing"/>
    <w:link w:val="BezodstpwZnak"/>
    <w:qFormat/>
    <w:rsid w:val="009F440F"/>
    <w:rPr>
      <w:sz w:val="24"/>
      <w:szCs w:val="24"/>
    </w:rPr>
  </w:style>
  <w:style w:type="character" w:customStyle="1" w:styleId="BezodstpwZnak">
    <w:name w:val="Bez odstępów Znak"/>
    <w:link w:val="Bezodstpw"/>
    <w:locked/>
    <w:rsid w:val="009F440F"/>
    <w:rPr>
      <w:sz w:val="24"/>
      <w:szCs w:val="24"/>
      <w:lang w:bidi="ar-SA"/>
    </w:rPr>
  </w:style>
  <w:style w:type="paragraph" w:customStyle="1" w:styleId="BodyText21">
    <w:name w:val="Body Text 21"/>
    <w:basedOn w:val="Normalny"/>
    <w:rsid w:val="008C2844"/>
    <w:pPr>
      <w:overflowPunct w:val="0"/>
      <w:autoSpaceDE w:val="0"/>
      <w:autoSpaceDN w:val="0"/>
      <w:adjustRightInd w:val="0"/>
      <w:spacing w:after="120" w:line="480" w:lineRule="atLeast"/>
      <w:ind w:left="283" w:right="-760"/>
      <w:textAlignment w:val="baseline"/>
    </w:pPr>
    <w:rPr>
      <w:sz w:val="24"/>
    </w:rPr>
  </w:style>
  <w:style w:type="character" w:customStyle="1" w:styleId="Hervorgehoben">
    <w:name w:val="Hervorgehoben"/>
    <w:rsid w:val="008C2844"/>
    <w:rPr>
      <w:rFonts w:ascii="Arial" w:hAnsi="Arial" w:cs="Arial" w:hint="default"/>
      <w:b/>
      <w:bCs w:val="0"/>
      <w:spacing w:val="26"/>
      <w:sz w:val="22"/>
    </w:rPr>
  </w:style>
  <w:style w:type="character" w:customStyle="1" w:styleId="Teksttreci">
    <w:name w:val="Tekst treści"/>
    <w:rsid w:val="00BB1B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Akapitzlist5">
    <w:name w:val="Akapit z listą5"/>
    <w:basedOn w:val="Normalny"/>
    <w:qFormat/>
    <w:rsid w:val="00BF1544"/>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331D0A"/>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331D0A"/>
    <w:pPr>
      <w:spacing w:after="200" w:line="276" w:lineRule="auto"/>
      <w:ind w:left="720"/>
      <w:contextualSpacing/>
    </w:pPr>
    <w:rPr>
      <w:rFonts w:ascii="Calibri" w:hAnsi="Calibri"/>
      <w:sz w:val="22"/>
      <w:szCs w:val="22"/>
      <w:lang w:eastAsia="en-US"/>
    </w:rPr>
  </w:style>
  <w:style w:type="character" w:customStyle="1" w:styleId="txt-new">
    <w:name w:val="txt-new"/>
    <w:basedOn w:val="Domylnaczcionkaakapitu"/>
    <w:rsid w:val="00D20F56"/>
  </w:style>
  <w:style w:type="paragraph" w:customStyle="1" w:styleId="TxBrp15">
    <w:name w:val="TxBr_p15"/>
    <w:basedOn w:val="Normalny"/>
    <w:rsid w:val="00D20F56"/>
    <w:pPr>
      <w:widowControl w:val="0"/>
      <w:tabs>
        <w:tab w:val="left" w:pos="204"/>
      </w:tabs>
      <w:autoSpaceDE w:val="0"/>
      <w:autoSpaceDN w:val="0"/>
      <w:adjustRightInd w:val="0"/>
      <w:spacing w:line="419" w:lineRule="atLeast"/>
    </w:pPr>
    <w:rPr>
      <w:sz w:val="24"/>
      <w:szCs w:val="24"/>
      <w:lang w:val="en-US"/>
    </w:rPr>
  </w:style>
  <w:style w:type="table" w:styleId="Siatkatabelijasna">
    <w:name w:val="Grid Table Light"/>
    <w:basedOn w:val="Standardowy"/>
    <w:uiPriority w:val="40"/>
    <w:rsid w:val="00F335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kapitzlistZnak">
    <w:name w:val="Akapit z listą Znak"/>
    <w:aliases w:val="Akapit z listą3 Znak,normalny tekst Znak,Normal Znak,Akapit z listą31 Znak,Punktator Znak,tekst normalny Znak,List Paragraph Znak,Asia 2  Akapit z listą Znak,Wypunktowanie Znak,Normal2 Znak,Eko punkty Znak,podpunkt Znak,NOWY Znak"/>
    <w:link w:val="Akapitzlist"/>
    <w:uiPriority w:val="34"/>
    <w:qFormat/>
    <w:rsid w:val="00106D44"/>
    <w:rPr>
      <w:rFonts w:ascii="Calibri" w:eastAsia="Calibri" w:hAnsi="Calibri"/>
      <w:sz w:val="22"/>
      <w:szCs w:val="22"/>
      <w:lang w:eastAsia="en-US"/>
    </w:rPr>
  </w:style>
  <w:style w:type="paragraph" w:customStyle="1" w:styleId="Akapitzlist12">
    <w:name w:val="Akapit z listą12"/>
    <w:basedOn w:val="Normalny"/>
    <w:qFormat/>
    <w:rsid w:val="00B372AC"/>
    <w:pPr>
      <w:suppressAutoHyphens/>
      <w:spacing w:before="28" w:after="28" w:afterAutospacing="1" w:line="300" w:lineRule="auto"/>
      <w:ind w:left="720"/>
      <w:jc w:val="both"/>
    </w:pPr>
    <w:rPr>
      <w:rFonts w:cs="Mangal"/>
      <w:kern w:val="1"/>
      <w:sz w:val="24"/>
      <w:szCs w:val="24"/>
      <w:lang w:eastAsia="hi-IN" w:bidi="hi-IN"/>
    </w:rPr>
  </w:style>
  <w:style w:type="table" w:customStyle="1" w:styleId="Siatkatabelijasna1">
    <w:name w:val="Siatka tabeli — jasna1"/>
    <w:basedOn w:val="Standardowy"/>
    <w:uiPriority w:val="40"/>
    <w:rsid w:val="008A15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awartotabeli">
    <w:name w:val="Zawartość tabeli"/>
    <w:basedOn w:val="Normalny"/>
    <w:rsid w:val="008A1534"/>
    <w:pPr>
      <w:widowControl w:val="0"/>
      <w:suppressLineNumbers/>
      <w:autoSpaceDE w:val="0"/>
    </w:pPr>
    <w:rPr>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425657326">
      <w:bodyDiv w:val="1"/>
      <w:marLeft w:val="0"/>
      <w:marRight w:val="0"/>
      <w:marTop w:val="0"/>
      <w:marBottom w:val="0"/>
      <w:divBdr>
        <w:top w:val="none" w:sz="0" w:space="0" w:color="auto"/>
        <w:left w:val="none" w:sz="0" w:space="0" w:color="auto"/>
        <w:bottom w:val="none" w:sz="0" w:space="0" w:color="auto"/>
        <w:right w:val="none" w:sz="0" w:space="0" w:color="auto"/>
      </w:divBdr>
      <w:divsChild>
        <w:div w:id="38404161">
          <w:marLeft w:val="0"/>
          <w:marRight w:val="0"/>
          <w:marTop w:val="0"/>
          <w:marBottom w:val="0"/>
          <w:divBdr>
            <w:top w:val="none" w:sz="0" w:space="0" w:color="auto"/>
            <w:left w:val="none" w:sz="0" w:space="0" w:color="auto"/>
            <w:bottom w:val="none" w:sz="0" w:space="0" w:color="auto"/>
            <w:right w:val="none" w:sz="0" w:space="0" w:color="auto"/>
          </w:divBdr>
        </w:div>
        <w:div w:id="190648197">
          <w:marLeft w:val="0"/>
          <w:marRight w:val="0"/>
          <w:marTop w:val="0"/>
          <w:marBottom w:val="0"/>
          <w:divBdr>
            <w:top w:val="none" w:sz="0" w:space="0" w:color="auto"/>
            <w:left w:val="none" w:sz="0" w:space="0" w:color="auto"/>
            <w:bottom w:val="none" w:sz="0" w:space="0" w:color="auto"/>
            <w:right w:val="none" w:sz="0" w:space="0" w:color="auto"/>
          </w:divBdr>
        </w:div>
        <w:div w:id="334453904">
          <w:marLeft w:val="0"/>
          <w:marRight w:val="0"/>
          <w:marTop w:val="0"/>
          <w:marBottom w:val="0"/>
          <w:divBdr>
            <w:top w:val="none" w:sz="0" w:space="0" w:color="auto"/>
            <w:left w:val="none" w:sz="0" w:space="0" w:color="auto"/>
            <w:bottom w:val="none" w:sz="0" w:space="0" w:color="auto"/>
            <w:right w:val="none" w:sz="0" w:space="0" w:color="auto"/>
          </w:divBdr>
        </w:div>
        <w:div w:id="339892077">
          <w:marLeft w:val="0"/>
          <w:marRight w:val="0"/>
          <w:marTop w:val="0"/>
          <w:marBottom w:val="0"/>
          <w:divBdr>
            <w:top w:val="none" w:sz="0" w:space="0" w:color="auto"/>
            <w:left w:val="none" w:sz="0" w:space="0" w:color="auto"/>
            <w:bottom w:val="none" w:sz="0" w:space="0" w:color="auto"/>
            <w:right w:val="none" w:sz="0" w:space="0" w:color="auto"/>
          </w:divBdr>
        </w:div>
        <w:div w:id="409234026">
          <w:marLeft w:val="0"/>
          <w:marRight w:val="0"/>
          <w:marTop w:val="0"/>
          <w:marBottom w:val="0"/>
          <w:divBdr>
            <w:top w:val="none" w:sz="0" w:space="0" w:color="auto"/>
            <w:left w:val="none" w:sz="0" w:space="0" w:color="auto"/>
            <w:bottom w:val="none" w:sz="0" w:space="0" w:color="auto"/>
            <w:right w:val="none" w:sz="0" w:space="0" w:color="auto"/>
          </w:divBdr>
        </w:div>
        <w:div w:id="1293943145">
          <w:marLeft w:val="0"/>
          <w:marRight w:val="0"/>
          <w:marTop w:val="0"/>
          <w:marBottom w:val="0"/>
          <w:divBdr>
            <w:top w:val="none" w:sz="0" w:space="0" w:color="auto"/>
            <w:left w:val="none" w:sz="0" w:space="0" w:color="auto"/>
            <w:bottom w:val="none" w:sz="0" w:space="0" w:color="auto"/>
            <w:right w:val="none" w:sz="0" w:space="0" w:color="auto"/>
          </w:divBdr>
        </w:div>
        <w:div w:id="1711609280">
          <w:marLeft w:val="0"/>
          <w:marRight w:val="0"/>
          <w:marTop w:val="0"/>
          <w:marBottom w:val="0"/>
          <w:divBdr>
            <w:top w:val="none" w:sz="0" w:space="0" w:color="auto"/>
            <w:left w:val="none" w:sz="0" w:space="0" w:color="auto"/>
            <w:bottom w:val="none" w:sz="0" w:space="0" w:color="auto"/>
            <w:right w:val="none" w:sz="0" w:space="0" w:color="auto"/>
          </w:divBdr>
        </w:div>
      </w:divsChild>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976766640">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620797830">
      <w:bodyDiv w:val="1"/>
      <w:marLeft w:val="0"/>
      <w:marRight w:val="0"/>
      <w:marTop w:val="0"/>
      <w:marBottom w:val="0"/>
      <w:divBdr>
        <w:top w:val="none" w:sz="0" w:space="0" w:color="auto"/>
        <w:left w:val="none" w:sz="0" w:space="0" w:color="auto"/>
        <w:bottom w:val="none" w:sz="0" w:space="0" w:color="auto"/>
        <w:right w:val="none" w:sz="0" w:space="0" w:color="auto"/>
      </w:divBdr>
      <w:divsChild>
        <w:div w:id="1166171976">
          <w:marLeft w:val="0"/>
          <w:marRight w:val="0"/>
          <w:marTop w:val="0"/>
          <w:marBottom w:val="0"/>
          <w:divBdr>
            <w:top w:val="none" w:sz="0" w:space="0" w:color="auto"/>
            <w:left w:val="none" w:sz="0" w:space="0" w:color="auto"/>
            <w:bottom w:val="none" w:sz="0" w:space="0" w:color="auto"/>
            <w:right w:val="none" w:sz="0" w:space="0" w:color="auto"/>
          </w:divBdr>
          <w:divsChild>
            <w:div w:id="80300826">
              <w:marLeft w:val="0"/>
              <w:marRight w:val="0"/>
              <w:marTop w:val="0"/>
              <w:marBottom w:val="0"/>
              <w:divBdr>
                <w:top w:val="none" w:sz="0" w:space="0" w:color="auto"/>
                <w:left w:val="none" w:sz="0" w:space="0" w:color="auto"/>
                <w:bottom w:val="none" w:sz="0" w:space="0" w:color="auto"/>
                <w:right w:val="none" w:sz="0" w:space="0" w:color="auto"/>
              </w:divBdr>
              <w:divsChild>
                <w:div w:id="1196163606">
                  <w:marLeft w:val="0"/>
                  <w:marRight w:val="-15"/>
                  <w:marTop w:val="0"/>
                  <w:marBottom w:val="0"/>
                  <w:divBdr>
                    <w:top w:val="none" w:sz="0" w:space="0" w:color="auto"/>
                    <w:left w:val="none" w:sz="0" w:space="0" w:color="auto"/>
                    <w:bottom w:val="none" w:sz="0" w:space="0" w:color="auto"/>
                    <w:right w:val="none" w:sz="0" w:space="0" w:color="auto"/>
                  </w:divBdr>
                  <w:divsChild>
                    <w:div w:id="1901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3690">
      <w:bodyDiv w:val="1"/>
      <w:marLeft w:val="0"/>
      <w:marRight w:val="0"/>
      <w:marTop w:val="0"/>
      <w:marBottom w:val="0"/>
      <w:divBdr>
        <w:top w:val="none" w:sz="0" w:space="0" w:color="auto"/>
        <w:left w:val="none" w:sz="0" w:space="0" w:color="auto"/>
        <w:bottom w:val="none" w:sz="0" w:space="0" w:color="auto"/>
        <w:right w:val="none" w:sz="0" w:space="0" w:color="auto"/>
      </w:divBdr>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7925">
      <w:bodyDiv w:val="1"/>
      <w:marLeft w:val="0"/>
      <w:marRight w:val="0"/>
      <w:marTop w:val="0"/>
      <w:marBottom w:val="0"/>
      <w:divBdr>
        <w:top w:val="none" w:sz="0" w:space="0" w:color="auto"/>
        <w:left w:val="none" w:sz="0" w:space="0" w:color="auto"/>
        <w:bottom w:val="none" w:sz="0" w:space="0" w:color="auto"/>
        <w:right w:val="none" w:sz="0" w:space="0" w:color="auto"/>
      </w:divBdr>
      <w:divsChild>
        <w:div w:id="1989746343">
          <w:marLeft w:val="0"/>
          <w:marRight w:val="0"/>
          <w:marTop w:val="0"/>
          <w:marBottom w:val="0"/>
          <w:divBdr>
            <w:top w:val="none" w:sz="0" w:space="0" w:color="auto"/>
            <w:left w:val="none" w:sz="0" w:space="0" w:color="auto"/>
            <w:bottom w:val="none" w:sz="0" w:space="0" w:color="auto"/>
            <w:right w:val="none" w:sz="0" w:space="0" w:color="auto"/>
          </w:divBdr>
          <w:divsChild>
            <w:div w:id="1088429621">
              <w:marLeft w:val="0"/>
              <w:marRight w:val="0"/>
              <w:marTop w:val="0"/>
              <w:marBottom w:val="0"/>
              <w:divBdr>
                <w:top w:val="none" w:sz="0" w:space="0" w:color="auto"/>
                <w:left w:val="none" w:sz="0" w:space="0" w:color="auto"/>
                <w:bottom w:val="none" w:sz="0" w:space="0" w:color="auto"/>
                <w:right w:val="none" w:sz="0" w:space="0" w:color="auto"/>
              </w:divBdr>
              <w:divsChild>
                <w:div w:id="86584535">
                  <w:marLeft w:val="0"/>
                  <w:marRight w:val="0"/>
                  <w:marTop w:val="0"/>
                  <w:marBottom w:val="0"/>
                  <w:divBdr>
                    <w:top w:val="none" w:sz="0" w:space="0" w:color="auto"/>
                    <w:left w:val="none" w:sz="0" w:space="0" w:color="auto"/>
                    <w:bottom w:val="none" w:sz="0" w:space="0" w:color="auto"/>
                    <w:right w:val="none" w:sz="0" w:space="0" w:color="auto"/>
                  </w:divBdr>
                  <w:divsChild>
                    <w:div w:id="1545485430">
                      <w:marLeft w:val="0"/>
                      <w:marRight w:val="0"/>
                      <w:marTop w:val="0"/>
                      <w:marBottom w:val="0"/>
                      <w:divBdr>
                        <w:top w:val="none" w:sz="0" w:space="0" w:color="auto"/>
                        <w:left w:val="none" w:sz="0" w:space="0" w:color="auto"/>
                        <w:bottom w:val="none" w:sz="0" w:space="0" w:color="auto"/>
                        <w:right w:val="none" w:sz="0" w:space="0" w:color="auto"/>
                      </w:divBdr>
                      <w:divsChild>
                        <w:div w:id="1765955552">
                          <w:marLeft w:val="0"/>
                          <w:marRight w:val="0"/>
                          <w:marTop w:val="0"/>
                          <w:marBottom w:val="0"/>
                          <w:divBdr>
                            <w:top w:val="none" w:sz="0" w:space="0" w:color="auto"/>
                            <w:left w:val="none" w:sz="0" w:space="0" w:color="auto"/>
                            <w:bottom w:val="none" w:sz="0" w:space="0" w:color="auto"/>
                            <w:right w:val="none" w:sz="0" w:space="0" w:color="auto"/>
                          </w:divBdr>
                          <w:divsChild>
                            <w:div w:id="487400940">
                              <w:marLeft w:val="0"/>
                              <w:marRight w:val="0"/>
                              <w:marTop w:val="0"/>
                              <w:marBottom w:val="0"/>
                              <w:divBdr>
                                <w:top w:val="none" w:sz="0" w:space="0" w:color="auto"/>
                                <w:left w:val="none" w:sz="0" w:space="0" w:color="auto"/>
                                <w:bottom w:val="none" w:sz="0" w:space="0" w:color="auto"/>
                                <w:right w:val="none" w:sz="0" w:space="0" w:color="auto"/>
                              </w:divBdr>
                              <w:divsChild>
                                <w:div w:id="814563934">
                                  <w:marLeft w:val="0"/>
                                  <w:marRight w:val="0"/>
                                  <w:marTop w:val="0"/>
                                  <w:marBottom w:val="0"/>
                                  <w:divBdr>
                                    <w:top w:val="none" w:sz="0" w:space="0" w:color="auto"/>
                                    <w:left w:val="none" w:sz="0" w:space="0" w:color="auto"/>
                                    <w:bottom w:val="none" w:sz="0" w:space="0" w:color="auto"/>
                                    <w:right w:val="none" w:sz="0" w:space="0" w:color="auto"/>
                                  </w:divBdr>
                                  <w:divsChild>
                                    <w:div w:id="789013379">
                                      <w:marLeft w:val="0"/>
                                      <w:marRight w:val="0"/>
                                      <w:marTop w:val="0"/>
                                      <w:marBottom w:val="0"/>
                                      <w:divBdr>
                                        <w:top w:val="none" w:sz="0" w:space="0" w:color="auto"/>
                                        <w:left w:val="none" w:sz="0" w:space="0" w:color="auto"/>
                                        <w:bottom w:val="none" w:sz="0" w:space="0" w:color="auto"/>
                                        <w:right w:val="none" w:sz="0" w:space="0" w:color="auto"/>
                                      </w:divBdr>
                                      <w:divsChild>
                                        <w:div w:id="1368066417">
                                          <w:marLeft w:val="0"/>
                                          <w:marRight w:val="0"/>
                                          <w:marTop w:val="0"/>
                                          <w:marBottom w:val="0"/>
                                          <w:divBdr>
                                            <w:top w:val="none" w:sz="0" w:space="0" w:color="auto"/>
                                            <w:left w:val="none" w:sz="0" w:space="0" w:color="auto"/>
                                            <w:bottom w:val="none" w:sz="0" w:space="0" w:color="auto"/>
                                            <w:right w:val="none" w:sz="0" w:space="0" w:color="auto"/>
                                          </w:divBdr>
                                          <w:divsChild>
                                            <w:div w:id="2093431534">
                                              <w:marLeft w:val="0"/>
                                              <w:marRight w:val="0"/>
                                              <w:marTop w:val="0"/>
                                              <w:marBottom w:val="0"/>
                                              <w:divBdr>
                                                <w:top w:val="none" w:sz="0" w:space="0" w:color="auto"/>
                                                <w:left w:val="none" w:sz="0" w:space="0" w:color="auto"/>
                                                <w:bottom w:val="none" w:sz="0" w:space="0" w:color="auto"/>
                                                <w:right w:val="none" w:sz="0" w:space="0" w:color="auto"/>
                                              </w:divBdr>
                                              <w:divsChild>
                                                <w:div w:id="200897190">
                                                  <w:marLeft w:val="480"/>
                                                  <w:marRight w:val="0"/>
                                                  <w:marTop w:val="0"/>
                                                  <w:marBottom w:val="0"/>
                                                  <w:divBdr>
                                                    <w:top w:val="none" w:sz="0" w:space="0" w:color="auto"/>
                                                    <w:left w:val="none" w:sz="0" w:space="0" w:color="auto"/>
                                                    <w:bottom w:val="none" w:sz="0" w:space="0" w:color="auto"/>
                                                    <w:right w:val="none" w:sz="0" w:space="0" w:color="auto"/>
                                                  </w:divBdr>
                                                  <w:divsChild>
                                                    <w:div w:id="1868247868">
                                                      <w:marLeft w:val="0"/>
                                                      <w:marRight w:val="0"/>
                                                      <w:marTop w:val="0"/>
                                                      <w:marBottom w:val="0"/>
                                                      <w:divBdr>
                                                        <w:top w:val="none" w:sz="0" w:space="0" w:color="auto"/>
                                                        <w:left w:val="none" w:sz="0" w:space="0" w:color="auto"/>
                                                        <w:bottom w:val="none" w:sz="0" w:space="0" w:color="auto"/>
                                                        <w:right w:val="none" w:sz="0" w:space="0" w:color="auto"/>
                                                      </w:divBdr>
                                                      <w:divsChild>
                                                        <w:div w:id="904679866">
                                                          <w:marLeft w:val="0"/>
                                                          <w:marRight w:val="0"/>
                                                          <w:marTop w:val="0"/>
                                                          <w:marBottom w:val="0"/>
                                                          <w:divBdr>
                                                            <w:top w:val="none" w:sz="0" w:space="0" w:color="auto"/>
                                                            <w:left w:val="none" w:sz="0" w:space="0" w:color="auto"/>
                                                            <w:bottom w:val="none" w:sz="0" w:space="0" w:color="auto"/>
                                                            <w:right w:val="none" w:sz="0" w:space="0" w:color="auto"/>
                                                          </w:divBdr>
                                                          <w:divsChild>
                                                            <w:div w:id="952440511">
                                                              <w:marLeft w:val="0"/>
                                                              <w:marRight w:val="0"/>
                                                              <w:marTop w:val="0"/>
                                                              <w:marBottom w:val="0"/>
                                                              <w:divBdr>
                                                                <w:top w:val="none" w:sz="0" w:space="0" w:color="auto"/>
                                                                <w:left w:val="none" w:sz="0" w:space="0" w:color="auto"/>
                                                                <w:bottom w:val="none" w:sz="0" w:space="0" w:color="auto"/>
                                                                <w:right w:val="none" w:sz="0" w:space="0" w:color="auto"/>
                                                              </w:divBdr>
                                                              <w:divsChild>
                                                                <w:div w:id="210727005">
                                                                  <w:marLeft w:val="0"/>
                                                                  <w:marRight w:val="0"/>
                                                                  <w:marTop w:val="0"/>
                                                                  <w:marBottom w:val="0"/>
                                                                  <w:divBdr>
                                                                    <w:top w:val="none" w:sz="0" w:space="0" w:color="auto"/>
                                                                    <w:left w:val="none" w:sz="0" w:space="0" w:color="auto"/>
                                                                    <w:bottom w:val="none" w:sz="0" w:space="0" w:color="auto"/>
                                                                    <w:right w:val="none" w:sz="0" w:space="0" w:color="auto"/>
                                                                  </w:divBdr>
                                                                  <w:divsChild>
                                                                    <w:div w:id="1159809543">
                                                                      <w:marLeft w:val="0"/>
                                                                      <w:marRight w:val="0"/>
                                                                      <w:marTop w:val="0"/>
                                                                      <w:marBottom w:val="0"/>
                                                                      <w:divBdr>
                                                                        <w:top w:val="none" w:sz="0" w:space="0" w:color="auto"/>
                                                                        <w:left w:val="none" w:sz="0" w:space="0" w:color="auto"/>
                                                                        <w:bottom w:val="none" w:sz="0" w:space="0" w:color="auto"/>
                                                                        <w:right w:val="none" w:sz="0" w:space="0" w:color="auto"/>
                                                                      </w:divBdr>
                                                                      <w:divsChild>
                                                                        <w:div w:id="724328336">
                                                                          <w:marLeft w:val="0"/>
                                                                          <w:marRight w:val="0"/>
                                                                          <w:marTop w:val="0"/>
                                                                          <w:marBottom w:val="0"/>
                                                                          <w:divBdr>
                                                                            <w:top w:val="none" w:sz="0" w:space="0" w:color="auto"/>
                                                                            <w:left w:val="none" w:sz="0" w:space="0" w:color="auto"/>
                                                                            <w:bottom w:val="single" w:sz="6" w:space="23" w:color="EAECEE"/>
                                                                            <w:right w:val="none" w:sz="0" w:space="0" w:color="auto"/>
                                                                          </w:divBdr>
                                                                          <w:divsChild>
                                                                            <w:div w:id="9794002">
                                                                              <w:marLeft w:val="0"/>
                                                                              <w:marRight w:val="0"/>
                                                                              <w:marTop w:val="0"/>
                                                                              <w:marBottom w:val="0"/>
                                                                              <w:divBdr>
                                                                                <w:top w:val="none" w:sz="0" w:space="0" w:color="auto"/>
                                                                                <w:left w:val="none" w:sz="0" w:space="0" w:color="auto"/>
                                                                                <w:bottom w:val="none" w:sz="0" w:space="0" w:color="auto"/>
                                                                                <w:right w:val="none" w:sz="0" w:space="0" w:color="auto"/>
                                                                              </w:divBdr>
                                                                              <w:divsChild>
                                                                                <w:div w:id="1633366787">
                                                                                  <w:marLeft w:val="0"/>
                                                                                  <w:marRight w:val="0"/>
                                                                                  <w:marTop w:val="0"/>
                                                                                  <w:marBottom w:val="0"/>
                                                                                  <w:divBdr>
                                                                                    <w:top w:val="none" w:sz="0" w:space="0" w:color="auto"/>
                                                                                    <w:left w:val="none" w:sz="0" w:space="0" w:color="auto"/>
                                                                                    <w:bottom w:val="none" w:sz="0" w:space="0" w:color="auto"/>
                                                                                    <w:right w:val="none" w:sz="0" w:space="0" w:color="auto"/>
                                                                                  </w:divBdr>
                                                                                  <w:divsChild>
                                                                                    <w:div w:id="110705907">
                                                                                      <w:marLeft w:val="0"/>
                                                                                      <w:marRight w:val="0"/>
                                                                                      <w:marTop w:val="0"/>
                                                                                      <w:marBottom w:val="0"/>
                                                                                      <w:divBdr>
                                                                                        <w:top w:val="none" w:sz="0" w:space="0" w:color="auto"/>
                                                                                        <w:left w:val="none" w:sz="0" w:space="0" w:color="auto"/>
                                                                                        <w:bottom w:val="none" w:sz="0" w:space="0" w:color="auto"/>
                                                                                        <w:right w:val="none" w:sz="0" w:space="0" w:color="auto"/>
                                                                                      </w:divBdr>
                                                                                      <w:divsChild>
                                                                                        <w:div w:id="645672436">
                                                                                          <w:marLeft w:val="0"/>
                                                                                          <w:marRight w:val="0"/>
                                                                                          <w:marTop w:val="0"/>
                                                                                          <w:marBottom w:val="0"/>
                                                                                          <w:divBdr>
                                                                                            <w:top w:val="none" w:sz="0" w:space="0" w:color="auto"/>
                                                                                            <w:left w:val="none" w:sz="0" w:space="0" w:color="auto"/>
                                                                                            <w:bottom w:val="none" w:sz="0" w:space="0" w:color="auto"/>
                                                                                            <w:right w:val="none" w:sz="0" w:space="0" w:color="auto"/>
                                                                                          </w:divBdr>
                                                                                          <w:divsChild>
                                                                                            <w:div w:id="1717698618">
                                                                                              <w:marLeft w:val="0"/>
                                                                                              <w:marRight w:val="0"/>
                                                                                              <w:marTop w:val="0"/>
                                                                                              <w:marBottom w:val="0"/>
                                                                                              <w:divBdr>
                                                                                                <w:top w:val="none" w:sz="0" w:space="0" w:color="auto"/>
                                                                                                <w:left w:val="none" w:sz="0" w:space="0" w:color="auto"/>
                                                                                                <w:bottom w:val="none" w:sz="0" w:space="0" w:color="auto"/>
                                                                                                <w:right w:val="none" w:sz="0" w:space="0" w:color="auto"/>
                                                                                              </w:divBdr>
                                                                                              <w:divsChild>
                                                                                                <w:div w:id="262035281">
                                                                                                  <w:marLeft w:val="0"/>
                                                                                                  <w:marRight w:val="0"/>
                                                                                                  <w:marTop w:val="0"/>
                                                                                                  <w:marBottom w:val="0"/>
                                                                                                  <w:divBdr>
                                                                                                    <w:top w:val="none" w:sz="0" w:space="0" w:color="auto"/>
                                                                                                    <w:left w:val="none" w:sz="0" w:space="0" w:color="auto"/>
                                                                                                    <w:bottom w:val="none" w:sz="0" w:space="0" w:color="auto"/>
                                                                                                    <w:right w:val="none" w:sz="0" w:space="0" w:color="auto"/>
                                                                                                  </w:divBdr>
                                                                                                  <w:divsChild>
                                                                                                    <w:div w:id="1518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26023">
      <w:bodyDiv w:val="1"/>
      <w:marLeft w:val="0"/>
      <w:marRight w:val="0"/>
      <w:marTop w:val="0"/>
      <w:marBottom w:val="0"/>
      <w:divBdr>
        <w:top w:val="none" w:sz="0" w:space="0" w:color="auto"/>
        <w:left w:val="none" w:sz="0" w:space="0" w:color="auto"/>
        <w:bottom w:val="none" w:sz="0" w:space="0" w:color="auto"/>
        <w:right w:val="none" w:sz="0" w:space="0" w:color="auto"/>
      </w:divBdr>
      <w:divsChild>
        <w:div w:id="740955541">
          <w:marLeft w:val="0"/>
          <w:marRight w:val="0"/>
          <w:marTop w:val="0"/>
          <w:marBottom w:val="0"/>
          <w:divBdr>
            <w:top w:val="none" w:sz="0" w:space="0" w:color="auto"/>
            <w:left w:val="none" w:sz="0" w:space="0" w:color="auto"/>
            <w:bottom w:val="none" w:sz="0" w:space="0" w:color="auto"/>
            <w:right w:val="none" w:sz="0" w:space="0" w:color="auto"/>
          </w:divBdr>
          <w:divsChild>
            <w:div w:id="324670860">
              <w:marLeft w:val="0"/>
              <w:marRight w:val="0"/>
              <w:marTop w:val="0"/>
              <w:marBottom w:val="0"/>
              <w:divBdr>
                <w:top w:val="none" w:sz="0" w:space="0" w:color="auto"/>
                <w:left w:val="none" w:sz="0" w:space="0" w:color="auto"/>
                <w:bottom w:val="none" w:sz="0" w:space="0" w:color="auto"/>
                <w:right w:val="none" w:sz="0" w:space="0" w:color="auto"/>
              </w:divBdr>
              <w:divsChild>
                <w:div w:id="392780607">
                  <w:marLeft w:val="0"/>
                  <w:marRight w:val="0"/>
                  <w:marTop w:val="0"/>
                  <w:marBottom w:val="0"/>
                  <w:divBdr>
                    <w:top w:val="none" w:sz="0" w:space="0" w:color="auto"/>
                    <w:left w:val="none" w:sz="0" w:space="0" w:color="auto"/>
                    <w:bottom w:val="none" w:sz="0" w:space="0" w:color="auto"/>
                    <w:right w:val="none" w:sz="0" w:space="0" w:color="auto"/>
                  </w:divBdr>
                  <w:divsChild>
                    <w:div w:id="1938176805">
                      <w:marLeft w:val="0"/>
                      <w:marRight w:val="0"/>
                      <w:marTop w:val="0"/>
                      <w:marBottom w:val="0"/>
                      <w:divBdr>
                        <w:top w:val="none" w:sz="0" w:space="0" w:color="auto"/>
                        <w:left w:val="none" w:sz="0" w:space="0" w:color="auto"/>
                        <w:bottom w:val="none" w:sz="0" w:space="0" w:color="auto"/>
                        <w:right w:val="none" w:sz="0" w:space="0" w:color="auto"/>
                      </w:divBdr>
                      <w:divsChild>
                        <w:div w:id="2118790927">
                          <w:marLeft w:val="0"/>
                          <w:marRight w:val="0"/>
                          <w:marTop w:val="0"/>
                          <w:marBottom w:val="0"/>
                          <w:divBdr>
                            <w:top w:val="none" w:sz="0" w:space="0" w:color="auto"/>
                            <w:left w:val="none" w:sz="0" w:space="0" w:color="auto"/>
                            <w:bottom w:val="none" w:sz="0" w:space="0" w:color="auto"/>
                            <w:right w:val="none" w:sz="0" w:space="0" w:color="auto"/>
                          </w:divBdr>
                          <w:divsChild>
                            <w:div w:id="109325919">
                              <w:marLeft w:val="0"/>
                              <w:marRight w:val="0"/>
                              <w:marTop w:val="0"/>
                              <w:marBottom w:val="0"/>
                              <w:divBdr>
                                <w:top w:val="none" w:sz="0" w:space="0" w:color="auto"/>
                                <w:left w:val="none" w:sz="0" w:space="0" w:color="auto"/>
                                <w:bottom w:val="none" w:sz="0" w:space="0" w:color="auto"/>
                                <w:right w:val="none" w:sz="0" w:space="0" w:color="auto"/>
                              </w:divBdr>
                              <w:divsChild>
                                <w:div w:id="308871432">
                                  <w:marLeft w:val="0"/>
                                  <w:marRight w:val="0"/>
                                  <w:marTop w:val="0"/>
                                  <w:marBottom w:val="0"/>
                                  <w:divBdr>
                                    <w:top w:val="none" w:sz="0" w:space="0" w:color="auto"/>
                                    <w:left w:val="none" w:sz="0" w:space="0" w:color="auto"/>
                                    <w:bottom w:val="none" w:sz="0" w:space="0" w:color="auto"/>
                                    <w:right w:val="none" w:sz="0" w:space="0" w:color="auto"/>
                                  </w:divBdr>
                                  <w:divsChild>
                                    <w:div w:id="1406606241">
                                      <w:marLeft w:val="0"/>
                                      <w:marRight w:val="0"/>
                                      <w:marTop w:val="0"/>
                                      <w:marBottom w:val="0"/>
                                      <w:divBdr>
                                        <w:top w:val="none" w:sz="0" w:space="0" w:color="auto"/>
                                        <w:left w:val="none" w:sz="0" w:space="0" w:color="auto"/>
                                        <w:bottom w:val="none" w:sz="0" w:space="0" w:color="auto"/>
                                        <w:right w:val="none" w:sz="0" w:space="0" w:color="auto"/>
                                      </w:divBdr>
                                      <w:divsChild>
                                        <w:div w:id="318072815">
                                          <w:marLeft w:val="0"/>
                                          <w:marRight w:val="0"/>
                                          <w:marTop w:val="0"/>
                                          <w:marBottom w:val="0"/>
                                          <w:divBdr>
                                            <w:top w:val="none" w:sz="0" w:space="0" w:color="auto"/>
                                            <w:left w:val="none" w:sz="0" w:space="0" w:color="auto"/>
                                            <w:bottom w:val="none" w:sz="0" w:space="0" w:color="auto"/>
                                            <w:right w:val="none" w:sz="0" w:space="0" w:color="auto"/>
                                          </w:divBdr>
                                          <w:divsChild>
                                            <w:div w:id="2064790422">
                                              <w:marLeft w:val="0"/>
                                              <w:marRight w:val="0"/>
                                              <w:marTop w:val="0"/>
                                              <w:marBottom w:val="0"/>
                                              <w:divBdr>
                                                <w:top w:val="none" w:sz="0" w:space="0" w:color="auto"/>
                                                <w:left w:val="none" w:sz="0" w:space="0" w:color="auto"/>
                                                <w:bottom w:val="none" w:sz="0" w:space="0" w:color="auto"/>
                                                <w:right w:val="none" w:sz="0" w:space="0" w:color="auto"/>
                                              </w:divBdr>
                                              <w:divsChild>
                                                <w:div w:id="1510801428">
                                                  <w:marLeft w:val="480"/>
                                                  <w:marRight w:val="0"/>
                                                  <w:marTop w:val="0"/>
                                                  <w:marBottom w:val="0"/>
                                                  <w:divBdr>
                                                    <w:top w:val="none" w:sz="0" w:space="0" w:color="auto"/>
                                                    <w:left w:val="none" w:sz="0" w:space="0" w:color="auto"/>
                                                    <w:bottom w:val="none" w:sz="0" w:space="0" w:color="auto"/>
                                                    <w:right w:val="none" w:sz="0" w:space="0" w:color="auto"/>
                                                  </w:divBdr>
                                                  <w:divsChild>
                                                    <w:div w:id="95566037">
                                                      <w:marLeft w:val="0"/>
                                                      <w:marRight w:val="0"/>
                                                      <w:marTop w:val="0"/>
                                                      <w:marBottom w:val="0"/>
                                                      <w:divBdr>
                                                        <w:top w:val="none" w:sz="0" w:space="0" w:color="auto"/>
                                                        <w:left w:val="none" w:sz="0" w:space="0" w:color="auto"/>
                                                        <w:bottom w:val="none" w:sz="0" w:space="0" w:color="auto"/>
                                                        <w:right w:val="none" w:sz="0" w:space="0" w:color="auto"/>
                                                      </w:divBdr>
                                                      <w:divsChild>
                                                        <w:div w:id="1775784038">
                                                          <w:marLeft w:val="0"/>
                                                          <w:marRight w:val="0"/>
                                                          <w:marTop w:val="0"/>
                                                          <w:marBottom w:val="0"/>
                                                          <w:divBdr>
                                                            <w:top w:val="none" w:sz="0" w:space="0" w:color="auto"/>
                                                            <w:left w:val="none" w:sz="0" w:space="0" w:color="auto"/>
                                                            <w:bottom w:val="none" w:sz="0" w:space="0" w:color="auto"/>
                                                            <w:right w:val="none" w:sz="0" w:space="0" w:color="auto"/>
                                                          </w:divBdr>
                                                          <w:divsChild>
                                                            <w:div w:id="2067101634">
                                                              <w:marLeft w:val="0"/>
                                                              <w:marRight w:val="0"/>
                                                              <w:marTop w:val="0"/>
                                                              <w:marBottom w:val="0"/>
                                                              <w:divBdr>
                                                                <w:top w:val="none" w:sz="0" w:space="0" w:color="auto"/>
                                                                <w:left w:val="none" w:sz="0" w:space="0" w:color="auto"/>
                                                                <w:bottom w:val="none" w:sz="0" w:space="0" w:color="auto"/>
                                                                <w:right w:val="none" w:sz="0" w:space="0" w:color="auto"/>
                                                              </w:divBdr>
                                                              <w:divsChild>
                                                                <w:div w:id="66922802">
                                                                  <w:marLeft w:val="0"/>
                                                                  <w:marRight w:val="0"/>
                                                                  <w:marTop w:val="0"/>
                                                                  <w:marBottom w:val="0"/>
                                                                  <w:divBdr>
                                                                    <w:top w:val="none" w:sz="0" w:space="0" w:color="auto"/>
                                                                    <w:left w:val="none" w:sz="0" w:space="0" w:color="auto"/>
                                                                    <w:bottom w:val="none" w:sz="0" w:space="0" w:color="auto"/>
                                                                    <w:right w:val="none" w:sz="0" w:space="0" w:color="auto"/>
                                                                  </w:divBdr>
                                                                  <w:divsChild>
                                                                    <w:div w:id="1633366813">
                                                                      <w:marLeft w:val="0"/>
                                                                      <w:marRight w:val="0"/>
                                                                      <w:marTop w:val="0"/>
                                                                      <w:marBottom w:val="0"/>
                                                                      <w:divBdr>
                                                                        <w:top w:val="none" w:sz="0" w:space="0" w:color="auto"/>
                                                                        <w:left w:val="none" w:sz="0" w:space="0" w:color="auto"/>
                                                                        <w:bottom w:val="none" w:sz="0" w:space="0" w:color="auto"/>
                                                                        <w:right w:val="none" w:sz="0" w:space="0" w:color="auto"/>
                                                                      </w:divBdr>
                                                                      <w:divsChild>
                                                                        <w:div w:id="209415288">
                                                                          <w:marLeft w:val="0"/>
                                                                          <w:marRight w:val="0"/>
                                                                          <w:marTop w:val="0"/>
                                                                          <w:marBottom w:val="0"/>
                                                                          <w:divBdr>
                                                                            <w:top w:val="none" w:sz="0" w:space="0" w:color="auto"/>
                                                                            <w:left w:val="none" w:sz="0" w:space="0" w:color="auto"/>
                                                                            <w:bottom w:val="single" w:sz="6" w:space="23" w:color="EAECEE"/>
                                                                            <w:right w:val="none" w:sz="0" w:space="0" w:color="auto"/>
                                                                          </w:divBdr>
                                                                          <w:divsChild>
                                                                            <w:div w:id="16277574">
                                                                              <w:marLeft w:val="0"/>
                                                                              <w:marRight w:val="0"/>
                                                                              <w:marTop w:val="0"/>
                                                                              <w:marBottom w:val="0"/>
                                                                              <w:divBdr>
                                                                                <w:top w:val="none" w:sz="0" w:space="0" w:color="auto"/>
                                                                                <w:left w:val="none" w:sz="0" w:space="0" w:color="auto"/>
                                                                                <w:bottom w:val="none" w:sz="0" w:space="0" w:color="auto"/>
                                                                                <w:right w:val="none" w:sz="0" w:space="0" w:color="auto"/>
                                                                              </w:divBdr>
                                                                              <w:divsChild>
                                                                                <w:div w:id="1123579542">
                                                                                  <w:marLeft w:val="0"/>
                                                                                  <w:marRight w:val="0"/>
                                                                                  <w:marTop w:val="0"/>
                                                                                  <w:marBottom w:val="0"/>
                                                                                  <w:divBdr>
                                                                                    <w:top w:val="none" w:sz="0" w:space="0" w:color="auto"/>
                                                                                    <w:left w:val="none" w:sz="0" w:space="0" w:color="auto"/>
                                                                                    <w:bottom w:val="none" w:sz="0" w:space="0" w:color="auto"/>
                                                                                    <w:right w:val="none" w:sz="0" w:space="0" w:color="auto"/>
                                                                                  </w:divBdr>
                                                                                  <w:divsChild>
                                                                                    <w:div w:id="864948874">
                                                                                      <w:marLeft w:val="0"/>
                                                                                      <w:marRight w:val="0"/>
                                                                                      <w:marTop w:val="0"/>
                                                                                      <w:marBottom w:val="0"/>
                                                                                      <w:divBdr>
                                                                                        <w:top w:val="none" w:sz="0" w:space="0" w:color="auto"/>
                                                                                        <w:left w:val="none" w:sz="0" w:space="0" w:color="auto"/>
                                                                                        <w:bottom w:val="none" w:sz="0" w:space="0" w:color="auto"/>
                                                                                        <w:right w:val="none" w:sz="0" w:space="0" w:color="auto"/>
                                                                                      </w:divBdr>
                                                                                      <w:divsChild>
                                                                                        <w:div w:id="408695342">
                                                                                          <w:marLeft w:val="0"/>
                                                                                          <w:marRight w:val="0"/>
                                                                                          <w:marTop w:val="0"/>
                                                                                          <w:marBottom w:val="0"/>
                                                                                          <w:divBdr>
                                                                                            <w:top w:val="none" w:sz="0" w:space="0" w:color="auto"/>
                                                                                            <w:left w:val="none" w:sz="0" w:space="0" w:color="auto"/>
                                                                                            <w:bottom w:val="none" w:sz="0" w:space="0" w:color="auto"/>
                                                                                            <w:right w:val="none" w:sz="0" w:space="0" w:color="auto"/>
                                                                                          </w:divBdr>
                                                                                          <w:divsChild>
                                                                                            <w:div w:id="435103917">
                                                                                              <w:marLeft w:val="0"/>
                                                                                              <w:marRight w:val="0"/>
                                                                                              <w:marTop w:val="0"/>
                                                                                              <w:marBottom w:val="0"/>
                                                                                              <w:divBdr>
                                                                                                <w:top w:val="none" w:sz="0" w:space="0" w:color="auto"/>
                                                                                                <w:left w:val="none" w:sz="0" w:space="0" w:color="auto"/>
                                                                                                <w:bottom w:val="none" w:sz="0" w:space="0" w:color="auto"/>
                                                                                                <w:right w:val="none" w:sz="0" w:space="0" w:color="auto"/>
                                                                                              </w:divBdr>
                                                                                              <w:divsChild>
                                                                                                <w:div w:id="1253125210">
                                                                                                  <w:marLeft w:val="0"/>
                                                                                                  <w:marRight w:val="0"/>
                                                                                                  <w:marTop w:val="0"/>
                                                                                                  <w:marBottom w:val="0"/>
                                                                                                  <w:divBdr>
                                                                                                    <w:top w:val="none" w:sz="0" w:space="0" w:color="auto"/>
                                                                                                    <w:left w:val="none" w:sz="0" w:space="0" w:color="auto"/>
                                                                                                    <w:bottom w:val="none" w:sz="0" w:space="0" w:color="auto"/>
                                                                                                    <w:right w:val="none" w:sz="0" w:space="0" w:color="auto"/>
                                                                                                  </w:divBdr>
                                                                                                  <w:divsChild>
                                                                                                    <w:div w:id="40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Kaolin" TargetMode="External"/><Relationship Id="rId18" Type="http://schemas.openxmlformats.org/officeDocument/2006/relationships/hyperlink" Target="http://pl.wikipedia.org/wiki/Polimery_syntetyczne" TargetMode="External"/><Relationship Id="rId26" Type="http://schemas.openxmlformats.org/officeDocument/2006/relationships/hyperlink" Target="http://pl.wikipedia.org/wiki/Polimery_syntetyczne" TargetMode="External"/><Relationship Id="rId3" Type="http://schemas.openxmlformats.org/officeDocument/2006/relationships/styles" Target="styles.xml"/><Relationship Id="rId21" Type="http://schemas.openxmlformats.org/officeDocument/2006/relationships/hyperlink" Target="http://pl.wikipedia.org/wiki/Poliolefiny" TargetMode="External"/><Relationship Id="rId7" Type="http://schemas.openxmlformats.org/officeDocument/2006/relationships/endnotes" Target="endnotes.xml"/><Relationship Id="rId12" Type="http://schemas.openxmlformats.org/officeDocument/2006/relationships/hyperlink" Target="http://pl.wikipedia.org/wiki/Tlenek_o&#322;owiu(II)" TargetMode="External"/><Relationship Id="rId17" Type="http://schemas.openxmlformats.org/officeDocument/2006/relationships/hyperlink" Target="http://pl.wikipedia.org/wiki/Ditionian(III)_sodu" TargetMode="External"/><Relationship Id="rId25" Type="http://schemas.openxmlformats.org/officeDocument/2006/relationships/hyperlink" Target="http://pl.wikipedia.org/wiki/Tlenek_o&#322;owiu(I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wikipedia.org/wiki/Kreda_(ska&#322;a)" TargetMode="External"/><Relationship Id="rId20" Type="http://schemas.openxmlformats.org/officeDocument/2006/relationships/hyperlink" Target="http://pl.wikipedia.org/wiki/Polimery" TargetMode="External"/><Relationship Id="rId29" Type="http://schemas.openxmlformats.org/officeDocument/2006/relationships/hyperlink" Target="https://pl.wikipedia.org/wiki/Pr%C3%B3g_wyczuwalno%C5%9Bci_zapac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Tlenek_boru(III)" TargetMode="External"/><Relationship Id="rId24" Type="http://schemas.openxmlformats.org/officeDocument/2006/relationships/hyperlink" Target="http://pl.wikipedia.org/wiki/Tlenek_boru(II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wikipedia.org/wiki/Gips" TargetMode="External"/><Relationship Id="rId23" Type="http://schemas.openxmlformats.org/officeDocument/2006/relationships/hyperlink" Target="http://pl.wikipedia.org/wiki/W&#281;glan_wapnia" TargetMode="External"/><Relationship Id="rId28" Type="http://schemas.openxmlformats.org/officeDocument/2006/relationships/hyperlink" Target="https://pl.wikipedia.org/wiki/Odorant" TargetMode="External"/><Relationship Id="rId10" Type="http://schemas.openxmlformats.org/officeDocument/2006/relationships/hyperlink" Target="http://pl.wikipedia.org/wiki/W&#281;glan_wapnia" TargetMode="External"/><Relationship Id="rId19" Type="http://schemas.openxmlformats.org/officeDocument/2006/relationships/hyperlink" Target="http://pl.wikipedia.org/wiki/Elastomer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wikipedia.org/wiki/W&#281;glan_sodu" TargetMode="External"/><Relationship Id="rId14" Type="http://schemas.openxmlformats.org/officeDocument/2006/relationships/hyperlink" Target="http://pl.wikipedia.org/wiki/Talk" TargetMode="External"/><Relationship Id="rId22" Type="http://schemas.openxmlformats.org/officeDocument/2006/relationships/hyperlink" Target="http://pl.wikipedia.org/wiki/W&#281;glan_sodu" TargetMode="External"/><Relationship Id="rId27" Type="http://schemas.openxmlformats.org/officeDocument/2006/relationships/hyperlink" Target="http://pl.wikipedia.org/wiki/Kwas_siarkowy"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862E3-A00D-4782-9C49-9A3C0FBE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111</Pages>
  <Words>45504</Words>
  <Characters>273028</Characters>
  <Application>Microsoft Office Word</Application>
  <DocSecurity>0</DocSecurity>
  <Lines>2275</Lines>
  <Paragraphs>635</Paragraphs>
  <ScaleCrop>false</ScaleCrop>
  <HeadingPairs>
    <vt:vector size="2" baseType="variant">
      <vt:variant>
        <vt:lpstr>Tytuł</vt:lpstr>
      </vt:variant>
      <vt:variant>
        <vt:i4>1</vt:i4>
      </vt:variant>
    </vt:vector>
  </HeadingPairs>
  <TitlesOfParts>
    <vt:vector size="1" baseType="lpstr">
      <vt:lpstr>Pozwolenie zintegrowane - tekst jedolity</vt:lpstr>
    </vt:vector>
  </TitlesOfParts>
  <Company>Ministerstwo Środowiska</Company>
  <LinksUpToDate>false</LinksUpToDate>
  <CharactersWithSpaces>317897</CharactersWithSpaces>
  <SharedDoc>false</SharedDoc>
  <HLinks>
    <vt:vector size="126" baseType="variant">
      <vt:variant>
        <vt:i4>5308433</vt:i4>
      </vt:variant>
      <vt:variant>
        <vt:i4>60</vt:i4>
      </vt:variant>
      <vt:variant>
        <vt:i4>0</vt:i4>
      </vt:variant>
      <vt:variant>
        <vt:i4>5</vt:i4>
      </vt:variant>
      <vt:variant>
        <vt:lpwstr>https://pl.wikipedia.org/wiki/Pr%C3%B3g_wyczuwalno%C5%9Bci_zapachu</vt:lpwstr>
      </vt:variant>
      <vt:variant>
        <vt:lpwstr/>
      </vt:variant>
      <vt:variant>
        <vt:i4>5701632</vt:i4>
      </vt:variant>
      <vt:variant>
        <vt:i4>57</vt:i4>
      </vt:variant>
      <vt:variant>
        <vt:i4>0</vt:i4>
      </vt:variant>
      <vt:variant>
        <vt:i4>5</vt:i4>
      </vt:variant>
      <vt:variant>
        <vt:lpwstr>https://pl.wikipedia.org/wiki/Odorant</vt:lpwstr>
      </vt:variant>
      <vt:variant>
        <vt:lpwstr/>
      </vt:variant>
      <vt:variant>
        <vt:i4>5374013</vt:i4>
      </vt:variant>
      <vt:variant>
        <vt:i4>54</vt:i4>
      </vt:variant>
      <vt:variant>
        <vt:i4>0</vt:i4>
      </vt:variant>
      <vt:variant>
        <vt:i4>5</vt:i4>
      </vt:variant>
      <vt:variant>
        <vt:lpwstr>http://pl.wikipedia.org/wiki/Kwas_siarkowy</vt:lpwstr>
      </vt:variant>
      <vt:variant>
        <vt:lpwstr/>
      </vt:variant>
      <vt:variant>
        <vt:i4>2228310</vt:i4>
      </vt:variant>
      <vt:variant>
        <vt:i4>51</vt:i4>
      </vt:variant>
      <vt:variant>
        <vt:i4>0</vt:i4>
      </vt:variant>
      <vt:variant>
        <vt:i4>5</vt:i4>
      </vt:variant>
      <vt:variant>
        <vt:lpwstr>http://pl.wikipedia.org/wiki/Polimery_syntetyczne</vt:lpwstr>
      </vt:variant>
      <vt:variant>
        <vt:lpwstr/>
      </vt:variant>
      <vt:variant>
        <vt:i4>18940022</vt:i4>
      </vt:variant>
      <vt:variant>
        <vt:i4>48</vt:i4>
      </vt:variant>
      <vt:variant>
        <vt:i4>0</vt:i4>
      </vt:variant>
      <vt:variant>
        <vt:i4>5</vt:i4>
      </vt:variant>
      <vt:variant>
        <vt:lpwstr>http://pl.wikipedia.org/wiki/Tlenek_ołowiu(II)</vt:lpwstr>
      </vt:variant>
      <vt:variant>
        <vt:lpwstr/>
      </vt:variant>
      <vt:variant>
        <vt:i4>3866639</vt:i4>
      </vt:variant>
      <vt:variant>
        <vt:i4>45</vt:i4>
      </vt:variant>
      <vt:variant>
        <vt:i4>0</vt:i4>
      </vt:variant>
      <vt:variant>
        <vt:i4>5</vt:i4>
      </vt:variant>
      <vt:variant>
        <vt:lpwstr>http://pl.wikipedia.org/wiki/Tlenek_boru(III)</vt:lpwstr>
      </vt:variant>
      <vt:variant>
        <vt:lpwstr/>
      </vt:variant>
      <vt:variant>
        <vt:i4>4849986</vt:i4>
      </vt:variant>
      <vt:variant>
        <vt:i4>42</vt:i4>
      </vt:variant>
      <vt:variant>
        <vt:i4>0</vt:i4>
      </vt:variant>
      <vt:variant>
        <vt:i4>5</vt:i4>
      </vt:variant>
      <vt:variant>
        <vt:lpwstr>http://pl.wikipedia.org/wiki/Węglan_wapnia</vt:lpwstr>
      </vt:variant>
      <vt:variant>
        <vt:lpwstr/>
      </vt:variant>
      <vt:variant>
        <vt:i4>4063547</vt:i4>
      </vt:variant>
      <vt:variant>
        <vt:i4>39</vt:i4>
      </vt:variant>
      <vt:variant>
        <vt:i4>0</vt:i4>
      </vt:variant>
      <vt:variant>
        <vt:i4>5</vt:i4>
      </vt:variant>
      <vt:variant>
        <vt:lpwstr>http://pl.wikipedia.org/wiki/Węglan_sodu</vt:lpwstr>
      </vt:variant>
      <vt:variant>
        <vt:lpwstr/>
      </vt:variant>
      <vt:variant>
        <vt:i4>786517</vt:i4>
      </vt:variant>
      <vt:variant>
        <vt:i4>36</vt:i4>
      </vt:variant>
      <vt:variant>
        <vt:i4>0</vt:i4>
      </vt:variant>
      <vt:variant>
        <vt:i4>5</vt:i4>
      </vt:variant>
      <vt:variant>
        <vt:lpwstr>http://pl.wikipedia.org/wiki/Poliolefiny</vt:lpwstr>
      </vt:variant>
      <vt:variant>
        <vt:lpwstr/>
      </vt:variant>
      <vt:variant>
        <vt:i4>589908</vt:i4>
      </vt:variant>
      <vt:variant>
        <vt:i4>33</vt:i4>
      </vt:variant>
      <vt:variant>
        <vt:i4>0</vt:i4>
      </vt:variant>
      <vt:variant>
        <vt:i4>5</vt:i4>
      </vt:variant>
      <vt:variant>
        <vt:lpwstr>http://pl.wikipedia.org/wiki/Polimery</vt:lpwstr>
      </vt:variant>
      <vt:variant>
        <vt:lpwstr/>
      </vt:variant>
      <vt:variant>
        <vt:i4>6619170</vt:i4>
      </vt:variant>
      <vt:variant>
        <vt:i4>30</vt:i4>
      </vt:variant>
      <vt:variant>
        <vt:i4>0</vt:i4>
      </vt:variant>
      <vt:variant>
        <vt:i4>5</vt:i4>
      </vt:variant>
      <vt:variant>
        <vt:lpwstr>http://pl.wikipedia.org/wiki/Elastomery</vt:lpwstr>
      </vt:variant>
      <vt:variant>
        <vt:lpwstr/>
      </vt:variant>
      <vt:variant>
        <vt:i4>2228310</vt:i4>
      </vt:variant>
      <vt:variant>
        <vt:i4>27</vt:i4>
      </vt:variant>
      <vt:variant>
        <vt:i4>0</vt:i4>
      </vt:variant>
      <vt:variant>
        <vt:i4>5</vt:i4>
      </vt:variant>
      <vt:variant>
        <vt:lpwstr>http://pl.wikipedia.org/wiki/Polimery_syntetyczne</vt:lpwstr>
      </vt:variant>
      <vt:variant>
        <vt:lpwstr/>
      </vt:variant>
      <vt:variant>
        <vt:i4>3604551</vt:i4>
      </vt:variant>
      <vt:variant>
        <vt:i4>24</vt:i4>
      </vt:variant>
      <vt:variant>
        <vt:i4>0</vt:i4>
      </vt:variant>
      <vt:variant>
        <vt:i4>5</vt:i4>
      </vt:variant>
      <vt:variant>
        <vt:lpwstr>http://pl.wikipedia.org/wiki/Ditionian(III)_sodu</vt:lpwstr>
      </vt:variant>
      <vt:variant>
        <vt:lpwstr/>
      </vt:variant>
      <vt:variant>
        <vt:i4>21823501</vt:i4>
      </vt:variant>
      <vt:variant>
        <vt:i4>21</vt:i4>
      </vt:variant>
      <vt:variant>
        <vt:i4>0</vt:i4>
      </vt:variant>
      <vt:variant>
        <vt:i4>5</vt:i4>
      </vt:variant>
      <vt:variant>
        <vt:lpwstr>http://pl.wikipedia.org/wiki/Kreda_(skała)</vt:lpwstr>
      </vt:variant>
      <vt:variant>
        <vt:lpwstr/>
      </vt:variant>
      <vt:variant>
        <vt:i4>1900638</vt:i4>
      </vt:variant>
      <vt:variant>
        <vt:i4>18</vt:i4>
      </vt:variant>
      <vt:variant>
        <vt:i4>0</vt:i4>
      </vt:variant>
      <vt:variant>
        <vt:i4>5</vt:i4>
      </vt:variant>
      <vt:variant>
        <vt:lpwstr>http://pl.wikipedia.org/wiki/Gips</vt:lpwstr>
      </vt:variant>
      <vt:variant>
        <vt:lpwstr/>
      </vt:variant>
      <vt:variant>
        <vt:i4>1179734</vt:i4>
      </vt:variant>
      <vt:variant>
        <vt:i4>15</vt:i4>
      </vt:variant>
      <vt:variant>
        <vt:i4>0</vt:i4>
      </vt:variant>
      <vt:variant>
        <vt:i4>5</vt:i4>
      </vt:variant>
      <vt:variant>
        <vt:lpwstr>http://pl.wikipedia.org/wiki/Talk</vt:lpwstr>
      </vt:variant>
      <vt:variant>
        <vt:lpwstr/>
      </vt:variant>
      <vt:variant>
        <vt:i4>6750266</vt:i4>
      </vt:variant>
      <vt:variant>
        <vt:i4>12</vt:i4>
      </vt:variant>
      <vt:variant>
        <vt:i4>0</vt:i4>
      </vt:variant>
      <vt:variant>
        <vt:i4>5</vt:i4>
      </vt:variant>
      <vt:variant>
        <vt:lpwstr>http://pl.wikipedia.org/wiki/Kaolin</vt:lpwstr>
      </vt:variant>
      <vt:variant>
        <vt:lpwstr/>
      </vt:variant>
      <vt:variant>
        <vt:i4>18940022</vt:i4>
      </vt:variant>
      <vt:variant>
        <vt:i4>9</vt:i4>
      </vt:variant>
      <vt:variant>
        <vt:i4>0</vt:i4>
      </vt:variant>
      <vt:variant>
        <vt:i4>5</vt:i4>
      </vt:variant>
      <vt:variant>
        <vt:lpwstr>http://pl.wikipedia.org/wiki/Tlenek_ołowiu(II)</vt:lpwstr>
      </vt:variant>
      <vt:variant>
        <vt:lpwstr/>
      </vt:variant>
      <vt:variant>
        <vt:i4>3866639</vt:i4>
      </vt:variant>
      <vt:variant>
        <vt:i4>6</vt:i4>
      </vt:variant>
      <vt:variant>
        <vt:i4>0</vt:i4>
      </vt:variant>
      <vt:variant>
        <vt:i4>5</vt:i4>
      </vt:variant>
      <vt:variant>
        <vt:lpwstr>http://pl.wikipedia.org/wiki/Tlenek_boru(III)</vt:lpwstr>
      </vt:variant>
      <vt:variant>
        <vt:lpwstr/>
      </vt:variant>
      <vt:variant>
        <vt:i4>4849986</vt:i4>
      </vt:variant>
      <vt:variant>
        <vt:i4>3</vt:i4>
      </vt:variant>
      <vt:variant>
        <vt:i4>0</vt:i4>
      </vt:variant>
      <vt:variant>
        <vt:i4>5</vt:i4>
      </vt:variant>
      <vt:variant>
        <vt:lpwstr>http://pl.wikipedia.org/wiki/Węglan_wapnia</vt:lpwstr>
      </vt:variant>
      <vt:variant>
        <vt:lpwstr/>
      </vt:variant>
      <vt:variant>
        <vt:i4>4063547</vt:i4>
      </vt:variant>
      <vt:variant>
        <vt:i4>0</vt:i4>
      </vt:variant>
      <vt:variant>
        <vt:i4>0</vt:i4>
      </vt:variant>
      <vt:variant>
        <vt:i4>5</vt:i4>
      </vt:variant>
      <vt:variant>
        <vt:lpwstr>http://pl.wikipedia.org/wiki/Węglan_sodu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 - tekst jedolity</dc:title>
  <dc:subject/>
  <dc:creator>pieczkoi</dc:creator>
  <cp:keywords/>
  <dc:description/>
  <cp:lastModifiedBy>Duda Małgorzata</cp:lastModifiedBy>
  <cp:revision>173</cp:revision>
  <cp:lastPrinted>2024-02-07T12:15:00Z</cp:lastPrinted>
  <dcterms:created xsi:type="dcterms:W3CDTF">2023-01-09T09:22:00Z</dcterms:created>
  <dcterms:modified xsi:type="dcterms:W3CDTF">2024-03-04T09:09:00Z</dcterms:modified>
</cp:coreProperties>
</file>